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3C38C5" w14:paraId="31C6C2EB" w14:textId="77777777" w:rsidTr="003C5869">
        <w:trPr>
          <w:trHeight w:hRule="exact" w:val="851"/>
        </w:trPr>
        <w:tc>
          <w:tcPr>
            <w:tcW w:w="1276" w:type="dxa"/>
            <w:tcBorders>
              <w:bottom w:val="single" w:sz="4" w:space="0" w:color="auto"/>
            </w:tcBorders>
          </w:tcPr>
          <w:p w14:paraId="041BE5E5" w14:textId="77777777" w:rsidR="00B338A5" w:rsidRPr="00DB58B5" w:rsidRDefault="00B338A5" w:rsidP="003C38C5">
            <w:pPr>
              <w:pStyle w:val="H1G"/>
            </w:pPr>
          </w:p>
        </w:tc>
        <w:tc>
          <w:tcPr>
            <w:tcW w:w="2268" w:type="dxa"/>
            <w:tcBorders>
              <w:bottom w:val="single" w:sz="4" w:space="0" w:color="auto"/>
            </w:tcBorders>
            <w:vAlign w:val="bottom"/>
          </w:tcPr>
          <w:p w14:paraId="3D4F35D1" w14:textId="77777777" w:rsidR="00B338A5" w:rsidRPr="003C38C5" w:rsidRDefault="00B338A5" w:rsidP="003C5869">
            <w:pPr>
              <w:spacing w:after="80" w:line="300" w:lineRule="exact"/>
              <w:rPr>
                <w:sz w:val="28"/>
              </w:rPr>
            </w:pPr>
            <w:r w:rsidRPr="003C38C5">
              <w:rPr>
                <w:sz w:val="28"/>
              </w:rPr>
              <w:t>Nations Unies</w:t>
            </w:r>
          </w:p>
        </w:tc>
        <w:tc>
          <w:tcPr>
            <w:tcW w:w="6095" w:type="dxa"/>
            <w:gridSpan w:val="2"/>
            <w:tcBorders>
              <w:bottom w:val="single" w:sz="4" w:space="0" w:color="auto"/>
            </w:tcBorders>
            <w:vAlign w:val="bottom"/>
          </w:tcPr>
          <w:p w14:paraId="22D07289" w14:textId="207EEC19" w:rsidR="00B338A5" w:rsidRPr="003C38C5" w:rsidRDefault="003C38C5" w:rsidP="003C38C5">
            <w:pPr>
              <w:jc w:val="right"/>
            </w:pPr>
            <w:r w:rsidRPr="003C38C5">
              <w:rPr>
                <w:sz w:val="40"/>
              </w:rPr>
              <w:t>CRPD</w:t>
            </w:r>
            <w:r w:rsidRPr="003C38C5">
              <w:t>/C/FSM/</w:t>
            </w:r>
            <w:r w:rsidRPr="00D23CF8">
              <w:t>1</w:t>
            </w:r>
          </w:p>
        </w:tc>
      </w:tr>
      <w:tr w:rsidR="00B338A5" w:rsidRPr="003C38C5" w14:paraId="202AB642" w14:textId="77777777" w:rsidTr="003C5869">
        <w:trPr>
          <w:trHeight w:hRule="exact" w:val="2835"/>
        </w:trPr>
        <w:tc>
          <w:tcPr>
            <w:tcW w:w="1276" w:type="dxa"/>
            <w:tcBorders>
              <w:top w:val="single" w:sz="4" w:space="0" w:color="auto"/>
              <w:bottom w:val="single" w:sz="12" w:space="0" w:color="auto"/>
            </w:tcBorders>
          </w:tcPr>
          <w:p w14:paraId="31308059" w14:textId="77777777" w:rsidR="00B338A5" w:rsidRPr="003C38C5" w:rsidRDefault="00B338A5" w:rsidP="003C5869">
            <w:pPr>
              <w:spacing w:before="120"/>
              <w:jc w:val="center"/>
            </w:pPr>
            <w:r w:rsidRPr="003C38C5">
              <w:rPr>
                <w:noProof/>
                <w:lang w:eastAsia="fr-CH"/>
              </w:rPr>
              <w:drawing>
                <wp:inline distT="0" distB="0" distL="0" distR="0" wp14:anchorId="57B34D35" wp14:editId="14A5D6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B89B0B" w14:textId="77777777" w:rsidR="00B338A5" w:rsidRPr="003C38C5" w:rsidRDefault="00B338A5" w:rsidP="003C5869">
            <w:pPr>
              <w:spacing w:before="120" w:line="380" w:lineRule="exact"/>
              <w:rPr>
                <w:b/>
                <w:sz w:val="40"/>
                <w:szCs w:val="40"/>
              </w:rPr>
            </w:pPr>
            <w:r w:rsidRPr="003C38C5">
              <w:rPr>
                <w:b/>
                <w:sz w:val="34"/>
              </w:rPr>
              <w:t>Convention relative aux droits</w:t>
            </w:r>
            <w:r w:rsidRPr="003C38C5">
              <w:rPr>
                <w:b/>
                <w:sz w:val="34"/>
              </w:rPr>
              <w:br/>
              <w:t>des personnes handicapées</w:t>
            </w:r>
          </w:p>
        </w:tc>
        <w:tc>
          <w:tcPr>
            <w:tcW w:w="2835" w:type="dxa"/>
            <w:tcBorders>
              <w:top w:val="single" w:sz="4" w:space="0" w:color="auto"/>
              <w:bottom w:val="single" w:sz="12" w:space="0" w:color="auto"/>
            </w:tcBorders>
          </w:tcPr>
          <w:p w14:paraId="26DFF7EF" w14:textId="5000FB0D" w:rsidR="00B338A5" w:rsidRPr="003C38C5" w:rsidRDefault="003C38C5" w:rsidP="003C5869">
            <w:pPr>
              <w:spacing w:before="240"/>
            </w:pPr>
            <w:r w:rsidRPr="003C38C5">
              <w:t>Distr</w:t>
            </w:r>
            <w:r w:rsidR="00D23CF8" w:rsidRPr="00D23CF8">
              <w:t>.</w:t>
            </w:r>
            <w:r w:rsidRPr="003C38C5">
              <w:t xml:space="preserve"> générale</w:t>
            </w:r>
          </w:p>
          <w:p w14:paraId="674240CF" w14:textId="77777777" w:rsidR="003C38C5" w:rsidRPr="003C38C5" w:rsidRDefault="003C38C5" w:rsidP="003C38C5">
            <w:pPr>
              <w:spacing w:line="240" w:lineRule="exact"/>
            </w:pPr>
            <w:r w:rsidRPr="00D23CF8">
              <w:t>19</w:t>
            </w:r>
            <w:r w:rsidRPr="003C38C5">
              <w:t xml:space="preserve"> novembre </w:t>
            </w:r>
            <w:r w:rsidRPr="00D23CF8">
              <w:t>2025</w:t>
            </w:r>
          </w:p>
          <w:p w14:paraId="30BF661E" w14:textId="77777777" w:rsidR="003C38C5" w:rsidRPr="003C38C5" w:rsidRDefault="003C38C5" w:rsidP="003C38C5">
            <w:pPr>
              <w:spacing w:line="240" w:lineRule="exact"/>
            </w:pPr>
            <w:r w:rsidRPr="003C38C5">
              <w:t>Français</w:t>
            </w:r>
          </w:p>
          <w:p w14:paraId="3E412B2B" w14:textId="30DC3FFE" w:rsidR="003C38C5" w:rsidRPr="003C38C5" w:rsidRDefault="003C38C5" w:rsidP="003C38C5">
            <w:pPr>
              <w:spacing w:line="240" w:lineRule="exact"/>
            </w:pPr>
            <w:r w:rsidRPr="003C38C5">
              <w:t>Original</w:t>
            </w:r>
            <w:r>
              <w:t> :</w:t>
            </w:r>
            <w:r w:rsidRPr="003C38C5">
              <w:t xml:space="preserve"> anglais</w:t>
            </w:r>
          </w:p>
          <w:p w14:paraId="4120BE20" w14:textId="2C4EEC18" w:rsidR="003C38C5" w:rsidRPr="003C38C5" w:rsidRDefault="003C38C5" w:rsidP="003C38C5">
            <w:pPr>
              <w:spacing w:line="240" w:lineRule="exact"/>
            </w:pPr>
            <w:r w:rsidRPr="003C38C5">
              <w:rPr>
                <w:color w:val="000000"/>
                <w:lang w:val="fr-FR"/>
              </w:rPr>
              <w:t>Anglais, arabe, espagnol et</w:t>
            </w:r>
            <w:r w:rsidR="000662CE">
              <w:rPr>
                <w:color w:val="000000"/>
                <w:lang w:val="fr-FR"/>
              </w:rPr>
              <w:t> </w:t>
            </w:r>
            <w:r w:rsidRPr="003C38C5">
              <w:rPr>
                <w:color w:val="000000"/>
                <w:lang w:val="fr-FR"/>
              </w:rPr>
              <w:t>français seulement</w:t>
            </w:r>
          </w:p>
        </w:tc>
      </w:tr>
    </w:tbl>
    <w:p w14:paraId="219EB348" w14:textId="77777777" w:rsidR="00275896" w:rsidRPr="003C38C5" w:rsidRDefault="00275896" w:rsidP="00275896">
      <w:pPr>
        <w:spacing w:before="120"/>
        <w:rPr>
          <w:b/>
          <w:sz w:val="24"/>
          <w:szCs w:val="24"/>
        </w:rPr>
      </w:pPr>
      <w:r w:rsidRPr="003C38C5">
        <w:rPr>
          <w:b/>
          <w:sz w:val="24"/>
          <w:szCs w:val="24"/>
        </w:rPr>
        <w:t>Comité des droits des personnes handicapées</w:t>
      </w:r>
    </w:p>
    <w:p w14:paraId="13BE3AC9" w14:textId="65CC0900" w:rsidR="003C38C5" w:rsidRPr="003C38C5" w:rsidRDefault="003C38C5" w:rsidP="003C38C5">
      <w:pPr>
        <w:pStyle w:val="HMG"/>
        <w:rPr>
          <w:lang w:val="fr-FR"/>
        </w:rPr>
      </w:pPr>
      <w:r w:rsidRPr="003C38C5">
        <w:rPr>
          <w:rFonts w:ascii="Times New Roman Bold" w:hAnsi="Times New Roman Bold"/>
          <w:spacing w:val="2"/>
          <w:lang w:val="fr-FR"/>
        </w:rPr>
        <w:tab/>
      </w:r>
      <w:r w:rsidRPr="003C38C5">
        <w:rPr>
          <w:rFonts w:ascii="Times New Roman Bold" w:hAnsi="Times New Roman Bold"/>
          <w:spacing w:val="2"/>
          <w:lang w:val="fr-FR"/>
        </w:rPr>
        <w:tab/>
        <w:t>Rapport initial soumis par les États fédérés</w:t>
      </w:r>
      <w:r w:rsidRPr="003C38C5">
        <w:rPr>
          <w:lang w:val="fr-FR"/>
        </w:rPr>
        <w:t xml:space="preserve"> </w:t>
      </w:r>
      <w:r w:rsidRPr="003C38C5">
        <w:rPr>
          <w:rFonts w:ascii="Times New Roman Bold" w:hAnsi="Times New Roman Bold"/>
          <w:spacing w:val="-2"/>
          <w:lang w:val="fr-FR"/>
        </w:rPr>
        <w:t>de Micronésie en application de l</w:t>
      </w:r>
      <w:r>
        <w:rPr>
          <w:rFonts w:ascii="Times New Roman Bold" w:hAnsi="Times New Roman Bold"/>
          <w:spacing w:val="-2"/>
          <w:lang w:val="fr-FR"/>
        </w:rPr>
        <w:t>’</w:t>
      </w:r>
      <w:r w:rsidR="00E37648">
        <w:rPr>
          <w:rFonts w:ascii="Times New Roman Bold" w:hAnsi="Times New Roman Bold"/>
          <w:spacing w:val="-2"/>
          <w:lang w:val="fr-FR"/>
        </w:rPr>
        <w:t>article </w:t>
      </w:r>
      <w:r w:rsidRPr="00D23CF8">
        <w:rPr>
          <w:rFonts w:ascii="Times New Roman Bold" w:hAnsi="Times New Roman Bold"/>
          <w:spacing w:val="-2"/>
          <w:lang w:val="fr-FR"/>
        </w:rPr>
        <w:t>35</w:t>
      </w:r>
      <w:r w:rsidRPr="003C38C5">
        <w:rPr>
          <w:lang w:val="fr-FR"/>
        </w:rPr>
        <w:t xml:space="preserve"> </w:t>
      </w:r>
      <w:r w:rsidRPr="003C38C5">
        <w:rPr>
          <w:lang w:val="fr-FR"/>
        </w:rPr>
        <w:br/>
        <w:t xml:space="preserve">de la Convention, attendu en </w:t>
      </w:r>
      <w:r w:rsidRPr="00D23CF8">
        <w:rPr>
          <w:lang w:val="fr-FR"/>
        </w:rPr>
        <w:t>2019</w:t>
      </w:r>
      <w:r w:rsidRPr="003C38C5">
        <w:rPr>
          <w:rStyle w:val="FootnoteReference"/>
          <w:b w:val="0"/>
          <w:position w:val="6"/>
          <w:sz w:val="20"/>
          <w:vertAlign w:val="baseline"/>
          <w:lang w:val="fr-FR"/>
        </w:rPr>
        <w:footnoteReference w:customMarkFollows="1" w:id="2"/>
        <w:t>*</w:t>
      </w:r>
      <w:r w:rsidRPr="003C38C5">
        <w:rPr>
          <w:b w:val="0"/>
          <w:position w:val="10"/>
          <w:sz w:val="20"/>
          <w:lang w:val="fr-FR"/>
        </w:rPr>
        <w:t xml:space="preserve">, </w:t>
      </w:r>
      <w:r w:rsidRPr="003C38C5">
        <w:rPr>
          <w:rFonts w:eastAsia="Calibri"/>
          <w:b w:val="0"/>
          <w:color w:val="000000"/>
          <w:position w:val="6"/>
          <w:sz w:val="20"/>
          <w:lang w:val="fr-FR"/>
        </w:rPr>
        <w:footnoteReference w:customMarkFollows="1" w:id="3"/>
        <w:t>**</w:t>
      </w:r>
      <w:bookmarkStart w:id="0" w:name="_Toc103097293"/>
      <w:bookmarkStart w:id="1" w:name="_Toc103099068"/>
      <w:bookmarkEnd w:id="0"/>
      <w:bookmarkEnd w:id="1"/>
    </w:p>
    <w:p w14:paraId="03E1E8C5" w14:textId="01F397C6" w:rsidR="003C38C5" w:rsidRPr="003C38C5" w:rsidRDefault="003C38C5" w:rsidP="003C38C5">
      <w:pPr>
        <w:pStyle w:val="SingleTxtG"/>
        <w:jc w:val="right"/>
        <w:rPr>
          <w:lang w:val="fr-FR"/>
        </w:rPr>
      </w:pPr>
      <w:r w:rsidRPr="003C38C5">
        <w:rPr>
          <w:lang w:val="fr-FR"/>
        </w:rPr>
        <w:t>[Date de réception</w:t>
      </w:r>
      <w:r>
        <w:rPr>
          <w:lang w:val="fr-FR"/>
        </w:rPr>
        <w:t> :</w:t>
      </w:r>
      <w:r w:rsidRPr="003C38C5">
        <w:rPr>
          <w:lang w:val="fr-FR"/>
        </w:rPr>
        <w:t xml:space="preserve"> </w:t>
      </w:r>
      <w:r w:rsidRPr="00D23CF8">
        <w:rPr>
          <w:lang w:val="fr-FR"/>
        </w:rPr>
        <w:t>28</w:t>
      </w:r>
      <w:r w:rsidRPr="003C38C5">
        <w:rPr>
          <w:lang w:val="fr-FR"/>
        </w:rPr>
        <w:t xml:space="preserve"> avril </w:t>
      </w:r>
      <w:r w:rsidRPr="00D23CF8">
        <w:rPr>
          <w:lang w:val="fr-FR"/>
        </w:rPr>
        <w:t>2022</w:t>
      </w:r>
      <w:r w:rsidRPr="003C38C5">
        <w:rPr>
          <w:lang w:val="fr-FR"/>
        </w:rPr>
        <w:t>]</w:t>
      </w:r>
    </w:p>
    <w:p w14:paraId="7C25913C" w14:textId="77777777" w:rsidR="003C38C5" w:rsidRPr="003C38C5" w:rsidRDefault="003C38C5" w:rsidP="003C38C5">
      <w:pPr>
        <w:pStyle w:val="SingleTxtG"/>
        <w:rPr>
          <w:lang w:val="fr-FR"/>
        </w:rPr>
      </w:pPr>
      <w:bookmarkStart w:id="2" w:name="_Toc100221557"/>
    </w:p>
    <w:p w14:paraId="446F0597" w14:textId="3589A256" w:rsidR="003C38C5" w:rsidRPr="003C38C5" w:rsidRDefault="003C38C5" w:rsidP="003C38C5">
      <w:pPr>
        <w:pStyle w:val="SingleTxtG"/>
        <w:rPr>
          <w:lang w:val="fr-FR"/>
        </w:rPr>
      </w:pPr>
      <w:r w:rsidRPr="003C38C5">
        <w:rPr>
          <w:lang w:val="fr-FR"/>
        </w:rPr>
        <w:br w:type="page"/>
      </w:r>
    </w:p>
    <w:p w14:paraId="2B514B5C" w14:textId="260FBA69" w:rsidR="003C38C5" w:rsidRPr="003C38C5" w:rsidRDefault="003C38C5" w:rsidP="003C38C5">
      <w:pPr>
        <w:pStyle w:val="HChG"/>
        <w:rPr>
          <w:lang w:val="fr-FR"/>
        </w:rPr>
      </w:pPr>
      <w:r w:rsidRPr="003C38C5">
        <w:rPr>
          <w:lang w:val="fr-FR"/>
        </w:rPr>
        <w:lastRenderedPageBreak/>
        <w:tab/>
      </w:r>
      <w:r w:rsidRPr="003C38C5">
        <w:rPr>
          <w:lang w:val="fr-FR"/>
        </w:rPr>
        <w:tab/>
        <w:t>Aperçu général</w:t>
      </w:r>
      <w:bookmarkStart w:id="3" w:name="_Toc103099071"/>
      <w:bookmarkEnd w:id="2"/>
      <w:bookmarkEnd w:id="3"/>
    </w:p>
    <w:p w14:paraId="68C4C5A3" w14:textId="77777777" w:rsidR="003C38C5" w:rsidRPr="003C38C5" w:rsidRDefault="003C38C5" w:rsidP="003C38C5">
      <w:pPr>
        <w:pStyle w:val="HChG"/>
        <w:rPr>
          <w:lang w:val="fr-FR"/>
        </w:rPr>
      </w:pPr>
      <w:bookmarkStart w:id="4" w:name="_Toc288470680"/>
      <w:bookmarkStart w:id="5" w:name="_Toc288470821"/>
      <w:bookmarkStart w:id="6" w:name="_Toc100221558"/>
      <w:r w:rsidRPr="003C38C5">
        <w:rPr>
          <w:lang w:val="fr-FR"/>
        </w:rPr>
        <w:tab/>
      </w:r>
      <w:r w:rsidRPr="003C38C5">
        <w:rPr>
          <w:lang w:val="fr-FR"/>
        </w:rPr>
        <w:tab/>
        <w:t>Établissement du présent rapport</w:t>
      </w:r>
      <w:bookmarkStart w:id="7" w:name="_Toc103099072"/>
      <w:bookmarkEnd w:id="4"/>
      <w:bookmarkEnd w:id="5"/>
      <w:bookmarkEnd w:id="6"/>
      <w:bookmarkEnd w:id="7"/>
    </w:p>
    <w:p w14:paraId="5FDEE76A" w14:textId="6F7A2505" w:rsidR="003C38C5" w:rsidRPr="003C38C5" w:rsidRDefault="003C38C5" w:rsidP="003C38C5">
      <w:pPr>
        <w:pStyle w:val="SingleTxtG"/>
        <w:rPr>
          <w:lang w:val="fr-FR"/>
        </w:rPr>
      </w:pPr>
      <w:r w:rsidRPr="00D23CF8">
        <w:rPr>
          <w:lang w:val="fr-FR"/>
        </w:rPr>
        <w:t>1</w:t>
      </w:r>
      <w:r w:rsidR="00D23CF8" w:rsidRPr="00D23CF8">
        <w:rPr>
          <w:lang w:val="fr-FR"/>
        </w:rPr>
        <w:t>.</w:t>
      </w:r>
      <w:r w:rsidRPr="003C38C5">
        <w:rPr>
          <w:lang w:val="fr-FR"/>
        </w:rPr>
        <w:tab/>
        <w:t>Fidèle à sa volonté d</w:t>
      </w:r>
      <w:r>
        <w:rPr>
          <w:lang w:val="fr-FR"/>
        </w:rPr>
        <w:t>’</w:t>
      </w:r>
      <w:r w:rsidRPr="003C38C5">
        <w:rPr>
          <w:lang w:val="fr-FR"/>
        </w:rPr>
        <w:t>agir en faveur des personnes handicapées, le Gouvernement a procédé à de vastes consultations pour établir le présent rapport</w:t>
      </w:r>
      <w:r>
        <w:rPr>
          <w:lang w:val="fr-FR"/>
        </w:rPr>
        <w:t> :</w:t>
      </w:r>
    </w:p>
    <w:p w14:paraId="0560A840" w14:textId="44CACC58" w:rsidR="003C38C5" w:rsidRPr="003C38C5" w:rsidRDefault="003C38C5" w:rsidP="00E37648">
      <w:pPr>
        <w:pStyle w:val="SingleTxtG"/>
        <w:ind w:firstLine="567"/>
        <w:rPr>
          <w:lang w:val="fr-FR"/>
        </w:rPr>
      </w:pPr>
      <w:r w:rsidRPr="003C38C5">
        <w:rPr>
          <w:lang w:val="fr-FR"/>
        </w:rPr>
        <w:t>a)</w:t>
      </w:r>
      <w:r w:rsidRPr="003C38C5">
        <w:rPr>
          <w:lang w:val="fr-FR"/>
        </w:rPr>
        <w:tab/>
        <w:t>Le rapport et le programme de consultations qu</w:t>
      </w:r>
      <w:r>
        <w:rPr>
          <w:lang w:val="fr-FR"/>
        </w:rPr>
        <w:t>’</w:t>
      </w:r>
      <w:r w:rsidRPr="003C38C5">
        <w:rPr>
          <w:lang w:val="fr-FR"/>
        </w:rPr>
        <w:t>il était proposé de mener ont été examinés dès le départ par le groupe de référence permanent du secteur du handicap</w:t>
      </w:r>
      <w:r w:rsidR="00D23CF8" w:rsidRPr="00D23CF8">
        <w:rPr>
          <w:lang w:val="fr-FR"/>
        </w:rPr>
        <w:t>.</w:t>
      </w:r>
    </w:p>
    <w:p w14:paraId="68235173" w14:textId="57435F31" w:rsidR="003C38C5" w:rsidRPr="003C38C5" w:rsidRDefault="003C38C5" w:rsidP="00E37648">
      <w:pPr>
        <w:pStyle w:val="SingleTxtG"/>
        <w:ind w:firstLine="567"/>
        <w:rPr>
          <w:lang w:val="fr-FR"/>
        </w:rPr>
      </w:pPr>
      <w:r w:rsidRPr="003C38C5">
        <w:rPr>
          <w:lang w:val="fr-FR"/>
        </w:rPr>
        <w:t>b)</w:t>
      </w:r>
      <w:r w:rsidRPr="003C38C5">
        <w:rPr>
          <w:lang w:val="fr-FR"/>
        </w:rPr>
        <w:tab/>
        <w:t>Un projet de rapport a été distribué pour observations au Gouvernement national et aux administrations des États fédérés, ainsi qu</w:t>
      </w:r>
      <w:r>
        <w:rPr>
          <w:lang w:val="fr-FR"/>
        </w:rPr>
        <w:t>’</w:t>
      </w:r>
      <w:r w:rsidRPr="003C38C5">
        <w:rPr>
          <w:lang w:val="fr-FR"/>
        </w:rPr>
        <w:t>à l</w:t>
      </w:r>
      <w:r>
        <w:rPr>
          <w:lang w:val="fr-FR"/>
        </w:rPr>
        <w:t>’</w:t>
      </w:r>
      <w:r w:rsidRPr="003C38C5">
        <w:rPr>
          <w:lang w:val="fr-FR"/>
        </w:rPr>
        <w:t>ensemble de la population, et</w:t>
      </w:r>
      <w:r w:rsidR="00354BCB">
        <w:rPr>
          <w:lang w:val="fr-FR"/>
        </w:rPr>
        <w:t> </w:t>
      </w:r>
      <w:r w:rsidRPr="003C38C5">
        <w:rPr>
          <w:lang w:val="fr-FR"/>
        </w:rPr>
        <w:t xml:space="preserve">une série de réunions formelles </w:t>
      </w:r>
      <w:r w:rsidR="00D112E3">
        <w:rPr>
          <w:lang w:val="fr-FR"/>
        </w:rPr>
        <w:t>−</w:t>
      </w:r>
      <w:r w:rsidR="00354BCB">
        <w:rPr>
          <w:lang w:val="fr-FR"/>
        </w:rPr>
        <w:t> </w:t>
      </w:r>
      <w:r w:rsidRPr="003C38C5">
        <w:rPr>
          <w:lang w:val="fr-FR"/>
        </w:rPr>
        <w:t>un forum national sur le handicap</w:t>
      </w:r>
      <w:r w:rsidR="00354BCB">
        <w:rPr>
          <w:lang w:val="fr-FR"/>
        </w:rPr>
        <w:t> </w:t>
      </w:r>
      <w:r w:rsidR="00D112E3">
        <w:rPr>
          <w:lang w:val="fr-FR"/>
        </w:rPr>
        <w:t>−</w:t>
      </w:r>
      <w:r w:rsidRPr="003C38C5">
        <w:rPr>
          <w:lang w:val="fr-FR"/>
        </w:rPr>
        <w:t xml:space="preserve"> a également eu lieu dans le cadre des consultations</w:t>
      </w:r>
      <w:r w:rsidR="00D23CF8" w:rsidRPr="00D23CF8">
        <w:rPr>
          <w:lang w:val="fr-FR"/>
        </w:rPr>
        <w:t>.</w:t>
      </w:r>
      <w:r w:rsidRPr="003C38C5">
        <w:rPr>
          <w:lang w:val="fr-FR"/>
        </w:rPr>
        <w:t xml:space="preserve"> Plusieurs des séances de consultation ont été organisées à l</w:t>
      </w:r>
      <w:r>
        <w:rPr>
          <w:lang w:val="fr-FR"/>
        </w:rPr>
        <w:t>’</w:t>
      </w:r>
      <w:r w:rsidRPr="003C38C5">
        <w:rPr>
          <w:lang w:val="fr-FR"/>
        </w:rPr>
        <w:t xml:space="preserve">intention de groupes spécifiques, </w:t>
      </w:r>
      <w:r w:rsidR="00554118">
        <w:rPr>
          <w:lang w:val="fr-FR"/>
        </w:rPr>
        <w:t>y compris</w:t>
      </w:r>
      <w:r w:rsidRPr="003C38C5">
        <w:rPr>
          <w:lang w:val="fr-FR"/>
        </w:rPr>
        <w:t xml:space="preserve"> des groupes de personnes handicapées, dans les quatre États</w:t>
      </w:r>
      <w:r w:rsidR="00D23CF8" w:rsidRPr="00D23CF8">
        <w:rPr>
          <w:lang w:val="fr-FR"/>
        </w:rPr>
        <w:t>.</w:t>
      </w:r>
      <w:r w:rsidRPr="003C38C5">
        <w:rPr>
          <w:lang w:val="fr-FR"/>
        </w:rPr>
        <w:t xml:space="preserve"> Plusieurs centaines de personnes et de groupes ont saisi une ou plusieurs de ces possibilités d</w:t>
      </w:r>
      <w:r>
        <w:rPr>
          <w:lang w:val="fr-FR"/>
        </w:rPr>
        <w:t>’</w:t>
      </w:r>
      <w:r w:rsidRPr="003C38C5">
        <w:rPr>
          <w:lang w:val="fr-FR"/>
        </w:rPr>
        <w:t>échange</w:t>
      </w:r>
      <w:r w:rsidR="00D23CF8" w:rsidRPr="00D23CF8">
        <w:rPr>
          <w:lang w:val="fr-FR"/>
        </w:rPr>
        <w:t>.</w:t>
      </w:r>
    </w:p>
    <w:p w14:paraId="7F663181" w14:textId="77777777" w:rsidR="003C38C5" w:rsidRDefault="003C38C5" w:rsidP="003C38C5">
      <w:pPr>
        <w:pStyle w:val="HChG"/>
        <w:rPr>
          <w:lang w:val="fr-FR"/>
        </w:rPr>
      </w:pPr>
      <w:bookmarkStart w:id="8" w:name="_Toc100221559"/>
      <w:r w:rsidRPr="003C38C5">
        <w:rPr>
          <w:lang w:val="fr-FR"/>
        </w:rPr>
        <w:tab/>
      </w:r>
      <w:r w:rsidRPr="003C38C5">
        <w:rPr>
          <w:lang w:val="fr-FR"/>
        </w:rPr>
        <w:tab/>
        <w:t>Obligations générales</w:t>
      </w:r>
      <w:bookmarkEnd w:id="8"/>
    </w:p>
    <w:p w14:paraId="35BCCAC6" w14:textId="4B35BABA" w:rsidR="003C38C5" w:rsidRPr="003C38C5" w:rsidRDefault="003C38C5" w:rsidP="003C38C5">
      <w:pPr>
        <w:pStyle w:val="H1G"/>
        <w:rPr>
          <w:lang w:val="fr-FR"/>
        </w:rPr>
      </w:pPr>
      <w:bookmarkStart w:id="9" w:name="_Toc100221560"/>
      <w:r w:rsidRPr="003C38C5">
        <w:rPr>
          <w:lang w:val="fr-FR"/>
        </w:rPr>
        <w:tab/>
      </w:r>
      <w:r w:rsidRPr="003C38C5">
        <w:rPr>
          <w:lang w:val="fr-FR"/>
        </w:rPr>
        <w:tab/>
        <w:t xml:space="preserve">Articles </w:t>
      </w:r>
      <w:r w:rsidRPr="00D23CF8">
        <w:rPr>
          <w:lang w:val="fr-FR"/>
        </w:rPr>
        <w:t>1</w:t>
      </w:r>
      <w:r w:rsidRPr="003C38C5">
        <w:rPr>
          <w:vertAlign w:val="superscript"/>
          <w:lang w:val="fr-FR"/>
        </w:rPr>
        <w:t>er</w:t>
      </w:r>
      <w:r w:rsidRPr="003C38C5">
        <w:rPr>
          <w:lang w:val="fr-FR"/>
        </w:rPr>
        <w:t xml:space="preserve"> à </w:t>
      </w:r>
      <w:r w:rsidRPr="00D23CF8">
        <w:rPr>
          <w:lang w:val="fr-FR"/>
        </w:rPr>
        <w:t>4</w:t>
      </w:r>
      <w:bookmarkStart w:id="10" w:name="_Toc103099074"/>
      <w:bookmarkEnd w:id="9"/>
      <w:bookmarkEnd w:id="10"/>
    </w:p>
    <w:p w14:paraId="26BBD5CA" w14:textId="3A565EC4" w:rsidR="003C38C5" w:rsidRPr="003C38C5" w:rsidRDefault="003C38C5" w:rsidP="003C38C5">
      <w:pPr>
        <w:pStyle w:val="SingleTxtG"/>
        <w:rPr>
          <w:lang w:val="fr-FR"/>
        </w:rPr>
      </w:pPr>
      <w:r w:rsidRPr="00D23CF8">
        <w:rPr>
          <w:lang w:val="fr-FR"/>
        </w:rPr>
        <w:t>2</w:t>
      </w:r>
      <w:r w:rsidR="00D23CF8" w:rsidRPr="00D23CF8">
        <w:rPr>
          <w:lang w:val="fr-FR"/>
        </w:rPr>
        <w:t>.</w:t>
      </w:r>
      <w:r w:rsidRPr="003C38C5">
        <w:rPr>
          <w:lang w:val="fr-FR"/>
        </w:rPr>
        <w:tab/>
        <w:t>Il existe dans les États fédérés de Micronésie différentes constitutions</w:t>
      </w:r>
      <w:r>
        <w:rPr>
          <w:lang w:val="fr-FR"/>
        </w:rPr>
        <w:t> :</w:t>
      </w:r>
      <w:r w:rsidRPr="003C38C5">
        <w:rPr>
          <w:lang w:val="fr-FR"/>
        </w:rPr>
        <w:t xml:space="preserve"> la Constitution fédérale et les Constitutions des quatre États qui composent la Fédération</w:t>
      </w:r>
      <w:r w:rsidR="00D23CF8" w:rsidRPr="00D23CF8">
        <w:rPr>
          <w:lang w:val="fr-FR"/>
        </w:rPr>
        <w:t>.</w:t>
      </w:r>
    </w:p>
    <w:p w14:paraId="48FE4D22" w14:textId="710D7552" w:rsidR="003C38C5" w:rsidRDefault="003C38C5" w:rsidP="003C38C5">
      <w:pPr>
        <w:pStyle w:val="SingleTxtG"/>
        <w:rPr>
          <w:lang w:val="fr-FR"/>
        </w:rPr>
      </w:pPr>
      <w:r w:rsidRPr="00D23CF8">
        <w:rPr>
          <w:lang w:val="fr-FR"/>
        </w:rPr>
        <w:t>3</w:t>
      </w:r>
      <w:r w:rsidR="00D23CF8" w:rsidRPr="00D23CF8">
        <w:rPr>
          <w:lang w:val="fr-FR"/>
        </w:rPr>
        <w:t>.</w:t>
      </w:r>
      <w:r w:rsidRPr="003C38C5">
        <w:rPr>
          <w:lang w:val="fr-FR"/>
        </w:rPr>
        <w:tab/>
        <w:t>La Constitution fédérale est la loi suprême du pays et les Constitutions des quatre États souscrivent aux principes qui y sont énoncés</w:t>
      </w:r>
      <w:r w:rsidR="00D23CF8" w:rsidRPr="00D23CF8">
        <w:rPr>
          <w:lang w:val="fr-FR"/>
        </w:rPr>
        <w:t>.</w:t>
      </w:r>
    </w:p>
    <w:p w14:paraId="5C71B1CA" w14:textId="14BD3378" w:rsidR="003C38C5" w:rsidRPr="003C38C5" w:rsidRDefault="003C38C5" w:rsidP="003C38C5">
      <w:pPr>
        <w:pStyle w:val="SingleTxtG"/>
        <w:rPr>
          <w:lang w:val="fr-FR"/>
        </w:rPr>
      </w:pPr>
      <w:r w:rsidRPr="00D23CF8">
        <w:rPr>
          <w:lang w:val="fr-FR"/>
        </w:rPr>
        <w:t>4</w:t>
      </w:r>
      <w:r w:rsidR="00D23CF8" w:rsidRPr="00D23CF8">
        <w:rPr>
          <w:lang w:val="fr-FR"/>
        </w:rPr>
        <w:t>.</w:t>
      </w:r>
      <w:r w:rsidRPr="003C38C5">
        <w:rPr>
          <w:lang w:val="fr-FR"/>
        </w:rPr>
        <w:tab/>
        <w:t>L</w:t>
      </w:r>
      <w:r>
        <w:rPr>
          <w:lang w:val="fr-FR"/>
        </w:rPr>
        <w:t>’</w:t>
      </w:r>
      <w:r w:rsidRPr="003C38C5">
        <w:rPr>
          <w:lang w:val="fr-FR"/>
        </w:rPr>
        <w:t>objectif de la Convention est donc conforme aux principes de l</w:t>
      </w:r>
      <w:r>
        <w:rPr>
          <w:lang w:val="fr-FR"/>
        </w:rPr>
        <w:t>’</w:t>
      </w:r>
      <w:r w:rsidRPr="003C38C5">
        <w:rPr>
          <w:lang w:val="fr-FR"/>
        </w:rPr>
        <w:t>universalité des droits et des devoirs fondamentaux et de l</w:t>
      </w:r>
      <w:r>
        <w:rPr>
          <w:lang w:val="fr-FR"/>
        </w:rPr>
        <w:t>’</w:t>
      </w:r>
      <w:r w:rsidRPr="003C38C5">
        <w:rPr>
          <w:lang w:val="fr-FR"/>
        </w:rPr>
        <w:t>égalité, tels qu</w:t>
      </w:r>
      <w:r>
        <w:rPr>
          <w:lang w:val="fr-FR"/>
        </w:rPr>
        <w:t>’</w:t>
      </w:r>
      <w:r w:rsidRPr="003C38C5">
        <w:rPr>
          <w:lang w:val="fr-FR"/>
        </w:rPr>
        <w:t>ils sont consacrés à l</w:t>
      </w:r>
      <w:r>
        <w:rPr>
          <w:lang w:val="fr-FR"/>
        </w:rPr>
        <w:t>’</w:t>
      </w:r>
      <w:r w:rsidR="00E37648">
        <w:rPr>
          <w:lang w:val="fr-FR"/>
        </w:rPr>
        <w:t>article </w:t>
      </w:r>
      <w:r w:rsidRPr="003C38C5">
        <w:rPr>
          <w:lang w:val="fr-FR"/>
        </w:rPr>
        <w:t>IV de la Constitution fédérale et dans les fondements du système constitutionnel</w:t>
      </w:r>
      <w:r w:rsidR="00D23CF8" w:rsidRPr="00D23CF8">
        <w:rPr>
          <w:lang w:val="fr-FR"/>
        </w:rPr>
        <w:t>.</w:t>
      </w:r>
      <w:r w:rsidRPr="003C38C5">
        <w:rPr>
          <w:lang w:val="fr-FR"/>
        </w:rPr>
        <w:t xml:space="preserve"> La Déclaration des droits qui figure à l</w:t>
      </w:r>
      <w:r>
        <w:rPr>
          <w:lang w:val="fr-FR"/>
        </w:rPr>
        <w:t>’</w:t>
      </w:r>
      <w:r w:rsidR="00E37648">
        <w:rPr>
          <w:lang w:val="fr-FR"/>
        </w:rPr>
        <w:t>article </w:t>
      </w:r>
      <w:r w:rsidRPr="003C38C5">
        <w:rPr>
          <w:lang w:val="fr-FR"/>
        </w:rPr>
        <w:t>IV de la Constitution fédérale reconnaît et protège les droits traditionnels et les pratiques coutumières locales</w:t>
      </w:r>
      <w:r w:rsidR="00D23CF8" w:rsidRPr="00D23CF8">
        <w:rPr>
          <w:lang w:val="fr-FR"/>
        </w:rPr>
        <w:t>.</w:t>
      </w:r>
      <w:r w:rsidRPr="003C38C5">
        <w:rPr>
          <w:lang w:val="fr-FR"/>
        </w:rPr>
        <w:t xml:space="preserve"> Les dispositions de la Charte des droits figurant au </w:t>
      </w:r>
      <w:r w:rsidR="00E37648">
        <w:rPr>
          <w:lang w:val="fr-FR"/>
        </w:rPr>
        <w:t>titre </w:t>
      </w:r>
      <w:r w:rsidRPr="00D23CF8">
        <w:rPr>
          <w:lang w:val="fr-FR"/>
        </w:rPr>
        <w:t>1</w:t>
      </w:r>
      <w:r w:rsidRPr="003C38C5">
        <w:rPr>
          <w:lang w:val="fr-FR"/>
        </w:rPr>
        <w:t xml:space="preserve"> du Code des États fédérés de Micronésie consacrent aussi l</w:t>
      </w:r>
      <w:r>
        <w:rPr>
          <w:lang w:val="fr-FR"/>
        </w:rPr>
        <w:t>’</w:t>
      </w:r>
      <w:r w:rsidRPr="003C38C5">
        <w:rPr>
          <w:lang w:val="fr-FR"/>
        </w:rPr>
        <w:t>égale protection de la loi, sans distinction fondée sur le sexe, la race, l</w:t>
      </w:r>
      <w:r>
        <w:rPr>
          <w:lang w:val="fr-FR"/>
        </w:rPr>
        <w:t>’</w:t>
      </w:r>
      <w:r w:rsidRPr="003C38C5">
        <w:rPr>
          <w:lang w:val="fr-FR"/>
        </w:rPr>
        <w:t>ascendance, l</w:t>
      </w:r>
      <w:r>
        <w:rPr>
          <w:lang w:val="fr-FR"/>
        </w:rPr>
        <w:t>’</w:t>
      </w:r>
      <w:r w:rsidRPr="003C38C5">
        <w:rPr>
          <w:lang w:val="fr-FR"/>
        </w:rPr>
        <w:t>origine nationale, la</w:t>
      </w:r>
      <w:r w:rsidR="00F72967">
        <w:rPr>
          <w:lang w:val="fr-FR"/>
        </w:rPr>
        <w:t> </w:t>
      </w:r>
      <w:r w:rsidRPr="003C38C5">
        <w:rPr>
          <w:lang w:val="fr-FR"/>
        </w:rPr>
        <w:t>langue ou le statut social</w:t>
      </w:r>
      <w:r w:rsidR="00D23CF8" w:rsidRPr="00D23CF8">
        <w:rPr>
          <w:lang w:val="fr-FR"/>
        </w:rPr>
        <w:t>.</w:t>
      </w:r>
    </w:p>
    <w:p w14:paraId="1ACF3692" w14:textId="00CB699C" w:rsidR="003C38C5" w:rsidRDefault="003C38C5" w:rsidP="005020B8">
      <w:pPr>
        <w:pStyle w:val="SingleTxtG"/>
        <w:spacing w:after="100"/>
        <w:rPr>
          <w:lang w:val="fr-FR"/>
        </w:rPr>
      </w:pPr>
      <w:r w:rsidRPr="00D23CF8">
        <w:rPr>
          <w:lang w:val="fr-FR"/>
        </w:rPr>
        <w:t>5</w:t>
      </w:r>
      <w:r w:rsidR="00D23CF8" w:rsidRPr="00D23CF8">
        <w:rPr>
          <w:lang w:val="fr-FR"/>
        </w:rPr>
        <w:t>.</w:t>
      </w:r>
      <w:r w:rsidRPr="003C38C5">
        <w:rPr>
          <w:lang w:val="fr-FR"/>
        </w:rPr>
        <w:tab/>
        <w:t>Les cinq constitutions, adoptées respectivement à l</w:t>
      </w:r>
      <w:r>
        <w:rPr>
          <w:lang w:val="fr-FR"/>
        </w:rPr>
        <w:t>’</w:t>
      </w:r>
      <w:r w:rsidRPr="003C38C5">
        <w:rPr>
          <w:lang w:val="fr-FR"/>
        </w:rPr>
        <w:t>échelon fédéral et dans chacun des États fédérés, appliquent dans une large mesure le principe de protection des droits des personnes handicapées et d</w:t>
      </w:r>
      <w:r>
        <w:rPr>
          <w:lang w:val="fr-FR"/>
        </w:rPr>
        <w:t>’</w:t>
      </w:r>
      <w:r w:rsidRPr="003C38C5">
        <w:rPr>
          <w:lang w:val="fr-FR"/>
        </w:rPr>
        <w:t>autres droits divers, notamment les droits à la vie, à la liberté, à</w:t>
      </w:r>
      <w:r w:rsidR="009A384E">
        <w:rPr>
          <w:lang w:val="fr-FR"/>
        </w:rPr>
        <w:t> </w:t>
      </w:r>
      <w:r w:rsidRPr="005020B8">
        <w:rPr>
          <w:spacing w:val="-2"/>
          <w:lang w:val="fr-FR"/>
        </w:rPr>
        <w:t>la propriété, à la liberté d’expression, de réunion pacifique, d’association et de pétition et au libre exercice de la religion</w:t>
      </w:r>
      <w:r w:rsidR="00D23CF8" w:rsidRPr="00D23CF8">
        <w:rPr>
          <w:spacing w:val="-2"/>
          <w:lang w:val="fr-FR"/>
        </w:rPr>
        <w:t>.</w:t>
      </w:r>
      <w:r w:rsidRPr="005020B8">
        <w:rPr>
          <w:spacing w:val="-2"/>
          <w:lang w:val="fr-FR"/>
        </w:rPr>
        <w:t xml:space="preserve"> Les garanties constitutionnelles en matière d’égalité de protection s’appliquent en cas de discrimination ayant une incidence sur les droits fondamentaux</w:t>
      </w:r>
      <w:r w:rsidR="00D23CF8" w:rsidRPr="00D23CF8">
        <w:rPr>
          <w:spacing w:val="-2"/>
          <w:lang w:val="fr-FR"/>
        </w:rPr>
        <w:t>.</w:t>
      </w:r>
    </w:p>
    <w:p w14:paraId="6E39F574" w14:textId="28A7FB43" w:rsidR="003C38C5" w:rsidRDefault="003C38C5" w:rsidP="005020B8">
      <w:pPr>
        <w:pStyle w:val="SingleTxtG"/>
        <w:spacing w:after="100"/>
        <w:rPr>
          <w:lang w:val="fr-FR"/>
        </w:rPr>
      </w:pPr>
      <w:r w:rsidRPr="00D23CF8">
        <w:rPr>
          <w:lang w:val="fr-FR"/>
        </w:rPr>
        <w:t>6</w:t>
      </w:r>
      <w:r w:rsidR="00D23CF8" w:rsidRPr="00D23CF8">
        <w:rPr>
          <w:lang w:val="fr-FR"/>
        </w:rPr>
        <w:t>.</w:t>
      </w:r>
      <w:r w:rsidRPr="003C38C5">
        <w:rPr>
          <w:lang w:val="fr-FR"/>
        </w:rPr>
        <w:tab/>
        <w:t>Dans les domaines de l</w:t>
      </w:r>
      <w:r>
        <w:rPr>
          <w:lang w:val="fr-FR"/>
        </w:rPr>
        <w:t>’</w:t>
      </w:r>
      <w:r w:rsidRPr="003C38C5">
        <w:rPr>
          <w:lang w:val="fr-FR"/>
        </w:rPr>
        <w:t>éducation et de la santé, plusieurs dispositions légales visent à protéger les intérêts et le bien-être des personnes handicapées</w:t>
      </w:r>
      <w:r w:rsidR="00D23CF8" w:rsidRPr="00D23CF8">
        <w:rPr>
          <w:lang w:val="fr-FR"/>
        </w:rPr>
        <w:t>.</w:t>
      </w:r>
      <w:r w:rsidRPr="003C38C5">
        <w:rPr>
          <w:lang w:val="fr-FR"/>
        </w:rPr>
        <w:t xml:space="preserve"> C</w:t>
      </w:r>
      <w:r>
        <w:rPr>
          <w:lang w:val="fr-FR"/>
        </w:rPr>
        <w:t>’</w:t>
      </w:r>
      <w:r w:rsidRPr="003C38C5">
        <w:rPr>
          <w:lang w:val="fr-FR"/>
        </w:rPr>
        <w:t>est par exemple le cas de l</w:t>
      </w:r>
      <w:r>
        <w:rPr>
          <w:lang w:val="fr-FR"/>
        </w:rPr>
        <w:t>’</w:t>
      </w:r>
      <w:r w:rsidRPr="003C38C5">
        <w:rPr>
          <w:lang w:val="fr-FR"/>
        </w:rPr>
        <w:t>obligation de dispenser un enseignement aux enfants handicapés</w:t>
      </w:r>
      <w:r w:rsidR="00D23CF8" w:rsidRPr="00D23CF8">
        <w:rPr>
          <w:lang w:val="fr-FR"/>
        </w:rPr>
        <w:t>.</w:t>
      </w:r>
    </w:p>
    <w:p w14:paraId="648D78D6" w14:textId="39BD4476" w:rsidR="003C38C5" w:rsidRPr="003C38C5" w:rsidRDefault="003C38C5" w:rsidP="005020B8">
      <w:pPr>
        <w:pStyle w:val="SingleTxtG"/>
        <w:spacing w:after="100"/>
        <w:rPr>
          <w:lang w:val="fr-FR"/>
        </w:rPr>
      </w:pPr>
      <w:r w:rsidRPr="00D23CF8">
        <w:rPr>
          <w:lang w:val="fr-FR"/>
        </w:rPr>
        <w:t>7</w:t>
      </w:r>
      <w:r w:rsidR="00D23CF8" w:rsidRPr="00D23CF8">
        <w:rPr>
          <w:lang w:val="fr-FR"/>
        </w:rPr>
        <w:t>.</w:t>
      </w:r>
      <w:r w:rsidRPr="003C38C5">
        <w:rPr>
          <w:lang w:val="fr-FR"/>
        </w:rPr>
        <w:tab/>
        <w:t>En outre, les États fédérés de Micronésie ont demandé à bénéficier de l</w:t>
      </w:r>
      <w:r>
        <w:rPr>
          <w:lang w:val="fr-FR"/>
        </w:rPr>
        <w:t>’</w:t>
      </w:r>
      <w:r w:rsidRPr="003C38C5">
        <w:rPr>
          <w:lang w:val="fr-FR"/>
        </w:rPr>
        <w:t>aide de la Commission économique et sociale pour l</w:t>
      </w:r>
      <w:r>
        <w:rPr>
          <w:lang w:val="fr-FR"/>
        </w:rPr>
        <w:t>’</w:t>
      </w:r>
      <w:r w:rsidRPr="003C38C5">
        <w:rPr>
          <w:lang w:val="fr-FR"/>
        </w:rPr>
        <w:t>Asie et le Pacifique (CESAP) pour procéder à un examen complet de leur législation afin de mettre en évidence les lacunes existantes et d</w:t>
      </w:r>
      <w:r>
        <w:rPr>
          <w:lang w:val="fr-FR"/>
        </w:rPr>
        <w:t>’</w:t>
      </w:r>
      <w:r w:rsidRPr="003C38C5">
        <w:rPr>
          <w:lang w:val="fr-FR"/>
        </w:rPr>
        <w:t>y</w:t>
      </w:r>
      <w:r w:rsidR="00342E46">
        <w:rPr>
          <w:lang w:val="fr-FR"/>
        </w:rPr>
        <w:t> </w:t>
      </w:r>
      <w:r w:rsidRPr="003C38C5">
        <w:rPr>
          <w:lang w:val="fr-FR"/>
        </w:rPr>
        <w:t>remédier en se conformant à la Convention</w:t>
      </w:r>
      <w:r w:rsidR="00D23CF8" w:rsidRPr="00D23CF8">
        <w:rPr>
          <w:lang w:val="fr-FR"/>
        </w:rPr>
        <w:t>.</w:t>
      </w:r>
      <w:r w:rsidRPr="003C38C5">
        <w:rPr>
          <w:lang w:val="fr-FR"/>
        </w:rPr>
        <w:t xml:space="preserve"> Étant donné les différences qui existent entre les cadres juridiques des quatre États fédérés et les difficultés liées à la pandémie de COVID</w:t>
      </w:r>
      <w:r w:rsidRPr="003C38C5">
        <w:rPr>
          <w:lang w:val="fr-FR"/>
        </w:rPr>
        <w:noBreakHyphen/>
      </w:r>
      <w:r w:rsidRPr="00D23CF8">
        <w:rPr>
          <w:lang w:val="fr-FR"/>
        </w:rPr>
        <w:t>19</w:t>
      </w:r>
      <w:r w:rsidRPr="003C38C5">
        <w:rPr>
          <w:lang w:val="fr-FR"/>
        </w:rPr>
        <w:t>, la réalisation de cet examen juridique prendra un certain temps</w:t>
      </w:r>
      <w:r w:rsidR="00D23CF8" w:rsidRPr="00D23CF8">
        <w:rPr>
          <w:lang w:val="fr-FR"/>
        </w:rPr>
        <w:t>.</w:t>
      </w:r>
    </w:p>
    <w:p w14:paraId="22619591" w14:textId="272BB6B1" w:rsidR="003C38C5" w:rsidRPr="003C38C5" w:rsidRDefault="003C38C5" w:rsidP="005020B8">
      <w:pPr>
        <w:pStyle w:val="SingleTxtG"/>
        <w:widowControl w:val="0"/>
        <w:spacing w:after="100"/>
        <w:rPr>
          <w:lang w:val="fr-FR"/>
        </w:rPr>
      </w:pPr>
      <w:r w:rsidRPr="00D23CF8">
        <w:rPr>
          <w:lang w:val="fr-FR"/>
        </w:rPr>
        <w:t>8</w:t>
      </w:r>
      <w:r w:rsidR="00D23CF8" w:rsidRPr="00D23CF8">
        <w:rPr>
          <w:lang w:val="fr-FR"/>
        </w:rPr>
        <w:t>.</w:t>
      </w:r>
      <w:r w:rsidRPr="003C38C5">
        <w:rPr>
          <w:lang w:val="fr-FR"/>
        </w:rPr>
        <w:tab/>
        <w:t>Quoi qu</w:t>
      </w:r>
      <w:r>
        <w:rPr>
          <w:lang w:val="fr-FR"/>
        </w:rPr>
        <w:t>’</w:t>
      </w:r>
      <w:r w:rsidRPr="003C38C5">
        <w:rPr>
          <w:lang w:val="fr-FR"/>
        </w:rPr>
        <w:t>il en soit, le cadre juridique des États fédérés de Micronésie relatif aux personnes handicapées se fonde sur une définition restreinte du concept de handicap, qui tend cependant à être adaptée aux situations particulières de chacun des États qui ont adopté des lois sur la question du handicap</w:t>
      </w:r>
      <w:r w:rsidRPr="00D23CF8">
        <w:rPr>
          <w:rStyle w:val="FootnoteReference"/>
        </w:rPr>
        <w:footnoteReference w:id="4"/>
      </w:r>
      <w:r w:rsidR="00D23CF8" w:rsidRPr="00D23CF8">
        <w:rPr>
          <w:lang w:val="fr-FR"/>
        </w:rPr>
        <w:t>.</w:t>
      </w:r>
      <w:r w:rsidRPr="003C38C5">
        <w:rPr>
          <w:lang w:val="fr-FR"/>
        </w:rPr>
        <w:t xml:space="preserve"> Par exemple, dans l</w:t>
      </w:r>
      <w:r>
        <w:rPr>
          <w:lang w:val="fr-FR"/>
        </w:rPr>
        <w:t>’</w:t>
      </w:r>
      <w:r w:rsidRPr="003C38C5">
        <w:rPr>
          <w:lang w:val="fr-FR"/>
        </w:rPr>
        <w:t>un des États, l</w:t>
      </w:r>
      <w:r>
        <w:rPr>
          <w:lang w:val="fr-FR"/>
        </w:rPr>
        <w:t>’</w:t>
      </w:r>
      <w:r w:rsidRPr="003C38C5">
        <w:rPr>
          <w:lang w:val="fr-FR"/>
        </w:rPr>
        <w:t xml:space="preserve">expression « personnes </w:t>
      </w:r>
      <w:r w:rsidRPr="003C38C5">
        <w:rPr>
          <w:lang w:val="fr-FR"/>
        </w:rPr>
        <w:lastRenderedPageBreak/>
        <w:t>handicapées » s</w:t>
      </w:r>
      <w:r>
        <w:rPr>
          <w:lang w:val="fr-FR"/>
        </w:rPr>
        <w:t>’</w:t>
      </w:r>
      <w:r w:rsidRPr="003C38C5">
        <w:rPr>
          <w:lang w:val="fr-FR"/>
        </w:rPr>
        <w:t>entend des individus, quel que soit leur âge, dont il a été ou dont il est déterminé qu</w:t>
      </w:r>
      <w:r>
        <w:rPr>
          <w:lang w:val="fr-FR"/>
        </w:rPr>
        <w:t>’</w:t>
      </w:r>
      <w:r w:rsidRPr="003C38C5">
        <w:rPr>
          <w:lang w:val="fr-FR"/>
        </w:rPr>
        <w:t xml:space="preserve">ils présentent un handicap mental, une déficience auditive, </w:t>
      </w:r>
      <w:r w:rsidR="00554118">
        <w:rPr>
          <w:lang w:val="fr-FR"/>
        </w:rPr>
        <w:t>y compris</w:t>
      </w:r>
      <w:r w:rsidRPr="003C38C5">
        <w:rPr>
          <w:lang w:val="fr-FR"/>
        </w:rPr>
        <w:t xml:space="preserve"> la surdité, des troubles de la parole ou du langage, une déficience visuelle, </w:t>
      </w:r>
      <w:r w:rsidR="00554118">
        <w:rPr>
          <w:lang w:val="fr-FR"/>
        </w:rPr>
        <w:t>y compris</w:t>
      </w:r>
      <w:r w:rsidRPr="003C38C5">
        <w:rPr>
          <w:lang w:val="fr-FR"/>
        </w:rPr>
        <w:t xml:space="preserve"> la cécité, des</w:t>
      </w:r>
      <w:r w:rsidR="00554118">
        <w:rPr>
          <w:lang w:val="fr-FR"/>
        </w:rPr>
        <w:t> </w:t>
      </w:r>
      <w:r w:rsidRPr="003C38C5">
        <w:rPr>
          <w:lang w:val="fr-FR"/>
        </w:rPr>
        <w:t>troubles émotionnels, des troubles moteurs, une forme d</w:t>
      </w:r>
      <w:r>
        <w:rPr>
          <w:lang w:val="fr-FR"/>
        </w:rPr>
        <w:t>’</w:t>
      </w:r>
      <w:r w:rsidRPr="003C38C5">
        <w:rPr>
          <w:lang w:val="fr-FR"/>
        </w:rPr>
        <w:t>autisme, des lésions cérébrales traumatiques, ou d</w:t>
      </w:r>
      <w:r>
        <w:rPr>
          <w:lang w:val="fr-FR"/>
        </w:rPr>
        <w:t>’</w:t>
      </w:r>
      <w:r w:rsidRPr="003C38C5">
        <w:rPr>
          <w:lang w:val="fr-FR"/>
        </w:rPr>
        <w:t>autres problèmes de santé, des troubles spécifiques de l</w:t>
      </w:r>
      <w:r>
        <w:rPr>
          <w:lang w:val="fr-FR"/>
        </w:rPr>
        <w:t>’</w:t>
      </w:r>
      <w:r w:rsidRPr="003C38C5">
        <w:rPr>
          <w:lang w:val="fr-FR"/>
        </w:rPr>
        <w:t>apprentissage, une</w:t>
      </w:r>
      <w:r w:rsidR="00202CF3">
        <w:rPr>
          <w:lang w:val="fr-FR"/>
        </w:rPr>
        <w:t xml:space="preserve"> </w:t>
      </w:r>
      <w:proofErr w:type="spellStart"/>
      <w:r w:rsidRPr="003C38C5">
        <w:rPr>
          <w:lang w:val="fr-FR"/>
        </w:rPr>
        <w:t>surdicécité</w:t>
      </w:r>
      <w:proofErr w:type="spellEnd"/>
      <w:r w:rsidRPr="003C38C5">
        <w:rPr>
          <w:lang w:val="fr-FR"/>
        </w:rPr>
        <w:t xml:space="preserve"> ou des déficiences multiples, et qui, en raison de ces déficiences, ont besoin de services spéciaux</w:t>
      </w:r>
      <w:r w:rsidRPr="00D23CF8">
        <w:rPr>
          <w:rStyle w:val="FootnoteReference"/>
        </w:rPr>
        <w:footnoteReference w:id="5"/>
      </w:r>
      <w:r w:rsidR="00D23CF8" w:rsidRPr="00D23CF8">
        <w:rPr>
          <w:lang w:val="fr-FR"/>
        </w:rPr>
        <w:t>.</w:t>
      </w:r>
      <w:r w:rsidRPr="003C38C5">
        <w:rPr>
          <w:lang w:val="fr-FR"/>
        </w:rPr>
        <w:t xml:space="preserve"> Le </w:t>
      </w:r>
      <w:r w:rsidR="00E37648">
        <w:rPr>
          <w:lang w:val="fr-FR"/>
        </w:rPr>
        <w:t>titre </w:t>
      </w:r>
      <w:r w:rsidRPr="00D23CF8">
        <w:rPr>
          <w:lang w:val="fr-FR"/>
        </w:rPr>
        <w:t>40</w:t>
      </w:r>
      <w:r w:rsidRPr="003C38C5">
        <w:rPr>
          <w:lang w:val="fr-FR"/>
        </w:rPr>
        <w:t xml:space="preserve"> du Code des États fédérés de Micronésie donne une définition similaire, qui porte cependant spécifiquement sur les enfants handicapés (de la naissance à l</w:t>
      </w:r>
      <w:r>
        <w:rPr>
          <w:lang w:val="fr-FR"/>
        </w:rPr>
        <w:t>’</w:t>
      </w:r>
      <w:r w:rsidRPr="003C38C5">
        <w:rPr>
          <w:lang w:val="fr-FR"/>
        </w:rPr>
        <w:t xml:space="preserve">âge de </w:t>
      </w:r>
      <w:r w:rsidRPr="00D23CF8">
        <w:rPr>
          <w:lang w:val="fr-FR"/>
        </w:rPr>
        <w:t>21</w:t>
      </w:r>
      <w:r w:rsidR="00554118">
        <w:rPr>
          <w:lang w:val="fr-FR"/>
        </w:rPr>
        <w:t> </w:t>
      </w:r>
      <w:r w:rsidRPr="003C38C5">
        <w:rPr>
          <w:lang w:val="fr-FR"/>
        </w:rPr>
        <w:t>ans) ayant, du fait de ces déficiences, besoin d</w:t>
      </w:r>
      <w:r>
        <w:rPr>
          <w:lang w:val="fr-FR"/>
        </w:rPr>
        <w:t>’</w:t>
      </w:r>
      <w:r w:rsidRPr="003C38C5">
        <w:rPr>
          <w:lang w:val="fr-FR"/>
        </w:rPr>
        <w:t>une éducation répondant à leurs besoins particuliers et de services connexes</w:t>
      </w:r>
      <w:r w:rsidR="00D23CF8" w:rsidRPr="00D23CF8">
        <w:rPr>
          <w:lang w:val="fr-FR"/>
        </w:rPr>
        <w:t>.</w:t>
      </w:r>
    </w:p>
    <w:p w14:paraId="14B39DC4" w14:textId="634A43CD" w:rsidR="003C38C5" w:rsidRPr="003C38C5" w:rsidRDefault="003C38C5" w:rsidP="003C38C5">
      <w:pPr>
        <w:pStyle w:val="SingleTxtG"/>
        <w:rPr>
          <w:lang w:val="fr-FR"/>
        </w:rPr>
      </w:pPr>
      <w:r w:rsidRPr="00D23CF8">
        <w:rPr>
          <w:lang w:val="fr-FR"/>
        </w:rPr>
        <w:t>9</w:t>
      </w:r>
      <w:r w:rsidR="00D23CF8" w:rsidRPr="00D23CF8">
        <w:rPr>
          <w:lang w:val="fr-FR"/>
        </w:rPr>
        <w:t>.</w:t>
      </w:r>
      <w:r w:rsidRPr="003C38C5">
        <w:rPr>
          <w:lang w:val="fr-FR"/>
        </w:rPr>
        <w:tab/>
        <w:t>La loi de l</w:t>
      </w:r>
      <w:r>
        <w:rPr>
          <w:lang w:val="fr-FR"/>
        </w:rPr>
        <w:t>’</w:t>
      </w:r>
      <w:r w:rsidRPr="003C38C5">
        <w:rPr>
          <w:lang w:val="fr-FR"/>
        </w:rPr>
        <w:t xml:space="preserve">État de Pohnpei sur le handicap a été adoptée en </w:t>
      </w:r>
      <w:r w:rsidRPr="00D23CF8">
        <w:rPr>
          <w:lang w:val="fr-FR"/>
        </w:rPr>
        <w:t>2019</w:t>
      </w:r>
      <w:r w:rsidRPr="003C38C5">
        <w:rPr>
          <w:lang w:val="fr-FR"/>
        </w:rPr>
        <w:t xml:space="preserve"> par l</w:t>
      </w:r>
      <w:r>
        <w:rPr>
          <w:lang w:val="fr-FR"/>
        </w:rPr>
        <w:t>’</w:t>
      </w:r>
      <w:r w:rsidRPr="003C38C5">
        <w:rPr>
          <w:lang w:val="fr-FR"/>
        </w:rPr>
        <w:t>Assemblée législative de cet État</w:t>
      </w:r>
      <w:r w:rsidR="00D23CF8" w:rsidRPr="00D23CF8">
        <w:rPr>
          <w:lang w:val="fr-FR"/>
        </w:rPr>
        <w:t>.</w:t>
      </w:r>
      <w:r w:rsidRPr="003C38C5">
        <w:rPr>
          <w:lang w:val="fr-FR"/>
        </w:rPr>
        <w:t xml:space="preserve"> Aux fins de cette loi, sont considérés comme personnes handicapées les individus, quel que soit leur âge, dont il a été ou dont il est déterminé qu</w:t>
      </w:r>
      <w:r>
        <w:rPr>
          <w:lang w:val="fr-FR"/>
        </w:rPr>
        <w:t>’</w:t>
      </w:r>
      <w:r w:rsidRPr="003C38C5">
        <w:rPr>
          <w:lang w:val="fr-FR"/>
        </w:rPr>
        <w:t xml:space="preserve">ils présentent un handicap mental, une déficience sensorielle, </w:t>
      </w:r>
      <w:r w:rsidR="00554118">
        <w:rPr>
          <w:lang w:val="fr-FR"/>
        </w:rPr>
        <w:t>y compris</w:t>
      </w:r>
      <w:r w:rsidRPr="003C38C5">
        <w:rPr>
          <w:lang w:val="fr-FR"/>
        </w:rPr>
        <w:t xml:space="preserve"> des troubles de l</w:t>
      </w:r>
      <w:r>
        <w:rPr>
          <w:lang w:val="fr-FR"/>
        </w:rPr>
        <w:t>’</w:t>
      </w:r>
      <w:r w:rsidRPr="003C38C5">
        <w:rPr>
          <w:lang w:val="fr-FR"/>
        </w:rPr>
        <w:t xml:space="preserve">audition, de la parole ou du langage, une déficience visuelle, </w:t>
      </w:r>
      <w:r w:rsidR="00554118">
        <w:rPr>
          <w:lang w:val="fr-FR"/>
        </w:rPr>
        <w:t>y compris</w:t>
      </w:r>
      <w:r w:rsidRPr="003C38C5">
        <w:rPr>
          <w:lang w:val="fr-FR"/>
        </w:rPr>
        <w:t xml:space="preserve"> la cécité, des troubles de la mobilité, un</w:t>
      </w:r>
      <w:r w:rsidR="00935991">
        <w:rPr>
          <w:lang w:val="fr-FR"/>
        </w:rPr>
        <w:t> </w:t>
      </w:r>
      <w:r w:rsidRPr="003C38C5">
        <w:rPr>
          <w:lang w:val="fr-FR"/>
        </w:rPr>
        <w:t>handicap moteur, une forme d</w:t>
      </w:r>
      <w:r>
        <w:rPr>
          <w:lang w:val="fr-FR"/>
        </w:rPr>
        <w:t>’</w:t>
      </w:r>
      <w:r w:rsidRPr="003C38C5">
        <w:rPr>
          <w:lang w:val="fr-FR"/>
        </w:rPr>
        <w:t>autisme, des lésions cérébrales traumatiques, des troubles spécifiques de l</w:t>
      </w:r>
      <w:r>
        <w:rPr>
          <w:lang w:val="fr-FR"/>
        </w:rPr>
        <w:t>’</w:t>
      </w:r>
      <w:r w:rsidRPr="003C38C5">
        <w:rPr>
          <w:lang w:val="fr-FR"/>
        </w:rPr>
        <w:t xml:space="preserve">apprentissage, une </w:t>
      </w:r>
      <w:proofErr w:type="spellStart"/>
      <w:r w:rsidRPr="003C38C5">
        <w:rPr>
          <w:lang w:val="fr-FR"/>
        </w:rPr>
        <w:t>surdicécité</w:t>
      </w:r>
      <w:proofErr w:type="spellEnd"/>
      <w:r w:rsidRPr="003C38C5">
        <w:rPr>
          <w:lang w:val="fr-FR"/>
        </w:rPr>
        <w:t>, d</w:t>
      </w:r>
      <w:r>
        <w:rPr>
          <w:lang w:val="fr-FR"/>
        </w:rPr>
        <w:t>’</w:t>
      </w:r>
      <w:r w:rsidRPr="003C38C5">
        <w:rPr>
          <w:lang w:val="fr-FR"/>
        </w:rPr>
        <w:t>autres déficiences multiples ou d</w:t>
      </w:r>
      <w:r>
        <w:rPr>
          <w:lang w:val="fr-FR"/>
        </w:rPr>
        <w:t>’</w:t>
      </w:r>
      <w:r w:rsidRPr="003C38C5">
        <w:rPr>
          <w:lang w:val="fr-FR"/>
        </w:rPr>
        <w:t>autres problèmes de santé ayant fait l</w:t>
      </w:r>
      <w:r>
        <w:rPr>
          <w:lang w:val="fr-FR"/>
        </w:rPr>
        <w:t>’</w:t>
      </w:r>
      <w:r w:rsidRPr="003C38C5">
        <w:rPr>
          <w:lang w:val="fr-FR"/>
        </w:rPr>
        <w:t>objet d</w:t>
      </w:r>
      <w:r>
        <w:rPr>
          <w:lang w:val="fr-FR"/>
        </w:rPr>
        <w:t>’</w:t>
      </w:r>
      <w:r w:rsidRPr="003C38C5">
        <w:rPr>
          <w:lang w:val="fr-FR"/>
        </w:rPr>
        <w:t>un diagnostic médical qui nuisent à la mobilité et peuvent faire obstacle à leur intégration sociale, s</w:t>
      </w:r>
      <w:r>
        <w:rPr>
          <w:lang w:val="fr-FR"/>
        </w:rPr>
        <w:t>’</w:t>
      </w:r>
      <w:r w:rsidRPr="003C38C5">
        <w:rPr>
          <w:lang w:val="fr-FR"/>
        </w:rPr>
        <w:t>agissant de la participation effective des personnes concernées à la société dans des conditions d</w:t>
      </w:r>
      <w:r>
        <w:rPr>
          <w:lang w:val="fr-FR"/>
        </w:rPr>
        <w:t>’</w:t>
      </w:r>
      <w:r w:rsidRPr="003C38C5">
        <w:rPr>
          <w:lang w:val="fr-FR"/>
        </w:rPr>
        <w:t>égalité</w:t>
      </w:r>
      <w:r w:rsidR="00D23CF8" w:rsidRPr="00D23CF8">
        <w:rPr>
          <w:lang w:val="fr-FR"/>
        </w:rPr>
        <w:t>.</w:t>
      </w:r>
      <w:r w:rsidRPr="003C38C5">
        <w:rPr>
          <w:lang w:val="fr-FR"/>
        </w:rPr>
        <w:t xml:space="preserve"> Partant du principe selon lequel le handicap est le résultat de l</w:t>
      </w:r>
      <w:r>
        <w:rPr>
          <w:lang w:val="fr-FR"/>
        </w:rPr>
        <w:t>’</w:t>
      </w:r>
      <w:r w:rsidRPr="003C38C5">
        <w:rPr>
          <w:lang w:val="fr-FR"/>
        </w:rPr>
        <w:t>interaction entre une déficience et des obstacles extérieurs, les diverses dispositions législatives adoptées au niveau national et au niveau des États visent à adapter la définition juridique des personnes handicapées à celle qui est inscrite dans la Convention relative aux personnes handicapées, ce qui relève d</w:t>
      </w:r>
      <w:r>
        <w:rPr>
          <w:lang w:val="fr-FR"/>
        </w:rPr>
        <w:t>’</w:t>
      </w:r>
      <w:r w:rsidRPr="003C38C5">
        <w:rPr>
          <w:lang w:val="fr-FR"/>
        </w:rPr>
        <w:t>un changement de paradigme important par rapport aux modèles médicaux ou caritatifs, l</w:t>
      </w:r>
      <w:r>
        <w:rPr>
          <w:lang w:val="fr-FR"/>
        </w:rPr>
        <w:t>’</w:t>
      </w:r>
      <w:r w:rsidRPr="003C38C5">
        <w:rPr>
          <w:lang w:val="fr-FR"/>
        </w:rPr>
        <w:t>objectif étant d</w:t>
      </w:r>
      <w:r>
        <w:rPr>
          <w:lang w:val="fr-FR"/>
        </w:rPr>
        <w:t>’</w:t>
      </w:r>
      <w:r w:rsidRPr="003C38C5">
        <w:rPr>
          <w:lang w:val="fr-FR"/>
        </w:rPr>
        <w:t>appréhender le handicap comme un phénomène social</w:t>
      </w:r>
      <w:r w:rsidR="00D23CF8" w:rsidRPr="00D23CF8">
        <w:rPr>
          <w:lang w:val="fr-FR"/>
        </w:rPr>
        <w:t>.</w:t>
      </w:r>
      <w:r w:rsidRPr="003C38C5">
        <w:rPr>
          <w:lang w:val="fr-FR"/>
        </w:rPr>
        <w:t xml:space="preserve"> En outre, il importe particulièrement de prendre en compte le fait que les déficiences physiques, mentales ou sensorielles peuvent toutes entraîner un handicap</w:t>
      </w:r>
      <w:r w:rsidR="00D23CF8" w:rsidRPr="00D23CF8">
        <w:rPr>
          <w:lang w:val="fr-FR"/>
        </w:rPr>
        <w:t>.</w:t>
      </w:r>
    </w:p>
    <w:p w14:paraId="49B8239F" w14:textId="1BF0AF21" w:rsidR="003C38C5" w:rsidRPr="003C38C5" w:rsidRDefault="003C38C5" w:rsidP="003C38C5">
      <w:pPr>
        <w:pStyle w:val="SingleTxtG"/>
        <w:rPr>
          <w:lang w:val="fr-FR"/>
        </w:rPr>
      </w:pPr>
      <w:r w:rsidRPr="00D23CF8">
        <w:rPr>
          <w:lang w:val="fr-FR"/>
        </w:rPr>
        <w:t>10</w:t>
      </w:r>
      <w:r w:rsidR="00D23CF8" w:rsidRPr="00D23CF8">
        <w:rPr>
          <w:lang w:val="fr-FR"/>
        </w:rPr>
        <w:t>.</w:t>
      </w:r>
      <w:r w:rsidRPr="003C38C5">
        <w:rPr>
          <w:lang w:val="fr-FR"/>
        </w:rPr>
        <w:tab/>
        <w:t>La loi de l</w:t>
      </w:r>
      <w:r>
        <w:rPr>
          <w:lang w:val="fr-FR"/>
        </w:rPr>
        <w:t>’</w:t>
      </w:r>
      <w:r w:rsidRPr="003C38C5">
        <w:rPr>
          <w:lang w:val="fr-FR"/>
        </w:rPr>
        <w:t xml:space="preserve">État de Kosrae sur le handicap a été promulguée le </w:t>
      </w:r>
      <w:r w:rsidRPr="00D23CF8">
        <w:rPr>
          <w:lang w:val="fr-FR"/>
        </w:rPr>
        <w:t>3</w:t>
      </w:r>
      <w:r w:rsidRPr="003C38C5">
        <w:rPr>
          <w:lang w:val="fr-FR"/>
        </w:rPr>
        <w:t xml:space="preserve"> décembre </w:t>
      </w:r>
      <w:r w:rsidRPr="00D23CF8">
        <w:rPr>
          <w:lang w:val="fr-FR"/>
        </w:rPr>
        <w:t>2021</w:t>
      </w:r>
      <w:r w:rsidRPr="003C38C5">
        <w:rPr>
          <w:lang w:val="fr-FR"/>
        </w:rPr>
        <w:t xml:space="preserve"> par le Gouverneur de cet État</w:t>
      </w:r>
      <w:r w:rsidR="00D23CF8" w:rsidRPr="00D23CF8">
        <w:rPr>
          <w:lang w:val="fr-FR"/>
        </w:rPr>
        <w:t>.</w:t>
      </w:r>
      <w:r w:rsidRPr="003C38C5">
        <w:rPr>
          <w:lang w:val="fr-FR"/>
        </w:rPr>
        <w:t xml:space="preserve"> L</w:t>
      </w:r>
      <w:r>
        <w:rPr>
          <w:lang w:val="fr-FR"/>
        </w:rPr>
        <w:t>’</w:t>
      </w:r>
      <w:r w:rsidRPr="003C38C5">
        <w:rPr>
          <w:lang w:val="fr-FR"/>
        </w:rPr>
        <w:t>Assemblée législative de l</w:t>
      </w:r>
      <w:r>
        <w:rPr>
          <w:lang w:val="fr-FR"/>
        </w:rPr>
        <w:t>’</w:t>
      </w:r>
      <w:r w:rsidRPr="003C38C5">
        <w:rPr>
          <w:lang w:val="fr-FR"/>
        </w:rPr>
        <w:t>État de Kosrae reconnaît l</w:t>
      </w:r>
      <w:r>
        <w:rPr>
          <w:lang w:val="fr-FR"/>
        </w:rPr>
        <w:t>’</w:t>
      </w:r>
      <w:r w:rsidRPr="003C38C5">
        <w:rPr>
          <w:lang w:val="fr-FR"/>
        </w:rPr>
        <w:t>importance de la ratification par les États fédérés de Micronésie de la Convention relative aux droits des personnes handicapées</w:t>
      </w:r>
      <w:r w:rsidR="00D23CF8" w:rsidRPr="00D23CF8">
        <w:rPr>
          <w:lang w:val="fr-FR"/>
        </w:rPr>
        <w:t>.</w:t>
      </w:r>
      <w:r w:rsidRPr="003C38C5">
        <w:rPr>
          <w:lang w:val="fr-FR"/>
        </w:rPr>
        <w:t xml:space="preserve"> La loi de Kosrae vise à assurer l</w:t>
      </w:r>
      <w:r>
        <w:rPr>
          <w:lang w:val="fr-FR"/>
        </w:rPr>
        <w:t>’</w:t>
      </w:r>
      <w:r w:rsidRPr="003C38C5">
        <w:rPr>
          <w:lang w:val="fr-FR"/>
        </w:rPr>
        <w:t>égalité des chances et à promouvoir le respect de l</w:t>
      </w:r>
      <w:r>
        <w:rPr>
          <w:lang w:val="fr-FR"/>
        </w:rPr>
        <w:t>’</w:t>
      </w:r>
      <w:r w:rsidRPr="003C38C5">
        <w:rPr>
          <w:lang w:val="fr-FR"/>
        </w:rPr>
        <w:t>égalité des sexes pour toutes les personnes handicapées de façon à adopter des mesures pratiques destinées à garantir l</w:t>
      </w:r>
      <w:r>
        <w:rPr>
          <w:lang w:val="fr-FR"/>
        </w:rPr>
        <w:t>’</w:t>
      </w:r>
      <w:r w:rsidRPr="003C38C5">
        <w:rPr>
          <w:lang w:val="fr-FR"/>
        </w:rPr>
        <w:t>existence de places de stationnement accessibles et adaptées réservées aux personnes handicapées, de bâtiments faciles d</w:t>
      </w:r>
      <w:r>
        <w:rPr>
          <w:lang w:val="fr-FR"/>
        </w:rPr>
        <w:t>’</w:t>
      </w:r>
      <w:r w:rsidRPr="003C38C5">
        <w:rPr>
          <w:lang w:val="fr-FR"/>
        </w:rPr>
        <w:t>accès, de services éducatifs inclusifs, ainsi que de possibilités d</w:t>
      </w:r>
      <w:r>
        <w:rPr>
          <w:lang w:val="fr-FR"/>
        </w:rPr>
        <w:t>’</w:t>
      </w:r>
      <w:r w:rsidRPr="003C38C5">
        <w:rPr>
          <w:lang w:val="fr-FR"/>
        </w:rPr>
        <w:t>emploi</w:t>
      </w:r>
      <w:r w:rsidR="00935991">
        <w:rPr>
          <w:lang w:val="fr-FR"/>
        </w:rPr>
        <w:t>,</w:t>
      </w:r>
      <w:r w:rsidRPr="003C38C5">
        <w:rPr>
          <w:lang w:val="fr-FR"/>
        </w:rPr>
        <w:t xml:space="preserve"> et à faire en sorte que des services sociaux d</w:t>
      </w:r>
      <w:r>
        <w:rPr>
          <w:lang w:val="fr-FR"/>
        </w:rPr>
        <w:t>’</w:t>
      </w:r>
      <w:r w:rsidRPr="003C38C5">
        <w:rPr>
          <w:lang w:val="fr-FR"/>
        </w:rPr>
        <w:t>appui spécialement créés soient aisément accessibles pour répondre aux besoins de toutes les personnes handicapées</w:t>
      </w:r>
      <w:r w:rsidR="00D23CF8" w:rsidRPr="00D23CF8">
        <w:rPr>
          <w:lang w:val="fr-FR"/>
        </w:rPr>
        <w:t>.</w:t>
      </w:r>
      <w:bookmarkStart w:id="11" w:name="_Hlk100655667"/>
      <w:bookmarkEnd w:id="11"/>
    </w:p>
    <w:p w14:paraId="15FE30B8" w14:textId="69DDFDEC" w:rsidR="003C38C5" w:rsidRDefault="003C38C5" w:rsidP="003C38C5">
      <w:pPr>
        <w:pStyle w:val="SingleTxtG"/>
        <w:rPr>
          <w:lang w:val="fr-FR"/>
        </w:rPr>
      </w:pPr>
      <w:r w:rsidRPr="00D23CF8">
        <w:rPr>
          <w:lang w:val="fr-FR"/>
        </w:rPr>
        <w:t>11</w:t>
      </w:r>
      <w:r w:rsidR="00D23CF8" w:rsidRPr="00D23CF8">
        <w:rPr>
          <w:lang w:val="fr-FR"/>
        </w:rPr>
        <w:t>.</w:t>
      </w:r>
      <w:r w:rsidRPr="003C38C5">
        <w:rPr>
          <w:lang w:val="fr-FR"/>
        </w:rPr>
        <w:tab/>
        <w:t>La loi de l</w:t>
      </w:r>
      <w:r>
        <w:rPr>
          <w:lang w:val="fr-FR"/>
        </w:rPr>
        <w:t>’</w:t>
      </w:r>
      <w:r w:rsidRPr="003C38C5">
        <w:rPr>
          <w:lang w:val="fr-FR"/>
        </w:rPr>
        <w:t xml:space="preserve">État de </w:t>
      </w:r>
      <w:proofErr w:type="spellStart"/>
      <w:r w:rsidRPr="003C38C5">
        <w:rPr>
          <w:lang w:val="fr-FR"/>
        </w:rPr>
        <w:t>Chuuk</w:t>
      </w:r>
      <w:proofErr w:type="spellEnd"/>
      <w:r w:rsidRPr="003C38C5">
        <w:rPr>
          <w:lang w:val="fr-FR"/>
        </w:rPr>
        <w:t xml:space="preserve"> sur le handicap a été promulguée le </w:t>
      </w:r>
      <w:r w:rsidRPr="00D23CF8">
        <w:rPr>
          <w:lang w:val="fr-FR"/>
        </w:rPr>
        <w:t>7</w:t>
      </w:r>
      <w:r w:rsidRPr="003C38C5">
        <w:rPr>
          <w:lang w:val="fr-FR"/>
        </w:rPr>
        <w:t xml:space="preserve"> février </w:t>
      </w:r>
      <w:r w:rsidRPr="00D23CF8">
        <w:rPr>
          <w:lang w:val="fr-FR"/>
        </w:rPr>
        <w:t>2022</w:t>
      </w:r>
      <w:r w:rsidRPr="003C38C5">
        <w:rPr>
          <w:lang w:val="fr-FR"/>
        </w:rPr>
        <w:t xml:space="preserve"> par le Gouverneur de cet État</w:t>
      </w:r>
      <w:r w:rsidR="00D23CF8" w:rsidRPr="00D23CF8">
        <w:rPr>
          <w:lang w:val="fr-FR"/>
        </w:rPr>
        <w:t>.</w:t>
      </w:r>
      <w:r w:rsidRPr="003C38C5">
        <w:rPr>
          <w:lang w:val="fr-FR"/>
        </w:rPr>
        <w:t xml:space="preserve"> Cette loi vise à fournir des services spéciaux aux personnes handicapées et à permettre au Gouverneur de l</w:t>
      </w:r>
      <w:r>
        <w:rPr>
          <w:lang w:val="fr-FR"/>
        </w:rPr>
        <w:t>’</w:t>
      </w:r>
      <w:r w:rsidRPr="003C38C5">
        <w:rPr>
          <w:lang w:val="fr-FR"/>
        </w:rPr>
        <w:t>État d</w:t>
      </w:r>
      <w:r>
        <w:rPr>
          <w:lang w:val="fr-FR"/>
        </w:rPr>
        <w:t>’</w:t>
      </w:r>
      <w:r w:rsidRPr="003C38C5">
        <w:rPr>
          <w:lang w:val="fr-FR"/>
        </w:rPr>
        <w:t>élaborer un plan en leur faveur</w:t>
      </w:r>
      <w:r w:rsidR="00D23CF8" w:rsidRPr="00D23CF8">
        <w:rPr>
          <w:lang w:val="fr-FR"/>
        </w:rPr>
        <w:t>.</w:t>
      </w:r>
    </w:p>
    <w:p w14:paraId="326CCA97" w14:textId="020BA3EA" w:rsidR="003C38C5" w:rsidRDefault="003C38C5" w:rsidP="003C38C5">
      <w:pPr>
        <w:pStyle w:val="SingleTxtG"/>
        <w:rPr>
          <w:lang w:val="fr-FR"/>
        </w:rPr>
      </w:pPr>
      <w:r w:rsidRPr="00D23CF8">
        <w:rPr>
          <w:lang w:val="fr-FR"/>
        </w:rPr>
        <w:t>12</w:t>
      </w:r>
      <w:r w:rsidR="00D23CF8" w:rsidRPr="00D23CF8">
        <w:rPr>
          <w:lang w:val="fr-FR"/>
        </w:rPr>
        <w:t>.</w:t>
      </w:r>
      <w:r w:rsidRPr="003C38C5">
        <w:rPr>
          <w:lang w:val="fr-FR"/>
        </w:rPr>
        <w:tab/>
        <w:t>Le Gouvernement des États fédérés de Micronésie sait que certains textes législatifs adoptés au niveau national ou au niveau des États, en particulier ceux qui l</w:t>
      </w:r>
      <w:r>
        <w:rPr>
          <w:lang w:val="fr-FR"/>
        </w:rPr>
        <w:t>’</w:t>
      </w:r>
      <w:r w:rsidRPr="003C38C5">
        <w:rPr>
          <w:lang w:val="fr-FR"/>
        </w:rPr>
        <w:t>ont été avant la ratification de la Convention et qui portent par exemple sur le régime de pension, l</w:t>
      </w:r>
      <w:r>
        <w:rPr>
          <w:lang w:val="fr-FR"/>
        </w:rPr>
        <w:t>’</w:t>
      </w:r>
      <w:r w:rsidRPr="003C38C5">
        <w:rPr>
          <w:lang w:val="fr-FR"/>
        </w:rPr>
        <w:t>éducation</w:t>
      </w:r>
      <w:r w:rsidR="00202CF3">
        <w:rPr>
          <w:lang w:val="fr-FR"/>
        </w:rPr>
        <w:t xml:space="preserve"> </w:t>
      </w:r>
      <w:r w:rsidRPr="003C38C5">
        <w:rPr>
          <w:lang w:val="fr-FR"/>
        </w:rPr>
        <w:t>répondant à des besoins particuliers et la sécurité sociale de l</w:t>
      </w:r>
      <w:r>
        <w:rPr>
          <w:lang w:val="fr-FR"/>
        </w:rPr>
        <w:t>’</w:t>
      </w:r>
      <w:r w:rsidRPr="003C38C5">
        <w:rPr>
          <w:lang w:val="fr-FR"/>
        </w:rPr>
        <w:t>État de Pohnpei, comportent des définitions disparates du handicap, qui ne sont pas complètement en phase avec les objectifs de la Convention et ne concourent pas pleinement à leur réalisation</w:t>
      </w:r>
      <w:r w:rsidR="00D23CF8" w:rsidRPr="00D23CF8">
        <w:rPr>
          <w:lang w:val="fr-FR"/>
        </w:rPr>
        <w:t>.</w:t>
      </w:r>
    </w:p>
    <w:p w14:paraId="5799E285" w14:textId="73A8689B" w:rsidR="003C38C5" w:rsidRDefault="003C38C5" w:rsidP="003C38C5">
      <w:pPr>
        <w:pStyle w:val="SingleTxtG"/>
        <w:rPr>
          <w:lang w:val="fr-FR"/>
        </w:rPr>
      </w:pPr>
      <w:r w:rsidRPr="00D23CF8">
        <w:rPr>
          <w:lang w:val="fr-FR"/>
        </w:rPr>
        <w:t>13</w:t>
      </w:r>
      <w:r w:rsidR="00D23CF8" w:rsidRPr="00D23CF8">
        <w:rPr>
          <w:lang w:val="fr-FR"/>
        </w:rPr>
        <w:t>.</w:t>
      </w:r>
      <w:r w:rsidRPr="003C38C5">
        <w:rPr>
          <w:lang w:val="fr-FR"/>
        </w:rPr>
        <w:tab/>
        <w:t xml:space="preserve">La Constitution fédérale garantit la protection des droits fondamentaux individuels, </w:t>
      </w:r>
      <w:r w:rsidR="00554118">
        <w:rPr>
          <w:lang w:val="fr-FR"/>
        </w:rPr>
        <w:t>y compris</w:t>
      </w:r>
      <w:r w:rsidRPr="003C38C5">
        <w:rPr>
          <w:lang w:val="fr-FR"/>
        </w:rPr>
        <w:t xml:space="preserve"> le droit à une procédure régulière et à une égale protection de la loi, qui, dans leur application aux niveaux individuel et collectif, interdisent toute forme de discrimination à l</w:t>
      </w:r>
      <w:r>
        <w:rPr>
          <w:lang w:val="fr-FR"/>
        </w:rPr>
        <w:t>’</w:t>
      </w:r>
      <w:r w:rsidRPr="003C38C5">
        <w:rPr>
          <w:lang w:val="fr-FR"/>
        </w:rPr>
        <w:t>égard des personnes handicapées</w:t>
      </w:r>
      <w:r w:rsidR="00D23CF8" w:rsidRPr="00D23CF8">
        <w:rPr>
          <w:lang w:val="fr-FR"/>
        </w:rPr>
        <w:t>.</w:t>
      </w:r>
      <w:r w:rsidRPr="003C38C5">
        <w:rPr>
          <w:lang w:val="fr-FR"/>
        </w:rPr>
        <w:t xml:space="preserve"> Le Gouvernement est ainsi tenu de mettre en œuvre une stratégie nationale et un plan d</w:t>
      </w:r>
      <w:r>
        <w:rPr>
          <w:lang w:val="fr-FR"/>
        </w:rPr>
        <w:t>’</w:t>
      </w:r>
      <w:r w:rsidRPr="003C38C5">
        <w:rPr>
          <w:lang w:val="fr-FR"/>
        </w:rPr>
        <w:t>action non discriminatoires dans leur formulation et leur application</w:t>
      </w:r>
      <w:r w:rsidR="00D23CF8" w:rsidRPr="00D23CF8">
        <w:rPr>
          <w:lang w:val="fr-FR"/>
        </w:rPr>
        <w:t>.</w:t>
      </w:r>
      <w:r w:rsidRPr="003C38C5">
        <w:rPr>
          <w:lang w:val="fr-FR"/>
        </w:rPr>
        <w:t xml:space="preserve"> Il a en conséquence élaboré la politique nationale sur le handicap, qui a été adoptée par le Congrès</w:t>
      </w:r>
      <w:r w:rsidR="00D23CF8" w:rsidRPr="00D23CF8">
        <w:rPr>
          <w:lang w:val="fr-FR"/>
        </w:rPr>
        <w:t>.</w:t>
      </w:r>
      <w:r w:rsidRPr="003C38C5">
        <w:rPr>
          <w:lang w:val="fr-FR"/>
        </w:rPr>
        <w:t xml:space="preserve"> Cette politique est coordonnée par la personne chargée des </w:t>
      </w:r>
      <w:r w:rsidRPr="003C38C5">
        <w:rPr>
          <w:lang w:val="fr-FR"/>
        </w:rPr>
        <w:lastRenderedPageBreak/>
        <w:t>programmes pour la jeunesse/référente pour la coordination des activités relatives au handicap, qui relève du Ministère de la santé et des affaires sociales</w:t>
      </w:r>
      <w:r w:rsidR="00D23CF8" w:rsidRPr="00D23CF8">
        <w:rPr>
          <w:lang w:val="fr-FR"/>
        </w:rPr>
        <w:t>.</w:t>
      </w:r>
      <w:r w:rsidRPr="003C38C5">
        <w:rPr>
          <w:lang w:val="fr-FR"/>
        </w:rPr>
        <w:t xml:space="preserve"> La politique relative au handicap est le fruit d</w:t>
      </w:r>
      <w:r>
        <w:rPr>
          <w:lang w:val="fr-FR"/>
        </w:rPr>
        <w:t>’</w:t>
      </w:r>
      <w:r w:rsidRPr="003C38C5">
        <w:rPr>
          <w:lang w:val="fr-FR"/>
        </w:rPr>
        <w:t>une consultation nationale des parties prenantes menée en mars</w:t>
      </w:r>
      <w:r w:rsidR="00FB1813">
        <w:rPr>
          <w:lang w:val="fr-FR"/>
        </w:rPr>
        <w:t> </w:t>
      </w:r>
      <w:r w:rsidRPr="00D23CF8">
        <w:rPr>
          <w:lang w:val="fr-FR"/>
        </w:rPr>
        <w:t>2006</w:t>
      </w:r>
      <w:r w:rsidRPr="003C38C5">
        <w:rPr>
          <w:lang w:val="fr-FR"/>
        </w:rPr>
        <w:t xml:space="preserve"> à laquelle ont participé les quatre États</w:t>
      </w:r>
      <w:r w:rsidR="00D23CF8" w:rsidRPr="00D23CF8">
        <w:rPr>
          <w:lang w:val="fr-FR"/>
        </w:rPr>
        <w:t>.</w:t>
      </w:r>
      <w:r w:rsidRPr="003C38C5">
        <w:rPr>
          <w:lang w:val="fr-FR"/>
        </w:rPr>
        <w:t xml:space="preserve"> Le Ministère de la santé et des affaires sociales est chargé de veiller à l</w:t>
      </w:r>
      <w:r>
        <w:rPr>
          <w:lang w:val="fr-FR"/>
        </w:rPr>
        <w:t>’</w:t>
      </w:r>
      <w:r w:rsidRPr="003C38C5">
        <w:rPr>
          <w:lang w:val="fr-FR"/>
        </w:rPr>
        <w:t>application de cette politique, un solide partenariat étant nécessaire entre les personnes chargées, au niveau national et au niveau des États, de coordonner les activités relatives au handicap</w:t>
      </w:r>
      <w:r w:rsidR="00D23CF8" w:rsidRPr="00D23CF8">
        <w:rPr>
          <w:lang w:val="fr-FR"/>
        </w:rPr>
        <w:t>.</w:t>
      </w:r>
      <w:r w:rsidRPr="003C38C5">
        <w:rPr>
          <w:lang w:val="fr-FR"/>
        </w:rPr>
        <w:t xml:space="preserve"> Les organisations de la société civile, </w:t>
      </w:r>
      <w:r w:rsidR="00554118">
        <w:rPr>
          <w:lang w:val="fr-FR"/>
        </w:rPr>
        <w:t>y compris</w:t>
      </w:r>
      <w:r w:rsidRPr="003C38C5">
        <w:rPr>
          <w:lang w:val="fr-FR"/>
        </w:rPr>
        <w:t xml:space="preserve"> les églises, les</w:t>
      </w:r>
      <w:r w:rsidR="00FB1813">
        <w:rPr>
          <w:lang w:val="fr-FR"/>
        </w:rPr>
        <w:t> </w:t>
      </w:r>
      <w:r w:rsidRPr="003C38C5">
        <w:rPr>
          <w:lang w:val="fr-FR"/>
        </w:rPr>
        <w:t>organisations de base et les organisations locales auxquelles participent des personnes handicapées, le secteur privé et les associations professionnelles ont un rôle important à jouer dans la promotion des droits de l</w:t>
      </w:r>
      <w:r>
        <w:rPr>
          <w:lang w:val="fr-FR"/>
        </w:rPr>
        <w:t>’</w:t>
      </w:r>
      <w:r w:rsidRPr="003C38C5">
        <w:rPr>
          <w:lang w:val="fr-FR"/>
        </w:rPr>
        <w:t>homme et la fourniture d</w:t>
      </w:r>
      <w:r>
        <w:rPr>
          <w:lang w:val="fr-FR"/>
        </w:rPr>
        <w:t>’</w:t>
      </w:r>
      <w:r w:rsidRPr="003C38C5">
        <w:rPr>
          <w:lang w:val="fr-FR"/>
        </w:rPr>
        <w:t>appui et de services aux personnes handicapées</w:t>
      </w:r>
      <w:r w:rsidR="00D23CF8" w:rsidRPr="00D23CF8">
        <w:rPr>
          <w:lang w:val="fr-FR"/>
        </w:rPr>
        <w:t>.</w:t>
      </w:r>
    </w:p>
    <w:p w14:paraId="55C80529" w14:textId="6BC8C00E" w:rsidR="003C38C5" w:rsidRDefault="003C38C5" w:rsidP="003C38C5">
      <w:pPr>
        <w:pStyle w:val="SingleTxtG"/>
        <w:rPr>
          <w:lang w:val="fr-FR"/>
        </w:rPr>
      </w:pPr>
      <w:r w:rsidRPr="00D23CF8">
        <w:rPr>
          <w:lang w:val="fr-FR"/>
        </w:rPr>
        <w:t>14</w:t>
      </w:r>
      <w:r w:rsidR="00D23CF8" w:rsidRPr="00D23CF8">
        <w:rPr>
          <w:lang w:val="fr-FR"/>
        </w:rPr>
        <w:t>.</w:t>
      </w:r>
      <w:r w:rsidRPr="003C38C5">
        <w:rPr>
          <w:lang w:val="fr-FR"/>
        </w:rPr>
        <w:tab/>
        <w:t>À la suite de la ratification de la Convention, le Gouvernement s</w:t>
      </w:r>
      <w:r>
        <w:rPr>
          <w:lang w:val="fr-FR"/>
        </w:rPr>
        <w:t>’</w:t>
      </w:r>
      <w:r w:rsidRPr="003C38C5">
        <w:rPr>
          <w:lang w:val="fr-FR"/>
        </w:rPr>
        <w:t>est engagé à consulter toutes les parties prenantes concernées et à coopérer avec elles pour traiter des questions relatives aux personnes handicapées</w:t>
      </w:r>
      <w:r w:rsidR="00D23CF8" w:rsidRPr="00D23CF8">
        <w:rPr>
          <w:lang w:val="fr-FR"/>
        </w:rPr>
        <w:t>.</w:t>
      </w:r>
      <w:r w:rsidRPr="003C38C5">
        <w:rPr>
          <w:lang w:val="fr-FR"/>
        </w:rPr>
        <w:t xml:space="preserve"> C</w:t>
      </w:r>
      <w:r>
        <w:rPr>
          <w:lang w:val="fr-FR"/>
        </w:rPr>
        <w:t>’</w:t>
      </w:r>
      <w:r w:rsidRPr="003C38C5">
        <w:rPr>
          <w:lang w:val="fr-FR"/>
        </w:rPr>
        <w:t xml:space="preserve">est grâce à ce partenariat que le premier Forum sur le handicap a été organisé avec la participation de différentes parties prenantes, </w:t>
      </w:r>
      <w:r w:rsidR="00554118">
        <w:rPr>
          <w:lang w:val="fr-FR"/>
        </w:rPr>
        <w:t>y compris</w:t>
      </w:r>
      <w:r w:rsidRPr="003C38C5">
        <w:rPr>
          <w:lang w:val="fr-FR"/>
        </w:rPr>
        <w:t xml:space="preserve"> celles qui représentent des groupes de personnes handicapées</w:t>
      </w:r>
      <w:r w:rsidR="00D23CF8" w:rsidRPr="00D23CF8">
        <w:rPr>
          <w:lang w:val="fr-FR"/>
        </w:rPr>
        <w:t>.</w:t>
      </w:r>
      <w:r w:rsidRPr="003C38C5">
        <w:rPr>
          <w:lang w:val="fr-FR"/>
        </w:rPr>
        <w:t xml:space="preserve"> Ce forum a également permis de souligner la nécessité de plaider davantage la cause des personnes handicapées auprès des autorités pour permettre à ces personnes d</w:t>
      </w:r>
      <w:r>
        <w:rPr>
          <w:lang w:val="fr-FR"/>
        </w:rPr>
        <w:t>’</w:t>
      </w:r>
      <w:r w:rsidRPr="003C38C5">
        <w:rPr>
          <w:lang w:val="fr-FR"/>
        </w:rPr>
        <w:t>être intégrées dans les processus décisionnels</w:t>
      </w:r>
      <w:r w:rsidR="00D23CF8" w:rsidRPr="00D23CF8">
        <w:rPr>
          <w:lang w:val="fr-FR"/>
        </w:rPr>
        <w:t>.</w:t>
      </w:r>
      <w:r w:rsidRPr="003C38C5">
        <w:rPr>
          <w:lang w:val="fr-FR"/>
        </w:rPr>
        <w:t xml:space="preserve"> Le Gouvernement doit également allouer des crédits budgétaires pour faire progresser l</w:t>
      </w:r>
      <w:r>
        <w:rPr>
          <w:lang w:val="fr-FR"/>
        </w:rPr>
        <w:t>’</w:t>
      </w:r>
      <w:r w:rsidRPr="003C38C5">
        <w:rPr>
          <w:lang w:val="fr-FR"/>
        </w:rPr>
        <w:t>application de la Convention</w:t>
      </w:r>
      <w:r w:rsidR="00D23CF8" w:rsidRPr="00D23CF8">
        <w:rPr>
          <w:lang w:val="fr-FR"/>
        </w:rPr>
        <w:t>.</w:t>
      </w:r>
    </w:p>
    <w:p w14:paraId="02581E4B" w14:textId="73454C50" w:rsidR="003C38C5" w:rsidRDefault="003C38C5" w:rsidP="003C38C5">
      <w:pPr>
        <w:pStyle w:val="SingleTxtG"/>
        <w:rPr>
          <w:lang w:val="fr-FR"/>
        </w:rPr>
      </w:pPr>
      <w:r w:rsidRPr="00D23CF8">
        <w:rPr>
          <w:lang w:val="fr-FR"/>
        </w:rPr>
        <w:t>15</w:t>
      </w:r>
      <w:r w:rsidR="00D23CF8" w:rsidRPr="00D23CF8">
        <w:rPr>
          <w:lang w:val="fr-FR"/>
        </w:rPr>
        <w:t>.</w:t>
      </w:r>
      <w:r w:rsidRPr="003C38C5">
        <w:rPr>
          <w:lang w:val="fr-FR"/>
        </w:rPr>
        <w:tab/>
        <w:t>Le Gouvernement accorde indirectement et directement un soutien financier aux personnes handicapées au moyen d</w:t>
      </w:r>
      <w:r>
        <w:rPr>
          <w:lang w:val="fr-FR"/>
        </w:rPr>
        <w:t>’</w:t>
      </w:r>
      <w:r w:rsidRPr="003C38C5">
        <w:rPr>
          <w:lang w:val="fr-FR"/>
        </w:rPr>
        <w:t>une aide au revenu liée au handicap qui prend la forme de prestations de sécurité sociale et de services d</w:t>
      </w:r>
      <w:r>
        <w:rPr>
          <w:lang w:val="fr-FR"/>
        </w:rPr>
        <w:t>’</w:t>
      </w:r>
      <w:r w:rsidRPr="003C38C5">
        <w:rPr>
          <w:lang w:val="fr-FR"/>
        </w:rPr>
        <w:t xml:space="preserve">accompagnement aux personnes ayant une incapacité durable et aux personnes âgées de plus de </w:t>
      </w:r>
      <w:r w:rsidRPr="00D23CF8">
        <w:rPr>
          <w:lang w:val="fr-FR"/>
        </w:rPr>
        <w:t>65</w:t>
      </w:r>
      <w:r w:rsidR="00902B0C">
        <w:rPr>
          <w:lang w:val="fr-FR"/>
        </w:rPr>
        <w:t> </w:t>
      </w:r>
      <w:r w:rsidRPr="003C38C5">
        <w:rPr>
          <w:lang w:val="fr-FR"/>
        </w:rPr>
        <w:t>ans</w:t>
      </w:r>
      <w:r w:rsidR="00D23CF8" w:rsidRPr="00D23CF8">
        <w:rPr>
          <w:lang w:val="fr-FR"/>
        </w:rPr>
        <w:t>.</w:t>
      </w:r>
      <w:r w:rsidRPr="003C38C5">
        <w:rPr>
          <w:lang w:val="fr-FR"/>
        </w:rPr>
        <w:t xml:space="preserve"> Parmi les prestations financières existantes figurent un appui individuel et une aide au logement accordés de façon sélective, les ressources disponibles étant très limitées</w:t>
      </w:r>
      <w:r w:rsidR="00D23CF8" w:rsidRPr="00D23CF8">
        <w:rPr>
          <w:lang w:val="fr-FR"/>
        </w:rPr>
        <w:t>.</w:t>
      </w:r>
      <w:r w:rsidRPr="003C38C5">
        <w:rPr>
          <w:lang w:val="fr-FR"/>
        </w:rPr>
        <w:t xml:space="preserve"> Le Gouvernement fédéral et les administrations des différents États ont également pris différentes mesures visant à faciliter l</w:t>
      </w:r>
      <w:r>
        <w:rPr>
          <w:lang w:val="fr-FR"/>
        </w:rPr>
        <w:t>’</w:t>
      </w:r>
      <w:r w:rsidRPr="003C38C5">
        <w:rPr>
          <w:lang w:val="fr-FR"/>
        </w:rPr>
        <w:t>accès des personnes handicapées aux bâtiments publics tels que les écoles, les hôpitaux et les locaux et installations administratifs, mais la pleine mise en œuvre de ces initiatives prendra plus de temps et leur viabilité dépendra des fonds disponibles</w:t>
      </w:r>
      <w:r w:rsidR="00D23CF8" w:rsidRPr="00D23CF8">
        <w:rPr>
          <w:lang w:val="fr-FR"/>
        </w:rPr>
        <w:t>.</w:t>
      </w:r>
    </w:p>
    <w:p w14:paraId="4820C543" w14:textId="602A0C90" w:rsidR="003C38C5" w:rsidRDefault="003C38C5" w:rsidP="003C38C5">
      <w:pPr>
        <w:pStyle w:val="SingleTxtG"/>
        <w:rPr>
          <w:lang w:val="fr-FR"/>
        </w:rPr>
      </w:pPr>
      <w:r w:rsidRPr="00D23CF8">
        <w:rPr>
          <w:lang w:val="fr-FR"/>
        </w:rPr>
        <w:t>16</w:t>
      </w:r>
      <w:r w:rsidR="00D23CF8" w:rsidRPr="00D23CF8">
        <w:rPr>
          <w:lang w:val="fr-FR"/>
        </w:rPr>
        <w:t>.</w:t>
      </w:r>
      <w:r w:rsidRPr="003C38C5">
        <w:rPr>
          <w:lang w:val="fr-FR"/>
        </w:rPr>
        <w:tab/>
      </w:r>
      <w:r w:rsidRPr="008062A8">
        <w:rPr>
          <w:lang w:val="fr-FR"/>
        </w:rPr>
        <w:t>L’Équipe spéciale chargée de l’Examen périodique universel et des droits de l’homme (l’équipe spéciale nationale) continue de s’acquitter de ses fonctions et responsabilités</w:t>
      </w:r>
      <w:r w:rsidRPr="003C38C5">
        <w:rPr>
          <w:lang w:val="fr-FR"/>
        </w:rPr>
        <w:t xml:space="preserve"> essentielles en ce qui concerne le suivi de l</w:t>
      </w:r>
      <w:r>
        <w:rPr>
          <w:lang w:val="fr-FR"/>
        </w:rPr>
        <w:t>’</w:t>
      </w:r>
      <w:r w:rsidRPr="003C38C5">
        <w:rPr>
          <w:lang w:val="fr-FR"/>
        </w:rPr>
        <w:t>application de la Convention</w:t>
      </w:r>
      <w:r w:rsidR="00D23CF8" w:rsidRPr="00D23CF8">
        <w:rPr>
          <w:lang w:val="fr-FR"/>
        </w:rPr>
        <w:t>.</w:t>
      </w:r>
      <w:r w:rsidRPr="003C38C5">
        <w:rPr>
          <w:lang w:val="fr-FR"/>
        </w:rPr>
        <w:t xml:space="preserve"> Elle sait que le Gouvernement des États fédérés de Micronésie est tenu de faire rapport au Comité des droits des personnes handicapées afin de prouver que l</w:t>
      </w:r>
      <w:r>
        <w:rPr>
          <w:lang w:val="fr-FR"/>
        </w:rPr>
        <w:t>’</w:t>
      </w:r>
      <w:r w:rsidRPr="003C38C5">
        <w:rPr>
          <w:lang w:val="fr-FR"/>
        </w:rPr>
        <w:t>application de la Convention progresse</w:t>
      </w:r>
      <w:r w:rsidR="00D23CF8" w:rsidRPr="00D23CF8">
        <w:rPr>
          <w:lang w:val="fr-FR"/>
        </w:rPr>
        <w:t>.</w:t>
      </w:r>
    </w:p>
    <w:p w14:paraId="23FDD72E" w14:textId="13ABCA0D" w:rsidR="003C38C5" w:rsidRDefault="003C38C5" w:rsidP="003C38C5">
      <w:pPr>
        <w:pStyle w:val="SingleTxtG"/>
        <w:rPr>
          <w:lang w:val="fr-FR"/>
        </w:rPr>
      </w:pPr>
      <w:r w:rsidRPr="00D23CF8">
        <w:rPr>
          <w:lang w:val="fr-FR"/>
        </w:rPr>
        <w:t>17</w:t>
      </w:r>
      <w:r w:rsidR="00D23CF8" w:rsidRPr="00D23CF8">
        <w:rPr>
          <w:lang w:val="fr-FR"/>
        </w:rPr>
        <w:t>.</w:t>
      </w:r>
      <w:r w:rsidRPr="003C38C5">
        <w:rPr>
          <w:lang w:val="fr-FR"/>
        </w:rPr>
        <w:tab/>
        <w:t>Lors du premier Forum sur le handicap qui s</w:t>
      </w:r>
      <w:r>
        <w:rPr>
          <w:lang w:val="fr-FR"/>
        </w:rPr>
        <w:t>’</w:t>
      </w:r>
      <w:r w:rsidRPr="003C38C5">
        <w:rPr>
          <w:lang w:val="fr-FR"/>
        </w:rPr>
        <w:t xml:space="preserve">est tenu en août </w:t>
      </w:r>
      <w:r w:rsidRPr="00D23CF8">
        <w:rPr>
          <w:lang w:val="fr-FR"/>
        </w:rPr>
        <w:t>2010</w:t>
      </w:r>
      <w:r w:rsidRPr="003C38C5">
        <w:rPr>
          <w:lang w:val="fr-FR"/>
        </w:rPr>
        <w:t xml:space="preserve"> dans l</w:t>
      </w:r>
      <w:r>
        <w:rPr>
          <w:lang w:val="fr-FR"/>
        </w:rPr>
        <w:t>’</w:t>
      </w:r>
      <w:r w:rsidRPr="003C38C5">
        <w:rPr>
          <w:lang w:val="fr-FR"/>
        </w:rPr>
        <w:t xml:space="preserve">État de </w:t>
      </w:r>
      <w:proofErr w:type="spellStart"/>
      <w:r w:rsidRPr="003C38C5">
        <w:rPr>
          <w:lang w:val="fr-FR"/>
        </w:rPr>
        <w:t>Chuuk</w:t>
      </w:r>
      <w:proofErr w:type="spellEnd"/>
      <w:r w:rsidRPr="003C38C5">
        <w:rPr>
          <w:lang w:val="fr-FR"/>
        </w:rPr>
        <w:t>, des membres d</w:t>
      </w:r>
      <w:r>
        <w:rPr>
          <w:lang w:val="fr-FR"/>
        </w:rPr>
        <w:t>’</w:t>
      </w:r>
      <w:r w:rsidRPr="003C38C5">
        <w:rPr>
          <w:lang w:val="fr-FR"/>
        </w:rPr>
        <w:t>organisations de la société civile et d</w:t>
      </w:r>
      <w:r>
        <w:rPr>
          <w:lang w:val="fr-FR"/>
        </w:rPr>
        <w:t>’</w:t>
      </w:r>
      <w:r w:rsidRPr="003C38C5">
        <w:rPr>
          <w:lang w:val="fr-FR"/>
        </w:rPr>
        <w:t>organisations non gouvernementales et d</w:t>
      </w:r>
      <w:r>
        <w:rPr>
          <w:lang w:val="fr-FR"/>
        </w:rPr>
        <w:t>’</w:t>
      </w:r>
      <w:r w:rsidRPr="003C38C5">
        <w:rPr>
          <w:lang w:val="fr-FR"/>
        </w:rPr>
        <w:t>autres parties prenantes ont procédé à des échanges sur les questions relatives aux droits des personnes handicapées et ont déclaré approuver pleinement l</w:t>
      </w:r>
      <w:r>
        <w:rPr>
          <w:lang w:val="fr-FR"/>
        </w:rPr>
        <w:t>’</w:t>
      </w:r>
      <w:r w:rsidRPr="003C38C5">
        <w:rPr>
          <w:lang w:val="fr-FR"/>
        </w:rPr>
        <w:t>adhésion à la Convention</w:t>
      </w:r>
      <w:r w:rsidR="00D23CF8" w:rsidRPr="00D23CF8">
        <w:rPr>
          <w:lang w:val="fr-FR"/>
        </w:rPr>
        <w:t>.</w:t>
      </w:r>
    </w:p>
    <w:p w14:paraId="6D7073B3" w14:textId="54625A3D" w:rsidR="003C38C5" w:rsidRPr="003C38C5" w:rsidRDefault="003C38C5" w:rsidP="003C38C5">
      <w:pPr>
        <w:pStyle w:val="SingleTxtG"/>
        <w:rPr>
          <w:lang w:val="fr-FR"/>
        </w:rPr>
      </w:pPr>
      <w:r w:rsidRPr="00D23CF8">
        <w:rPr>
          <w:lang w:val="fr-FR"/>
        </w:rPr>
        <w:t>18</w:t>
      </w:r>
      <w:r w:rsidR="00D23CF8" w:rsidRPr="00D23CF8">
        <w:rPr>
          <w:lang w:val="fr-FR"/>
        </w:rPr>
        <w:t>.</w:t>
      </w:r>
      <w:r w:rsidRPr="003C38C5">
        <w:rPr>
          <w:lang w:val="fr-FR"/>
        </w:rPr>
        <w:tab/>
        <w:t xml:space="preserve">Des partenaires régionaux du Secrétariat du Forum des îles du Pacifique, du Pacific </w:t>
      </w:r>
      <w:proofErr w:type="spellStart"/>
      <w:r w:rsidRPr="003C38C5">
        <w:rPr>
          <w:lang w:val="fr-FR"/>
        </w:rPr>
        <w:t>Disability</w:t>
      </w:r>
      <w:proofErr w:type="spellEnd"/>
      <w:r w:rsidRPr="003C38C5">
        <w:rPr>
          <w:lang w:val="fr-FR"/>
        </w:rPr>
        <w:t xml:space="preserve"> Forum, de la Commission économique et sociale pour l</w:t>
      </w:r>
      <w:r>
        <w:rPr>
          <w:lang w:val="fr-FR"/>
        </w:rPr>
        <w:t>’</w:t>
      </w:r>
      <w:r w:rsidRPr="003C38C5">
        <w:rPr>
          <w:lang w:val="fr-FR"/>
        </w:rPr>
        <w:t>Asie et le Pacifique et du Fonds pour les droits des personnes handicapées étaient également présents au Forum</w:t>
      </w:r>
      <w:r w:rsidR="00D23CF8" w:rsidRPr="00D23CF8">
        <w:rPr>
          <w:lang w:val="fr-FR"/>
        </w:rPr>
        <w:t>.</w:t>
      </w:r>
      <w:r w:rsidRPr="003C38C5">
        <w:rPr>
          <w:lang w:val="fr-FR"/>
        </w:rPr>
        <w:t xml:space="preserve"> Les</w:t>
      </w:r>
      <w:r w:rsidR="00986506">
        <w:rPr>
          <w:lang w:val="fr-FR"/>
        </w:rPr>
        <w:t> </w:t>
      </w:r>
      <w:r w:rsidRPr="003C38C5">
        <w:rPr>
          <w:lang w:val="fr-FR"/>
        </w:rPr>
        <w:t>recommandations sur le handicap formulées à cette occasion ont été prises en considération dans le présent rapport national</w:t>
      </w:r>
      <w:r w:rsidR="00D23CF8" w:rsidRPr="00D23CF8">
        <w:rPr>
          <w:lang w:val="fr-FR"/>
        </w:rPr>
        <w:t>.</w:t>
      </w:r>
      <w:r w:rsidRPr="003C38C5">
        <w:rPr>
          <w:lang w:val="fr-FR"/>
        </w:rPr>
        <w:t xml:space="preserve"> Parmi les recommandations approuvées par le Forum sur le handicap figure la formulation de plans d</w:t>
      </w:r>
      <w:r>
        <w:rPr>
          <w:lang w:val="fr-FR"/>
        </w:rPr>
        <w:t>’</w:t>
      </w:r>
      <w:r w:rsidRPr="003C38C5">
        <w:rPr>
          <w:lang w:val="fr-FR"/>
        </w:rPr>
        <w:t>action stratégiques visant à mettre en œuvre la politique des États fédérés de Micronésie en matière de handicap, telle qu</w:t>
      </w:r>
      <w:r>
        <w:rPr>
          <w:lang w:val="fr-FR"/>
        </w:rPr>
        <w:t>’</w:t>
      </w:r>
      <w:r w:rsidRPr="003C38C5">
        <w:rPr>
          <w:lang w:val="fr-FR"/>
        </w:rPr>
        <w:t>elle avait été précédemment adoptée dans une résolution du Congrès</w:t>
      </w:r>
      <w:r w:rsidR="00D23CF8" w:rsidRPr="00D23CF8">
        <w:rPr>
          <w:lang w:val="fr-FR"/>
        </w:rPr>
        <w:t>.</w:t>
      </w:r>
      <w:r w:rsidRPr="003C38C5">
        <w:rPr>
          <w:lang w:val="fr-FR"/>
        </w:rPr>
        <w:t xml:space="preserve"> Il a également été recommandé lors du Forum sur le handicap de lancer un appel à l</w:t>
      </w:r>
      <w:r>
        <w:rPr>
          <w:lang w:val="fr-FR"/>
        </w:rPr>
        <w:t>’</w:t>
      </w:r>
      <w:r w:rsidRPr="003C38C5">
        <w:rPr>
          <w:lang w:val="fr-FR"/>
        </w:rPr>
        <w:t>action en vue d</w:t>
      </w:r>
      <w:r>
        <w:rPr>
          <w:lang w:val="fr-FR"/>
        </w:rPr>
        <w:t>’</w:t>
      </w:r>
      <w:r w:rsidRPr="003C38C5">
        <w:rPr>
          <w:lang w:val="fr-FR"/>
        </w:rPr>
        <w:t>améliorer la sensibilisation, les activités de plaidoyer et les politiques de façon à faire reconnaître les droits fondamentaux des personnes handicapées dans l</w:t>
      </w:r>
      <w:r>
        <w:rPr>
          <w:lang w:val="fr-FR"/>
        </w:rPr>
        <w:t>’</w:t>
      </w:r>
      <w:r w:rsidRPr="003C38C5">
        <w:rPr>
          <w:lang w:val="fr-FR"/>
        </w:rPr>
        <w:t>ensemble du pays</w:t>
      </w:r>
      <w:r w:rsidR="00D23CF8" w:rsidRPr="00D23CF8">
        <w:rPr>
          <w:lang w:val="fr-FR"/>
        </w:rPr>
        <w:t>.</w:t>
      </w:r>
      <w:r w:rsidRPr="003C38C5">
        <w:rPr>
          <w:lang w:val="fr-FR"/>
        </w:rPr>
        <w:t xml:space="preserve"> La création d</w:t>
      </w:r>
      <w:r>
        <w:rPr>
          <w:lang w:val="fr-FR"/>
        </w:rPr>
        <w:t>’</w:t>
      </w:r>
      <w:r w:rsidRPr="003C38C5">
        <w:rPr>
          <w:lang w:val="fr-FR"/>
        </w:rPr>
        <w:t>un conseil national du handicap qui coordonne les activités liées au handicap a également été préconisée</w:t>
      </w:r>
      <w:r w:rsidR="00D23CF8" w:rsidRPr="00D23CF8">
        <w:rPr>
          <w:lang w:val="fr-FR"/>
        </w:rPr>
        <w:t>.</w:t>
      </w:r>
      <w:r w:rsidRPr="003C38C5">
        <w:rPr>
          <w:lang w:val="fr-FR"/>
        </w:rPr>
        <w:t xml:space="preserve"> Des efforts sont actuellement déployés à l</w:t>
      </w:r>
      <w:r>
        <w:rPr>
          <w:lang w:val="fr-FR"/>
        </w:rPr>
        <w:t>’</w:t>
      </w:r>
      <w:r w:rsidRPr="003C38C5">
        <w:rPr>
          <w:lang w:val="fr-FR"/>
        </w:rPr>
        <w:t>échelle nationale pour donner suite à ces recommandations</w:t>
      </w:r>
      <w:r w:rsidR="00D23CF8" w:rsidRPr="00D23CF8">
        <w:rPr>
          <w:lang w:val="fr-FR"/>
        </w:rPr>
        <w:t>.</w:t>
      </w:r>
    </w:p>
    <w:p w14:paraId="0E138A59" w14:textId="77777777" w:rsidR="003C38C5" w:rsidRPr="003C38C5" w:rsidRDefault="003C38C5" w:rsidP="003C38C5">
      <w:pPr>
        <w:pStyle w:val="HChG"/>
        <w:rPr>
          <w:lang w:val="fr-FR"/>
        </w:rPr>
      </w:pPr>
      <w:bookmarkStart w:id="12" w:name="_Toc100221561"/>
      <w:r w:rsidRPr="003C38C5">
        <w:rPr>
          <w:lang w:val="fr-FR"/>
        </w:rPr>
        <w:lastRenderedPageBreak/>
        <w:tab/>
      </w:r>
      <w:r w:rsidRPr="003C38C5">
        <w:rPr>
          <w:lang w:val="fr-FR"/>
        </w:rPr>
        <w:tab/>
      </w:r>
      <w:bookmarkStart w:id="13" w:name="_Toc103099075"/>
      <w:bookmarkEnd w:id="12"/>
      <w:bookmarkEnd w:id="13"/>
      <w:r w:rsidRPr="003C38C5">
        <w:rPr>
          <w:lang w:val="fr-FR"/>
        </w:rPr>
        <w:t>Droits particuliers</w:t>
      </w:r>
    </w:p>
    <w:p w14:paraId="1EAF369A" w14:textId="479507E0" w:rsidR="003C38C5" w:rsidRPr="003C38C5" w:rsidRDefault="003C38C5" w:rsidP="004760D0">
      <w:pPr>
        <w:pStyle w:val="H1G"/>
        <w:spacing w:after="0"/>
        <w:rPr>
          <w:lang w:val="fr-FR"/>
        </w:rPr>
      </w:pPr>
      <w:bookmarkStart w:id="14" w:name="_Toc100221562"/>
      <w:r w:rsidRPr="003C38C5">
        <w:rPr>
          <w:lang w:val="fr-FR"/>
        </w:rPr>
        <w:tab/>
      </w:r>
      <w:r w:rsidRPr="003C38C5">
        <w:rPr>
          <w:lang w:val="fr-FR"/>
        </w:rPr>
        <w:tab/>
      </w:r>
      <w:r w:rsidR="00E37648">
        <w:rPr>
          <w:lang w:val="fr-FR"/>
        </w:rPr>
        <w:t>Article </w:t>
      </w:r>
      <w:r w:rsidRPr="00D23CF8">
        <w:rPr>
          <w:lang w:val="fr-FR"/>
        </w:rPr>
        <w:t>5</w:t>
      </w:r>
      <w:bookmarkStart w:id="15" w:name="_Toc103099076"/>
    </w:p>
    <w:p w14:paraId="42CE6340" w14:textId="77777777" w:rsidR="003C38C5" w:rsidRPr="003C38C5" w:rsidRDefault="003C38C5" w:rsidP="004760D0">
      <w:pPr>
        <w:pStyle w:val="H1G"/>
        <w:spacing w:before="0"/>
        <w:rPr>
          <w:lang w:val="fr-FR"/>
        </w:rPr>
      </w:pPr>
      <w:r w:rsidRPr="003C38C5">
        <w:rPr>
          <w:lang w:val="fr-FR"/>
        </w:rPr>
        <w:tab/>
      </w:r>
      <w:r w:rsidRPr="003C38C5">
        <w:rPr>
          <w:lang w:val="fr-FR"/>
        </w:rPr>
        <w:tab/>
        <w:t>Égalité et non-discrimination</w:t>
      </w:r>
      <w:bookmarkEnd w:id="14"/>
      <w:bookmarkEnd w:id="15"/>
    </w:p>
    <w:p w14:paraId="6CF6282B" w14:textId="02121BA1" w:rsidR="003C38C5" w:rsidRDefault="003C38C5" w:rsidP="003C38C5">
      <w:pPr>
        <w:pStyle w:val="SingleTxtG"/>
        <w:rPr>
          <w:lang w:val="fr-FR"/>
        </w:rPr>
      </w:pPr>
      <w:r w:rsidRPr="00D23CF8">
        <w:rPr>
          <w:lang w:val="fr-FR"/>
        </w:rPr>
        <w:t>19</w:t>
      </w:r>
      <w:r w:rsidR="00D23CF8" w:rsidRPr="00D23CF8">
        <w:rPr>
          <w:lang w:val="fr-FR"/>
        </w:rPr>
        <w:t>.</w:t>
      </w:r>
      <w:r w:rsidRPr="003C38C5">
        <w:rPr>
          <w:lang w:val="fr-FR"/>
        </w:rPr>
        <w:tab/>
        <w:t>L</w:t>
      </w:r>
      <w:r>
        <w:rPr>
          <w:lang w:val="fr-FR"/>
        </w:rPr>
        <w:t>’</w:t>
      </w:r>
      <w:r w:rsidRPr="003C38C5">
        <w:rPr>
          <w:lang w:val="fr-FR"/>
        </w:rPr>
        <w:t>égale protection de la loi, sans distinction fondée sur le sexe, la race, l</w:t>
      </w:r>
      <w:r>
        <w:rPr>
          <w:lang w:val="fr-FR"/>
        </w:rPr>
        <w:t>’</w:t>
      </w:r>
      <w:r w:rsidRPr="003C38C5">
        <w:rPr>
          <w:lang w:val="fr-FR"/>
        </w:rPr>
        <w:t>ascendance, l</w:t>
      </w:r>
      <w:r>
        <w:rPr>
          <w:lang w:val="fr-FR"/>
        </w:rPr>
        <w:t>’</w:t>
      </w:r>
      <w:r w:rsidRPr="003C38C5">
        <w:rPr>
          <w:lang w:val="fr-FR"/>
        </w:rPr>
        <w:t>origine nationale, la langue ou le statut social, est consacrée à l</w:t>
      </w:r>
      <w:r>
        <w:rPr>
          <w:lang w:val="fr-FR"/>
        </w:rPr>
        <w:t>’</w:t>
      </w:r>
      <w:r w:rsidR="00E37648">
        <w:rPr>
          <w:lang w:val="fr-FR"/>
        </w:rPr>
        <w:t>article </w:t>
      </w:r>
      <w:r w:rsidRPr="003C38C5">
        <w:rPr>
          <w:lang w:val="fr-FR"/>
        </w:rPr>
        <w:t>IV (</w:t>
      </w:r>
      <w:r w:rsidR="00E37648">
        <w:rPr>
          <w:lang w:val="fr-FR"/>
        </w:rPr>
        <w:t>par</w:t>
      </w:r>
      <w:r w:rsidR="00D23CF8" w:rsidRPr="00D23CF8">
        <w:rPr>
          <w:lang w:val="fr-FR"/>
        </w:rPr>
        <w:t>.</w:t>
      </w:r>
      <w:r w:rsidR="00E37648">
        <w:rPr>
          <w:lang w:val="fr-FR"/>
        </w:rPr>
        <w:t> </w:t>
      </w:r>
      <w:r w:rsidRPr="00D23CF8">
        <w:rPr>
          <w:lang w:val="fr-FR"/>
        </w:rPr>
        <w:t>4</w:t>
      </w:r>
      <w:r w:rsidRPr="003C38C5">
        <w:rPr>
          <w:lang w:val="fr-FR"/>
        </w:rPr>
        <w:t>) de la Constitution fédérale</w:t>
      </w:r>
      <w:r w:rsidR="00D23CF8" w:rsidRPr="00D23CF8">
        <w:rPr>
          <w:lang w:val="fr-FR"/>
        </w:rPr>
        <w:t>.</w:t>
      </w:r>
      <w:r w:rsidRPr="003C38C5">
        <w:rPr>
          <w:lang w:val="fr-FR"/>
        </w:rPr>
        <w:t xml:space="preserve"> La Constitution fédérale et celles des États protègent les droits fondamentaux des personnes handicapées dans le contexte d</w:t>
      </w:r>
      <w:r>
        <w:rPr>
          <w:lang w:val="fr-FR"/>
        </w:rPr>
        <w:t>’</w:t>
      </w:r>
      <w:r w:rsidRPr="003C38C5">
        <w:rPr>
          <w:lang w:val="fr-FR"/>
        </w:rPr>
        <w:t>une procédure régulière et de l</w:t>
      </w:r>
      <w:r>
        <w:rPr>
          <w:lang w:val="fr-FR"/>
        </w:rPr>
        <w:t>’</w:t>
      </w:r>
      <w:r w:rsidRPr="003C38C5">
        <w:rPr>
          <w:lang w:val="fr-FR"/>
        </w:rPr>
        <w:t>égale protection de la loi</w:t>
      </w:r>
      <w:r w:rsidR="00D23CF8" w:rsidRPr="00D23CF8">
        <w:rPr>
          <w:lang w:val="fr-FR"/>
        </w:rPr>
        <w:t>.</w:t>
      </w:r>
      <w:r w:rsidRPr="003C38C5">
        <w:rPr>
          <w:lang w:val="fr-FR"/>
        </w:rPr>
        <w:t xml:space="preserve"> Ces mesures de protection interdisent toute discrimination à l</w:t>
      </w:r>
      <w:r>
        <w:rPr>
          <w:lang w:val="fr-FR"/>
        </w:rPr>
        <w:t>’</w:t>
      </w:r>
      <w:r w:rsidRPr="003C38C5">
        <w:rPr>
          <w:lang w:val="fr-FR"/>
        </w:rPr>
        <w:t>égard des personnes handicapées</w:t>
      </w:r>
      <w:r w:rsidR="00D23CF8" w:rsidRPr="00D23CF8">
        <w:rPr>
          <w:lang w:val="fr-FR"/>
        </w:rPr>
        <w:t>.</w:t>
      </w:r>
    </w:p>
    <w:p w14:paraId="713AEE94" w14:textId="48154798" w:rsidR="003C38C5" w:rsidRDefault="003C38C5" w:rsidP="003C38C5">
      <w:pPr>
        <w:pStyle w:val="SingleTxtG"/>
        <w:rPr>
          <w:lang w:val="fr-FR"/>
        </w:rPr>
      </w:pPr>
      <w:r w:rsidRPr="00D23CF8">
        <w:rPr>
          <w:lang w:val="fr-FR"/>
        </w:rPr>
        <w:t>20</w:t>
      </w:r>
      <w:r w:rsidR="00D23CF8" w:rsidRPr="00D23CF8">
        <w:rPr>
          <w:lang w:val="fr-FR"/>
        </w:rPr>
        <w:t>.</w:t>
      </w:r>
      <w:r w:rsidRPr="003C38C5">
        <w:rPr>
          <w:lang w:val="fr-FR"/>
        </w:rPr>
        <w:tab/>
        <w:t>Dans les domaines de l</w:t>
      </w:r>
      <w:r>
        <w:rPr>
          <w:lang w:val="fr-FR"/>
        </w:rPr>
        <w:t>’</w:t>
      </w:r>
      <w:r w:rsidRPr="003C38C5">
        <w:rPr>
          <w:lang w:val="fr-FR"/>
        </w:rPr>
        <w:t>éducation et de la santé, plusieurs dispositions légales visent à protéger les intérêts et le bien-être des enfants handicapés, en instituant par exemple l</w:t>
      </w:r>
      <w:r>
        <w:rPr>
          <w:lang w:val="fr-FR"/>
        </w:rPr>
        <w:t>’</w:t>
      </w:r>
      <w:r w:rsidRPr="003C38C5">
        <w:rPr>
          <w:lang w:val="fr-FR"/>
        </w:rPr>
        <w:t>enseignement obligatoire</w:t>
      </w:r>
      <w:r w:rsidR="00D23CF8" w:rsidRPr="00D23CF8">
        <w:rPr>
          <w:lang w:val="fr-FR"/>
        </w:rPr>
        <w:t>.</w:t>
      </w:r>
    </w:p>
    <w:p w14:paraId="2BD080D5" w14:textId="3C0C5BEF" w:rsidR="003C38C5" w:rsidRPr="003C38C5" w:rsidRDefault="003C38C5" w:rsidP="003C38C5">
      <w:pPr>
        <w:pStyle w:val="SingleTxtG"/>
        <w:rPr>
          <w:lang w:val="fr-FR"/>
        </w:rPr>
      </w:pPr>
      <w:r w:rsidRPr="00D23CF8">
        <w:rPr>
          <w:lang w:val="fr-FR"/>
        </w:rPr>
        <w:t>21</w:t>
      </w:r>
      <w:r w:rsidR="00D23CF8" w:rsidRPr="00D23CF8">
        <w:rPr>
          <w:lang w:val="fr-FR"/>
        </w:rPr>
        <w:t>.</w:t>
      </w:r>
      <w:r w:rsidRPr="003C38C5">
        <w:rPr>
          <w:lang w:val="fr-FR"/>
        </w:rPr>
        <w:tab/>
        <w:t>La Constitution fédérale et celles des États consacrent dans une large mesure la protection des personnes présentant un handicap</w:t>
      </w:r>
      <w:r w:rsidR="00D23CF8" w:rsidRPr="00D23CF8">
        <w:rPr>
          <w:lang w:val="fr-FR"/>
        </w:rPr>
        <w:t>.</w:t>
      </w:r>
      <w:r w:rsidRPr="003C38C5">
        <w:rPr>
          <w:lang w:val="fr-FR"/>
        </w:rPr>
        <w:t xml:space="preserve"> Les quatre constitutions des États renforcent l</w:t>
      </w:r>
      <w:r>
        <w:rPr>
          <w:lang w:val="fr-FR"/>
        </w:rPr>
        <w:t>’</w:t>
      </w:r>
      <w:r w:rsidRPr="003C38C5">
        <w:rPr>
          <w:lang w:val="fr-FR"/>
        </w:rPr>
        <w:t>application du principe de protection des droits et des libertés qui est énoncé dans la Constitution fédérale, laquelle est la loi suprême du pays</w:t>
      </w:r>
      <w:r w:rsidR="00D23CF8" w:rsidRPr="00D23CF8">
        <w:rPr>
          <w:lang w:val="fr-FR"/>
        </w:rPr>
        <w:t>.</w:t>
      </w:r>
    </w:p>
    <w:p w14:paraId="78EB412B" w14:textId="4C1DAB23" w:rsidR="003C38C5" w:rsidRPr="003C38C5" w:rsidRDefault="003C38C5" w:rsidP="003C38C5">
      <w:pPr>
        <w:pStyle w:val="SingleTxtG"/>
        <w:rPr>
          <w:lang w:val="fr-FR"/>
        </w:rPr>
      </w:pPr>
      <w:r w:rsidRPr="00D23CF8">
        <w:rPr>
          <w:lang w:val="fr-FR"/>
        </w:rPr>
        <w:t>22</w:t>
      </w:r>
      <w:r w:rsidR="00D23CF8" w:rsidRPr="00D23CF8">
        <w:rPr>
          <w:lang w:val="fr-FR"/>
        </w:rPr>
        <w:t>.</w:t>
      </w:r>
      <w:r w:rsidRPr="003C38C5">
        <w:rPr>
          <w:lang w:val="fr-FR"/>
        </w:rPr>
        <w:tab/>
        <w:t>Des dispositions relatives à l</w:t>
      </w:r>
      <w:r>
        <w:rPr>
          <w:lang w:val="fr-FR"/>
        </w:rPr>
        <w:t>’</w:t>
      </w:r>
      <w:r w:rsidRPr="003C38C5">
        <w:rPr>
          <w:lang w:val="fr-FR"/>
        </w:rPr>
        <w:t>égalité en matière de protection figurent dans les cinq constitutions, qui garantissent les droits et libertés fondamentaux de tous les citoyens des États fédérés de Micronésie, indépendamment de leur sexe, leur race, leur ascendance, leur</w:t>
      </w:r>
      <w:r w:rsidR="00C16D19">
        <w:rPr>
          <w:lang w:val="fr-FR"/>
        </w:rPr>
        <w:t> </w:t>
      </w:r>
      <w:r w:rsidRPr="003C38C5">
        <w:rPr>
          <w:lang w:val="fr-FR"/>
        </w:rPr>
        <w:t>origine nationale, leur langue, leur religion ou leur statut social</w:t>
      </w:r>
      <w:r w:rsidR="00D23CF8" w:rsidRPr="00D23CF8">
        <w:rPr>
          <w:lang w:val="fr-FR"/>
        </w:rPr>
        <w:t>.</w:t>
      </w:r>
      <w:r w:rsidRPr="003C38C5">
        <w:rPr>
          <w:lang w:val="fr-FR"/>
        </w:rPr>
        <w:t xml:space="preserve"> L</w:t>
      </w:r>
      <w:r>
        <w:rPr>
          <w:lang w:val="fr-FR"/>
        </w:rPr>
        <w:t>’</w:t>
      </w:r>
      <w:r w:rsidR="00E37648">
        <w:rPr>
          <w:lang w:val="fr-FR"/>
        </w:rPr>
        <w:t>article </w:t>
      </w:r>
      <w:r w:rsidRPr="003C38C5">
        <w:rPr>
          <w:lang w:val="fr-FR"/>
        </w:rPr>
        <w:t>IV (</w:t>
      </w:r>
      <w:r w:rsidR="00E37648">
        <w:rPr>
          <w:lang w:val="fr-FR"/>
        </w:rPr>
        <w:t>par</w:t>
      </w:r>
      <w:r w:rsidR="00D23CF8" w:rsidRPr="00D23CF8">
        <w:rPr>
          <w:lang w:val="fr-FR"/>
        </w:rPr>
        <w:t>.</w:t>
      </w:r>
      <w:r w:rsidR="00E37648">
        <w:rPr>
          <w:lang w:val="fr-FR"/>
        </w:rPr>
        <w:t> </w:t>
      </w:r>
      <w:r w:rsidRPr="00D23CF8">
        <w:rPr>
          <w:lang w:val="fr-FR"/>
        </w:rPr>
        <w:t>4</w:t>
      </w:r>
      <w:r w:rsidRPr="003C38C5">
        <w:rPr>
          <w:lang w:val="fr-FR"/>
        </w:rPr>
        <w:t>) de la Constitution fédérale dispose que l</w:t>
      </w:r>
      <w:r>
        <w:rPr>
          <w:lang w:val="fr-FR"/>
        </w:rPr>
        <w:t>’</w:t>
      </w:r>
      <w:r w:rsidRPr="003C38C5">
        <w:rPr>
          <w:lang w:val="fr-FR"/>
        </w:rPr>
        <w:t>égale protection de la loi ne saurait être refusée ni restreinte en raison du sexe, de la race, de l</w:t>
      </w:r>
      <w:r>
        <w:rPr>
          <w:lang w:val="fr-FR"/>
        </w:rPr>
        <w:t>’</w:t>
      </w:r>
      <w:r w:rsidRPr="003C38C5">
        <w:rPr>
          <w:lang w:val="fr-FR"/>
        </w:rPr>
        <w:t>ascendance, de l</w:t>
      </w:r>
      <w:r>
        <w:rPr>
          <w:lang w:val="fr-FR"/>
        </w:rPr>
        <w:t>’</w:t>
      </w:r>
      <w:r w:rsidRPr="003C38C5">
        <w:rPr>
          <w:lang w:val="fr-FR"/>
        </w:rPr>
        <w:t>origine nationale, de la langue ou du statut social</w:t>
      </w:r>
      <w:r w:rsidR="00D23CF8" w:rsidRPr="00D23CF8">
        <w:rPr>
          <w:lang w:val="fr-FR"/>
        </w:rPr>
        <w:t>.</w:t>
      </w:r>
    </w:p>
    <w:p w14:paraId="74300DFF" w14:textId="09A4C5DB" w:rsidR="003C38C5" w:rsidRPr="003C38C5" w:rsidRDefault="003C38C5" w:rsidP="003C38C5">
      <w:pPr>
        <w:pStyle w:val="SingleTxtG"/>
        <w:rPr>
          <w:lang w:val="fr-FR"/>
        </w:rPr>
      </w:pPr>
      <w:r w:rsidRPr="00D23CF8">
        <w:rPr>
          <w:lang w:val="fr-FR"/>
        </w:rPr>
        <w:t>23</w:t>
      </w:r>
      <w:r w:rsidR="00D23CF8" w:rsidRPr="00D23CF8">
        <w:rPr>
          <w:lang w:val="fr-FR"/>
        </w:rPr>
        <w:t>.</w:t>
      </w:r>
      <w:r w:rsidRPr="003C38C5">
        <w:rPr>
          <w:lang w:val="fr-FR"/>
        </w:rPr>
        <w:tab/>
        <w:t>L</w:t>
      </w:r>
      <w:r>
        <w:rPr>
          <w:lang w:val="fr-FR"/>
        </w:rPr>
        <w:t>’</w:t>
      </w:r>
      <w:r w:rsidR="00E37648">
        <w:rPr>
          <w:lang w:val="fr-FR"/>
        </w:rPr>
        <w:t>article </w:t>
      </w:r>
      <w:r w:rsidRPr="003C38C5">
        <w:rPr>
          <w:lang w:val="fr-FR"/>
        </w:rPr>
        <w:t>II (</w:t>
      </w:r>
      <w:r w:rsidR="00E37648">
        <w:rPr>
          <w:lang w:val="fr-FR"/>
        </w:rPr>
        <w:t>par</w:t>
      </w:r>
      <w:r w:rsidR="00D23CF8" w:rsidRPr="00D23CF8">
        <w:rPr>
          <w:lang w:val="fr-FR"/>
        </w:rPr>
        <w:t>.</w:t>
      </w:r>
      <w:r w:rsidR="00E37648">
        <w:rPr>
          <w:lang w:val="fr-FR"/>
        </w:rPr>
        <w:t> </w:t>
      </w:r>
      <w:r w:rsidRPr="00D23CF8">
        <w:rPr>
          <w:lang w:val="fr-FR"/>
        </w:rPr>
        <w:t>1</w:t>
      </w:r>
      <w:r w:rsidR="00C16D19">
        <w:rPr>
          <w:lang w:val="fr-FR"/>
        </w:rPr>
        <w:t> </w:t>
      </w:r>
      <w:r w:rsidRPr="003C38C5">
        <w:rPr>
          <w:lang w:val="fr-FR"/>
        </w:rPr>
        <w:t>c)) de la Constitution de l</w:t>
      </w:r>
      <w:r>
        <w:rPr>
          <w:lang w:val="fr-FR"/>
        </w:rPr>
        <w:t>’</w:t>
      </w:r>
      <w:r w:rsidRPr="003C38C5">
        <w:rPr>
          <w:lang w:val="fr-FR"/>
        </w:rPr>
        <w:t>État de Kosrae dispose que l</w:t>
      </w:r>
      <w:r>
        <w:rPr>
          <w:lang w:val="fr-FR"/>
        </w:rPr>
        <w:t>’</w:t>
      </w:r>
      <w:r w:rsidRPr="003C38C5">
        <w:rPr>
          <w:lang w:val="fr-FR"/>
        </w:rPr>
        <w:t>égale protection de la loi ne saurait être refusée ni restreinte en raison du sexe, de la race, de</w:t>
      </w:r>
      <w:r w:rsidR="00C16D19">
        <w:rPr>
          <w:lang w:val="fr-FR"/>
        </w:rPr>
        <w:t> </w:t>
      </w:r>
      <w:r w:rsidRPr="003C38C5">
        <w:rPr>
          <w:lang w:val="fr-FR"/>
        </w:rPr>
        <w:t>l</w:t>
      </w:r>
      <w:r>
        <w:rPr>
          <w:lang w:val="fr-FR"/>
        </w:rPr>
        <w:t>’</w:t>
      </w:r>
      <w:r w:rsidRPr="003C38C5">
        <w:rPr>
          <w:lang w:val="fr-FR"/>
        </w:rPr>
        <w:t>ascendance, de l</w:t>
      </w:r>
      <w:r>
        <w:rPr>
          <w:lang w:val="fr-FR"/>
        </w:rPr>
        <w:t>’</w:t>
      </w:r>
      <w:r w:rsidRPr="003C38C5">
        <w:rPr>
          <w:lang w:val="fr-FR"/>
        </w:rPr>
        <w:t>origine nationale, de la langue ou du statut social</w:t>
      </w:r>
      <w:r w:rsidR="00D23CF8" w:rsidRPr="00D23CF8">
        <w:rPr>
          <w:lang w:val="fr-FR"/>
        </w:rPr>
        <w:t>.</w:t>
      </w:r>
      <w:r w:rsidRPr="003C38C5">
        <w:rPr>
          <w:lang w:val="fr-FR"/>
        </w:rPr>
        <w:t xml:space="preserve"> L</w:t>
      </w:r>
      <w:r>
        <w:rPr>
          <w:lang w:val="fr-FR"/>
        </w:rPr>
        <w:t>’</w:t>
      </w:r>
      <w:r w:rsidR="00E37648">
        <w:rPr>
          <w:lang w:val="fr-FR"/>
        </w:rPr>
        <w:t>article </w:t>
      </w:r>
      <w:r w:rsidRPr="003C38C5">
        <w:rPr>
          <w:lang w:val="fr-FR"/>
        </w:rPr>
        <w:t>IV (</w:t>
      </w:r>
      <w:r w:rsidR="00E37648">
        <w:rPr>
          <w:lang w:val="fr-FR"/>
        </w:rPr>
        <w:t>par</w:t>
      </w:r>
      <w:r w:rsidR="00D23CF8" w:rsidRPr="00D23CF8">
        <w:rPr>
          <w:lang w:val="fr-FR"/>
        </w:rPr>
        <w:t>.</w:t>
      </w:r>
      <w:r w:rsidR="00E37648">
        <w:rPr>
          <w:lang w:val="fr-FR"/>
        </w:rPr>
        <w:t> </w:t>
      </w:r>
      <w:r w:rsidRPr="00D23CF8">
        <w:rPr>
          <w:lang w:val="fr-FR"/>
        </w:rPr>
        <w:t>3</w:t>
      </w:r>
      <w:r w:rsidRPr="003C38C5">
        <w:rPr>
          <w:lang w:val="fr-FR"/>
        </w:rPr>
        <w:t>) de la Constitution de l</w:t>
      </w:r>
      <w:r>
        <w:rPr>
          <w:lang w:val="fr-FR"/>
        </w:rPr>
        <w:t>’</w:t>
      </w:r>
      <w:r w:rsidRPr="003C38C5">
        <w:rPr>
          <w:lang w:val="fr-FR"/>
        </w:rPr>
        <w:t>État de Pohnpei dispose qu</w:t>
      </w:r>
      <w:r>
        <w:rPr>
          <w:lang w:val="fr-FR"/>
        </w:rPr>
        <w:t>’</w:t>
      </w:r>
      <w:r w:rsidRPr="003C38C5">
        <w:rPr>
          <w:lang w:val="fr-FR"/>
        </w:rPr>
        <w:t>aucune loi ou autre disposition de l</w:t>
      </w:r>
      <w:r>
        <w:rPr>
          <w:lang w:val="fr-FR"/>
        </w:rPr>
        <w:t>’</w:t>
      </w:r>
      <w:r w:rsidRPr="003C38C5">
        <w:rPr>
          <w:lang w:val="fr-FR"/>
        </w:rPr>
        <w:t>État ne peut, sur la base du sexe, de la race, de l</w:t>
      </w:r>
      <w:r>
        <w:rPr>
          <w:lang w:val="fr-FR"/>
        </w:rPr>
        <w:t>’</w:t>
      </w:r>
      <w:r w:rsidRPr="003C38C5">
        <w:rPr>
          <w:lang w:val="fr-FR"/>
        </w:rPr>
        <w:t>ascendance, de l</w:t>
      </w:r>
      <w:r>
        <w:rPr>
          <w:lang w:val="fr-FR"/>
        </w:rPr>
        <w:t>’</w:t>
      </w:r>
      <w:r w:rsidRPr="003C38C5">
        <w:rPr>
          <w:lang w:val="fr-FR"/>
        </w:rPr>
        <w:t>origine nationale, de la religion, de la langue ou du statut social, supprimer ou restreindre les droits dont toutes les personnes doivent pouvoir jouir dans des conditions d</w:t>
      </w:r>
      <w:r>
        <w:rPr>
          <w:lang w:val="fr-FR"/>
        </w:rPr>
        <w:t>’</w:t>
      </w:r>
      <w:r w:rsidRPr="003C38C5">
        <w:rPr>
          <w:lang w:val="fr-FR"/>
        </w:rPr>
        <w:t>égalité</w:t>
      </w:r>
      <w:r w:rsidR="00D23CF8" w:rsidRPr="00D23CF8">
        <w:rPr>
          <w:lang w:val="fr-FR"/>
        </w:rPr>
        <w:t>.</w:t>
      </w:r>
      <w:r w:rsidRPr="003C38C5">
        <w:rPr>
          <w:lang w:val="fr-FR"/>
        </w:rPr>
        <w:t xml:space="preserve"> Nul ne peut se voir refuser l</w:t>
      </w:r>
      <w:r>
        <w:rPr>
          <w:lang w:val="fr-FR"/>
        </w:rPr>
        <w:t>’</w:t>
      </w:r>
      <w:r w:rsidRPr="003C38C5">
        <w:rPr>
          <w:lang w:val="fr-FR"/>
        </w:rPr>
        <w:t>égale protection de la loi</w:t>
      </w:r>
      <w:r w:rsidR="00D23CF8" w:rsidRPr="00D23CF8">
        <w:rPr>
          <w:lang w:val="fr-FR"/>
        </w:rPr>
        <w:t>.</w:t>
      </w:r>
      <w:r w:rsidRPr="003C38C5">
        <w:rPr>
          <w:lang w:val="fr-FR"/>
        </w:rPr>
        <w:t xml:space="preserve"> L</w:t>
      </w:r>
      <w:r>
        <w:rPr>
          <w:lang w:val="fr-FR"/>
        </w:rPr>
        <w:t>’</w:t>
      </w:r>
      <w:r w:rsidR="00E37648">
        <w:rPr>
          <w:lang w:val="fr-FR"/>
        </w:rPr>
        <w:t>article </w:t>
      </w:r>
      <w:r w:rsidRPr="003C38C5">
        <w:rPr>
          <w:lang w:val="fr-FR"/>
        </w:rPr>
        <w:t>III (</w:t>
      </w:r>
      <w:r w:rsidR="00E37648">
        <w:rPr>
          <w:lang w:val="fr-FR"/>
        </w:rPr>
        <w:t>par</w:t>
      </w:r>
      <w:r w:rsidR="00D23CF8" w:rsidRPr="00D23CF8">
        <w:rPr>
          <w:lang w:val="fr-FR"/>
        </w:rPr>
        <w:t>.</w:t>
      </w:r>
      <w:r w:rsidR="00E37648">
        <w:rPr>
          <w:lang w:val="fr-FR"/>
        </w:rPr>
        <w:t> </w:t>
      </w:r>
      <w:r w:rsidRPr="00D23CF8">
        <w:rPr>
          <w:lang w:val="fr-FR"/>
        </w:rPr>
        <w:t>2</w:t>
      </w:r>
      <w:r w:rsidRPr="003C38C5">
        <w:rPr>
          <w:lang w:val="fr-FR"/>
        </w:rPr>
        <w:t>) de la Constitution de l</w:t>
      </w:r>
      <w:r>
        <w:rPr>
          <w:lang w:val="fr-FR"/>
        </w:rPr>
        <w:t>’</w:t>
      </w:r>
      <w:r w:rsidRPr="003C38C5">
        <w:rPr>
          <w:lang w:val="fr-FR"/>
        </w:rPr>
        <w:t xml:space="preserve">État de </w:t>
      </w:r>
      <w:proofErr w:type="spellStart"/>
      <w:r w:rsidRPr="003C38C5">
        <w:rPr>
          <w:lang w:val="fr-FR"/>
        </w:rPr>
        <w:t>Chuuk</w:t>
      </w:r>
      <w:proofErr w:type="spellEnd"/>
      <w:r w:rsidRPr="003C38C5">
        <w:rPr>
          <w:lang w:val="fr-FR"/>
        </w:rPr>
        <w:t xml:space="preserve"> dispose que nul ne peut être privé de sa vie, de sa liberté ou de ses biens sans procédure légale régulière, se voir refuser l</w:t>
      </w:r>
      <w:r>
        <w:rPr>
          <w:lang w:val="fr-FR"/>
        </w:rPr>
        <w:t>’</w:t>
      </w:r>
      <w:r w:rsidRPr="003C38C5">
        <w:rPr>
          <w:lang w:val="fr-FR"/>
        </w:rPr>
        <w:t>égale protection de la loi ou la jouissance de ses droits civils ou faire l</w:t>
      </w:r>
      <w:r>
        <w:rPr>
          <w:lang w:val="fr-FR"/>
        </w:rPr>
        <w:t>’</w:t>
      </w:r>
      <w:r w:rsidRPr="003C38C5">
        <w:rPr>
          <w:lang w:val="fr-FR"/>
        </w:rPr>
        <w:t>objet de discrimination dans l</w:t>
      </w:r>
      <w:r>
        <w:rPr>
          <w:lang w:val="fr-FR"/>
        </w:rPr>
        <w:t>’</w:t>
      </w:r>
      <w:r w:rsidRPr="003C38C5">
        <w:rPr>
          <w:lang w:val="fr-FR"/>
        </w:rPr>
        <w:t>exercice de ses droits civils, en raison de sa race, de son sexe, de sa religion, de sa langue, de son dialecte, de son ascendance, de son origine nationale ou de son statut social</w:t>
      </w:r>
      <w:r w:rsidR="00D23CF8" w:rsidRPr="00D23CF8">
        <w:rPr>
          <w:lang w:val="fr-FR"/>
        </w:rPr>
        <w:t>.</w:t>
      </w:r>
      <w:r w:rsidRPr="003C38C5">
        <w:rPr>
          <w:lang w:val="fr-FR"/>
        </w:rPr>
        <w:t xml:space="preserve"> L</w:t>
      </w:r>
      <w:r>
        <w:rPr>
          <w:lang w:val="fr-FR"/>
        </w:rPr>
        <w:t>’</w:t>
      </w:r>
      <w:r w:rsidR="00E37648">
        <w:rPr>
          <w:lang w:val="fr-FR"/>
        </w:rPr>
        <w:t>article </w:t>
      </w:r>
      <w:r w:rsidRPr="003C38C5">
        <w:rPr>
          <w:lang w:val="fr-FR"/>
        </w:rPr>
        <w:t>II (</w:t>
      </w:r>
      <w:r w:rsidR="00E37648">
        <w:rPr>
          <w:lang w:val="fr-FR"/>
        </w:rPr>
        <w:t>par</w:t>
      </w:r>
      <w:r w:rsidR="00D23CF8" w:rsidRPr="00D23CF8">
        <w:rPr>
          <w:lang w:val="fr-FR"/>
        </w:rPr>
        <w:t>.</w:t>
      </w:r>
      <w:r w:rsidR="00E37648">
        <w:rPr>
          <w:lang w:val="fr-FR"/>
        </w:rPr>
        <w:t> </w:t>
      </w:r>
      <w:r w:rsidRPr="00D23CF8">
        <w:rPr>
          <w:lang w:val="fr-FR"/>
        </w:rPr>
        <w:t>4</w:t>
      </w:r>
      <w:r w:rsidRPr="003C38C5">
        <w:rPr>
          <w:lang w:val="fr-FR"/>
        </w:rPr>
        <w:t>) de la Constitution de l</w:t>
      </w:r>
      <w:r>
        <w:rPr>
          <w:lang w:val="fr-FR"/>
        </w:rPr>
        <w:t>’</w:t>
      </w:r>
      <w:r w:rsidRPr="003C38C5">
        <w:rPr>
          <w:lang w:val="fr-FR"/>
        </w:rPr>
        <w:t>État de Yap dispose que nul ne peut être privé de sa vie, de sa liberté ou de ses biens sans procédure légale régulière, se voir refuser l</w:t>
      </w:r>
      <w:r>
        <w:rPr>
          <w:lang w:val="fr-FR"/>
        </w:rPr>
        <w:t>’</w:t>
      </w:r>
      <w:r w:rsidRPr="003C38C5">
        <w:rPr>
          <w:lang w:val="fr-FR"/>
        </w:rPr>
        <w:t>égale protection de la loi ou la jouissance de ses droits civils ou faire l</w:t>
      </w:r>
      <w:r>
        <w:rPr>
          <w:lang w:val="fr-FR"/>
        </w:rPr>
        <w:t>’</w:t>
      </w:r>
      <w:r w:rsidRPr="003C38C5">
        <w:rPr>
          <w:lang w:val="fr-FR"/>
        </w:rPr>
        <w:t>objet de discrimination dans l</w:t>
      </w:r>
      <w:r>
        <w:rPr>
          <w:lang w:val="fr-FR"/>
        </w:rPr>
        <w:t>’</w:t>
      </w:r>
      <w:r w:rsidRPr="003C38C5">
        <w:rPr>
          <w:lang w:val="fr-FR"/>
        </w:rPr>
        <w:t>exercice de ses droits civils en raison de sa race, de son sexe, de sa religion, de sa langue, de son ascendance ou de son origine nationale</w:t>
      </w:r>
      <w:r w:rsidR="00D23CF8" w:rsidRPr="00D23CF8">
        <w:rPr>
          <w:lang w:val="fr-FR"/>
        </w:rPr>
        <w:t>.</w:t>
      </w:r>
    </w:p>
    <w:p w14:paraId="7295E7BE" w14:textId="702394F5" w:rsidR="003C38C5" w:rsidRPr="003C38C5" w:rsidRDefault="003C38C5" w:rsidP="004760D0">
      <w:pPr>
        <w:pStyle w:val="H1G"/>
        <w:spacing w:after="0"/>
        <w:rPr>
          <w:lang w:val="fr-FR"/>
        </w:rPr>
      </w:pPr>
      <w:bookmarkStart w:id="16" w:name="_Toc100221563"/>
      <w:r w:rsidRPr="003C38C5">
        <w:rPr>
          <w:lang w:val="fr-FR"/>
        </w:rPr>
        <w:tab/>
      </w:r>
      <w:r w:rsidRPr="003C38C5">
        <w:rPr>
          <w:lang w:val="fr-FR"/>
        </w:rPr>
        <w:tab/>
      </w:r>
      <w:r w:rsidR="00E37648">
        <w:rPr>
          <w:lang w:val="fr-FR"/>
        </w:rPr>
        <w:t>Article </w:t>
      </w:r>
      <w:r w:rsidRPr="00D23CF8">
        <w:rPr>
          <w:lang w:val="fr-FR"/>
        </w:rPr>
        <w:t>8</w:t>
      </w:r>
      <w:bookmarkStart w:id="17" w:name="_Toc103099077"/>
    </w:p>
    <w:p w14:paraId="7BE86AD1" w14:textId="77777777" w:rsidR="003C38C5" w:rsidRPr="003C38C5" w:rsidRDefault="003C38C5" w:rsidP="004760D0">
      <w:pPr>
        <w:pStyle w:val="H1G"/>
        <w:spacing w:before="0"/>
        <w:rPr>
          <w:lang w:val="fr-FR"/>
        </w:rPr>
      </w:pPr>
      <w:r w:rsidRPr="003C38C5">
        <w:rPr>
          <w:lang w:val="fr-FR"/>
        </w:rPr>
        <w:tab/>
      </w:r>
      <w:r w:rsidRPr="003C38C5">
        <w:rPr>
          <w:lang w:val="fr-FR"/>
        </w:rPr>
        <w:tab/>
        <w:t>Sensibilisation</w:t>
      </w:r>
      <w:bookmarkEnd w:id="16"/>
      <w:bookmarkEnd w:id="17"/>
    </w:p>
    <w:p w14:paraId="1E56CB70" w14:textId="53B61A1E" w:rsidR="003C38C5" w:rsidRPr="003C38C5" w:rsidRDefault="003C38C5" w:rsidP="003C38C5">
      <w:pPr>
        <w:pStyle w:val="SingleTxtG"/>
        <w:rPr>
          <w:lang w:val="fr-FR"/>
        </w:rPr>
      </w:pPr>
      <w:r w:rsidRPr="00D23CF8">
        <w:rPr>
          <w:lang w:val="fr-FR"/>
        </w:rPr>
        <w:t>24</w:t>
      </w:r>
      <w:r w:rsidR="00D23CF8" w:rsidRPr="00D23CF8">
        <w:rPr>
          <w:lang w:val="fr-FR"/>
        </w:rPr>
        <w:t>.</w:t>
      </w:r>
      <w:r w:rsidRPr="003C38C5">
        <w:rPr>
          <w:lang w:val="fr-FR"/>
        </w:rPr>
        <w:tab/>
        <w:t>Le Gouvernement des États fédérés de Micronésie s</w:t>
      </w:r>
      <w:r>
        <w:rPr>
          <w:lang w:val="fr-FR"/>
        </w:rPr>
        <w:t>’</w:t>
      </w:r>
      <w:r w:rsidRPr="003C38C5">
        <w:rPr>
          <w:lang w:val="fr-FR"/>
        </w:rPr>
        <w:t>attache à établir des relations stratégiques avec tous les acteurs du secteur public et les ONG concernés afin de renforcer les activités d</w:t>
      </w:r>
      <w:r>
        <w:rPr>
          <w:lang w:val="fr-FR"/>
        </w:rPr>
        <w:t>’</w:t>
      </w:r>
      <w:r w:rsidRPr="003C38C5">
        <w:rPr>
          <w:lang w:val="fr-FR"/>
        </w:rPr>
        <w:t>information et de sensibilisation sur les droits des personnes handicapées</w:t>
      </w:r>
      <w:r w:rsidR="00D23CF8" w:rsidRPr="00D23CF8">
        <w:rPr>
          <w:lang w:val="fr-FR"/>
        </w:rPr>
        <w:t>.</w:t>
      </w:r>
      <w:r w:rsidRPr="003C38C5">
        <w:rPr>
          <w:lang w:val="fr-FR"/>
        </w:rPr>
        <w:t xml:space="preserve"> Certaines mesures de sensibilisation ont déjà été mises en place depuis le tout premier Forum national sur le handicap, organisé en </w:t>
      </w:r>
      <w:r w:rsidRPr="00D23CF8">
        <w:rPr>
          <w:lang w:val="fr-FR"/>
        </w:rPr>
        <w:t>2010</w:t>
      </w:r>
      <w:r w:rsidRPr="003C38C5">
        <w:rPr>
          <w:lang w:val="fr-FR"/>
        </w:rPr>
        <w:t xml:space="preserve"> avec des participants qui représentaient le Gouvernement fédéral, les administrations des États et les ONG, et en particulier les groupes consultatifs de l</w:t>
      </w:r>
      <w:r>
        <w:rPr>
          <w:lang w:val="fr-FR"/>
        </w:rPr>
        <w:t>’</w:t>
      </w:r>
      <w:r w:rsidRPr="003C38C5">
        <w:rPr>
          <w:lang w:val="fr-FR"/>
        </w:rPr>
        <w:t>État sur le handicap</w:t>
      </w:r>
      <w:r w:rsidR="00D23CF8" w:rsidRPr="00D23CF8">
        <w:rPr>
          <w:lang w:val="fr-FR"/>
        </w:rPr>
        <w:t>.</w:t>
      </w:r>
    </w:p>
    <w:p w14:paraId="02C756BE" w14:textId="18A13C17" w:rsidR="003C38C5" w:rsidRPr="003C38C5" w:rsidRDefault="003C38C5" w:rsidP="004760D0">
      <w:pPr>
        <w:pStyle w:val="H1G"/>
        <w:spacing w:after="0"/>
        <w:rPr>
          <w:lang w:val="fr-FR"/>
        </w:rPr>
      </w:pPr>
      <w:r w:rsidRPr="003C38C5">
        <w:rPr>
          <w:lang w:val="fr-FR"/>
        </w:rPr>
        <w:lastRenderedPageBreak/>
        <w:tab/>
      </w:r>
      <w:r w:rsidRPr="003C38C5">
        <w:rPr>
          <w:lang w:val="fr-FR"/>
        </w:rPr>
        <w:tab/>
      </w:r>
      <w:r w:rsidR="00E37648">
        <w:rPr>
          <w:lang w:val="fr-FR"/>
        </w:rPr>
        <w:t>Article </w:t>
      </w:r>
      <w:r w:rsidRPr="00D23CF8">
        <w:rPr>
          <w:lang w:val="fr-FR"/>
        </w:rPr>
        <w:t>9</w:t>
      </w:r>
      <w:bookmarkStart w:id="18" w:name="_Toc103099078"/>
    </w:p>
    <w:p w14:paraId="34575C57" w14:textId="77777777" w:rsidR="003C38C5" w:rsidRPr="003C38C5" w:rsidRDefault="003C38C5" w:rsidP="004760D0">
      <w:pPr>
        <w:pStyle w:val="H1G"/>
        <w:spacing w:before="0"/>
        <w:rPr>
          <w:lang w:val="fr-FR"/>
        </w:rPr>
      </w:pPr>
      <w:r w:rsidRPr="003C38C5">
        <w:rPr>
          <w:lang w:val="fr-FR"/>
        </w:rPr>
        <w:tab/>
      </w:r>
      <w:r w:rsidRPr="003C38C5">
        <w:rPr>
          <w:lang w:val="fr-FR"/>
        </w:rPr>
        <w:tab/>
        <w:t>Accessibilité</w:t>
      </w:r>
      <w:bookmarkEnd w:id="18"/>
    </w:p>
    <w:p w14:paraId="265B0431" w14:textId="64FED7FE" w:rsidR="003C38C5" w:rsidRDefault="003C38C5" w:rsidP="003C38C5">
      <w:pPr>
        <w:pStyle w:val="SingleTxtG"/>
        <w:rPr>
          <w:lang w:val="fr-FR"/>
        </w:rPr>
      </w:pPr>
      <w:r w:rsidRPr="00D23CF8">
        <w:rPr>
          <w:lang w:val="fr-FR"/>
        </w:rPr>
        <w:t>25</w:t>
      </w:r>
      <w:r w:rsidR="00D23CF8" w:rsidRPr="00D23CF8">
        <w:rPr>
          <w:lang w:val="fr-FR"/>
        </w:rPr>
        <w:t>.</w:t>
      </w:r>
      <w:r w:rsidRPr="003C38C5">
        <w:rPr>
          <w:lang w:val="fr-FR"/>
        </w:rPr>
        <w:tab/>
        <w:t>L</w:t>
      </w:r>
      <w:r>
        <w:rPr>
          <w:lang w:val="fr-FR"/>
        </w:rPr>
        <w:t>’</w:t>
      </w:r>
      <w:r w:rsidRPr="003C38C5">
        <w:rPr>
          <w:lang w:val="fr-FR"/>
        </w:rPr>
        <w:t>amélioration de l</w:t>
      </w:r>
      <w:r>
        <w:rPr>
          <w:lang w:val="fr-FR"/>
        </w:rPr>
        <w:t>’</w:t>
      </w:r>
      <w:r w:rsidRPr="003C38C5">
        <w:rPr>
          <w:lang w:val="fr-FR"/>
        </w:rPr>
        <w:t>accessibilité est l</w:t>
      </w:r>
      <w:r>
        <w:rPr>
          <w:lang w:val="fr-FR"/>
        </w:rPr>
        <w:t>’</w:t>
      </w:r>
      <w:r w:rsidRPr="003C38C5">
        <w:rPr>
          <w:lang w:val="fr-FR"/>
        </w:rPr>
        <w:t>une des priorités du Gouvernement des États fédérés de Micronésie, et des débats sont actuellement menés en vue de l</w:t>
      </w:r>
      <w:r>
        <w:rPr>
          <w:lang w:val="fr-FR"/>
        </w:rPr>
        <w:t>’</w:t>
      </w:r>
      <w:r w:rsidRPr="003C38C5">
        <w:rPr>
          <w:lang w:val="fr-FR"/>
        </w:rPr>
        <w:t>élaboration de lignes directrices en la matière et de l</w:t>
      </w:r>
      <w:r>
        <w:rPr>
          <w:lang w:val="fr-FR"/>
        </w:rPr>
        <w:t>’</w:t>
      </w:r>
      <w:r w:rsidRPr="003C38C5">
        <w:rPr>
          <w:lang w:val="fr-FR"/>
        </w:rPr>
        <w:t>adoption d</w:t>
      </w:r>
      <w:r>
        <w:rPr>
          <w:lang w:val="fr-FR"/>
        </w:rPr>
        <w:t>’</w:t>
      </w:r>
      <w:r w:rsidRPr="003C38C5">
        <w:rPr>
          <w:lang w:val="fr-FR"/>
        </w:rPr>
        <w:t>un code national de la construction qui tienne compte des besoins des personnes handicapées</w:t>
      </w:r>
      <w:r w:rsidR="00D23CF8" w:rsidRPr="00D23CF8">
        <w:rPr>
          <w:lang w:val="fr-FR"/>
        </w:rPr>
        <w:t>.</w:t>
      </w:r>
      <w:r w:rsidRPr="003C38C5">
        <w:rPr>
          <w:lang w:val="fr-FR"/>
        </w:rPr>
        <w:t xml:space="preserve"> Ce code contiendra des prescriptions détaillées, propres à garantir que les nouveaux bâtiments sont accessibles aux personnes handicapées, en particulier aux personnes en fauteuil roulant et aux personnes malvoyantes</w:t>
      </w:r>
      <w:r w:rsidR="00D23CF8" w:rsidRPr="00D23CF8">
        <w:rPr>
          <w:lang w:val="fr-FR"/>
        </w:rPr>
        <w:t>.</w:t>
      </w:r>
    </w:p>
    <w:p w14:paraId="380985D8" w14:textId="0D5CC4E0" w:rsidR="003C38C5" w:rsidRDefault="003C38C5" w:rsidP="003C38C5">
      <w:pPr>
        <w:pStyle w:val="SingleTxtG"/>
        <w:rPr>
          <w:lang w:val="fr-FR"/>
        </w:rPr>
      </w:pPr>
      <w:r w:rsidRPr="00D23CF8">
        <w:rPr>
          <w:lang w:val="fr-FR"/>
        </w:rPr>
        <w:t>26</w:t>
      </w:r>
      <w:r w:rsidR="00D23CF8" w:rsidRPr="00D23CF8">
        <w:rPr>
          <w:lang w:val="fr-FR"/>
        </w:rPr>
        <w:t>.</w:t>
      </w:r>
      <w:r w:rsidRPr="003C38C5">
        <w:rPr>
          <w:lang w:val="fr-FR"/>
        </w:rPr>
        <w:tab/>
        <w:t>Il est aussi prévu de contrôler l</w:t>
      </w:r>
      <w:r>
        <w:rPr>
          <w:lang w:val="fr-FR"/>
        </w:rPr>
        <w:t>’</w:t>
      </w:r>
      <w:r w:rsidRPr="003C38C5">
        <w:rPr>
          <w:lang w:val="fr-FR"/>
        </w:rPr>
        <w:t>accessibilité de tous les bâtiments et équipements publics</w:t>
      </w:r>
      <w:r w:rsidR="00D23CF8" w:rsidRPr="00D23CF8">
        <w:rPr>
          <w:lang w:val="fr-FR"/>
        </w:rPr>
        <w:t>.</w:t>
      </w:r>
      <w:r w:rsidRPr="003C38C5">
        <w:rPr>
          <w:lang w:val="fr-FR"/>
        </w:rPr>
        <w:t xml:space="preserve"> Cet audit, mené conjointement avec le Ministère des transports, de la communication et de l</w:t>
      </w:r>
      <w:r>
        <w:rPr>
          <w:lang w:val="fr-FR"/>
        </w:rPr>
        <w:t>’</w:t>
      </w:r>
      <w:r w:rsidRPr="003C38C5">
        <w:rPr>
          <w:lang w:val="fr-FR"/>
        </w:rPr>
        <w:t>infrastructure, le Ministère de la santé et des affaires sociales et le Ministère de l</w:t>
      </w:r>
      <w:r>
        <w:rPr>
          <w:lang w:val="fr-FR"/>
        </w:rPr>
        <w:t>’</w:t>
      </w:r>
      <w:r w:rsidRPr="003C38C5">
        <w:rPr>
          <w:lang w:val="fr-FR"/>
        </w:rPr>
        <w:t>éducation des États fédérés de Micronésie, permettra d</w:t>
      </w:r>
      <w:r>
        <w:rPr>
          <w:lang w:val="fr-FR"/>
        </w:rPr>
        <w:t>’</w:t>
      </w:r>
      <w:r w:rsidRPr="003C38C5">
        <w:rPr>
          <w:lang w:val="fr-FR"/>
        </w:rPr>
        <w:t>obtenir les informations nécessaires pour améliorer l</w:t>
      </w:r>
      <w:r>
        <w:rPr>
          <w:lang w:val="fr-FR"/>
        </w:rPr>
        <w:t>’</w:t>
      </w:r>
      <w:r w:rsidRPr="003C38C5">
        <w:rPr>
          <w:lang w:val="fr-FR"/>
        </w:rPr>
        <w:t>accès des personnes handicapées à tous les bâtiments et équipements publics</w:t>
      </w:r>
      <w:r w:rsidR="00D23CF8" w:rsidRPr="00D23CF8">
        <w:rPr>
          <w:lang w:val="fr-FR"/>
        </w:rPr>
        <w:t>.</w:t>
      </w:r>
    </w:p>
    <w:p w14:paraId="02B19214" w14:textId="1E635720" w:rsidR="003C38C5" w:rsidRPr="003C38C5" w:rsidRDefault="003C38C5" w:rsidP="003C38C5">
      <w:pPr>
        <w:pStyle w:val="SingleTxtG"/>
        <w:rPr>
          <w:lang w:val="fr-FR"/>
        </w:rPr>
      </w:pPr>
      <w:r w:rsidRPr="00D23CF8">
        <w:rPr>
          <w:lang w:val="fr-FR"/>
        </w:rPr>
        <w:t>27</w:t>
      </w:r>
      <w:r w:rsidR="00D23CF8" w:rsidRPr="00D23CF8">
        <w:rPr>
          <w:lang w:val="fr-FR"/>
        </w:rPr>
        <w:t>.</w:t>
      </w:r>
      <w:r w:rsidRPr="003C38C5">
        <w:rPr>
          <w:lang w:val="fr-FR"/>
        </w:rPr>
        <w:tab/>
        <w:t xml:space="preserve">En janvier </w:t>
      </w:r>
      <w:r w:rsidRPr="00D23CF8">
        <w:rPr>
          <w:lang w:val="fr-FR"/>
        </w:rPr>
        <w:t>2021</w:t>
      </w:r>
      <w:r w:rsidRPr="003C38C5">
        <w:rPr>
          <w:lang w:val="fr-FR"/>
        </w:rPr>
        <w:t>, le Président des États fédérés de Micronésie a demandé la création d</w:t>
      </w:r>
      <w:r>
        <w:rPr>
          <w:lang w:val="fr-FR"/>
        </w:rPr>
        <w:t>’</w:t>
      </w:r>
      <w:r w:rsidRPr="003C38C5">
        <w:rPr>
          <w:lang w:val="fr-FR"/>
        </w:rPr>
        <w:t>un groupe de travail composé du Département des technologies de l</w:t>
      </w:r>
      <w:r>
        <w:rPr>
          <w:lang w:val="fr-FR"/>
        </w:rPr>
        <w:t>’</w:t>
      </w:r>
      <w:r w:rsidRPr="003C38C5">
        <w:rPr>
          <w:lang w:val="fr-FR"/>
        </w:rPr>
        <w:t>information et de la communication, de l</w:t>
      </w:r>
      <w:r>
        <w:rPr>
          <w:lang w:val="fr-FR"/>
        </w:rPr>
        <w:t>’</w:t>
      </w:r>
      <w:r w:rsidRPr="003C38C5">
        <w:rPr>
          <w:lang w:val="fr-FR"/>
        </w:rPr>
        <w:t>Unité de gestion des programmes et de représentants des quatre États fédérés</w:t>
      </w:r>
      <w:r w:rsidR="00D23CF8" w:rsidRPr="00D23CF8">
        <w:rPr>
          <w:lang w:val="fr-FR"/>
        </w:rPr>
        <w:t>.</w:t>
      </w:r>
      <w:r w:rsidRPr="003C38C5">
        <w:rPr>
          <w:lang w:val="fr-FR"/>
        </w:rPr>
        <w:t xml:space="preserve"> Ce groupe de travail a pour mission d</w:t>
      </w:r>
      <w:r>
        <w:rPr>
          <w:lang w:val="fr-FR"/>
        </w:rPr>
        <w:t>’</w:t>
      </w:r>
      <w:r w:rsidRPr="003C38C5">
        <w:rPr>
          <w:lang w:val="fr-FR"/>
        </w:rPr>
        <w:t>élaborer le Code de la construction des États fédérés de Micronésie</w:t>
      </w:r>
      <w:r w:rsidR="00D23CF8" w:rsidRPr="00D23CF8">
        <w:rPr>
          <w:lang w:val="fr-FR"/>
        </w:rPr>
        <w:t>.</w:t>
      </w:r>
    </w:p>
    <w:p w14:paraId="6FBD4D2F" w14:textId="63DDE172" w:rsidR="003C38C5" w:rsidRDefault="003C38C5" w:rsidP="003C38C5">
      <w:pPr>
        <w:pStyle w:val="SingleTxtG"/>
        <w:rPr>
          <w:lang w:val="fr-FR"/>
        </w:rPr>
      </w:pPr>
      <w:r w:rsidRPr="00D23CF8">
        <w:rPr>
          <w:lang w:val="fr-FR"/>
        </w:rPr>
        <w:t>28</w:t>
      </w:r>
      <w:r w:rsidR="00D23CF8" w:rsidRPr="00D23CF8">
        <w:rPr>
          <w:lang w:val="fr-FR"/>
        </w:rPr>
        <w:t>.</w:t>
      </w:r>
      <w:r w:rsidRPr="003C38C5">
        <w:rPr>
          <w:lang w:val="fr-FR"/>
        </w:rPr>
        <w:tab/>
        <w:t xml:space="preserve">Selon le plan de développement des infrastructures des États fédérés de Micronésie (pour les exercices financiers allant de </w:t>
      </w:r>
      <w:r w:rsidRPr="00D23CF8">
        <w:rPr>
          <w:lang w:val="fr-FR"/>
        </w:rPr>
        <w:t>2016</w:t>
      </w:r>
      <w:r w:rsidRPr="003C38C5">
        <w:rPr>
          <w:lang w:val="fr-FR"/>
        </w:rPr>
        <w:t xml:space="preserve"> à </w:t>
      </w:r>
      <w:r w:rsidRPr="00D23CF8">
        <w:rPr>
          <w:lang w:val="fr-FR"/>
        </w:rPr>
        <w:t>2025</w:t>
      </w:r>
      <w:r w:rsidRPr="003C38C5">
        <w:rPr>
          <w:lang w:val="fr-FR"/>
        </w:rPr>
        <w:t>), les projets actuels sont généralement conçus conformément aux normes, lignes directrices et codes internationaux, et ne tiennent guère compte des particularités</w:t>
      </w:r>
      <w:r w:rsidR="00202CF3">
        <w:rPr>
          <w:lang w:val="fr-FR"/>
        </w:rPr>
        <w:t xml:space="preserve"> </w:t>
      </w:r>
      <w:r w:rsidRPr="003C38C5">
        <w:rPr>
          <w:lang w:val="fr-FR"/>
        </w:rPr>
        <w:t xml:space="preserve"> des États fédérés de Micronésie</w:t>
      </w:r>
      <w:r w:rsidR="00D23CF8" w:rsidRPr="00D23CF8">
        <w:rPr>
          <w:lang w:val="fr-FR"/>
        </w:rPr>
        <w:t>.</w:t>
      </w:r>
      <w:r w:rsidRPr="003C38C5">
        <w:rPr>
          <w:lang w:val="fr-FR"/>
        </w:rPr>
        <w:t xml:space="preserve"> Certaines lignes directrices portent sur des aspects précis, tels que les charges sismiques et l</w:t>
      </w:r>
      <w:r>
        <w:rPr>
          <w:lang w:val="fr-FR"/>
        </w:rPr>
        <w:t>’</w:t>
      </w:r>
      <w:r w:rsidRPr="003C38C5">
        <w:rPr>
          <w:lang w:val="fr-FR"/>
        </w:rPr>
        <w:t>effort du vent, et sont résumées dans le Guide d</w:t>
      </w:r>
      <w:r>
        <w:rPr>
          <w:lang w:val="fr-FR"/>
        </w:rPr>
        <w:t>’</w:t>
      </w:r>
      <w:r w:rsidRPr="003C38C5">
        <w:rPr>
          <w:lang w:val="fr-FR"/>
        </w:rPr>
        <w:t>adaptation climatique des infrastructures</w:t>
      </w:r>
      <w:r w:rsidR="00D23CF8" w:rsidRPr="00D23CF8">
        <w:rPr>
          <w:lang w:val="fr-FR"/>
        </w:rPr>
        <w:t>.</w:t>
      </w:r>
      <w:r w:rsidRPr="003C38C5">
        <w:rPr>
          <w:lang w:val="fr-FR"/>
        </w:rPr>
        <w:t xml:space="preserve"> Il est prévu d</w:t>
      </w:r>
      <w:r>
        <w:rPr>
          <w:lang w:val="fr-FR"/>
        </w:rPr>
        <w:t>’</w:t>
      </w:r>
      <w:r w:rsidRPr="003C38C5">
        <w:rPr>
          <w:lang w:val="fr-FR"/>
        </w:rPr>
        <w:t>élaborer un code national de la construction, accompagné, s</w:t>
      </w:r>
      <w:r>
        <w:rPr>
          <w:lang w:val="fr-FR"/>
        </w:rPr>
        <w:t>’</w:t>
      </w:r>
      <w:r w:rsidRPr="003C38C5">
        <w:rPr>
          <w:lang w:val="fr-FR"/>
        </w:rPr>
        <w:t>il y a lieu, de prescriptions propres aux différents États</w:t>
      </w:r>
      <w:r w:rsidR="00D23CF8" w:rsidRPr="00D23CF8">
        <w:rPr>
          <w:lang w:val="fr-FR"/>
        </w:rPr>
        <w:t>.</w:t>
      </w:r>
      <w:r w:rsidRPr="003C38C5">
        <w:rPr>
          <w:lang w:val="fr-FR"/>
        </w:rPr>
        <w:t xml:space="preserve"> Le code se fondera sur le Code international de la construction et d</w:t>
      </w:r>
      <w:r>
        <w:rPr>
          <w:lang w:val="fr-FR"/>
        </w:rPr>
        <w:t>’</w:t>
      </w:r>
      <w:r w:rsidRPr="003C38C5">
        <w:rPr>
          <w:lang w:val="fr-FR"/>
        </w:rPr>
        <w:t>autres codes et normes des États-Unis, mais tiendra compte des besoins des États fédérés de Micronésie et intégrera les lignes directrices existantes au niveau fédéral et au niveau des États</w:t>
      </w:r>
      <w:r w:rsidR="00D23CF8" w:rsidRPr="00D23CF8">
        <w:rPr>
          <w:lang w:val="fr-FR"/>
        </w:rPr>
        <w:t>.</w:t>
      </w:r>
      <w:r w:rsidRPr="003C38C5">
        <w:rPr>
          <w:lang w:val="fr-FR"/>
        </w:rPr>
        <w:t xml:space="preserve"> Les autorités des États établiront, de manière coordonnée à l</w:t>
      </w:r>
      <w:r>
        <w:rPr>
          <w:lang w:val="fr-FR"/>
        </w:rPr>
        <w:t>’</w:t>
      </w:r>
      <w:r w:rsidRPr="003C38C5">
        <w:rPr>
          <w:lang w:val="fr-FR"/>
        </w:rPr>
        <w:t>échelle nationale, des</w:t>
      </w:r>
      <w:r w:rsidR="00F873B5">
        <w:rPr>
          <w:lang w:val="fr-FR"/>
        </w:rPr>
        <w:t> </w:t>
      </w:r>
      <w:r w:rsidRPr="003C38C5">
        <w:rPr>
          <w:lang w:val="fr-FR"/>
        </w:rPr>
        <w:t>normes minimales d</w:t>
      </w:r>
      <w:r>
        <w:rPr>
          <w:lang w:val="fr-FR"/>
        </w:rPr>
        <w:t>’</w:t>
      </w:r>
      <w:r w:rsidRPr="003C38C5">
        <w:rPr>
          <w:lang w:val="fr-FR"/>
        </w:rPr>
        <w:t>aménagement des infrastructures éducatives et sanitaires, sous la forme de codes spécifiques qui viendront compléter le code de la construction</w:t>
      </w:r>
      <w:r w:rsidR="00D23CF8" w:rsidRPr="00D23CF8">
        <w:rPr>
          <w:lang w:val="fr-FR"/>
        </w:rPr>
        <w:t>.</w:t>
      </w:r>
    </w:p>
    <w:p w14:paraId="581D9056" w14:textId="321ED689" w:rsidR="003C38C5" w:rsidRDefault="003C38C5" w:rsidP="003C38C5">
      <w:pPr>
        <w:pStyle w:val="SingleTxtG"/>
        <w:rPr>
          <w:lang w:val="fr-FR"/>
        </w:rPr>
      </w:pPr>
      <w:r w:rsidRPr="00D23CF8">
        <w:rPr>
          <w:lang w:val="fr-FR"/>
        </w:rPr>
        <w:t>29</w:t>
      </w:r>
      <w:r w:rsidR="00D23CF8" w:rsidRPr="00D23CF8">
        <w:rPr>
          <w:lang w:val="fr-FR"/>
        </w:rPr>
        <w:t>.</w:t>
      </w:r>
      <w:r w:rsidRPr="003C38C5">
        <w:rPr>
          <w:lang w:val="fr-FR"/>
        </w:rPr>
        <w:tab/>
        <w:t>Les lois de plusieurs États reprennent des dispositions du code de la construction, mais</w:t>
      </w:r>
      <w:r w:rsidR="009A486C">
        <w:rPr>
          <w:lang w:val="fr-FR"/>
        </w:rPr>
        <w:t> </w:t>
      </w:r>
      <w:r w:rsidRPr="003C38C5">
        <w:rPr>
          <w:lang w:val="fr-FR"/>
        </w:rPr>
        <w:t>en élargissent le champ d</w:t>
      </w:r>
      <w:r>
        <w:rPr>
          <w:lang w:val="fr-FR"/>
        </w:rPr>
        <w:t>’</w:t>
      </w:r>
      <w:r w:rsidRPr="003C38C5">
        <w:rPr>
          <w:lang w:val="fr-FR"/>
        </w:rPr>
        <w:t>application</w:t>
      </w:r>
      <w:r w:rsidR="00D23CF8" w:rsidRPr="00D23CF8">
        <w:rPr>
          <w:lang w:val="fr-FR"/>
        </w:rPr>
        <w:t>.</w:t>
      </w:r>
      <w:r w:rsidRPr="003C38C5">
        <w:rPr>
          <w:lang w:val="fr-FR"/>
        </w:rPr>
        <w:t xml:space="preserve"> Par exemple, le code de la construction figurant au chapitre </w:t>
      </w:r>
      <w:r w:rsidRPr="00D23CF8">
        <w:rPr>
          <w:lang w:val="fr-FR"/>
        </w:rPr>
        <w:t>21</w:t>
      </w:r>
      <w:r w:rsidRPr="003C38C5">
        <w:rPr>
          <w:lang w:val="fr-FR"/>
        </w:rPr>
        <w:t xml:space="preserve"> du </w:t>
      </w:r>
      <w:r w:rsidR="00E37648">
        <w:rPr>
          <w:lang w:val="fr-FR"/>
        </w:rPr>
        <w:t>titre </w:t>
      </w:r>
      <w:r w:rsidRPr="00D23CF8">
        <w:rPr>
          <w:lang w:val="fr-FR"/>
        </w:rPr>
        <w:t>11</w:t>
      </w:r>
      <w:r w:rsidRPr="003C38C5">
        <w:rPr>
          <w:lang w:val="fr-FR"/>
        </w:rPr>
        <w:t xml:space="preserve"> du Code de l</w:t>
      </w:r>
      <w:r>
        <w:rPr>
          <w:lang w:val="fr-FR"/>
        </w:rPr>
        <w:t>’</w:t>
      </w:r>
      <w:r w:rsidRPr="003C38C5">
        <w:rPr>
          <w:lang w:val="fr-FR"/>
        </w:rPr>
        <w:t>État de Kosrae définit des normes et des spécifications uniformes et raisonnables pour la construction et les matériaux de construction, en conformité avec les normes techniques en vigueur et les pratiques établies de prévention des incendies</w:t>
      </w:r>
      <w:r w:rsidR="00D23CF8" w:rsidRPr="00D23CF8">
        <w:rPr>
          <w:lang w:val="fr-FR"/>
        </w:rPr>
        <w:t>.</w:t>
      </w:r>
      <w:r w:rsidRPr="003C38C5">
        <w:rPr>
          <w:lang w:val="fr-FR"/>
        </w:rPr>
        <w:t xml:space="preserve"> Les autres États ont des dispositions similaires, qui devront être modifiées pour tenir compte des besoins des personnes handicapées et améliorer l</w:t>
      </w:r>
      <w:r>
        <w:rPr>
          <w:lang w:val="fr-FR"/>
        </w:rPr>
        <w:t>’</w:t>
      </w:r>
      <w:r w:rsidRPr="003C38C5">
        <w:rPr>
          <w:lang w:val="fr-FR"/>
        </w:rPr>
        <w:t>accessibilité de tous les bâtiments du pays</w:t>
      </w:r>
      <w:r w:rsidR="00D23CF8" w:rsidRPr="00D23CF8">
        <w:rPr>
          <w:lang w:val="fr-FR"/>
        </w:rPr>
        <w:t>.</w:t>
      </w:r>
    </w:p>
    <w:p w14:paraId="37F4EEEA" w14:textId="7C9405B5" w:rsidR="003C38C5" w:rsidRPr="003C38C5" w:rsidRDefault="003C38C5" w:rsidP="004760D0">
      <w:pPr>
        <w:pStyle w:val="H1G"/>
        <w:spacing w:after="0"/>
        <w:rPr>
          <w:lang w:val="fr-FR"/>
        </w:rPr>
      </w:pPr>
      <w:r w:rsidRPr="003C38C5">
        <w:rPr>
          <w:lang w:val="fr-FR"/>
        </w:rPr>
        <w:tab/>
      </w:r>
      <w:r w:rsidRPr="003C38C5">
        <w:rPr>
          <w:lang w:val="fr-FR"/>
        </w:rPr>
        <w:tab/>
      </w:r>
      <w:r w:rsidR="00E37648">
        <w:rPr>
          <w:lang w:val="fr-FR"/>
        </w:rPr>
        <w:t>Article </w:t>
      </w:r>
      <w:r w:rsidRPr="00D23CF8">
        <w:rPr>
          <w:lang w:val="fr-FR"/>
        </w:rPr>
        <w:t>10</w:t>
      </w:r>
      <w:bookmarkStart w:id="19" w:name="_Toc103099079"/>
    </w:p>
    <w:p w14:paraId="4A7E53E2" w14:textId="77777777" w:rsidR="003C38C5" w:rsidRPr="003C38C5" w:rsidRDefault="003C38C5" w:rsidP="004760D0">
      <w:pPr>
        <w:pStyle w:val="H1G"/>
        <w:spacing w:before="0"/>
        <w:rPr>
          <w:lang w:val="fr-FR"/>
        </w:rPr>
      </w:pPr>
      <w:r w:rsidRPr="003C38C5">
        <w:rPr>
          <w:lang w:val="fr-FR"/>
        </w:rPr>
        <w:tab/>
      </w:r>
      <w:r w:rsidRPr="003C38C5">
        <w:rPr>
          <w:lang w:val="fr-FR"/>
        </w:rPr>
        <w:tab/>
        <w:t>Droit à la vie</w:t>
      </w:r>
      <w:bookmarkEnd w:id="19"/>
    </w:p>
    <w:p w14:paraId="6B64ECE0" w14:textId="2C3D7F98" w:rsidR="003C38C5" w:rsidRPr="003C38C5" w:rsidRDefault="003C38C5" w:rsidP="003C38C5">
      <w:pPr>
        <w:pStyle w:val="SingleTxtG"/>
        <w:rPr>
          <w:lang w:val="fr-FR"/>
        </w:rPr>
      </w:pPr>
      <w:r w:rsidRPr="00D23CF8">
        <w:rPr>
          <w:lang w:val="fr-FR"/>
        </w:rPr>
        <w:t>30</w:t>
      </w:r>
      <w:r w:rsidR="00D23CF8" w:rsidRPr="00D23CF8">
        <w:rPr>
          <w:lang w:val="fr-FR"/>
        </w:rPr>
        <w:t>.</w:t>
      </w:r>
      <w:r w:rsidRPr="003C38C5">
        <w:rPr>
          <w:lang w:val="fr-FR"/>
        </w:rPr>
        <w:tab/>
        <w:t xml:space="preserve">La Constitution fédérale et les constitutions des États de Kosrae, Pohnpei, </w:t>
      </w:r>
      <w:proofErr w:type="spellStart"/>
      <w:r w:rsidRPr="003C38C5">
        <w:rPr>
          <w:lang w:val="fr-FR"/>
        </w:rPr>
        <w:t>Chuuk</w:t>
      </w:r>
      <w:proofErr w:type="spellEnd"/>
      <w:r w:rsidRPr="003C38C5">
        <w:rPr>
          <w:lang w:val="fr-FR"/>
        </w:rPr>
        <w:t xml:space="preserve"> et Yap garantissent l</w:t>
      </w:r>
      <w:r>
        <w:rPr>
          <w:lang w:val="fr-FR"/>
        </w:rPr>
        <w:t>’</w:t>
      </w:r>
      <w:r w:rsidRPr="003C38C5">
        <w:rPr>
          <w:lang w:val="fr-FR"/>
        </w:rPr>
        <w:t>égalité des droits et l</w:t>
      </w:r>
      <w:r>
        <w:rPr>
          <w:lang w:val="fr-FR"/>
        </w:rPr>
        <w:t>’</w:t>
      </w:r>
      <w:r w:rsidRPr="003C38C5">
        <w:rPr>
          <w:lang w:val="fr-FR"/>
        </w:rPr>
        <w:t>égale protection de la loi, protègent le droit à la vie et interdisent de mettre fin à une vie en imposant la peine capitale</w:t>
      </w:r>
      <w:r w:rsidR="00D23CF8" w:rsidRPr="00D23CF8">
        <w:rPr>
          <w:lang w:val="fr-FR"/>
        </w:rPr>
        <w:t>.</w:t>
      </w:r>
      <w:r w:rsidRPr="003C38C5">
        <w:rPr>
          <w:lang w:val="fr-FR"/>
        </w:rPr>
        <w:t xml:space="preserve"> Ces dispositions s</w:t>
      </w:r>
      <w:r>
        <w:rPr>
          <w:lang w:val="fr-FR"/>
        </w:rPr>
        <w:t>’</w:t>
      </w:r>
      <w:r w:rsidRPr="003C38C5">
        <w:rPr>
          <w:lang w:val="fr-FR"/>
        </w:rPr>
        <w:t>appliquent aussi aux personnes handicapées</w:t>
      </w:r>
      <w:r w:rsidR="00D23CF8" w:rsidRPr="00D23CF8">
        <w:rPr>
          <w:lang w:val="fr-FR"/>
        </w:rPr>
        <w:t>.</w:t>
      </w:r>
    </w:p>
    <w:p w14:paraId="3A45360C" w14:textId="195C36B4" w:rsidR="003C38C5" w:rsidRDefault="003C38C5" w:rsidP="003C38C5">
      <w:pPr>
        <w:pStyle w:val="SingleTxtG"/>
        <w:rPr>
          <w:lang w:val="fr-FR"/>
        </w:rPr>
      </w:pPr>
      <w:r w:rsidRPr="00D23CF8">
        <w:rPr>
          <w:lang w:val="fr-FR"/>
        </w:rPr>
        <w:t>31</w:t>
      </w:r>
      <w:r w:rsidR="00D23CF8" w:rsidRPr="00D23CF8">
        <w:rPr>
          <w:lang w:val="fr-FR"/>
        </w:rPr>
        <w:t>.</w:t>
      </w:r>
      <w:r w:rsidRPr="003C38C5">
        <w:rPr>
          <w:lang w:val="fr-FR"/>
        </w:rPr>
        <w:tab/>
        <w:t>L</w:t>
      </w:r>
      <w:r>
        <w:rPr>
          <w:lang w:val="fr-FR"/>
        </w:rPr>
        <w:t>’</w:t>
      </w:r>
      <w:r w:rsidR="00E37648">
        <w:rPr>
          <w:lang w:val="fr-FR"/>
        </w:rPr>
        <w:t>article </w:t>
      </w:r>
      <w:r w:rsidRPr="003C38C5">
        <w:rPr>
          <w:lang w:val="fr-FR"/>
        </w:rPr>
        <w:t>IV (</w:t>
      </w:r>
      <w:r w:rsidR="00E37648">
        <w:rPr>
          <w:lang w:val="fr-FR"/>
        </w:rPr>
        <w:t>par</w:t>
      </w:r>
      <w:r w:rsidR="00D23CF8" w:rsidRPr="00D23CF8">
        <w:rPr>
          <w:lang w:val="fr-FR"/>
        </w:rPr>
        <w:t>.</w:t>
      </w:r>
      <w:r w:rsidR="00E37648">
        <w:rPr>
          <w:lang w:val="fr-FR"/>
        </w:rPr>
        <w:t> </w:t>
      </w:r>
      <w:r w:rsidRPr="00D23CF8">
        <w:rPr>
          <w:lang w:val="fr-FR"/>
        </w:rPr>
        <w:t>4</w:t>
      </w:r>
      <w:r w:rsidRPr="003C38C5">
        <w:rPr>
          <w:lang w:val="fr-FR"/>
        </w:rPr>
        <w:t>) de la Constitution fédérale dispose que toute personne a droit à une égale protection de la loi, indépendamment de son sexe, sa race, son ascendance, son</w:t>
      </w:r>
      <w:r w:rsidR="009A486C">
        <w:rPr>
          <w:lang w:val="fr-FR"/>
        </w:rPr>
        <w:t> </w:t>
      </w:r>
      <w:r w:rsidRPr="003C38C5">
        <w:rPr>
          <w:lang w:val="fr-FR"/>
        </w:rPr>
        <w:t>origine nationale, sa langue ou son statut social</w:t>
      </w:r>
      <w:r w:rsidR="00D23CF8" w:rsidRPr="00D23CF8">
        <w:rPr>
          <w:lang w:val="fr-FR"/>
        </w:rPr>
        <w:t>.</w:t>
      </w:r>
      <w:r w:rsidRPr="003C38C5">
        <w:rPr>
          <w:lang w:val="fr-FR"/>
        </w:rPr>
        <w:t xml:space="preserve"> L</w:t>
      </w:r>
      <w:r>
        <w:rPr>
          <w:lang w:val="fr-FR"/>
        </w:rPr>
        <w:t>’</w:t>
      </w:r>
      <w:r w:rsidR="00E37648">
        <w:rPr>
          <w:lang w:val="fr-FR"/>
        </w:rPr>
        <w:t>article </w:t>
      </w:r>
      <w:r w:rsidRPr="00D23CF8">
        <w:rPr>
          <w:lang w:val="fr-FR"/>
        </w:rPr>
        <w:t>9</w:t>
      </w:r>
      <w:r w:rsidRPr="003C38C5">
        <w:rPr>
          <w:lang w:val="fr-FR"/>
        </w:rPr>
        <w:t xml:space="preserve"> interdit la peine capitale</w:t>
      </w:r>
      <w:r w:rsidR="00D23CF8" w:rsidRPr="00D23CF8">
        <w:rPr>
          <w:lang w:val="fr-FR"/>
        </w:rPr>
        <w:t>.</w:t>
      </w:r>
    </w:p>
    <w:p w14:paraId="404B89A3" w14:textId="6DEB36D4" w:rsidR="003C38C5" w:rsidRDefault="003C38C5" w:rsidP="003C38C5">
      <w:pPr>
        <w:pStyle w:val="SingleTxtG"/>
        <w:rPr>
          <w:lang w:val="fr-FR"/>
        </w:rPr>
      </w:pPr>
      <w:r w:rsidRPr="00D23CF8">
        <w:rPr>
          <w:lang w:val="fr-FR"/>
        </w:rPr>
        <w:t>32</w:t>
      </w:r>
      <w:r w:rsidR="00D23CF8" w:rsidRPr="00D23CF8">
        <w:rPr>
          <w:lang w:val="fr-FR"/>
        </w:rPr>
        <w:t>.</w:t>
      </w:r>
      <w:r w:rsidRPr="003C38C5">
        <w:rPr>
          <w:lang w:val="fr-FR"/>
        </w:rPr>
        <w:tab/>
        <w:t>L</w:t>
      </w:r>
      <w:r>
        <w:rPr>
          <w:lang w:val="fr-FR"/>
        </w:rPr>
        <w:t>’</w:t>
      </w:r>
      <w:r w:rsidR="00E37648">
        <w:rPr>
          <w:lang w:val="fr-FR"/>
        </w:rPr>
        <w:t>article </w:t>
      </w:r>
      <w:r w:rsidRPr="003C38C5">
        <w:rPr>
          <w:lang w:val="fr-FR"/>
        </w:rPr>
        <w:t>II (</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 de la Constitution de l</w:t>
      </w:r>
      <w:r>
        <w:rPr>
          <w:lang w:val="fr-FR"/>
        </w:rPr>
        <w:t>’</w:t>
      </w:r>
      <w:r w:rsidRPr="003C38C5">
        <w:rPr>
          <w:lang w:val="fr-FR"/>
        </w:rPr>
        <w:t>État de Kosrae dispose que nul ne peut être privé de sa vie et que toute personne a droit à une égale protection de la loi</w:t>
      </w:r>
      <w:r w:rsidR="00D23CF8" w:rsidRPr="00D23CF8">
        <w:rPr>
          <w:lang w:val="fr-FR"/>
        </w:rPr>
        <w:t>.</w:t>
      </w:r>
      <w:r w:rsidRPr="003C38C5">
        <w:rPr>
          <w:lang w:val="fr-FR"/>
        </w:rPr>
        <w:t xml:space="preserve"> Ce </w:t>
      </w:r>
      <w:r w:rsidR="00E37648">
        <w:rPr>
          <w:lang w:val="fr-FR"/>
        </w:rPr>
        <w:t>paragraphe</w:t>
      </w:r>
      <w:r w:rsidR="009A486C">
        <w:rPr>
          <w:lang w:val="fr-FR"/>
        </w:rPr>
        <w:t xml:space="preserve"> </w:t>
      </w:r>
      <w:r w:rsidRPr="003C38C5">
        <w:rPr>
          <w:lang w:val="fr-FR"/>
        </w:rPr>
        <w:t>interdit aussi la peine capitale</w:t>
      </w:r>
      <w:r w:rsidR="00D23CF8" w:rsidRPr="00D23CF8">
        <w:rPr>
          <w:lang w:val="fr-FR"/>
        </w:rPr>
        <w:t>.</w:t>
      </w:r>
    </w:p>
    <w:p w14:paraId="7560D4B9" w14:textId="0C50D575" w:rsidR="003C38C5" w:rsidRDefault="003C38C5" w:rsidP="003C38C5">
      <w:pPr>
        <w:pStyle w:val="SingleTxtG"/>
        <w:rPr>
          <w:lang w:val="fr-FR"/>
        </w:rPr>
      </w:pPr>
      <w:r w:rsidRPr="00D23CF8">
        <w:rPr>
          <w:lang w:val="fr-FR"/>
        </w:rPr>
        <w:lastRenderedPageBreak/>
        <w:t>33</w:t>
      </w:r>
      <w:r w:rsidR="00D23CF8" w:rsidRPr="00D23CF8">
        <w:rPr>
          <w:lang w:val="fr-FR"/>
        </w:rPr>
        <w:t>.</w:t>
      </w:r>
      <w:r w:rsidRPr="003C38C5">
        <w:rPr>
          <w:lang w:val="fr-FR"/>
        </w:rPr>
        <w:tab/>
        <w:t>L</w:t>
      </w:r>
      <w:r>
        <w:rPr>
          <w:lang w:val="fr-FR"/>
        </w:rPr>
        <w:t>’</w:t>
      </w:r>
      <w:r w:rsidR="00E37648">
        <w:rPr>
          <w:lang w:val="fr-FR"/>
        </w:rPr>
        <w:t>article </w:t>
      </w:r>
      <w:r w:rsidRPr="00D23CF8">
        <w:rPr>
          <w:lang w:val="fr-FR"/>
        </w:rPr>
        <w:t>4</w:t>
      </w:r>
      <w:r w:rsidRPr="003C38C5">
        <w:rPr>
          <w:lang w:val="fr-FR"/>
        </w:rPr>
        <w:t xml:space="preserve"> (</w:t>
      </w:r>
      <w:r w:rsidR="00E37648">
        <w:rPr>
          <w:lang w:val="fr-FR"/>
        </w:rPr>
        <w:t>par</w:t>
      </w:r>
      <w:r w:rsidR="00D23CF8" w:rsidRPr="00D23CF8">
        <w:rPr>
          <w:lang w:val="fr-FR"/>
        </w:rPr>
        <w:t>.</w:t>
      </w:r>
      <w:r w:rsidR="00E37648">
        <w:rPr>
          <w:lang w:val="fr-FR"/>
        </w:rPr>
        <w:t> </w:t>
      </w:r>
      <w:r w:rsidRPr="00D23CF8">
        <w:rPr>
          <w:lang w:val="fr-FR"/>
        </w:rPr>
        <w:t>3</w:t>
      </w:r>
      <w:r w:rsidRPr="003C38C5">
        <w:rPr>
          <w:lang w:val="fr-FR"/>
        </w:rPr>
        <w:t>) de la Constitution de l</w:t>
      </w:r>
      <w:r>
        <w:rPr>
          <w:lang w:val="fr-FR"/>
        </w:rPr>
        <w:t>’</w:t>
      </w:r>
      <w:r w:rsidRPr="003C38C5">
        <w:rPr>
          <w:lang w:val="fr-FR"/>
        </w:rPr>
        <w:t>État de Pohnpei dispose que toutes les personnes sont égales en droits et qu</w:t>
      </w:r>
      <w:r>
        <w:rPr>
          <w:lang w:val="fr-FR"/>
        </w:rPr>
        <w:t>’</w:t>
      </w:r>
      <w:r w:rsidRPr="003C38C5">
        <w:rPr>
          <w:lang w:val="fr-FR"/>
        </w:rPr>
        <w:t>aucune loi ou mesure gouvernementale ne peut infirmer ce principe</w:t>
      </w:r>
      <w:r w:rsidR="00D23CF8" w:rsidRPr="00D23CF8">
        <w:rPr>
          <w:lang w:val="fr-FR"/>
        </w:rPr>
        <w:t>.</w:t>
      </w:r>
      <w:r w:rsidRPr="003C38C5">
        <w:rPr>
          <w:lang w:val="fr-FR"/>
        </w:rPr>
        <w:t xml:space="preserve"> Il est également indiqué dans cet </w:t>
      </w:r>
      <w:r w:rsidR="00E37648">
        <w:rPr>
          <w:lang w:val="fr-FR"/>
        </w:rPr>
        <w:t>article</w:t>
      </w:r>
      <w:r w:rsidR="00C30ED6">
        <w:rPr>
          <w:lang w:val="fr-FR"/>
        </w:rPr>
        <w:t xml:space="preserve"> </w:t>
      </w:r>
      <w:r w:rsidRPr="003C38C5">
        <w:rPr>
          <w:lang w:val="fr-FR"/>
        </w:rPr>
        <w:t>que personne ne peut être privé de l</w:t>
      </w:r>
      <w:r>
        <w:rPr>
          <w:lang w:val="fr-FR"/>
        </w:rPr>
        <w:t>’</w:t>
      </w:r>
      <w:r w:rsidRPr="003C38C5">
        <w:rPr>
          <w:lang w:val="fr-FR"/>
        </w:rPr>
        <w:t>égale protection de la loi</w:t>
      </w:r>
      <w:r w:rsidR="00D23CF8" w:rsidRPr="00D23CF8">
        <w:rPr>
          <w:lang w:val="fr-FR"/>
        </w:rPr>
        <w:t>.</w:t>
      </w:r>
      <w:r w:rsidRPr="003C38C5">
        <w:rPr>
          <w:lang w:val="fr-FR"/>
        </w:rPr>
        <w:t xml:space="preserve"> Le </w:t>
      </w:r>
      <w:r w:rsidR="00E37648">
        <w:rPr>
          <w:lang w:val="fr-FR"/>
        </w:rPr>
        <w:t>paragraphe </w:t>
      </w:r>
      <w:r w:rsidRPr="00D23CF8">
        <w:rPr>
          <w:lang w:val="fr-FR"/>
        </w:rPr>
        <w:t>11</w:t>
      </w:r>
      <w:r w:rsidRPr="003C38C5">
        <w:rPr>
          <w:lang w:val="fr-FR"/>
        </w:rPr>
        <w:t xml:space="preserve"> de l</w:t>
      </w:r>
      <w:r>
        <w:rPr>
          <w:lang w:val="fr-FR"/>
        </w:rPr>
        <w:t>’</w:t>
      </w:r>
      <w:r w:rsidR="00E37648">
        <w:rPr>
          <w:lang w:val="fr-FR"/>
        </w:rPr>
        <w:t>article </w:t>
      </w:r>
      <w:r w:rsidRPr="00D23CF8">
        <w:rPr>
          <w:lang w:val="fr-FR"/>
        </w:rPr>
        <w:t>4</w:t>
      </w:r>
      <w:r w:rsidRPr="003C38C5">
        <w:rPr>
          <w:lang w:val="fr-FR"/>
        </w:rPr>
        <w:t xml:space="preserve"> dispose qu</w:t>
      </w:r>
      <w:r>
        <w:rPr>
          <w:lang w:val="fr-FR"/>
        </w:rPr>
        <w:t>’</w:t>
      </w:r>
      <w:r w:rsidRPr="003C38C5">
        <w:rPr>
          <w:lang w:val="fr-FR"/>
        </w:rPr>
        <w:t>aucune infraction ne peut emporter la peine de mort</w:t>
      </w:r>
      <w:r w:rsidR="00D23CF8" w:rsidRPr="00D23CF8">
        <w:rPr>
          <w:lang w:val="fr-FR"/>
        </w:rPr>
        <w:t>.</w:t>
      </w:r>
    </w:p>
    <w:p w14:paraId="538C920D" w14:textId="6F066EEE" w:rsidR="003C38C5" w:rsidRDefault="003C38C5" w:rsidP="003C38C5">
      <w:pPr>
        <w:pStyle w:val="SingleTxtG"/>
        <w:rPr>
          <w:lang w:val="fr-FR"/>
        </w:rPr>
      </w:pPr>
      <w:r w:rsidRPr="00D23CF8">
        <w:rPr>
          <w:lang w:val="fr-FR"/>
        </w:rPr>
        <w:t>34</w:t>
      </w:r>
      <w:r w:rsidR="00D23CF8" w:rsidRPr="00D23CF8">
        <w:rPr>
          <w:lang w:val="fr-FR"/>
        </w:rPr>
        <w:t>.</w:t>
      </w:r>
      <w:r w:rsidRPr="003C38C5">
        <w:rPr>
          <w:lang w:val="fr-FR"/>
        </w:rPr>
        <w:tab/>
        <w:t>L</w:t>
      </w:r>
      <w:r>
        <w:rPr>
          <w:lang w:val="fr-FR"/>
        </w:rPr>
        <w:t>’</w:t>
      </w:r>
      <w:r w:rsidR="00E37648">
        <w:rPr>
          <w:lang w:val="fr-FR"/>
        </w:rPr>
        <w:t>article </w:t>
      </w:r>
      <w:r w:rsidRPr="003C38C5">
        <w:rPr>
          <w:lang w:val="fr-FR"/>
        </w:rPr>
        <w:t>III (</w:t>
      </w:r>
      <w:r w:rsidR="00E37648">
        <w:rPr>
          <w:lang w:val="fr-FR"/>
        </w:rPr>
        <w:t>par</w:t>
      </w:r>
      <w:r w:rsidR="00D23CF8" w:rsidRPr="00D23CF8">
        <w:rPr>
          <w:lang w:val="fr-FR"/>
        </w:rPr>
        <w:t>.</w:t>
      </w:r>
      <w:r w:rsidR="00E37648">
        <w:rPr>
          <w:lang w:val="fr-FR"/>
        </w:rPr>
        <w:t> </w:t>
      </w:r>
      <w:r w:rsidRPr="00D23CF8">
        <w:rPr>
          <w:lang w:val="fr-FR"/>
        </w:rPr>
        <w:t>2</w:t>
      </w:r>
      <w:r w:rsidRPr="003C38C5">
        <w:rPr>
          <w:lang w:val="fr-FR"/>
        </w:rPr>
        <w:t>) de la Constitution de l</w:t>
      </w:r>
      <w:r>
        <w:rPr>
          <w:lang w:val="fr-FR"/>
        </w:rPr>
        <w:t>’</w:t>
      </w:r>
      <w:r w:rsidRPr="003C38C5">
        <w:rPr>
          <w:lang w:val="fr-FR"/>
        </w:rPr>
        <w:t xml:space="preserve">État de </w:t>
      </w:r>
      <w:proofErr w:type="spellStart"/>
      <w:r w:rsidRPr="003C38C5">
        <w:rPr>
          <w:lang w:val="fr-FR"/>
        </w:rPr>
        <w:t>Chuuk</w:t>
      </w:r>
      <w:proofErr w:type="spellEnd"/>
      <w:r w:rsidRPr="003C38C5">
        <w:rPr>
          <w:lang w:val="fr-FR"/>
        </w:rPr>
        <w:t xml:space="preserve"> dispose que nul ne peut être privé du droit à la vie et que toute personne a droit à une égale protection de la loi</w:t>
      </w:r>
      <w:r w:rsidR="00D23CF8" w:rsidRPr="00D23CF8">
        <w:rPr>
          <w:lang w:val="fr-FR"/>
        </w:rPr>
        <w:t>.</w:t>
      </w:r>
      <w:r w:rsidRPr="003C38C5">
        <w:rPr>
          <w:lang w:val="fr-FR"/>
        </w:rPr>
        <w:t xml:space="preserve"> L</w:t>
      </w:r>
      <w:r>
        <w:rPr>
          <w:lang w:val="fr-FR"/>
        </w:rPr>
        <w:t>’</w:t>
      </w:r>
      <w:r w:rsidR="00E37648">
        <w:rPr>
          <w:lang w:val="fr-FR"/>
        </w:rPr>
        <w:t>article </w:t>
      </w:r>
      <w:r w:rsidRPr="003C38C5">
        <w:rPr>
          <w:lang w:val="fr-FR"/>
        </w:rPr>
        <w:t>II (</w:t>
      </w:r>
      <w:r w:rsidR="00E37648">
        <w:rPr>
          <w:lang w:val="fr-FR"/>
        </w:rPr>
        <w:t>par</w:t>
      </w:r>
      <w:r w:rsidR="00D23CF8" w:rsidRPr="00D23CF8">
        <w:rPr>
          <w:lang w:val="fr-FR"/>
        </w:rPr>
        <w:t>.</w:t>
      </w:r>
      <w:r w:rsidR="00E37648">
        <w:rPr>
          <w:lang w:val="fr-FR"/>
        </w:rPr>
        <w:t> </w:t>
      </w:r>
      <w:r w:rsidRPr="00D23CF8">
        <w:rPr>
          <w:lang w:val="fr-FR"/>
        </w:rPr>
        <w:t>4</w:t>
      </w:r>
      <w:r w:rsidRPr="003C38C5">
        <w:rPr>
          <w:lang w:val="fr-FR"/>
        </w:rPr>
        <w:t>) de la Constitution de Yap comporte la même disposition sur le droit à la vie et la protection égale de la loi</w:t>
      </w:r>
      <w:r w:rsidR="00D23CF8" w:rsidRPr="00D23CF8">
        <w:rPr>
          <w:lang w:val="fr-FR"/>
        </w:rPr>
        <w:t>.</w:t>
      </w:r>
    </w:p>
    <w:p w14:paraId="3091F2B8" w14:textId="3BC522D5" w:rsidR="003C38C5" w:rsidRPr="003C38C5" w:rsidRDefault="003C38C5" w:rsidP="004760D0">
      <w:pPr>
        <w:pStyle w:val="H1G"/>
        <w:spacing w:after="0"/>
        <w:rPr>
          <w:lang w:val="fr-FR"/>
        </w:rPr>
      </w:pPr>
      <w:bookmarkStart w:id="20" w:name="_Toc100221564"/>
      <w:r w:rsidRPr="003C38C5">
        <w:rPr>
          <w:lang w:val="fr-FR"/>
        </w:rPr>
        <w:tab/>
      </w:r>
      <w:r w:rsidRPr="003C38C5">
        <w:rPr>
          <w:lang w:val="fr-FR"/>
        </w:rPr>
        <w:tab/>
      </w:r>
      <w:r w:rsidR="00E37648">
        <w:rPr>
          <w:lang w:val="fr-FR"/>
        </w:rPr>
        <w:t>Article </w:t>
      </w:r>
      <w:r w:rsidRPr="00D23CF8">
        <w:rPr>
          <w:lang w:val="fr-FR"/>
        </w:rPr>
        <w:t>11</w:t>
      </w:r>
      <w:bookmarkStart w:id="21" w:name="_Toc103099080"/>
    </w:p>
    <w:p w14:paraId="6A193A82" w14:textId="3AFFDB5F" w:rsidR="003C38C5" w:rsidRPr="003C38C5" w:rsidRDefault="003C38C5" w:rsidP="004760D0">
      <w:pPr>
        <w:pStyle w:val="H1G"/>
        <w:spacing w:before="0"/>
        <w:rPr>
          <w:lang w:val="fr-FR"/>
        </w:rPr>
      </w:pPr>
      <w:r w:rsidRPr="003C38C5">
        <w:rPr>
          <w:lang w:val="fr-FR"/>
        </w:rPr>
        <w:tab/>
      </w:r>
      <w:r w:rsidRPr="003C38C5">
        <w:rPr>
          <w:lang w:val="fr-FR"/>
        </w:rPr>
        <w:tab/>
        <w:t>Situations de risque et situations d</w:t>
      </w:r>
      <w:r>
        <w:rPr>
          <w:lang w:val="fr-FR"/>
        </w:rPr>
        <w:t>’</w:t>
      </w:r>
      <w:r w:rsidRPr="003C38C5">
        <w:rPr>
          <w:lang w:val="fr-FR"/>
        </w:rPr>
        <w:t>urgence humanitaire</w:t>
      </w:r>
      <w:bookmarkEnd w:id="20"/>
      <w:bookmarkEnd w:id="21"/>
    </w:p>
    <w:p w14:paraId="6F6395F5" w14:textId="53F4AC78" w:rsidR="003C38C5" w:rsidRDefault="003C38C5" w:rsidP="003C38C5">
      <w:pPr>
        <w:pStyle w:val="SingleTxtG"/>
        <w:rPr>
          <w:lang w:val="fr-FR"/>
        </w:rPr>
      </w:pPr>
      <w:r w:rsidRPr="00D23CF8">
        <w:rPr>
          <w:lang w:val="fr-FR"/>
        </w:rPr>
        <w:t>35</w:t>
      </w:r>
      <w:r w:rsidR="00D23CF8" w:rsidRPr="00D23CF8">
        <w:rPr>
          <w:lang w:val="fr-FR"/>
        </w:rPr>
        <w:t>.</w:t>
      </w:r>
      <w:r w:rsidRPr="003C38C5">
        <w:rPr>
          <w:lang w:val="fr-FR"/>
        </w:rPr>
        <w:tab/>
        <w:t>La loi des États fédérés de Micronésie sur les secours en cas de catastrophe (</w:t>
      </w:r>
      <w:r w:rsidRPr="00D23CF8">
        <w:rPr>
          <w:lang w:val="fr-FR"/>
        </w:rPr>
        <w:t>1998</w:t>
      </w:r>
      <w:r w:rsidRPr="003C38C5">
        <w:rPr>
          <w:lang w:val="fr-FR"/>
        </w:rPr>
        <w:t>) définit les responsabilités du Gouvernement fédéral en ce qui concerne l</w:t>
      </w:r>
      <w:r>
        <w:rPr>
          <w:lang w:val="fr-FR"/>
        </w:rPr>
        <w:t>’</w:t>
      </w:r>
      <w:r w:rsidRPr="003C38C5">
        <w:rPr>
          <w:lang w:val="fr-FR"/>
        </w:rPr>
        <w:t>aide à apporter aux États pour répondre aux catastrophes naturelles ou causées par l</w:t>
      </w:r>
      <w:r>
        <w:rPr>
          <w:lang w:val="fr-FR"/>
        </w:rPr>
        <w:t>’</w:t>
      </w:r>
      <w:r w:rsidRPr="003C38C5">
        <w:rPr>
          <w:lang w:val="fr-FR"/>
        </w:rPr>
        <w:t>homme</w:t>
      </w:r>
      <w:r w:rsidR="00D23CF8" w:rsidRPr="00D23CF8">
        <w:rPr>
          <w:lang w:val="fr-FR"/>
        </w:rPr>
        <w:t>.</w:t>
      </w:r>
    </w:p>
    <w:p w14:paraId="02096062" w14:textId="749CB55E" w:rsidR="003C38C5" w:rsidRDefault="003C38C5" w:rsidP="003C38C5">
      <w:pPr>
        <w:pStyle w:val="SingleTxtG"/>
        <w:rPr>
          <w:lang w:val="fr-FR"/>
        </w:rPr>
      </w:pPr>
      <w:r w:rsidRPr="00D23CF8">
        <w:rPr>
          <w:lang w:val="fr-FR"/>
        </w:rPr>
        <w:t>36</w:t>
      </w:r>
      <w:r w:rsidR="00D23CF8" w:rsidRPr="00D23CF8">
        <w:rPr>
          <w:lang w:val="fr-FR"/>
        </w:rPr>
        <w:t>.</w:t>
      </w:r>
      <w:r w:rsidRPr="003C38C5">
        <w:rPr>
          <w:lang w:val="fr-FR"/>
        </w:rPr>
        <w:tab/>
        <w:t>Les responsabilités du Gouvernement fédéral énoncées dans la loi consistent à fournir une assistance aux États aux fins de la préparation, de la mise à jour et de la révision de leurs plans de gestion des catastrophes, et à établir des exigences minimales pour ces plans</w:t>
      </w:r>
      <w:r w:rsidR="00D23CF8" w:rsidRPr="00D23CF8">
        <w:rPr>
          <w:lang w:val="fr-FR"/>
        </w:rPr>
        <w:t>.</w:t>
      </w:r>
      <w:r w:rsidRPr="003C38C5">
        <w:rPr>
          <w:lang w:val="fr-FR"/>
        </w:rPr>
        <w:t xml:space="preserve"> Le</w:t>
      </w:r>
      <w:r w:rsidR="00801986">
        <w:rPr>
          <w:lang w:val="fr-FR"/>
        </w:rPr>
        <w:t> </w:t>
      </w:r>
      <w:r w:rsidRPr="003C38C5">
        <w:rPr>
          <w:lang w:val="fr-FR"/>
        </w:rPr>
        <w:t>Gouvernement fédéral est également chargé d</w:t>
      </w:r>
      <w:r>
        <w:rPr>
          <w:lang w:val="fr-FR"/>
        </w:rPr>
        <w:t>’</w:t>
      </w:r>
      <w:r w:rsidRPr="003C38C5">
        <w:rPr>
          <w:lang w:val="fr-FR"/>
        </w:rPr>
        <w:t>établir une liste des programmes publics et privés étrangers d</w:t>
      </w:r>
      <w:r>
        <w:rPr>
          <w:lang w:val="fr-FR"/>
        </w:rPr>
        <w:t>’</w:t>
      </w:r>
      <w:r w:rsidRPr="003C38C5">
        <w:rPr>
          <w:lang w:val="fr-FR"/>
        </w:rPr>
        <w:t>aide en cas de catastrophe dont peuvent bénéficier les États et de la leur fournir</w:t>
      </w:r>
      <w:r w:rsidR="00D23CF8" w:rsidRPr="00D23CF8">
        <w:rPr>
          <w:lang w:val="fr-FR"/>
        </w:rPr>
        <w:t>.</w:t>
      </w:r>
    </w:p>
    <w:p w14:paraId="2889D81B" w14:textId="0D4677B3" w:rsidR="003C38C5" w:rsidRDefault="003C38C5" w:rsidP="003C38C5">
      <w:pPr>
        <w:pStyle w:val="SingleTxtG"/>
        <w:rPr>
          <w:lang w:val="fr-FR"/>
        </w:rPr>
      </w:pPr>
      <w:r w:rsidRPr="00D23CF8">
        <w:rPr>
          <w:lang w:val="fr-FR"/>
        </w:rPr>
        <w:t>37</w:t>
      </w:r>
      <w:r w:rsidR="00D23CF8" w:rsidRPr="00D23CF8">
        <w:rPr>
          <w:lang w:val="fr-FR"/>
        </w:rPr>
        <w:t>.</w:t>
      </w:r>
      <w:r w:rsidRPr="003C38C5">
        <w:rPr>
          <w:lang w:val="fr-FR"/>
        </w:rPr>
        <w:tab/>
        <w:t>Les responsabilités des États énoncées dans la loi consistent à établir un plan d</w:t>
      </w:r>
      <w:r>
        <w:rPr>
          <w:lang w:val="fr-FR"/>
        </w:rPr>
        <w:t>’</w:t>
      </w:r>
      <w:r w:rsidRPr="003C38C5">
        <w:rPr>
          <w:lang w:val="fr-FR"/>
        </w:rPr>
        <w:t>urgence, à nommer une personne chargée d</w:t>
      </w:r>
      <w:r>
        <w:rPr>
          <w:lang w:val="fr-FR"/>
        </w:rPr>
        <w:t>’</w:t>
      </w:r>
      <w:r w:rsidRPr="003C38C5">
        <w:rPr>
          <w:lang w:val="fr-FR"/>
        </w:rPr>
        <w:t>élaborer et d</w:t>
      </w:r>
      <w:r>
        <w:rPr>
          <w:lang w:val="fr-FR"/>
        </w:rPr>
        <w:t>’</w:t>
      </w:r>
      <w:r w:rsidRPr="003C38C5">
        <w:rPr>
          <w:lang w:val="fr-FR"/>
        </w:rPr>
        <w:t>actualiser ce plan, à diffuser des avertissements et des informations concernant les catastrophes, et à communiquer en vue d</w:t>
      </w:r>
      <w:r>
        <w:rPr>
          <w:lang w:val="fr-FR"/>
        </w:rPr>
        <w:t>’</w:t>
      </w:r>
      <w:r w:rsidRPr="003C38C5">
        <w:rPr>
          <w:lang w:val="fr-FR"/>
        </w:rPr>
        <w:t>obtenir une assistance en matière de prévention, de préparation et de redressement après une catastrophe</w:t>
      </w:r>
      <w:r w:rsidR="00D23CF8" w:rsidRPr="00D23CF8">
        <w:rPr>
          <w:lang w:val="fr-FR"/>
        </w:rPr>
        <w:t>.</w:t>
      </w:r>
    </w:p>
    <w:p w14:paraId="331079F1" w14:textId="6E687616" w:rsidR="003C38C5" w:rsidRDefault="003C38C5" w:rsidP="003C38C5">
      <w:pPr>
        <w:pStyle w:val="SingleTxtG"/>
        <w:rPr>
          <w:lang w:val="fr-FR"/>
        </w:rPr>
      </w:pPr>
      <w:r w:rsidRPr="00D23CF8">
        <w:rPr>
          <w:lang w:val="fr-FR"/>
        </w:rPr>
        <w:t>38</w:t>
      </w:r>
      <w:r w:rsidR="00D23CF8" w:rsidRPr="00D23CF8">
        <w:rPr>
          <w:lang w:val="fr-FR"/>
        </w:rPr>
        <w:t>.</w:t>
      </w:r>
      <w:r w:rsidRPr="003C38C5">
        <w:rPr>
          <w:lang w:val="fr-FR"/>
        </w:rPr>
        <w:tab/>
        <w:t>Les responsabilités prévues par la loi définissent un cadre permettant d</w:t>
      </w:r>
      <w:r>
        <w:rPr>
          <w:lang w:val="fr-FR"/>
        </w:rPr>
        <w:t>’</w:t>
      </w:r>
      <w:r w:rsidRPr="003C38C5">
        <w:rPr>
          <w:lang w:val="fr-FR"/>
        </w:rPr>
        <w:t>intégrer des mesures spécifiques en faveur des personnes handicapées dans les interventions menées en cas de catastrophe</w:t>
      </w:r>
      <w:r w:rsidR="00D23CF8" w:rsidRPr="00D23CF8">
        <w:rPr>
          <w:lang w:val="fr-FR"/>
        </w:rPr>
        <w:t>.</w:t>
      </w:r>
    </w:p>
    <w:p w14:paraId="36397433" w14:textId="198CEC62" w:rsidR="003C38C5" w:rsidRPr="003C38C5" w:rsidRDefault="003C38C5" w:rsidP="003C38C5">
      <w:pPr>
        <w:pStyle w:val="SingleTxtG"/>
        <w:rPr>
          <w:lang w:val="fr-FR"/>
        </w:rPr>
      </w:pPr>
      <w:r w:rsidRPr="00D23CF8">
        <w:rPr>
          <w:lang w:val="fr-FR"/>
        </w:rPr>
        <w:t>39</w:t>
      </w:r>
      <w:r w:rsidR="00D23CF8" w:rsidRPr="00D23CF8">
        <w:rPr>
          <w:lang w:val="fr-FR"/>
        </w:rPr>
        <w:t>.</w:t>
      </w:r>
      <w:r w:rsidRPr="003C38C5">
        <w:rPr>
          <w:lang w:val="fr-FR"/>
        </w:rPr>
        <w:tab/>
        <w:t>Le Gouvernement des États fédérés de Micronésie dispose en outre d</w:t>
      </w:r>
      <w:r>
        <w:rPr>
          <w:lang w:val="fr-FR"/>
        </w:rPr>
        <w:t>’</w:t>
      </w:r>
      <w:r w:rsidRPr="003C38C5">
        <w:rPr>
          <w:lang w:val="fr-FR"/>
        </w:rPr>
        <w:t>un plan national d</w:t>
      </w:r>
      <w:r>
        <w:rPr>
          <w:lang w:val="fr-FR"/>
        </w:rPr>
        <w:t>’</w:t>
      </w:r>
      <w:r w:rsidRPr="003C38C5">
        <w:rPr>
          <w:lang w:val="fr-FR"/>
        </w:rPr>
        <w:t xml:space="preserve">intervention en cas de catastrophe (établi en </w:t>
      </w:r>
      <w:r w:rsidRPr="00D23CF8">
        <w:rPr>
          <w:lang w:val="fr-FR"/>
        </w:rPr>
        <w:t>2016</w:t>
      </w:r>
      <w:r w:rsidRPr="003C38C5">
        <w:rPr>
          <w:lang w:val="fr-FR"/>
        </w:rPr>
        <w:t>)</w:t>
      </w:r>
      <w:r w:rsidR="00D23CF8" w:rsidRPr="00D23CF8">
        <w:rPr>
          <w:lang w:val="fr-FR"/>
        </w:rPr>
        <w:t>.</w:t>
      </w:r>
      <w:r w:rsidRPr="003C38C5">
        <w:rPr>
          <w:lang w:val="fr-FR"/>
        </w:rPr>
        <w:t xml:space="preserve"> Le handicap est intégré dans ce plan, une attention particulière étant accordée aux questions de genre et aux besoins des groupes marginalisés, tels que [</w:t>
      </w:r>
      <w:r w:rsidR="00D23CF8" w:rsidRPr="00D23CF8">
        <w:rPr>
          <w:lang w:val="fr-FR"/>
        </w:rPr>
        <w:t>...</w:t>
      </w:r>
      <w:r w:rsidRPr="003C38C5">
        <w:rPr>
          <w:lang w:val="fr-FR"/>
        </w:rPr>
        <w:t>] les personnes handicapées</w:t>
      </w:r>
      <w:r w:rsidR="00D23CF8" w:rsidRPr="00D23CF8">
        <w:rPr>
          <w:lang w:val="fr-FR"/>
        </w:rPr>
        <w:t>.</w:t>
      </w:r>
      <w:r w:rsidRPr="003C38C5">
        <w:rPr>
          <w:lang w:val="fr-FR"/>
        </w:rPr>
        <w:t xml:space="preserve"> La prise en compte des besoins des groupes vulnérables et marginalisés, et en particulier des habitants des atolls isolés, des</w:t>
      </w:r>
      <w:r w:rsidR="00172B74">
        <w:rPr>
          <w:lang w:val="fr-FR"/>
        </w:rPr>
        <w:t> </w:t>
      </w:r>
      <w:r w:rsidRPr="003C38C5">
        <w:rPr>
          <w:lang w:val="fr-FR"/>
        </w:rPr>
        <w:t>personnes handicapées et des personnes âgées, constitue l</w:t>
      </w:r>
      <w:r>
        <w:rPr>
          <w:lang w:val="fr-FR"/>
        </w:rPr>
        <w:t>’</w:t>
      </w:r>
      <w:r w:rsidRPr="003C38C5">
        <w:rPr>
          <w:lang w:val="fr-FR"/>
        </w:rPr>
        <w:t>un des principes fondateurs du plan</w:t>
      </w:r>
      <w:r w:rsidR="00D23CF8" w:rsidRPr="00D23CF8">
        <w:rPr>
          <w:lang w:val="fr-FR"/>
        </w:rPr>
        <w:t>.</w:t>
      </w:r>
      <w:r w:rsidRPr="003C38C5">
        <w:rPr>
          <w:lang w:val="fr-FR"/>
        </w:rPr>
        <w:t xml:space="preserve"> Celui-ci vise également à renforcer à l</w:t>
      </w:r>
      <w:r>
        <w:rPr>
          <w:lang w:val="fr-FR"/>
        </w:rPr>
        <w:t>’</w:t>
      </w:r>
      <w:r w:rsidRPr="003C38C5">
        <w:rPr>
          <w:lang w:val="fr-FR"/>
        </w:rPr>
        <w:t>échelle fédérale et au niveau des États les systèmes de gouvernance en matière de gestion des catastrophes et des risques de catastrophe et se fonde sur une approche axée sur l</w:t>
      </w:r>
      <w:r>
        <w:rPr>
          <w:lang w:val="fr-FR"/>
        </w:rPr>
        <w:t>’</w:t>
      </w:r>
      <w:r w:rsidRPr="003C38C5">
        <w:rPr>
          <w:lang w:val="fr-FR"/>
        </w:rPr>
        <w:t>ensemble du pays, reliant les populations locales aux cadres étatiques, nationaux, régionaux et internationaux</w:t>
      </w:r>
      <w:r w:rsidR="00D23CF8" w:rsidRPr="00D23CF8">
        <w:rPr>
          <w:lang w:val="fr-FR"/>
        </w:rPr>
        <w:t>.</w:t>
      </w:r>
      <w:r w:rsidRPr="003C38C5">
        <w:rPr>
          <w:lang w:val="fr-FR"/>
        </w:rPr>
        <w:t xml:space="preserve"> Le plan a trois principales composantes</w:t>
      </w:r>
      <w:r>
        <w:rPr>
          <w:lang w:val="fr-FR"/>
        </w:rPr>
        <w:t> :</w:t>
      </w:r>
      <w:r w:rsidRPr="003C38C5">
        <w:rPr>
          <w:lang w:val="fr-FR"/>
        </w:rPr>
        <w:t xml:space="preserve"> les politiques, principes et objectifs, les mécanismes institutionnels, et les accords opérationnels en matière de gestion des catastrophes</w:t>
      </w:r>
      <w:r w:rsidR="00D23CF8" w:rsidRPr="00D23CF8">
        <w:rPr>
          <w:lang w:val="fr-FR"/>
        </w:rPr>
        <w:t>.</w:t>
      </w:r>
    </w:p>
    <w:p w14:paraId="49914177" w14:textId="59AE3E66" w:rsidR="003C38C5" w:rsidRDefault="003C38C5" w:rsidP="003C38C5">
      <w:pPr>
        <w:pStyle w:val="SingleTxtG"/>
        <w:rPr>
          <w:lang w:val="fr-FR"/>
        </w:rPr>
      </w:pPr>
      <w:r w:rsidRPr="00D23CF8">
        <w:rPr>
          <w:lang w:val="fr-FR"/>
        </w:rPr>
        <w:t>40</w:t>
      </w:r>
      <w:r w:rsidR="00D23CF8" w:rsidRPr="00D23CF8">
        <w:rPr>
          <w:lang w:val="fr-FR"/>
        </w:rPr>
        <w:t>.</w:t>
      </w:r>
      <w:r w:rsidRPr="003C38C5">
        <w:rPr>
          <w:lang w:val="fr-FR"/>
        </w:rPr>
        <w:tab/>
        <w:t>Le Ministère de l</w:t>
      </w:r>
      <w:r>
        <w:rPr>
          <w:lang w:val="fr-FR"/>
        </w:rPr>
        <w:t>’</w:t>
      </w:r>
      <w:r w:rsidRPr="003C38C5">
        <w:rPr>
          <w:lang w:val="fr-FR"/>
        </w:rPr>
        <w:t>environnement, des changements climatiques et de la gestion des situations d</w:t>
      </w:r>
      <w:r>
        <w:rPr>
          <w:lang w:val="fr-FR"/>
        </w:rPr>
        <w:t>’</w:t>
      </w:r>
      <w:r w:rsidRPr="003C38C5">
        <w:rPr>
          <w:lang w:val="fr-FR"/>
        </w:rPr>
        <w:t>urgence est un organe fédéral établi par la loi pour veiller à ce que le pays soit prêt à faire face aux catastrophes naturelles et aux autres situations d</w:t>
      </w:r>
      <w:r>
        <w:rPr>
          <w:lang w:val="fr-FR"/>
        </w:rPr>
        <w:t>’</w:t>
      </w:r>
      <w:r w:rsidRPr="003C38C5">
        <w:rPr>
          <w:lang w:val="fr-FR"/>
        </w:rPr>
        <w:t>urgence</w:t>
      </w:r>
      <w:r w:rsidR="00D23CF8" w:rsidRPr="00D23CF8">
        <w:rPr>
          <w:lang w:val="fr-FR"/>
        </w:rPr>
        <w:t>.</w:t>
      </w:r>
      <w:r w:rsidRPr="003C38C5">
        <w:rPr>
          <w:lang w:val="fr-FR"/>
        </w:rPr>
        <w:t xml:space="preserve"> Les mesures prises en matière de gestion des risques, des catastrophes ou des situations d</w:t>
      </w:r>
      <w:r>
        <w:rPr>
          <w:lang w:val="fr-FR"/>
        </w:rPr>
        <w:t>’</w:t>
      </w:r>
      <w:r w:rsidRPr="003C38C5">
        <w:rPr>
          <w:lang w:val="fr-FR"/>
        </w:rPr>
        <w:t>urgence s</w:t>
      </w:r>
      <w:r>
        <w:rPr>
          <w:lang w:val="fr-FR"/>
        </w:rPr>
        <w:t>’</w:t>
      </w:r>
      <w:r w:rsidRPr="003C38C5">
        <w:rPr>
          <w:lang w:val="fr-FR"/>
        </w:rPr>
        <w:t>appliquent à toutes les personnes vivant dans les États fédérés de Micronésie, qu</w:t>
      </w:r>
      <w:r>
        <w:rPr>
          <w:lang w:val="fr-FR"/>
        </w:rPr>
        <w:t>’</w:t>
      </w:r>
      <w:r w:rsidRPr="003C38C5">
        <w:rPr>
          <w:lang w:val="fr-FR"/>
        </w:rPr>
        <w:t>elles soient handicapées ou non</w:t>
      </w:r>
      <w:r w:rsidR="00D23CF8" w:rsidRPr="00D23CF8">
        <w:rPr>
          <w:lang w:val="fr-FR"/>
        </w:rPr>
        <w:t>.</w:t>
      </w:r>
    </w:p>
    <w:p w14:paraId="02B0C7FA" w14:textId="4A66963D" w:rsidR="003C38C5" w:rsidRPr="003C38C5" w:rsidRDefault="003C38C5" w:rsidP="003C38C5">
      <w:pPr>
        <w:pStyle w:val="SingleTxtG"/>
        <w:rPr>
          <w:lang w:val="fr-FR"/>
        </w:rPr>
      </w:pPr>
      <w:r w:rsidRPr="00D23CF8">
        <w:rPr>
          <w:lang w:val="fr-FR"/>
        </w:rPr>
        <w:t>41</w:t>
      </w:r>
      <w:r w:rsidR="00D23CF8" w:rsidRPr="00D23CF8">
        <w:rPr>
          <w:lang w:val="fr-FR"/>
        </w:rPr>
        <w:t>.</w:t>
      </w:r>
      <w:r w:rsidRPr="003C38C5">
        <w:rPr>
          <w:lang w:val="fr-FR"/>
        </w:rPr>
        <w:tab/>
        <w:t>Les États fédérés de Micronésie disposent d</w:t>
      </w:r>
      <w:r>
        <w:rPr>
          <w:lang w:val="fr-FR"/>
        </w:rPr>
        <w:t>’</w:t>
      </w:r>
      <w:r w:rsidRPr="003C38C5">
        <w:rPr>
          <w:lang w:val="fr-FR"/>
        </w:rPr>
        <w:t>une loi sur les catastrophes naturelles et d</w:t>
      </w:r>
      <w:r>
        <w:rPr>
          <w:lang w:val="fr-FR"/>
        </w:rPr>
        <w:t>’</w:t>
      </w:r>
      <w:r w:rsidRPr="003C38C5">
        <w:rPr>
          <w:lang w:val="fr-FR"/>
        </w:rPr>
        <w:t>un plan national de gestion des catastrophes, mais n</w:t>
      </w:r>
      <w:r>
        <w:rPr>
          <w:lang w:val="fr-FR"/>
        </w:rPr>
        <w:t>’</w:t>
      </w:r>
      <w:r w:rsidRPr="003C38C5">
        <w:rPr>
          <w:lang w:val="fr-FR"/>
        </w:rPr>
        <w:t>ont pas encore élaboré de plan d</w:t>
      </w:r>
      <w:r>
        <w:rPr>
          <w:lang w:val="fr-FR"/>
        </w:rPr>
        <w:t>’</w:t>
      </w:r>
      <w:r w:rsidRPr="003C38C5">
        <w:rPr>
          <w:lang w:val="fr-FR"/>
        </w:rPr>
        <w:t>action national en la matière</w:t>
      </w:r>
      <w:r w:rsidR="00D23CF8" w:rsidRPr="00D23CF8">
        <w:rPr>
          <w:lang w:val="fr-FR"/>
        </w:rPr>
        <w:t>.</w:t>
      </w:r>
      <w:r w:rsidRPr="003C38C5">
        <w:rPr>
          <w:lang w:val="fr-FR"/>
        </w:rPr>
        <w:t xml:space="preserve"> Ladite loi est un accord visant à modifier l</w:t>
      </w:r>
      <w:r>
        <w:rPr>
          <w:lang w:val="fr-FR"/>
        </w:rPr>
        <w:t>’</w:t>
      </w:r>
      <w:r w:rsidR="00E37648">
        <w:rPr>
          <w:lang w:val="fr-FR"/>
        </w:rPr>
        <w:t>article </w:t>
      </w:r>
      <w:r w:rsidRPr="003C38C5">
        <w:rPr>
          <w:lang w:val="fr-FR"/>
        </w:rPr>
        <w:t>X de l</w:t>
      </w:r>
      <w:r>
        <w:rPr>
          <w:lang w:val="fr-FR"/>
        </w:rPr>
        <w:t>’</w:t>
      </w:r>
      <w:r w:rsidRPr="003C38C5">
        <w:rPr>
          <w:lang w:val="fr-FR"/>
        </w:rPr>
        <w:t>accord sur les programmes et services fédéraux conclu entre le Gouvernement des États-Unis et le Gouvernement micronésien</w:t>
      </w:r>
      <w:r w:rsidR="00D23CF8" w:rsidRPr="00D23CF8">
        <w:rPr>
          <w:lang w:val="fr-FR"/>
        </w:rPr>
        <w:t>.</w:t>
      </w:r>
      <w:r w:rsidRPr="003C38C5">
        <w:rPr>
          <w:lang w:val="fr-FR"/>
        </w:rPr>
        <w:t xml:space="preserve"> Le plan national de gestion des catastrophes a pour objectif d</w:t>
      </w:r>
      <w:r>
        <w:rPr>
          <w:lang w:val="fr-FR"/>
        </w:rPr>
        <w:t>’</w:t>
      </w:r>
      <w:r w:rsidRPr="003C38C5">
        <w:rPr>
          <w:lang w:val="fr-FR"/>
        </w:rPr>
        <w:t>atténuer de multiples risques dans les différents États fédérés</w:t>
      </w:r>
      <w:r w:rsidR="00D23CF8" w:rsidRPr="00D23CF8">
        <w:rPr>
          <w:lang w:val="fr-FR"/>
        </w:rPr>
        <w:t>.</w:t>
      </w:r>
    </w:p>
    <w:p w14:paraId="52F468EF" w14:textId="7B5F1684" w:rsidR="003C38C5" w:rsidRPr="003C38C5" w:rsidRDefault="003C38C5" w:rsidP="003C38C5">
      <w:pPr>
        <w:pStyle w:val="SingleTxtG"/>
        <w:rPr>
          <w:lang w:val="fr-FR"/>
        </w:rPr>
      </w:pPr>
      <w:r w:rsidRPr="00D23CF8">
        <w:rPr>
          <w:lang w:val="fr-FR"/>
        </w:rPr>
        <w:lastRenderedPageBreak/>
        <w:t>42</w:t>
      </w:r>
      <w:r w:rsidR="00D23CF8" w:rsidRPr="00D23CF8">
        <w:rPr>
          <w:lang w:val="fr-FR"/>
        </w:rPr>
        <w:t>.</w:t>
      </w:r>
      <w:r w:rsidRPr="003C38C5">
        <w:rPr>
          <w:lang w:val="fr-FR"/>
        </w:rPr>
        <w:tab/>
        <w:t>L</w:t>
      </w:r>
      <w:r>
        <w:rPr>
          <w:lang w:val="fr-FR"/>
        </w:rPr>
        <w:t>’</w:t>
      </w:r>
      <w:r w:rsidRPr="003C38C5">
        <w:rPr>
          <w:lang w:val="fr-FR"/>
        </w:rPr>
        <w:t>Agence des États-Unis pour le développement international (USAID) est la principale agence fédérale américaine chargée, dans le cadre de l</w:t>
      </w:r>
      <w:r>
        <w:rPr>
          <w:lang w:val="fr-FR"/>
        </w:rPr>
        <w:t>’</w:t>
      </w:r>
      <w:r w:rsidRPr="003C38C5">
        <w:rPr>
          <w:lang w:val="fr-FR"/>
        </w:rPr>
        <w:t>Accord de libre association entre les États fédérés de Micronésie et les États-Unis, tel qu</w:t>
      </w:r>
      <w:r>
        <w:rPr>
          <w:lang w:val="fr-FR"/>
        </w:rPr>
        <w:t>’</w:t>
      </w:r>
      <w:r w:rsidRPr="003C38C5">
        <w:rPr>
          <w:lang w:val="fr-FR"/>
        </w:rPr>
        <w:t>il a été modifié (Accord modifié), de fournir à l</w:t>
      </w:r>
      <w:r>
        <w:rPr>
          <w:lang w:val="fr-FR"/>
        </w:rPr>
        <w:t>’</w:t>
      </w:r>
      <w:r w:rsidRPr="003C38C5">
        <w:rPr>
          <w:lang w:val="fr-FR"/>
        </w:rPr>
        <w:t>avenir aux États fédérés de Micronésie une assistance en cas de catastrophe</w:t>
      </w:r>
      <w:r w:rsidR="00D23CF8" w:rsidRPr="00D23CF8">
        <w:rPr>
          <w:lang w:val="fr-FR"/>
        </w:rPr>
        <w:t>.</w:t>
      </w:r>
      <w:r w:rsidRPr="003C38C5">
        <w:rPr>
          <w:lang w:val="fr-FR"/>
        </w:rPr>
        <w:t xml:space="preserve"> Les procédures d</w:t>
      </w:r>
      <w:r>
        <w:rPr>
          <w:lang w:val="fr-FR"/>
        </w:rPr>
        <w:t>’</w:t>
      </w:r>
      <w:r w:rsidRPr="003C38C5">
        <w:rPr>
          <w:lang w:val="fr-FR"/>
        </w:rPr>
        <w:t>intervention et de notification applicables aux secours à apporter en cas de catastrophe sont énoncées dans l</w:t>
      </w:r>
      <w:r>
        <w:rPr>
          <w:lang w:val="fr-FR"/>
        </w:rPr>
        <w:t>’</w:t>
      </w:r>
      <w:r w:rsidRPr="003C38C5">
        <w:rPr>
          <w:lang w:val="fr-FR"/>
        </w:rPr>
        <w:t>Accord modifié</w:t>
      </w:r>
      <w:r w:rsidR="00D23CF8" w:rsidRPr="00D23CF8">
        <w:rPr>
          <w:lang w:val="fr-FR"/>
        </w:rPr>
        <w:t>.</w:t>
      </w:r>
      <w:r w:rsidRPr="003C38C5">
        <w:rPr>
          <w:lang w:val="fr-FR"/>
        </w:rPr>
        <w:t xml:space="preserve"> D</w:t>
      </w:r>
      <w:r>
        <w:rPr>
          <w:lang w:val="fr-FR"/>
        </w:rPr>
        <w:t>’</w:t>
      </w:r>
      <w:r w:rsidRPr="003C38C5">
        <w:rPr>
          <w:lang w:val="fr-FR"/>
        </w:rPr>
        <w:t>après l</w:t>
      </w:r>
      <w:r>
        <w:rPr>
          <w:lang w:val="fr-FR"/>
        </w:rPr>
        <w:t>’</w:t>
      </w:r>
      <w:r w:rsidR="00E37648">
        <w:rPr>
          <w:lang w:val="fr-FR"/>
        </w:rPr>
        <w:t>article </w:t>
      </w:r>
      <w:r w:rsidRPr="00D23CF8">
        <w:rPr>
          <w:lang w:val="fr-FR"/>
        </w:rPr>
        <w:t>404</w:t>
      </w:r>
      <w:r w:rsidRPr="003C38C5">
        <w:rPr>
          <w:lang w:val="fr-FR"/>
        </w:rPr>
        <w:t xml:space="preserve"> du </w:t>
      </w:r>
      <w:r w:rsidR="00E37648">
        <w:rPr>
          <w:lang w:val="fr-FR"/>
        </w:rPr>
        <w:t>titre </w:t>
      </w:r>
      <w:r w:rsidRPr="00D23CF8">
        <w:rPr>
          <w:lang w:val="fr-FR"/>
        </w:rPr>
        <w:t>10</w:t>
      </w:r>
      <w:r w:rsidRPr="003C38C5">
        <w:rPr>
          <w:lang w:val="fr-FR"/>
        </w:rPr>
        <w:t xml:space="preserve"> du Code des États-Unis, le Département de la défense des États-Unis peut aider les pays étrangers à faire face à des catastrophes naturelles ou causées par l</w:t>
      </w:r>
      <w:r>
        <w:rPr>
          <w:lang w:val="fr-FR"/>
        </w:rPr>
        <w:t>’</w:t>
      </w:r>
      <w:r w:rsidRPr="003C38C5">
        <w:rPr>
          <w:lang w:val="fr-FR"/>
        </w:rPr>
        <w:t>homme lorsque cela est nécessaire pour éviter des pertes en vies humaines</w:t>
      </w:r>
      <w:r w:rsidR="00D23CF8" w:rsidRPr="00D23CF8">
        <w:rPr>
          <w:lang w:val="fr-FR"/>
        </w:rPr>
        <w:t>.</w:t>
      </w:r>
      <w:r w:rsidRPr="003C38C5">
        <w:rPr>
          <w:lang w:val="fr-FR"/>
        </w:rPr>
        <w:t xml:space="preserve"> Une fois que l</w:t>
      </w:r>
      <w:r>
        <w:rPr>
          <w:lang w:val="fr-FR"/>
        </w:rPr>
        <w:t>’</w:t>
      </w:r>
      <w:r w:rsidRPr="003C38C5">
        <w:rPr>
          <w:lang w:val="fr-FR"/>
        </w:rPr>
        <w:t>ambassade américaine locale a officiellement déclaré qu</w:t>
      </w:r>
      <w:r>
        <w:rPr>
          <w:lang w:val="fr-FR"/>
        </w:rPr>
        <w:t>’</w:t>
      </w:r>
      <w:r w:rsidRPr="003C38C5">
        <w:rPr>
          <w:lang w:val="fr-FR"/>
        </w:rPr>
        <w:t>une catastrophe s</w:t>
      </w:r>
      <w:r>
        <w:rPr>
          <w:lang w:val="fr-FR"/>
        </w:rPr>
        <w:t>’</w:t>
      </w:r>
      <w:r w:rsidRPr="003C38C5">
        <w:rPr>
          <w:lang w:val="fr-FR"/>
        </w:rPr>
        <w:t>était produite, l</w:t>
      </w:r>
      <w:r>
        <w:rPr>
          <w:lang w:val="fr-FR"/>
        </w:rPr>
        <w:t>’</w:t>
      </w:r>
      <w:r w:rsidRPr="003C38C5">
        <w:rPr>
          <w:lang w:val="fr-FR"/>
        </w:rPr>
        <w:t xml:space="preserve">Office of Foreign </w:t>
      </w:r>
      <w:proofErr w:type="spellStart"/>
      <w:r w:rsidRPr="003C38C5">
        <w:rPr>
          <w:lang w:val="fr-FR"/>
        </w:rPr>
        <w:t>Disaster</w:t>
      </w:r>
      <w:proofErr w:type="spellEnd"/>
      <w:r w:rsidRPr="003C38C5">
        <w:rPr>
          <w:lang w:val="fr-FR"/>
        </w:rPr>
        <w:t xml:space="preserve"> Assistance (Bureau de l</w:t>
      </w:r>
      <w:r>
        <w:rPr>
          <w:lang w:val="fr-FR"/>
        </w:rPr>
        <w:t>’</w:t>
      </w:r>
      <w:r w:rsidRPr="003C38C5">
        <w:rPr>
          <w:lang w:val="fr-FR"/>
        </w:rPr>
        <w:t>assistance en cas de catastrophe à l</w:t>
      </w:r>
      <w:r>
        <w:rPr>
          <w:lang w:val="fr-FR"/>
        </w:rPr>
        <w:t>’</w:t>
      </w:r>
      <w:r w:rsidRPr="003C38C5">
        <w:rPr>
          <w:lang w:val="fr-FR"/>
        </w:rPr>
        <w:t>étranger) de l</w:t>
      </w:r>
      <w:r>
        <w:rPr>
          <w:lang w:val="fr-FR"/>
        </w:rPr>
        <w:t>’</w:t>
      </w:r>
      <w:r w:rsidRPr="003C38C5">
        <w:rPr>
          <w:lang w:val="fr-FR"/>
        </w:rPr>
        <w:t>USAID évalue les besoins et les priorités du pays concerné et peut demander l</w:t>
      </w:r>
      <w:r>
        <w:rPr>
          <w:lang w:val="fr-FR"/>
        </w:rPr>
        <w:t>’</w:t>
      </w:r>
      <w:r w:rsidRPr="003C38C5">
        <w:rPr>
          <w:lang w:val="fr-FR"/>
        </w:rPr>
        <w:t>aide du Département de la défense des États-Unis</w:t>
      </w:r>
      <w:r w:rsidR="00D23CF8" w:rsidRPr="00D23CF8">
        <w:rPr>
          <w:lang w:val="fr-FR"/>
        </w:rPr>
        <w:t>.</w:t>
      </w:r>
      <w:r w:rsidRPr="003C38C5">
        <w:rPr>
          <w:lang w:val="fr-FR"/>
        </w:rPr>
        <w:t xml:space="preserve"> Cette aide peut être accordée sous la forme de moyens de transport ou de la distribution de biens excédentaires, de rations humanitaires ou d</w:t>
      </w:r>
      <w:r>
        <w:rPr>
          <w:lang w:val="fr-FR"/>
        </w:rPr>
        <w:t>’</w:t>
      </w:r>
      <w:r w:rsidRPr="003C38C5">
        <w:rPr>
          <w:lang w:val="fr-FR"/>
        </w:rPr>
        <w:t>autres produits</w:t>
      </w:r>
      <w:r w:rsidR="00D23CF8" w:rsidRPr="00D23CF8">
        <w:rPr>
          <w:lang w:val="fr-FR"/>
        </w:rPr>
        <w:t>.</w:t>
      </w:r>
      <w:r w:rsidRPr="003C38C5">
        <w:rPr>
          <w:lang w:val="fr-FR"/>
        </w:rPr>
        <w:t xml:space="preserve"> Les crédits affectés au programme Overseas </w:t>
      </w:r>
      <w:proofErr w:type="spellStart"/>
      <w:r w:rsidRPr="003C38C5">
        <w:rPr>
          <w:lang w:val="fr-FR"/>
        </w:rPr>
        <w:t>Humanitarian</w:t>
      </w:r>
      <w:proofErr w:type="spellEnd"/>
      <w:r w:rsidRPr="003C38C5">
        <w:rPr>
          <w:lang w:val="fr-FR"/>
        </w:rPr>
        <w:t xml:space="preserve">, </w:t>
      </w:r>
      <w:proofErr w:type="spellStart"/>
      <w:r w:rsidRPr="003C38C5">
        <w:rPr>
          <w:lang w:val="fr-FR"/>
        </w:rPr>
        <w:t>Disaster</w:t>
      </w:r>
      <w:proofErr w:type="spellEnd"/>
      <w:r w:rsidRPr="003C38C5">
        <w:rPr>
          <w:lang w:val="fr-FR"/>
        </w:rPr>
        <w:t>, and Civic Aid (Aide humanitaire, secours en cas de catastrophe et assistance civique à l</w:t>
      </w:r>
      <w:r>
        <w:rPr>
          <w:lang w:val="fr-FR"/>
        </w:rPr>
        <w:t>’</w:t>
      </w:r>
      <w:r w:rsidRPr="003C38C5">
        <w:rPr>
          <w:lang w:val="fr-FR"/>
        </w:rPr>
        <w:t>étranger) ou à l</w:t>
      </w:r>
      <w:r>
        <w:rPr>
          <w:lang w:val="fr-FR"/>
        </w:rPr>
        <w:t>’</w:t>
      </w:r>
      <w:r w:rsidRPr="003C38C5">
        <w:rPr>
          <w:lang w:val="fr-FR"/>
        </w:rPr>
        <w:t>USAID peuvent financer l</w:t>
      </w:r>
      <w:r>
        <w:rPr>
          <w:lang w:val="fr-FR"/>
        </w:rPr>
        <w:t>’</w:t>
      </w:r>
      <w:r w:rsidRPr="003C38C5">
        <w:rPr>
          <w:lang w:val="fr-FR"/>
        </w:rPr>
        <w:t>acheminement de secours en cas de catastrophe</w:t>
      </w:r>
      <w:r w:rsidR="00D23CF8" w:rsidRPr="00D23CF8">
        <w:rPr>
          <w:lang w:val="fr-FR"/>
        </w:rPr>
        <w:t>.</w:t>
      </w:r>
    </w:p>
    <w:p w14:paraId="056A6BA0" w14:textId="3C8F2193" w:rsidR="003C38C5" w:rsidRPr="003C38C5" w:rsidRDefault="003C38C5" w:rsidP="004760D0">
      <w:pPr>
        <w:pStyle w:val="H1G"/>
        <w:spacing w:after="0"/>
        <w:rPr>
          <w:lang w:val="fr-FR"/>
        </w:rPr>
      </w:pPr>
      <w:r w:rsidRPr="003C38C5">
        <w:rPr>
          <w:lang w:val="fr-FR"/>
        </w:rPr>
        <w:tab/>
      </w:r>
      <w:r w:rsidRPr="003C38C5">
        <w:rPr>
          <w:lang w:val="fr-FR"/>
        </w:rPr>
        <w:tab/>
      </w:r>
      <w:r w:rsidR="00E37648">
        <w:rPr>
          <w:lang w:val="fr-FR"/>
        </w:rPr>
        <w:t>Article </w:t>
      </w:r>
      <w:r w:rsidRPr="00D23CF8">
        <w:rPr>
          <w:lang w:val="fr-FR"/>
        </w:rPr>
        <w:t>12</w:t>
      </w:r>
      <w:bookmarkStart w:id="22" w:name="_Toc103099081"/>
    </w:p>
    <w:p w14:paraId="5EAF9896" w14:textId="61BB2C43" w:rsidR="003C38C5" w:rsidRPr="003C38C5" w:rsidRDefault="003C38C5" w:rsidP="004760D0">
      <w:pPr>
        <w:pStyle w:val="H1G"/>
        <w:spacing w:before="0"/>
        <w:rPr>
          <w:lang w:val="fr-FR"/>
        </w:rPr>
      </w:pPr>
      <w:r w:rsidRPr="003C38C5">
        <w:rPr>
          <w:lang w:val="fr-FR"/>
        </w:rPr>
        <w:tab/>
      </w:r>
      <w:r w:rsidRPr="003C38C5">
        <w:rPr>
          <w:lang w:val="fr-FR"/>
        </w:rPr>
        <w:tab/>
        <w:t>Reconnaissance de la personnalité juridique dans des conditions d</w:t>
      </w:r>
      <w:r>
        <w:rPr>
          <w:lang w:val="fr-FR"/>
        </w:rPr>
        <w:t>’</w:t>
      </w:r>
      <w:r w:rsidRPr="003C38C5">
        <w:rPr>
          <w:lang w:val="fr-FR"/>
        </w:rPr>
        <w:t>égalité</w:t>
      </w:r>
      <w:bookmarkEnd w:id="22"/>
    </w:p>
    <w:p w14:paraId="117DACEE" w14:textId="4258E141" w:rsidR="003C38C5" w:rsidRPr="003C38C5" w:rsidRDefault="003C38C5" w:rsidP="003C38C5">
      <w:pPr>
        <w:pStyle w:val="SingleTxtG"/>
        <w:rPr>
          <w:shd w:val="clear" w:color="auto" w:fill="CCCC99"/>
          <w:lang w:val="fr-FR"/>
        </w:rPr>
      </w:pPr>
      <w:r w:rsidRPr="00D23CF8">
        <w:rPr>
          <w:lang w:val="fr-FR"/>
        </w:rPr>
        <w:t>43</w:t>
      </w:r>
      <w:r w:rsidR="00D23CF8" w:rsidRPr="00D23CF8">
        <w:rPr>
          <w:lang w:val="fr-FR"/>
        </w:rPr>
        <w:t>.</w:t>
      </w:r>
      <w:r w:rsidRPr="003C38C5">
        <w:rPr>
          <w:lang w:val="fr-FR"/>
        </w:rPr>
        <w:tab/>
        <w:t>L</w:t>
      </w:r>
      <w:r>
        <w:rPr>
          <w:lang w:val="fr-FR"/>
        </w:rPr>
        <w:t>’</w:t>
      </w:r>
      <w:r w:rsidRPr="003C38C5">
        <w:rPr>
          <w:lang w:val="fr-FR"/>
        </w:rPr>
        <w:t>égalité devant la loi est reconnue comme un principe fondamental du système judiciaire des États fédérés de Micronésie</w:t>
      </w:r>
      <w:r>
        <w:rPr>
          <w:lang w:val="fr-FR"/>
        </w:rPr>
        <w:t> ;</w:t>
      </w:r>
      <w:r w:rsidRPr="003C38C5">
        <w:rPr>
          <w:lang w:val="fr-FR"/>
        </w:rPr>
        <w:t xml:space="preserve"> elle est inscrite dans la Constitution fédérale et dans celles des États</w:t>
      </w:r>
      <w:r w:rsidR="00D23CF8" w:rsidRPr="00D23CF8">
        <w:rPr>
          <w:lang w:val="fr-FR"/>
        </w:rPr>
        <w:t>.</w:t>
      </w:r>
      <w:r w:rsidRPr="003C38C5">
        <w:rPr>
          <w:lang w:val="fr-FR"/>
        </w:rPr>
        <w:t xml:space="preserve"> Ce principe est appliqué à tous les niveaux de l</w:t>
      </w:r>
      <w:r>
        <w:rPr>
          <w:lang w:val="fr-FR"/>
        </w:rPr>
        <w:t>’</w:t>
      </w:r>
      <w:r w:rsidRPr="003C38C5">
        <w:rPr>
          <w:lang w:val="fr-FR"/>
        </w:rPr>
        <w:t>administration publique et est réaffirmé par les décisions des tribunaux</w:t>
      </w:r>
      <w:r w:rsidR="00D23CF8" w:rsidRPr="00D23CF8">
        <w:rPr>
          <w:lang w:val="fr-FR"/>
        </w:rPr>
        <w:t>.</w:t>
      </w:r>
      <w:r w:rsidRPr="003C38C5">
        <w:rPr>
          <w:lang w:val="fr-FR"/>
        </w:rPr>
        <w:t xml:space="preserve"> Il est garanti par la Constitution fédérale, dont l</w:t>
      </w:r>
      <w:r>
        <w:rPr>
          <w:lang w:val="fr-FR"/>
        </w:rPr>
        <w:t>’</w:t>
      </w:r>
      <w:r w:rsidR="00E37648">
        <w:rPr>
          <w:lang w:val="fr-FR"/>
        </w:rPr>
        <w:t>article </w:t>
      </w:r>
      <w:r w:rsidRPr="003C38C5">
        <w:rPr>
          <w:lang w:val="fr-FR"/>
        </w:rPr>
        <w:t>IV (</w:t>
      </w:r>
      <w:r w:rsidR="00E37648">
        <w:rPr>
          <w:lang w:val="fr-FR"/>
        </w:rPr>
        <w:t>par</w:t>
      </w:r>
      <w:r w:rsidR="00D23CF8" w:rsidRPr="00D23CF8">
        <w:rPr>
          <w:lang w:val="fr-FR"/>
        </w:rPr>
        <w:t>.</w:t>
      </w:r>
      <w:r w:rsidR="00E37648">
        <w:rPr>
          <w:lang w:val="fr-FR"/>
        </w:rPr>
        <w:t> </w:t>
      </w:r>
      <w:r w:rsidRPr="00D23CF8">
        <w:rPr>
          <w:lang w:val="fr-FR"/>
        </w:rPr>
        <w:t>3</w:t>
      </w:r>
      <w:r w:rsidRPr="003C38C5">
        <w:rPr>
          <w:lang w:val="fr-FR"/>
        </w:rPr>
        <w:t>) dispose que personne ne peut se voir refuser l</w:t>
      </w:r>
      <w:r>
        <w:rPr>
          <w:lang w:val="fr-FR"/>
        </w:rPr>
        <w:t>’</w:t>
      </w:r>
      <w:r w:rsidRPr="003C38C5">
        <w:rPr>
          <w:lang w:val="fr-FR"/>
        </w:rPr>
        <w:t>égale protection de la loi</w:t>
      </w:r>
      <w:r w:rsidR="00D23CF8" w:rsidRPr="00D23CF8">
        <w:rPr>
          <w:lang w:val="fr-FR"/>
        </w:rPr>
        <w:t>.</w:t>
      </w:r>
      <w:r w:rsidRPr="003C38C5">
        <w:rPr>
          <w:lang w:val="fr-FR"/>
        </w:rPr>
        <w:t xml:space="preserve"> Le </w:t>
      </w:r>
      <w:r w:rsidR="00E37648">
        <w:rPr>
          <w:lang w:val="fr-FR"/>
        </w:rPr>
        <w:t>paragraphe </w:t>
      </w:r>
      <w:r w:rsidRPr="00D23CF8">
        <w:rPr>
          <w:lang w:val="fr-FR"/>
        </w:rPr>
        <w:t>4</w:t>
      </w:r>
      <w:r w:rsidRPr="003C38C5">
        <w:rPr>
          <w:lang w:val="fr-FR"/>
        </w:rPr>
        <w:t xml:space="preserve"> du même </w:t>
      </w:r>
      <w:r w:rsidR="00E37648">
        <w:rPr>
          <w:lang w:val="fr-FR"/>
        </w:rPr>
        <w:t>article</w:t>
      </w:r>
      <w:r w:rsidR="00211A92">
        <w:rPr>
          <w:lang w:val="fr-FR"/>
        </w:rPr>
        <w:t xml:space="preserve"> </w:t>
      </w:r>
      <w:r w:rsidRPr="003C38C5">
        <w:rPr>
          <w:lang w:val="fr-FR"/>
        </w:rPr>
        <w:t>renforce encore l</w:t>
      </w:r>
      <w:r>
        <w:rPr>
          <w:lang w:val="fr-FR"/>
        </w:rPr>
        <w:t>’</w:t>
      </w:r>
      <w:r w:rsidRPr="003C38C5">
        <w:rPr>
          <w:lang w:val="fr-FR"/>
        </w:rPr>
        <w:t>égale protection de la loi en indiquant que celle-ci ne saurait être refusée ni restreinte en raison du sexe, de la race, de l</w:t>
      </w:r>
      <w:r>
        <w:rPr>
          <w:lang w:val="fr-FR"/>
        </w:rPr>
        <w:t>’</w:t>
      </w:r>
      <w:r w:rsidRPr="003C38C5">
        <w:rPr>
          <w:lang w:val="fr-FR"/>
        </w:rPr>
        <w:t>ascendance, de</w:t>
      </w:r>
      <w:r w:rsidR="008F7F79">
        <w:rPr>
          <w:lang w:val="fr-FR"/>
        </w:rPr>
        <w:t> </w:t>
      </w:r>
      <w:r w:rsidRPr="003C38C5">
        <w:rPr>
          <w:lang w:val="fr-FR"/>
        </w:rPr>
        <w:t>l</w:t>
      </w:r>
      <w:r>
        <w:rPr>
          <w:lang w:val="fr-FR"/>
        </w:rPr>
        <w:t>’</w:t>
      </w:r>
      <w:r w:rsidRPr="003C38C5">
        <w:rPr>
          <w:lang w:val="fr-FR"/>
        </w:rPr>
        <w:t>origine nationale, de la langue ou du statut social</w:t>
      </w:r>
      <w:r w:rsidR="00D23CF8" w:rsidRPr="00D23CF8">
        <w:rPr>
          <w:lang w:val="fr-FR"/>
        </w:rPr>
        <w:t>.</w:t>
      </w:r>
    </w:p>
    <w:p w14:paraId="1D5FD24C" w14:textId="08E499AD" w:rsidR="003C38C5" w:rsidRPr="003C38C5" w:rsidRDefault="003C38C5" w:rsidP="003C38C5">
      <w:pPr>
        <w:pStyle w:val="SingleTxtG"/>
        <w:rPr>
          <w:lang w:val="fr-FR"/>
        </w:rPr>
      </w:pPr>
      <w:r w:rsidRPr="00D23CF8">
        <w:rPr>
          <w:lang w:val="fr-FR"/>
        </w:rPr>
        <w:t>44</w:t>
      </w:r>
      <w:r w:rsidR="00D23CF8" w:rsidRPr="00D23CF8">
        <w:rPr>
          <w:lang w:val="fr-FR"/>
        </w:rPr>
        <w:t>.</w:t>
      </w:r>
      <w:r w:rsidRPr="003C38C5">
        <w:rPr>
          <w:lang w:val="fr-FR"/>
        </w:rPr>
        <w:tab/>
        <w:t>En droit interne, les personnes handicapées voient leurs droits protégés dans des conditions d</w:t>
      </w:r>
      <w:r>
        <w:rPr>
          <w:lang w:val="fr-FR"/>
        </w:rPr>
        <w:t>’</w:t>
      </w:r>
      <w:r w:rsidRPr="003C38C5">
        <w:rPr>
          <w:lang w:val="fr-FR"/>
        </w:rPr>
        <w:t>égalité</w:t>
      </w:r>
      <w:r w:rsidR="00D23CF8" w:rsidRPr="00D23CF8">
        <w:rPr>
          <w:lang w:val="fr-FR"/>
        </w:rPr>
        <w:t>.</w:t>
      </w:r>
      <w:r w:rsidRPr="003C38C5">
        <w:rPr>
          <w:lang w:val="fr-FR"/>
        </w:rPr>
        <w:t xml:space="preserve"> L</w:t>
      </w:r>
      <w:r>
        <w:rPr>
          <w:lang w:val="fr-FR"/>
        </w:rPr>
        <w:t>’</w:t>
      </w:r>
      <w:r w:rsidRPr="003C38C5">
        <w:rPr>
          <w:lang w:val="fr-FR"/>
        </w:rPr>
        <w:t>égale protection de la loi est réaffirmée au niveau des États</w:t>
      </w:r>
      <w:r w:rsidR="00D23CF8" w:rsidRPr="00D23CF8">
        <w:rPr>
          <w:lang w:val="fr-FR"/>
        </w:rPr>
        <w:t>.</w:t>
      </w:r>
      <w:r w:rsidRPr="003C38C5">
        <w:rPr>
          <w:lang w:val="fr-FR"/>
        </w:rPr>
        <w:t xml:space="preserve"> L</w:t>
      </w:r>
      <w:r>
        <w:rPr>
          <w:lang w:val="fr-FR"/>
        </w:rPr>
        <w:t>’</w:t>
      </w:r>
      <w:r w:rsidR="00E37648">
        <w:rPr>
          <w:lang w:val="fr-FR"/>
        </w:rPr>
        <w:t>article </w:t>
      </w:r>
      <w:r w:rsidRPr="003C38C5">
        <w:rPr>
          <w:lang w:val="fr-FR"/>
        </w:rPr>
        <w:t>II (</w:t>
      </w:r>
      <w:r w:rsidR="00E37648">
        <w:rPr>
          <w:lang w:val="fr-FR"/>
        </w:rPr>
        <w:t>par</w:t>
      </w:r>
      <w:r w:rsidR="00D23CF8" w:rsidRPr="00D23CF8">
        <w:rPr>
          <w:lang w:val="fr-FR"/>
        </w:rPr>
        <w:t>.</w:t>
      </w:r>
      <w:r w:rsidR="00E37648">
        <w:rPr>
          <w:lang w:val="fr-FR"/>
        </w:rPr>
        <w:t> </w:t>
      </w:r>
      <w:r w:rsidRPr="00D23CF8">
        <w:rPr>
          <w:lang w:val="fr-FR"/>
        </w:rPr>
        <w:t>1</w:t>
      </w:r>
      <w:r w:rsidR="00891C67">
        <w:rPr>
          <w:lang w:val="fr-FR"/>
        </w:rPr>
        <w:t> </w:t>
      </w:r>
      <w:r w:rsidRPr="003C38C5">
        <w:rPr>
          <w:lang w:val="fr-FR"/>
        </w:rPr>
        <w:t>c)) de la Constitution de l</w:t>
      </w:r>
      <w:r>
        <w:rPr>
          <w:lang w:val="fr-FR"/>
        </w:rPr>
        <w:t>’</w:t>
      </w:r>
      <w:r w:rsidRPr="003C38C5">
        <w:rPr>
          <w:lang w:val="fr-FR"/>
        </w:rPr>
        <w:t>État de Kosrae dispose par exemple que l</w:t>
      </w:r>
      <w:r>
        <w:rPr>
          <w:lang w:val="fr-FR"/>
        </w:rPr>
        <w:t>’</w:t>
      </w:r>
      <w:r w:rsidRPr="003C38C5">
        <w:rPr>
          <w:lang w:val="fr-FR"/>
        </w:rPr>
        <w:t>égale protection de la loi ne saurait être refusée ni restreinte en raison du sexe, de la race, de</w:t>
      </w:r>
      <w:r w:rsidR="007C1D6D">
        <w:rPr>
          <w:lang w:val="fr-FR"/>
        </w:rPr>
        <w:t> </w:t>
      </w:r>
      <w:r w:rsidRPr="003C38C5">
        <w:rPr>
          <w:lang w:val="fr-FR"/>
        </w:rPr>
        <w:t>l</w:t>
      </w:r>
      <w:r>
        <w:rPr>
          <w:lang w:val="fr-FR"/>
        </w:rPr>
        <w:t>’</w:t>
      </w:r>
      <w:r w:rsidRPr="003C38C5">
        <w:rPr>
          <w:lang w:val="fr-FR"/>
        </w:rPr>
        <w:t>ascendance, de l</w:t>
      </w:r>
      <w:r>
        <w:rPr>
          <w:lang w:val="fr-FR"/>
        </w:rPr>
        <w:t>’</w:t>
      </w:r>
      <w:r w:rsidRPr="003C38C5">
        <w:rPr>
          <w:lang w:val="fr-FR"/>
        </w:rPr>
        <w:t>origine nationale, de la langue ou du statut social</w:t>
      </w:r>
      <w:r w:rsidR="00D23CF8" w:rsidRPr="00D23CF8">
        <w:rPr>
          <w:lang w:val="fr-FR"/>
        </w:rPr>
        <w:t>.</w:t>
      </w:r>
    </w:p>
    <w:p w14:paraId="00136B0E" w14:textId="6B5BB5A3" w:rsidR="003C38C5" w:rsidRPr="003C38C5" w:rsidRDefault="003C38C5" w:rsidP="003C38C5">
      <w:pPr>
        <w:pStyle w:val="SingleTxtG"/>
        <w:rPr>
          <w:lang w:val="fr-FR"/>
        </w:rPr>
      </w:pPr>
      <w:r w:rsidRPr="00D23CF8">
        <w:rPr>
          <w:lang w:val="fr-FR"/>
        </w:rPr>
        <w:t>45</w:t>
      </w:r>
      <w:r w:rsidR="00D23CF8" w:rsidRPr="00D23CF8">
        <w:rPr>
          <w:lang w:val="fr-FR"/>
        </w:rPr>
        <w:t>.</w:t>
      </w:r>
      <w:r w:rsidRPr="003C38C5">
        <w:rPr>
          <w:lang w:val="fr-FR"/>
        </w:rPr>
        <w:tab/>
        <w:t>L</w:t>
      </w:r>
      <w:r>
        <w:rPr>
          <w:lang w:val="fr-FR"/>
        </w:rPr>
        <w:t>’</w:t>
      </w:r>
      <w:r w:rsidR="00E37648">
        <w:rPr>
          <w:lang w:val="fr-FR"/>
        </w:rPr>
        <w:t>article </w:t>
      </w:r>
      <w:r w:rsidRPr="003C38C5">
        <w:rPr>
          <w:lang w:val="fr-FR"/>
        </w:rPr>
        <w:t>IV (</w:t>
      </w:r>
      <w:r w:rsidR="00E37648">
        <w:rPr>
          <w:lang w:val="fr-FR"/>
        </w:rPr>
        <w:t>par</w:t>
      </w:r>
      <w:r w:rsidR="00D23CF8" w:rsidRPr="00D23CF8">
        <w:rPr>
          <w:lang w:val="fr-FR"/>
        </w:rPr>
        <w:t>.</w:t>
      </w:r>
      <w:r w:rsidR="00E37648">
        <w:rPr>
          <w:lang w:val="fr-FR"/>
        </w:rPr>
        <w:t> </w:t>
      </w:r>
      <w:r w:rsidRPr="00D23CF8">
        <w:rPr>
          <w:lang w:val="fr-FR"/>
        </w:rPr>
        <w:t>3</w:t>
      </w:r>
      <w:r w:rsidRPr="003C38C5">
        <w:rPr>
          <w:lang w:val="fr-FR"/>
        </w:rPr>
        <w:t>) de la Constitution de l</w:t>
      </w:r>
      <w:r>
        <w:rPr>
          <w:lang w:val="fr-FR"/>
        </w:rPr>
        <w:t>’</w:t>
      </w:r>
      <w:r w:rsidRPr="003C38C5">
        <w:rPr>
          <w:lang w:val="fr-FR"/>
        </w:rPr>
        <w:t>État de Pohnpei dispose qu</w:t>
      </w:r>
      <w:r>
        <w:rPr>
          <w:lang w:val="fr-FR"/>
        </w:rPr>
        <w:t>’</w:t>
      </w:r>
      <w:r w:rsidRPr="003C38C5">
        <w:rPr>
          <w:lang w:val="fr-FR"/>
        </w:rPr>
        <w:t>aucune loi ou autre disposition de l</w:t>
      </w:r>
      <w:r>
        <w:rPr>
          <w:lang w:val="fr-FR"/>
        </w:rPr>
        <w:t>’</w:t>
      </w:r>
      <w:r w:rsidRPr="003C38C5">
        <w:rPr>
          <w:lang w:val="fr-FR"/>
        </w:rPr>
        <w:t>État ne peut, sur la base du sexe, de la race, de l</w:t>
      </w:r>
      <w:r>
        <w:rPr>
          <w:lang w:val="fr-FR"/>
        </w:rPr>
        <w:t>’</w:t>
      </w:r>
      <w:r w:rsidRPr="003C38C5">
        <w:rPr>
          <w:lang w:val="fr-FR"/>
        </w:rPr>
        <w:t>ascendance, de l</w:t>
      </w:r>
      <w:r>
        <w:rPr>
          <w:lang w:val="fr-FR"/>
        </w:rPr>
        <w:t>’</w:t>
      </w:r>
      <w:r w:rsidRPr="003C38C5">
        <w:rPr>
          <w:lang w:val="fr-FR"/>
        </w:rPr>
        <w:t>origine nationale, de la religion, de la langue ou du statut social, supprimer ou restreindre les droits dont toutes les personnes doivent pouvoir jouir dans des conditions d</w:t>
      </w:r>
      <w:r>
        <w:rPr>
          <w:lang w:val="fr-FR"/>
        </w:rPr>
        <w:t>’</w:t>
      </w:r>
      <w:r w:rsidRPr="003C38C5">
        <w:rPr>
          <w:lang w:val="fr-FR"/>
        </w:rPr>
        <w:t>égalité et que nul ne peut se voir refuser l</w:t>
      </w:r>
      <w:r>
        <w:rPr>
          <w:lang w:val="fr-FR"/>
        </w:rPr>
        <w:t>’</w:t>
      </w:r>
      <w:r w:rsidRPr="003C38C5">
        <w:rPr>
          <w:lang w:val="fr-FR"/>
        </w:rPr>
        <w:t>égale protection de la loi</w:t>
      </w:r>
      <w:r w:rsidR="00D23CF8" w:rsidRPr="00D23CF8">
        <w:rPr>
          <w:lang w:val="fr-FR"/>
        </w:rPr>
        <w:t>.</w:t>
      </w:r>
    </w:p>
    <w:p w14:paraId="03FEA978" w14:textId="40A5FCE5" w:rsidR="003C38C5" w:rsidRPr="003C38C5" w:rsidRDefault="003C38C5" w:rsidP="003C38C5">
      <w:pPr>
        <w:pStyle w:val="SingleTxtG"/>
        <w:rPr>
          <w:lang w:val="fr-FR"/>
        </w:rPr>
      </w:pPr>
      <w:r w:rsidRPr="00D23CF8">
        <w:rPr>
          <w:lang w:val="fr-FR"/>
        </w:rPr>
        <w:t>46</w:t>
      </w:r>
      <w:r w:rsidR="00D23CF8" w:rsidRPr="00D23CF8">
        <w:rPr>
          <w:lang w:val="fr-FR"/>
        </w:rPr>
        <w:t>.</w:t>
      </w:r>
      <w:r w:rsidRPr="003C38C5">
        <w:rPr>
          <w:lang w:val="fr-FR"/>
        </w:rPr>
        <w:tab/>
        <w:t>L</w:t>
      </w:r>
      <w:r>
        <w:rPr>
          <w:lang w:val="fr-FR"/>
        </w:rPr>
        <w:t>’</w:t>
      </w:r>
      <w:r w:rsidR="00E37648">
        <w:rPr>
          <w:lang w:val="fr-FR"/>
        </w:rPr>
        <w:t>article </w:t>
      </w:r>
      <w:r w:rsidRPr="003C38C5">
        <w:rPr>
          <w:lang w:val="fr-FR"/>
        </w:rPr>
        <w:t>III (</w:t>
      </w:r>
      <w:r w:rsidR="00E37648">
        <w:rPr>
          <w:lang w:val="fr-FR"/>
        </w:rPr>
        <w:t>par</w:t>
      </w:r>
      <w:r w:rsidR="00D23CF8" w:rsidRPr="00D23CF8">
        <w:rPr>
          <w:lang w:val="fr-FR"/>
        </w:rPr>
        <w:t>.</w:t>
      </w:r>
      <w:r w:rsidR="00E37648">
        <w:rPr>
          <w:lang w:val="fr-FR"/>
        </w:rPr>
        <w:t> </w:t>
      </w:r>
      <w:r w:rsidRPr="00D23CF8">
        <w:rPr>
          <w:lang w:val="fr-FR"/>
        </w:rPr>
        <w:t>2</w:t>
      </w:r>
      <w:r w:rsidRPr="003C38C5">
        <w:rPr>
          <w:lang w:val="fr-FR"/>
        </w:rPr>
        <w:t>) de la Constitution de l</w:t>
      </w:r>
      <w:r>
        <w:rPr>
          <w:lang w:val="fr-FR"/>
        </w:rPr>
        <w:t>’</w:t>
      </w:r>
      <w:r w:rsidRPr="003C38C5">
        <w:rPr>
          <w:lang w:val="fr-FR"/>
        </w:rPr>
        <w:t xml:space="preserve">État de </w:t>
      </w:r>
      <w:proofErr w:type="spellStart"/>
      <w:r w:rsidRPr="003C38C5">
        <w:rPr>
          <w:lang w:val="fr-FR"/>
        </w:rPr>
        <w:t>Chuuk</w:t>
      </w:r>
      <w:proofErr w:type="spellEnd"/>
      <w:r w:rsidRPr="003C38C5">
        <w:rPr>
          <w:lang w:val="fr-FR"/>
        </w:rPr>
        <w:t xml:space="preserve"> dispose que nul ne peut être privé de sa vie, de sa liberté ou de ses biens sans procédure légale régulière, se voir refuser l</w:t>
      </w:r>
      <w:r>
        <w:rPr>
          <w:lang w:val="fr-FR"/>
        </w:rPr>
        <w:t>’</w:t>
      </w:r>
      <w:r w:rsidRPr="003C38C5">
        <w:rPr>
          <w:lang w:val="fr-FR"/>
        </w:rPr>
        <w:t>égale protection de la loi ou la jouissance de ses droits civils ou faire l</w:t>
      </w:r>
      <w:r>
        <w:rPr>
          <w:lang w:val="fr-FR"/>
        </w:rPr>
        <w:t>’</w:t>
      </w:r>
      <w:r w:rsidRPr="003C38C5">
        <w:rPr>
          <w:lang w:val="fr-FR"/>
        </w:rPr>
        <w:t>objet de discrimination dans l</w:t>
      </w:r>
      <w:r>
        <w:rPr>
          <w:lang w:val="fr-FR"/>
        </w:rPr>
        <w:t>’</w:t>
      </w:r>
      <w:r w:rsidRPr="003C38C5">
        <w:rPr>
          <w:lang w:val="fr-FR"/>
        </w:rPr>
        <w:t>exercice de ses droits civils, en raison de sa race, de son sexe, de sa religion, de sa langue, de son dialecte, de son ascendance, de son origine nationale ou de son statut social</w:t>
      </w:r>
      <w:r w:rsidR="00D23CF8" w:rsidRPr="00D23CF8">
        <w:rPr>
          <w:lang w:val="fr-FR"/>
        </w:rPr>
        <w:t>.</w:t>
      </w:r>
    </w:p>
    <w:p w14:paraId="5BB8089B" w14:textId="3BC6F0B3" w:rsidR="003C38C5" w:rsidRPr="003C38C5" w:rsidRDefault="003C38C5" w:rsidP="003C38C5">
      <w:pPr>
        <w:pStyle w:val="SingleTxtG"/>
        <w:rPr>
          <w:lang w:val="fr-FR"/>
        </w:rPr>
      </w:pPr>
      <w:r w:rsidRPr="00D23CF8">
        <w:rPr>
          <w:lang w:val="fr-FR"/>
        </w:rPr>
        <w:t>47</w:t>
      </w:r>
      <w:r w:rsidR="00D23CF8" w:rsidRPr="00D23CF8">
        <w:rPr>
          <w:lang w:val="fr-FR"/>
        </w:rPr>
        <w:t>.</w:t>
      </w:r>
      <w:r w:rsidRPr="003C38C5">
        <w:rPr>
          <w:lang w:val="fr-FR"/>
        </w:rPr>
        <w:tab/>
        <w:t>L</w:t>
      </w:r>
      <w:r>
        <w:rPr>
          <w:lang w:val="fr-FR"/>
        </w:rPr>
        <w:t>’</w:t>
      </w:r>
      <w:r w:rsidR="00E37648">
        <w:rPr>
          <w:lang w:val="fr-FR"/>
        </w:rPr>
        <w:t>article </w:t>
      </w:r>
      <w:r w:rsidRPr="003C38C5">
        <w:rPr>
          <w:lang w:val="fr-FR"/>
        </w:rPr>
        <w:t>II (</w:t>
      </w:r>
      <w:r w:rsidR="00E37648">
        <w:rPr>
          <w:lang w:val="fr-FR"/>
        </w:rPr>
        <w:t>par</w:t>
      </w:r>
      <w:r w:rsidR="00D23CF8" w:rsidRPr="00D23CF8">
        <w:rPr>
          <w:lang w:val="fr-FR"/>
        </w:rPr>
        <w:t>.</w:t>
      </w:r>
      <w:r w:rsidR="00E37648">
        <w:rPr>
          <w:lang w:val="fr-FR"/>
        </w:rPr>
        <w:t> </w:t>
      </w:r>
      <w:r w:rsidRPr="00D23CF8">
        <w:rPr>
          <w:lang w:val="fr-FR"/>
        </w:rPr>
        <w:t>4</w:t>
      </w:r>
      <w:r w:rsidRPr="003C38C5">
        <w:rPr>
          <w:lang w:val="fr-FR"/>
        </w:rPr>
        <w:t>) de la Constitution de l</w:t>
      </w:r>
      <w:r>
        <w:rPr>
          <w:lang w:val="fr-FR"/>
        </w:rPr>
        <w:t>’</w:t>
      </w:r>
      <w:r w:rsidRPr="003C38C5">
        <w:rPr>
          <w:lang w:val="fr-FR"/>
        </w:rPr>
        <w:t>État de Yap dispose que nul ne peut être privé de sa vie, de sa liberté ou de ses biens sans procédure légale régulière, se voir refuser l</w:t>
      </w:r>
      <w:r>
        <w:rPr>
          <w:lang w:val="fr-FR"/>
        </w:rPr>
        <w:t>’</w:t>
      </w:r>
      <w:r w:rsidRPr="003C38C5">
        <w:rPr>
          <w:lang w:val="fr-FR"/>
        </w:rPr>
        <w:t>égale protection de la loi ou la jouissance de ses droits civils ou faire l</w:t>
      </w:r>
      <w:r>
        <w:rPr>
          <w:lang w:val="fr-FR"/>
        </w:rPr>
        <w:t>’</w:t>
      </w:r>
      <w:r w:rsidRPr="003C38C5">
        <w:rPr>
          <w:lang w:val="fr-FR"/>
        </w:rPr>
        <w:t>objet de discrimination dans l</w:t>
      </w:r>
      <w:r>
        <w:rPr>
          <w:lang w:val="fr-FR"/>
        </w:rPr>
        <w:t>’</w:t>
      </w:r>
      <w:r w:rsidRPr="003C38C5">
        <w:rPr>
          <w:lang w:val="fr-FR"/>
        </w:rPr>
        <w:t>exercice de ses droits civils en raison de sa race, de son sexe, de sa religion, de sa langue, de son ascendance ou de son origine nationale</w:t>
      </w:r>
      <w:r w:rsidR="00D23CF8" w:rsidRPr="00D23CF8">
        <w:rPr>
          <w:lang w:val="fr-FR"/>
        </w:rPr>
        <w:t>.</w:t>
      </w:r>
    </w:p>
    <w:p w14:paraId="3E2F09A7" w14:textId="2B89C5E5" w:rsidR="003C38C5" w:rsidRPr="003C38C5" w:rsidRDefault="003C38C5" w:rsidP="003C38C5">
      <w:pPr>
        <w:pStyle w:val="SingleTxtG"/>
        <w:rPr>
          <w:lang w:val="fr-FR"/>
        </w:rPr>
      </w:pPr>
      <w:r w:rsidRPr="00D23CF8">
        <w:rPr>
          <w:lang w:val="fr-FR"/>
        </w:rPr>
        <w:t>48</w:t>
      </w:r>
      <w:r w:rsidR="00D23CF8" w:rsidRPr="00D23CF8">
        <w:rPr>
          <w:lang w:val="fr-FR"/>
        </w:rPr>
        <w:t>.</w:t>
      </w:r>
      <w:r w:rsidRPr="003C38C5">
        <w:rPr>
          <w:lang w:val="fr-FR"/>
        </w:rPr>
        <w:tab/>
        <w:t>L</w:t>
      </w:r>
      <w:r>
        <w:rPr>
          <w:lang w:val="fr-FR"/>
        </w:rPr>
        <w:t>’</w:t>
      </w:r>
      <w:r w:rsidRPr="003C38C5">
        <w:rPr>
          <w:lang w:val="fr-FR"/>
        </w:rPr>
        <w:t>égalité devant la loi fait partie des droits civils garantis qui sont respectés dans l</w:t>
      </w:r>
      <w:r>
        <w:rPr>
          <w:lang w:val="fr-FR"/>
        </w:rPr>
        <w:t>’</w:t>
      </w:r>
      <w:r w:rsidRPr="003C38C5">
        <w:rPr>
          <w:lang w:val="fr-FR"/>
        </w:rPr>
        <w:t>ensemble du pays</w:t>
      </w:r>
      <w:r w:rsidR="00D23CF8" w:rsidRPr="00D23CF8">
        <w:rPr>
          <w:lang w:val="fr-FR"/>
        </w:rPr>
        <w:t>.</w:t>
      </w:r>
      <w:r w:rsidRPr="003C38C5">
        <w:rPr>
          <w:lang w:val="fr-FR"/>
        </w:rPr>
        <w:t xml:space="preserve"> En vertu du droit national, commet une infraction toute personne qui, délibérément, agissant ou non sous couvert de la loi, prive une autre personne du libre exercice ou de la libre jouissance de tout droit, privilège ou immunité qui lui est garanti par la Constitution ou les lois des États fédérés de Micronésie, ou la lèse, l</w:t>
      </w:r>
      <w:r>
        <w:rPr>
          <w:lang w:val="fr-FR"/>
        </w:rPr>
        <w:t>’</w:t>
      </w:r>
      <w:r w:rsidRPr="003C38C5">
        <w:rPr>
          <w:lang w:val="fr-FR"/>
        </w:rPr>
        <w:t xml:space="preserve">opprime, la menace </w:t>
      </w:r>
      <w:r w:rsidRPr="003C38C5">
        <w:rPr>
          <w:lang w:val="fr-FR"/>
        </w:rPr>
        <w:lastRenderedPageBreak/>
        <w:t>ou l</w:t>
      </w:r>
      <w:r>
        <w:rPr>
          <w:lang w:val="fr-FR"/>
        </w:rPr>
        <w:t>’</w:t>
      </w:r>
      <w:r w:rsidRPr="003C38C5">
        <w:rPr>
          <w:lang w:val="fr-FR"/>
        </w:rPr>
        <w:t>intimide à cette fin ou pour avoir ainsi exercé ou joui d</w:t>
      </w:r>
      <w:r>
        <w:rPr>
          <w:lang w:val="fr-FR"/>
        </w:rPr>
        <w:t>’</w:t>
      </w:r>
      <w:r w:rsidRPr="003C38C5">
        <w:rPr>
          <w:lang w:val="fr-FR"/>
        </w:rPr>
        <w:t>un tel droit, privilège ou immunité</w:t>
      </w:r>
      <w:r w:rsidR="00D23CF8" w:rsidRPr="00D23CF8">
        <w:rPr>
          <w:lang w:val="fr-FR"/>
        </w:rPr>
        <w:t>.</w:t>
      </w:r>
      <w:r w:rsidRPr="003C38C5">
        <w:rPr>
          <w:lang w:val="fr-FR"/>
        </w:rPr>
        <w:t xml:space="preserve"> Une personne reconnue coupable de cette infraction est passible d</w:t>
      </w:r>
      <w:r>
        <w:rPr>
          <w:lang w:val="fr-FR"/>
        </w:rPr>
        <w:t>’</w:t>
      </w:r>
      <w:r w:rsidRPr="003C38C5">
        <w:rPr>
          <w:lang w:val="fr-FR"/>
        </w:rPr>
        <w:t>une peine de prison d</w:t>
      </w:r>
      <w:r>
        <w:rPr>
          <w:lang w:val="fr-FR"/>
        </w:rPr>
        <w:t>’</w:t>
      </w:r>
      <w:r w:rsidRPr="003C38C5">
        <w:rPr>
          <w:lang w:val="fr-FR"/>
        </w:rPr>
        <w:t xml:space="preserve">une durée maximale de </w:t>
      </w:r>
      <w:r w:rsidR="00E46133">
        <w:rPr>
          <w:lang w:val="fr-FR"/>
        </w:rPr>
        <w:t>dix</w:t>
      </w:r>
      <w:r w:rsidRPr="003C38C5">
        <w:rPr>
          <w:lang w:val="fr-FR"/>
        </w:rPr>
        <w:t xml:space="preserve"> ans (voir </w:t>
      </w:r>
      <w:r w:rsidR="00E37648">
        <w:rPr>
          <w:lang w:val="fr-FR"/>
        </w:rPr>
        <w:t>par</w:t>
      </w:r>
      <w:r w:rsidR="00D23CF8" w:rsidRPr="00D23CF8">
        <w:rPr>
          <w:lang w:val="fr-FR"/>
        </w:rPr>
        <w:t>.</w:t>
      </w:r>
      <w:r w:rsidR="00E37648">
        <w:rPr>
          <w:lang w:val="fr-FR"/>
        </w:rPr>
        <w:t> </w:t>
      </w:r>
      <w:r w:rsidRPr="00D23CF8">
        <w:rPr>
          <w:lang w:val="fr-FR"/>
        </w:rPr>
        <w:t>701</w:t>
      </w:r>
      <w:r w:rsidRPr="003C38C5">
        <w:rPr>
          <w:lang w:val="fr-FR"/>
        </w:rPr>
        <w:t xml:space="preserve"> du </w:t>
      </w:r>
      <w:r w:rsidR="00E37648">
        <w:rPr>
          <w:lang w:val="fr-FR"/>
        </w:rPr>
        <w:t>titre </w:t>
      </w:r>
      <w:r w:rsidRPr="00D23CF8">
        <w:rPr>
          <w:lang w:val="fr-FR"/>
        </w:rPr>
        <w:t>11</w:t>
      </w:r>
      <w:r w:rsidRPr="003C38C5">
        <w:rPr>
          <w:lang w:val="fr-FR"/>
        </w:rPr>
        <w:t xml:space="preserve"> du Code des États fédérés de Micronésie)</w:t>
      </w:r>
      <w:r w:rsidR="00D23CF8" w:rsidRPr="00D23CF8">
        <w:rPr>
          <w:lang w:val="fr-FR"/>
        </w:rPr>
        <w:t>.</w:t>
      </w:r>
    </w:p>
    <w:p w14:paraId="01A2A6F1" w14:textId="1BC9234B" w:rsidR="003C38C5" w:rsidRDefault="003C38C5" w:rsidP="003C38C5">
      <w:pPr>
        <w:pStyle w:val="SingleTxtG"/>
        <w:rPr>
          <w:lang w:val="fr-FR"/>
        </w:rPr>
      </w:pPr>
      <w:r w:rsidRPr="00D23CF8">
        <w:rPr>
          <w:lang w:val="fr-FR"/>
        </w:rPr>
        <w:t>49</w:t>
      </w:r>
      <w:r w:rsidR="00D23CF8" w:rsidRPr="00D23CF8">
        <w:rPr>
          <w:lang w:val="fr-FR"/>
        </w:rPr>
        <w:t>.</w:t>
      </w:r>
      <w:r w:rsidRPr="003C38C5">
        <w:rPr>
          <w:lang w:val="fr-FR"/>
        </w:rPr>
        <w:tab/>
        <w:t>Afin d</w:t>
      </w:r>
      <w:r>
        <w:rPr>
          <w:lang w:val="fr-FR"/>
        </w:rPr>
        <w:t>’</w:t>
      </w:r>
      <w:r w:rsidRPr="003C38C5">
        <w:rPr>
          <w:lang w:val="fr-FR"/>
        </w:rPr>
        <w:t>interdire toute discrimination ou violation des droits civils, le Ministre de la justice veille au respect des droits civils grâce au pouvoir d</w:t>
      </w:r>
      <w:r>
        <w:rPr>
          <w:lang w:val="fr-FR"/>
        </w:rPr>
        <w:t>’</w:t>
      </w:r>
      <w:r w:rsidRPr="003C38C5">
        <w:rPr>
          <w:lang w:val="fr-FR"/>
        </w:rPr>
        <w:t>exécution des lois que lui confère l</w:t>
      </w:r>
      <w:r>
        <w:rPr>
          <w:lang w:val="fr-FR"/>
        </w:rPr>
        <w:t>’</w:t>
      </w:r>
      <w:r w:rsidR="00E37648">
        <w:rPr>
          <w:lang w:val="fr-FR"/>
        </w:rPr>
        <w:t>article </w:t>
      </w:r>
      <w:r w:rsidRPr="003C38C5">
        <w:rPr>
          <w:lang w:val="fr-FR"/>
        </w:rPr>
        <w:t xml:space="preserve">V du décret exécutif </w:t>
      </w:r>
      <w:r>
        <w:rPr>
          <w:lang w:val="fr-FR"/>
        </w:rPr>
        <w:t>n</w:t>
      </w:r>
      <w:r w:rsidRPr="003C38C5">
        <w:rPr>
          <w:vertAlign w:val="superscript"/>
          <w:lang w:val="fr-FR"/>
        </w:rPr>
        <w:t>o</w:t>
      </w:r>
      <w:r w:rsidRPr="003C38C5">
        <w:rPr>
          <w:lang w:val="fr-FR"/>
        </w:rPr>
        <w:t> </w:t>
      </w:r>
      <w:r w:rsidRPr="00D23CF8">
        <w:rPr>
          <w:lang w:val="fr-FR"/>
        </w:rPr>
        <w:t>1</w:t>
      </w:r>
      <w:r w:rsidR="005D3FAF">
        <w:rPr>
          <w:lang w:val="fr-FR"/>
        </w:rPr>
        <w:t> </w:t>
      </w:r>
      <w:r w:rsidRPr="003C38C5">
        <w:rPr>
          <w:lang w:val="fr-FR"/>
        </w:rPr>
        <w:t>(</w:t>
      </w:r>
      <w:r w:rsidRPr="00D23CF8">
        <w:rPr>
          <w:lang w:val="fr-FR"/>
        </w:rPr>
        <w:t>2008</w:t>
      </w:r>
      <w:r w:rsidRPr="003C38C5">
        <w:rPr>
          <w:lang w:val="fr-FR"/>
        </w:rPr>
        <w:t>), tel qu</w:t>
      </w:r>
      <w:r>
        <w:rPr>
          <w:lang w:val="fr-FR"/>
        </w:rPr>
        <w:t>’</w:t>
      </w:r>
      <w:r w:rsidRPr="003C38C5">
        <w:rPr>
          <w:lang w:val="fr-FR"/>
        </w:rPr>
        <w:t>amendé</w:t>
      </w:r>
      <w:r w:rsidR="00D23CF8" w:rsidRPr="00D23CF8">
        <w:rPr>
          <w:lang w:val="fr-FR"/>
        </w:rPr>
        <w:t>.</w:t>
      </w:r>
      <w:r w:rsidRPr="003C38C5">
        <w:rPr>
          <w:lang w:val="fr-FR"/>
        </w:rPr>
        <w:t xml:space="preserve"> La Cour suprême des États fédérés de Micronésie est également habilitée à faire appliquer de tels droits en vertu du pouvoir que lui confère l</w:t>
      </w:r>
      <w:r>
        <w:rPr>
          <w:lang w:val="fr-FR"/>
        </w:rPr>
        <w:t>’</w:t>
      </w:r>
      <w:r w:rsidR="00E37648">
        <w:rPr>
          <w:lang w:val="fr-FR"/>
        </w:rPr>
        <w:t>article </w:t>
      </w:r>
      <w:r w:rsidRPr="00D23CF8">
        <w:rPr>
          <w:lang w:val="fr-FR"/>
        </w:rPr>
        <w:t>701</w:t>
      </w:r>
      <w:r w:rsidRPr="003C38C5">
        <w:rPr>
          <w:lang w:val="fr-FR"/>
        </w:rPr>
        <w:t xml:space="preserve"> du Code</w:t>
      </w:r>
      <w:r w:rsidR="005D3FAF">
        <w:rPr>
          <w:lang w:val="fr-FR"/>
        </w:rPr>
        <w:t> </w:t>
      </w:r>
      <w:r w:rsidRPr="00D23CF8">
        <w:rPr>
          <w:lang w:val="fr-FR"/>
        </w:rPr>
        <w:t>11</w:t>
      </w:r>
      <w:r w:rsidRPr="003C38C5">
        <w:rPr>
          <w:lang w:val="fr-FR"/>
        </w:rPr>
        <w:t xml:space="preserve"> du Code des États fédérés de Micronésie</w:t>
      </w:r>
      <w:r w:rsidR="00D23CF8" w:rsidRPr="00D23CF8">
        <w:rPr>
          <w:lang w:val="fr-FR"/>
        </w:rPr>
        <w:t>.</w:t>
      </w:r>
      <w:r w:rsidRPr="003C38C5">
        <w:rPr>
          <w:lang w:val="fr-FR"/>
        </w:rPr>
        <w:t xml:space="preserve"> Dans plusieurs affaires judiciaires, la Cour suprême des États fédérés de Micronésie a invoqué l</w:t>
      </w:r>
      <w:r>
        <w:rPr>
          <w:lang w:val="fr-FR"/>
        </w:rPr>
        <w:t>’</w:t>
      </w:r>
      <w:r w:rsidR="00E37648">
        <w:rPr>
          <w:lang w:val="fr-FR"/>
        </w:rPr>
        <w:t>article </w:t>
      </w:r>
      <w:r w:rsidRPr="00D23CF8">
        <w:rPr>
          <w:lang w:val="fr-FR"/>
        </w:rPr>
        <w:t>701</w:t>
      </w:r>
      <w:r w:rsidRPr="003C38C5">
        <w:rPr>
          <w:lang w:val="fr-FR"/>
        </w:rPr>
        <w:t xml:space="preserve"> en faisant respecter les droits civils dans ses décisions</w:t>
      </w:r>
      <w:r w:rsidR="00D23CF8" w:rsidRPr="00D23CF8">
        <w:rPr>
          <w:lang w:val="fr-FR"/>
        </w:rPr>
        <w:t>.</w:t>
      </w:r>
    </w:p>
    <w:p w14:paraId="5C4DEB88" w14:textId="3759C7A4" w:rsidR="003C38C5" w:rsidRPr="003C38C5" w:rsidRDefault="003C38C5" w:rsidP="003C38C5">
      <w:pPr>
        <w:pStyle w:val="SingleTxtG"/>
        <w:rPr>
          <w:lang w:val="fr-FR"/>
        </w:rPr>
      </w:pPr>
      <w:r w:rsidRPr="00D23CF8">
        <w:rPr>
          <w:lang w:val="fr-FR"/>
        </w:rPr>
        <w:t>50</w:t>
      </w:r>
      <w:r w:rsidR="00D23CF8" w:rsidRPr="00D23CF8">
        <w:rPr>
          <w:lang w:val="fr-FR"/>
        </w:rPr>
        <w:t>.</w:t>
      </w:r>
      <w:r w:rsidRPr="003C38C5">
        <w:rPr>
          <w:lang w:val="fr-FR"/>
        </w:rPr>
        <w:tab/>
        <w:t>En outre, dans le cadre de l</w:t>
      </w:r>
      <w:r>
        <w:rPr>
          <w:lang w:val="fr-FR"/>
        </w:rPr>
        <w:t>’</w:t>
      </w:r>
      <w:r w:rsidRPr="003C38C5">
        <w:rPr>
          <w:lang w:val="fr-FR"/>
        </w:rPr>
        <w:t>application d</w:t>
      </w:r>
      <w:r>
        <w:rPr>
          <w:lang w:val="fr-FR"/>
        </w:rPr>
        <w:t>’</w:t>
      </w:r>
      <w:r w:rsidRPr="003C38C5">
        <w:rPr>
          <w:lang w:val="fr-FR"/>
        </w:rPr>
        <w:t>un droit civil, la Cour suprême des États fédérés de Micronésie peut décider que la partie ayant obtenu reconnaissance de la violation de ses droits sera remboursée de ses frais d</w:t>
      </w:r>
      <w:r>
        <w:rPr>
          <w:lang w:val="fr-FR"/>
        </w:rPr>
        <w:t>’</w:t>
      </w:r>
      <w:r w:rsidRPr="003C38C5">
        <w:rPr>
          <w:lang w:val="fr-FR"/>
        </w:rPr>
        <w:t>avocat et d</w:t>
      </w:r>
      <w:r>
        <w:rPr>
          <w:lang w:val="fr-FR"/>
        </w:rPr>
        <w:t>’</w:t>
      </w:r>
      <w:r w:rsidRPr="003C38C5">
        <w:rPr>
          <w:lang w:val="fr-FR"/>
        </w:rPr>
        <w:t>autres dépenses</w:t>
      </w:r>
      <w:r w:rsidR="00D23CF8" w:rsidRPr="00D23CF8">
        <w:rPr>
          <w:lang w:val="fr-FR"/>
        </w:rPr>
        <w:t>.</w:t>
      </w:r>
      <w:r w:rsidRPr="003C38C5">
        <w:rPr>
          <w:lang w:val="fr-FR"/>
        </w:rPr>
        <w:t xml:space="preserve"> La Cour a ainsi justifié le remboursement des frais d</w:t>
      </w:r>
      <w:r>
        <w:rPr>
          <w:lang w:val="fr-FR"/>
        </w:rPr>
        <w:t>’</w:t>
      </w:r>
      <w:r w:rsidRPr="003C38C5">
        <w:rPr>
          <w:lang w:val="fr-FR"/>
        </w:rPr>
        <w:t>avocat dans les affaires ayant trait aux droits civils</w:t>
      </w:r>
      <w:r>
        <w:rPr>
          <w:lang w:val="fr-FR"/>
        </w:rPr>
        <w:t> :</w:t>
      </w:r>
      <w:r w:rsidRPr="003C38C5">
        <w:rPr>
          <w:lang w:val="fr-FR"/>
        </w:rPr>
        <w:t xml:space="preserve"> le</w:t>
      </w:r>
      <w:r w:rsidR="00934399">
        <w:rPr>
          <w:lang w:val="fr-FR"/>
        </w:rPr>
        <w:t> </w:t>
      </w:r>
      <w:r w:rsidRPr="003C38C5">
        <w:rPr>
          <w:lang w:val="fr-FR"/>
        </w:rPr>
        <w:t>remboursement des frais d</w:t>
      </w:r>
      <w:r>
        <w:rPr>
          <w:lang w:val="fr-FR"/>
        </w:rPr>
        <w:t>’</w:t>
      </w:r>
      <w:r w:rsidRPr="003C38C5">
        <w:rPr>
          <w:lang w:val="fr-FR"/>
        </w:rPr>
        <w:t>avocat de la partie ayant obtenu gain de cause dans les litiges relatifs aux droits civils doit être d</w:t>
      </w:r>
      <w:r>
        <w:rPr>
          <w:lang w:val="fr-FR"/>
        </w:rPr>
        <w:t>’</w:t>
      </w:r>
      <w:r w:rsidRPr="003C38C5">
        <w:rPr>
          <w:lang w:val="fr-FR"/>
        </w:rPr>
        <w:t>un montant suffisamment élevé pour au moins ne pas dissuader les avocats d</w:t>
      </w:r>
      <w:r>
        <w:rPr>
          <w:lang w:val="fr-FR"/>
        </w:rPr>
        <w:t>’</w:t>
      </w:r>
      <w:r w:rsidRPr="003C38C5">
        <w:rPr>
          <w:lang w:val="fr-FR"/>
        </w:rPr>
        <w:t>intervenir dans de telles affaires et doit permettre à un avocat qui estime qu</w:t>
      </w:r>
      <w:r>
        <w:rPr>
          <w:lang w:val="fr-FR"/>
        </w:rPr>
        <w:t>’</w:t>
      </w:r>
      <w:r w:rsidRPr="003C38C5">
        <w:rPr>
          <w:lang w:val="fr-FR"/>
        </w:rPr>
        <w:t>une violation des droits civils a été commise d</w:t>
      </w:r>
      <w:r>
        <w:rPr>
          <w:lang w:val="fr-FR"/>
        </w:rPr>
        <w:t>’</w:t>
      </w:r>
      <w:r w:rsidRPr="003C38C5">
        <w:rPr>
          <w:lang w:val="fr-FR"/>
        </w:rPr>
        <w:t>engager une action en justice sans grand sacrifice financier (</w:t>
      </w:r>
      <w:r w:rsidRPr="00D23CF8">
        <w:rPr>
          <w:i/>
          <w:iCs/>
          <w:lang w:val="fr-FR"/>
        </w:rPr>
        <w:t>Tolenoa v</w:t>
      </w:r>
      <w:r w:rsidR="00D23CF8" w:rsidRPr="00D23CF8">
        <w:rPr>
          <w:i/>
          <w:iCs/>
          <w:lang w:val="fr-FR"/>
        </w:rPr>
        <w:t>.</w:t>
      </w:r>
      <w:r w:rsidRPr="00D23CF8">
        <w:rPr>
          <w:i/>
          <w:iCs/>
          <w:lang w:val="fr-FR"/>
        </w:rPr>
        <w:t xml:space="preserve"> Alokoa</w:t>
      </w:r>
      <w:r w:rsidRPr="003C38C5">
        <w:rPr>
          <w:lang w:val="fr-FR"/>
        </w:rPr>
        <w:t>, vol</w:t>
      </w:r>
      <w:r w:rsidR="00D23CF8" w:rsidRPr="00D23CF8">
        <w:rPr>
          <w:lang w:val="fr-FR"/>
        </w:rPr>
        <w:t>.</w:t>
      </w:r>
      <w:r w:rsidR="005D3FAF">
        <w:rPr>
          <w:lang w:val="fr-FR"/>
        </w:rPr>
        <w:t> </w:t>
      </w:r>
      <w:r>
        <w:rPr>
          <w:lang w:val="fr-FR"/>
        </w:rPr>
        <w:t>n</w:t>
      </w:r>
      <w:r w:rsidRPr="003C38C5">
        <w:rPr>
          <w:vertAlign w:val="superscript"/>
          <w:lang w:val="fr-FR"/>
        </w:rPr>
        <w:t>o</w:t>
      </w:r>
      <w:r w:rsidRPr="003C38C5">
        <w:rPr>
          <w:lang w:val="fr-FR"/>
        </w:rPr>
        <w:t> </w:t>
      </w:r>
      <w:r w:rsidRPr="00D23CF8">
        <w:rPr>
          <w:lang w:val="fr-FR"/>
        </w:rPr>
        <w:t>2</w:t>
      </w:r>
      <w:r w:rsidRPr="003C38C5">
        <w:rPr>
          <w:lang w:val="fr-FR"/>
        </w:rPr>
        <w:t xml:space="preserve"> du recueil provisoire de la Cour suprême des États fédérés de Micronésie</w:t>
      </w:r>
      <w:r w:rsidR="00D23CF8" w:rsidRPr="00D23CF8">
        <w:rPr>
          <w:lang w:val="fr-FR"/>
        </w:rPr>
        <w:t>.</w:t>
      </w:r>
      <w:r w:rsidRPr="003C38C5">
        <w:rPr>
          <w:lang w:val="fr-FR"/>
        </w:rPr>
        <w:t xml:space="preserve"> </w:t>
      </w:r>
      <w:r w:rsidRPr="00D23CF8">
        <w:rPr>
          <w:lang w:val="fr-FR"/>
        </w:rPr>
        <w:t>247</w:t>
      </w:r>
      <w:r w:rsidRPr="003C38C5">
        <w:rPr>
          <w:lang w:val="fr-FR"/>
        </w:rPr>
        <w:t xml:space="preserve">, </w:t>
      </w:r>
      <w:r w:rsidRPr="00D23CF8">
        <w:rPr>
          <w:lang w:val="fr-FR"/>
        </w:rPr>
        <w:t>255</w:t>
      </w:r>
      <w:r w:rsidRPr="003C38C5">
        <w:rPr>
          <w:lang w:val="fr-FR"/>
        </w:rPr>
        <w:t xml:space="preserve"> (Kos</w:t>
      </w:r>
      <w:r w:rsidR="00D23CF8" w:rsidRPr="00D23CF8">
        <w:rPr>
          <w:lang w:val="fr-FR"/>
        </w:rPr>
        <w:t>.</w:t>
      </w:r>
      <w:r w:rsidR="005D3FAF">
        <w:rPr>
          <w:lang w:val="fr-FR"/>
        </w:rPr>
        <w:t> </w:t>
      </w:r>
      <w:r w:rsidRPr="00D23CF8">
        <w:rPr>
          <w:lang w:val="fr-FR"/>
        </w:rPr>
        <w:t>1986</w:t>
      </w:r>
      <w:r w:rsidRPr="003C38C5">
        <w:rPr>
          <w:lang w:val="fr-FR"/>
        </w:rPr>
        <w:t>))</w:t>
      </w:r>
      <w:r w:rsidR="00D23CF8" w:rsidRPr="00D23CF8">
        <w:rPr>
          <w:lang w:val="fr-FR"/>
        </w:rPr>
        <w:t>.</w:t>
      </w:r>
    </w:p>
    <w:p w14:paraId="3451B66B" w14:textId="250B8F59" w:rsidR="003C38C5" w:rsidRPr="003C38C5" w:rsidRDefault="003C38C5" w:rsidP="004760D0">
      <w:pPr>
        <w:pStyle w:val="H1G"/>
        <w:spacing w:after="0"/>
        <w:rPr>
          <w:lang w:val="fr-FR"/>
        </w:rPr>
      </w:pPr>
      <w:r w:rsidRPr="003C38C5">
        <w:rPr>
          <w:lang w:val="fr-FR"/>
        </w:rPr>
        <w:tab/>
      </w:r>
      <w:r w:rsidRPr="003C38C5">
        <w:rPr>
          <w:lang w:val="fr-FR"/>
        </w:rPr>
        <w:tab/>
      </w:r>
      <w:r w:rsidR="00E37648">
        <w:rPr>
          <w:lang w:val="fr-FR"/>
        </w:rPr>
        <w:t>Article </w:t>
      </w:r>
      <w:r w:rsidRPr="00D23CF8">
        <w:rPr>
          <w:lang w:val="fr-FR"/>
        </w:rPr>
        <w:t>13</w:t>
      </w:r>
    </w:p>
    <w:p w14:paraId="3DD003EF" w14:textId="77777777" w:rsidR="003C38C5" w:rsidRPr="003C38C5" w:rsidRDefault="003C38C5" w:rsidP="004760D0">
      <w:pPr>
        <w:pStyle w:val="H1G"/>
        <w:spacing w:before="0"/>
        <w:rPr>
          <w:lang w:val="fr-FR"/>
        </w:rPr>
      </w:pPr>
      <w:r w:rsidRPr="003C38C5">
        <w:rPr>
          <w:lang w:val="fr-FR"/>
        </w:rPr>
        <w:tab/>
      </w:r>
      <w:r w:rsidRPr="003C38C5">
        <w:rPr>
          <w:lang w:val="fr-FR"/>
        </w:rPr>
        <w:tab/>
        <w:t>Accès à la justice</w:t>
      </w:r>
    </w:p>
    <w:p w14:paraId="7033B23A" w14:textId="66CD97C8" w:rsidR="003C38C5" w:rsidRPr="003C38C5" w:rsidRDefault="003C38C5" w:rsidP="003C38C5">
      <w:pPr>
        <w:pStyle w:val="SingleTxtG"/>
        <w:rPr>
          <w:lang w:val="fr-FR"/>
        </w:rPr>
      </w:pPr>
      <w:r w:rsidRPr="00D23CF8">
        <w:rPr>
          <w:lang w:val="fr-FR"/>
        </w:rPr>
        <w:t>51</w:t>
      </w:r>
      <w:r w:rsidR="00D23CF8" w:rsidRPr="00D23CF8">
        <w:rPr>
          <w:lang w:val="fr-FR"/>
        </w:rPr>
        <w:t>.</w:t>
      </w:r>
      <w:r w:rsidRPr="003C38C5">
        <w:rPr>
          <w:lang w:val="fr-FR"/>
        </w:rPr>
        <w:tab/>
        <w:t>L</w:t>
      </w:r>
      <w:r>
        <w:rPr>
          <w:lang w:val="fr-FR"/>
        </w:rPr>
        <w:t>’</w:t>
      </w:r>
      <w:r w:rsidRPr="003C38C5">
        <w:rPr>
          <w:lang w:val="fr-FR"/>
        </w:rPr>
        <w:t>accès à la justice est garanti et accordé à tous, en l</w:t>
      </w:r>
      <w:r>
        <w:rPr>
          <w:lang w:val="fr-FR"/>
        </w:rPr>
        <w:t>’</w:t>
      </w:r>
      <w:r w:rsidRPr="003C38C5">
        <w:rPr>
          <w:lang w:val="fr-FR"/>
        </w:rPr>
        <w:t>absence de toute discrimination</w:t>
      </w:r>
      <w:r w:rsidR="00D23CF8" w:rsidRPr="00D23CF8">
        <w:rPr>
          <w:lang w:val="fr-FR"/>
        </w:rPr>
        <w:t>.</w:t>
      </w:r>
      <w:r w:rsidRPr="003C38C5">
        <w:rPr>
          <w:lang w:val="fr-FR"/>
        </w:rPr>
        <w:t xml:space="preserve"> Il s</w:t>
      </w:r>
      <w:r>
        <w:rPr>
          <w:lang w:val="fr-FR"/>
        </w:rPr>
        <w:t>’</w:t>
      </w:r>
      <w:r w:rsidRPr="003C38C5">
        <w:rPr>
          <w:lang w:val="fr-FR"/>
        </w:rPr>
        <w:t>agit d</w:t>
      </w:r>
      <w:r>
        <w:rPr>
          <w:lang w:val="fr-FR"/>
        </w:rPr>
        <w:t>’</w:t>
      </w:r>
      <w:r w:rsidRPr="003C38C5">
        <w:rPr>
          <w:lang w:val="fr-FR"/>
        </w:rPr>
        <w:t>un droit constitutionnel qui est non seulement reconnu par le Gouvernement</w:t>
      </w:r>
      <w:r w:rsidR="00934399">
        <w:rPr>
          <w:lang w:val="fr-FR"/>
        </w:rPr>
        <w:t>,</w:t>
      </w:r>
      <w:r w:rsidRPr="003C38C5">
        <w:rPr>
          <w:lang w:val="fr-FR"/>
        </w:rPr>
        <w:t xml:space="preserve"> mais</w:t>
      </w:r>
      <w:r w:rsidR="00934399">
        <w:rPr>
          <w:lang w:val="fr-FR"/>
        </w:rPr>
        <w:t> </w:t>
      </w:r>
      <w:r w:rsidRPr="003C38C5">
        <w:rPr>
          <w:lang w:val="fr-FR"/>
        </w:rPr>
        <w:t>également pleinement appliqué</w:t>
      </w:r>
      <w:r w:rsidR="00D23CF8" w:rsidRPr="00D23CF8">
        <w:rPr>
          <w:lang w:val="fr-FR"/>
        </w:rPr>
        <w:t>.</w:t>
      </w:r>
      <w:r w:rsidRPr="003C38C5">
        <w:rPr>
          <w:lang w:val="fr-FR"/>
        </w:rPr>
        <w:t xml:space="preserve"> La Cour suprême des États fédérés de Micronésie est investie de cette responsabilité par la Constitution fédérale</w:t>
      </w:r>
      <w:r w:rsidR="00D23CF8" w:rsidRPr="00D23CF8">
        <w:rPr>
          <w:lang w:val="fr-FR"/>
        </w:rPr>
        <w:t>.</w:t>
      </w:r>
      <w:r w:rsidRPr="003C38C5">
        <w:rPr>
          <w:lang w:val="fr-FR"/>
        </w:rPr>
        <w:t xml:space="preserve"> En administrant la justice, la Cour suit le principe fondamental de l</w:t>
      </w:r>
      <w:r>
        <w:rPr>
          <w:lang w:val="fr-FR"/>
        </w:rPr>
        <w:t>’</w:t>
      </w:r>
      <w:r w:rsidRPr="003C38C5">
        <w:rPr>
          <w:lang w:val="fr-FR"/>
        </w:rPr>
        <w:t>égalité de traitement de toutes les personnes</w:t>
      </w:r>
      <w:r w:rsidR="00D23CF8" w:rsidRPr="00D23CF8">
        <w:rPr>
          <w:lang w:val="fr-FR"/>
        </w:rPr>
        <w:t>.</w:t>
      </w:r>
      <w:r w:rsidRPr="003C38C5">
        <w:rPr>
          <w:lang w:val="fr-FR"/>
        </w:rPr>
        <w:t xml:space="preserve"> Toute personne peut saisir les tribunaux pour obtenir justice en faisant valoir ses droits</w:t>
      </w:r>
      <w:r w:rsidR="00D23CF8" w:rsidRPr="00D23CF8">
        <w:rPr>
          <w:lang w:val="fr-FR"/>
        </w:rPr>
        <w:t>.</w:t>
      </w:r>
      <w:r w:rsidRPr="003C38C5">
        <w:rPr>
          <w:lang w:val="fr-FR"/>
        </w:rPr>
        <w:t xml:space="preserve"> Un juge indépendant est normalement chargé d</w:t>
      </w:r>
      <w:r>
        <w:rPr>
          <w:lang w:val="fr-FR"/>
        </w:rPr>
        <w:t>’</w:t>
      </w:r>
      <w:r w:rsidRPr="003C38C5">
        <w:rPr>
          <w:lang w:val="fr-FR"/>
        </w:rPr>
        <w:t>instruire les affaires et de statuer sur la base des faits et des preuves présentées en suivant les règles de procédure établies par le tribunal</w:t>
      </w:r>
      <w:r w:rsidR="00D23CF8" w:rsidRPr="00D23CF8">
        <w:rPr>
          <w:lang w:val="fr-FR"/>
        </w:rPr>
        <w:t>.</w:t>
      </w:r>
    </w:p>
    <w:p w14:paraId="0A494313" w14:textId="6407A025" w:rsidR="003C38C5" w:rsidRPr="003054E1" w:rsidRDefault="003C38C5" w:rsidP="003C38C5">
      <w:pPr>
        <w:pStyle w:val="SingleTxtG"/>
        <w:rPr>
          <w:spacing w:val="-2"/>
          <w:lang w:val="fr-FR"/>
        </w:rPr>
      </w:pPr>
      <w:r w:rsidRPr="00D23CF8">
        <w:rPr>
          <w:spacing w:val="-2"/>
          <w:lang w:val="fr-FR"/>
        </w:rPr>
        <w:t>52</w:t>
      </w:r>
      <w:r w:rsidR="00D23CF8" w:rsidRPr="00D23CF8">
        <w:rPr>
          <w:spacing w:val="-2"/>
          <w:lang w:val="fr-FR"/>
        </w:rPr>
        <w:t>.</w:t>
      </w:r>
      <w:r w:rsidRPr="003054E1">
        <w:rPr>
          <w:spacing w:val="-2"/>
          <w:lang w:val="fr-FR"/>
        </w:rPr>
        <w:tab/>
        <w:t xml:space="preserve">L’accès à la justice passe par trois systèmes de tribunaux : </w:t>
      </w:r>
      <w:r w:rsidRPr="00D23CF8">
        <w:rPr>
          <w:spacing w:val="-2"/>
          <w:lang w:val="fr-FR"/>
        </w:rPr>
        <w:t>1</w:t>
      </w:r>
      <w:r w:rsidR="003054E1" w:rsidRPr="003054E1">
        <w:rPr>
          <w:spacing w:val="-2"/>
          <w:lang w:val="fr-FR"/>
        </w:rPr>
        <w:t>) </w:t>
      </w:r>
      <w:r w:rsidRPr="003054E1">
        <w:rPr>
          <w:spacing w:val="-2"/>
          <w:lang w:val="fr-FR"/>
        </w:rPr>
        <w:t xml:space="preserve">le tribunal national, à savoir la Cour suprême des États fédérés de Micronésie, </w:t>
      </w:r>
      <w:r w:rsidRPr="00D23CF8">
        <w:rPr>
          <w:spacing w:val="-2"/>
          <w:lang w:val="fr-FR"/>
        </w:rPr>
        <w:t>2</w:t>
      </w:r>
      <w:r w:rsidR="003054E1" w:rsidRPr="003054E1">
        <w:rPr>
          <w:spacing w:val="-2"/>
          <w:lang w:val="fr-FR"/>
        </w:rPr>
        <w:t>) </w:t>
      </w:r>
      <w:r w:rsidRPr="003054E1">
        <w:rPr>
          <w:spacing w:val="-2"/>
          <w:lang w:val="fr-FR"/>
        </w:rPr>
        <w:t>le tribunal d’État, également désigné sous l’appellation de Cour suprême d’État, de chacun des quatre États, et</w:t>
      </w:r>
      <w:r w:rsidR="003054E1" w:rsidRPr="003054E1">
        <w:rPr>
          <w:spacing w:val="-2"/>
          <w:lang w:val="fr-FR"/>
        </w:rPr>
        <w:t> </w:t>
      </w:r>
      <w:r w:rsidRPr="00D23CF8">
        <w:rPr>
          <w:spacing w:val="-2"/>
          <w:lang w:val="fr-FR"/>
        </w:rPr>
        <w:t>3</w:t>
      </w:r>
      <w:r w:rsidR="003054E1" w:rsidRPr="003054E1">
        <w:rPr>
          <w:spacing w:val="-2"/>
          <w:lang w:val="fr-FR"/>
        </w:rPr>
        <w:t>) </w:t>
      </w:r>
      <w:r w:rsidRPr="003054E1">
        <w:rPr>
          <w:spacing w:val="-2"/>
          <w:lang w:val="fr-FR"/>
        </w:rPr>
        <w:t>les</w:t>
      </w:r>
      <w:r w:rsidR="003054E1" w:rsidRPr="003054E1">
        <w:rPr>
          <w:spacing w:val="-2"/>
          <w:lang w:val="fr-FR"/>
        </w:rPr>
        <w:t> </w:t>
      </w:r>
      <w:r w:rsidRPr="003054E1">
        <w:rPr>
          <w:spacing w:val="-2"/>
          <w:lang w:val="fr-FR"/>
        </w:rPr>
        <w:t>tribunaux municipaux</w:t>
      </w:r>
      <w:r w:rsidR="00D23CF8" w:rsidRPr="00D23CF8">
        <w:rPr>
          <w:spacing w:val="-2"/>
          <w:lang w:val="fr-FR"/>
        </w:rPr>
        <w:t>.</w:t>
      </w:r>
      <w:r w:rsidRPr="003054E1">
        <w:rPr>
          <w:spacing w:val="-2"/>
          <w:lang w:val="fr-FR"/>
        </w:rPr>
        <w:t xml:space="preserve"> Tous les tribunaux disposent de juges qui sont prêts à régler les affaires judiciaires</w:t>
      </w:r>
      <w:r w:rsidR="00D23CF8" w:rsidRPr="00D23CF8">
        <w:rPr>
          <w:spacing w:val="-2"/>
          <w:lang w:val="fr-FR"/>
        </w:rPr>
        <w:t>.</w:t>
      </w:r>
    </w:p>
    <w:p w14:paraId="6F9F7D68" w14:textId="51F38B49" w:rsidR="003C38C5" w:rsidRDefault="003C38C5" w:rsidP="003C38C5">
      <w:pPr>
        <w:pStyle w:val="SingleTxtG"/>
        <w:rPr>
          <w:lang w:val="fr-FR"/>
        </w:rPr>
      </w:pPr>
      <w:r w:rsidRPr="00D23CF8">
        <w:rPr>
          <w:lang w:val="fr-FR"/>
        </w:rPr>
        <w:t>53</w:t>
      </w:r>
      <w:r w:rsidR="00D23CF8" w:rsidRPr="00D23CF8">
        <w:rPr>
          <w:lang w:val="fr-FR"/>
        </w:rPr>
        <w:t>.</w:t>
      </w:r>
      <w:r w:rsidRPr="003C38C5">
        <w:rPr>
          <w:lang w:val="fr-FR"/>
        </w:rPr>
        <w:tab/>
        <w:t>L</w:t>
      </w:r>
      <w:r>
        <w:rPr>
          <w:lang w:val="fr-FR"/>
        </w:rPr>
        <w:t>’</w:t>
      </w:r>
      <w:r w:rsidRPr="003C38C5">
        <w:rPr>
          <w:lang w:val="fr-FR"/>
        </w:rPr>
        <w:t>accès à la justice se heurte certes à des obstacles naturels, qui sont par exemple liés à la configuration géographique des États fédérés de Micronésie</w:t>
      </w:r>
      <w:r w:rsidR="00D23CF8" w:rsidRPr="00D23CF8">
        <w:rPr>
          <w:lang w:val="fr-FR"/>
        </w:rPr>
        <w:t>.</w:t>
      </w:r>
      <w:r w:rsidRPr="003C38C5">
        <w:rPr>
          <w:lang w:val="fr-FR"/>
        </w:rPr>
        <w:t xml:space="preserve"> Il existe d</w:t>
      </w:r>
      <w:r>
        <w:rPr>
          <w:lang w:val="fr-FR"/>
        </w:rPr>
        <w:t>’</w:t>
      </w:r>
      <w:r w:rsidRPr="003C38C5">
        <w:rPr>
          <w:lang w:val="fr-FR"/>
        </w:rPr>
        <w:t>autres obstacles d</w:t>
      </w:r>
      <w:r>
        <w:rPr>
          <w:lang w:val="fr-FR"/>
        </w:rPr>
        <w:t>’</w:t>
      </w:r>
      <w:r w:rsidRPr="003C38C5">
        <w:rPr>
          <w:lang w:val="fr-FR"/>
        </w:rPr>
        <w:t>ordre financier, socioculturel et éducatif</w:t>
      </w:r>
      <w:r w:rsidR="00D23CF8" w:rsidRPr="00D23CF8">
        <w:rPr>
          <w:lang w:val="fr-FR"/>
        </w:rPr>
        <w:t>.</w:t>
      </w:r>
      <w:r w:rsidRPr="003C38C5">
        <w:rPr>
          <w:lang w:val="fr-FR"/>
        </w:rPr>
        <w:t xml:space="preserve"> Afin d</w:t>
      </w:r>
      <w:r>
        <w:rPr>
          <w:lang w:val="fr-FR"/>
        </w:rPr>
        <w:t>’</w:t>
      </w:r>
      <w:r w:rsidRPr="003C38C5">
        <w:rPr>
          <w:lang w:val="fr-FR"/>
        </w:rPr>
        <w:t>y remédier, le Gouvernement fédéral offre des services juridiques gratuits aux personnes qui n</w:t>
      </w:r>
      <w:r>
        <w:rPr>
          <w:lang w:val="fr-FR"/>
        </w:rPr>
        <w:t>’</w:t>
      </w:r>
      <w:r w:rsidRPr="003C38C5">
        <w:rPr>
          <w:lang w:val="fr-FR"/>
        </w:rPr>
        <w:t>ont pas les moyens d</w:t>
      </w:r>
      <w:r>
        <w:rPr>
          <w:lang w:val="fr-FR"/>
        </w:rPr>
        <w:t>’</w:t>
      </w:r>
      <w:r w:rsidRPr="003C38C5">
        <w:rPr>
          <w:lang w:val="fr-FR"/>
        </w:rPr>
        <w:t>engager un avocat</w:t>
      </w:r>
      <w:r w:rsidR="00D23CF8" w:rsidRPr="00D23CF8">
        <w:rPr>
          <w:lang w:val="fr-FR"/>
        </w:rPr>
        <w:t>.</w:t>
      </w:r>
      <w:r w:rsidRPr="003C38C5">
        <w:rPr>
          <w:lang w:val="fr-FR"/>
        </w:rPr>
        <w:t xml:space="preserve"> Dans les affaires pénales, le Gouvernement fournit des services juridiques gratuits aux accusés qui ne sont pas en mesure d</w:t>
      </w:r>
      <w:r>
        <w:rPr>
          <w:lang w:val="fr-FR"/>
        </w:rPr>
        <w:t>’</w:t>
      </w:r>
      <w:r w:rsidRPr="003C38C5">
        <w:rPr>
          <w:lang w:val="fr-FR"/>
        </w:rPr>
        <w:t>engager un avocat du secteur privé</w:t>
      </w:r>
      <w:r w:rsidR="00D23CF8" w:rsidRPr="00D23CF8">
        <w:rPr>
          <w:lang w:val="fr-FR"/>
        </w:rPr>
        <w:t>.</w:t>
      </w:r>
      <w:r w:rsidRPr="003C38C5">
        <w:rPr>
          <w:lang w:val="fr-FR"/>
        </w:rPr>
        <w:t xml:space="preserve"> Le Bureau du défenseur public est l</w:t>
      </w:r>
      <w:r>
        <w:rPr>
          <w:lang w:val="fr-FR"/>
        </w:rPr>
        <w:t>’</w:t>
      </w:r>
      <w:r w:rsidRPr="003C38C5">
        <w:rPr>
          <w:lang w:val="fr-FR"/>
        </w:rPr>
        <w:t>organe national auquel le Congrès fédéral accorde des fonds pour fournir ces services</w:t>
      </w:r>
      <w:r w:rsidR="00D23CF8" w:rsidRPr="00D23CF8">
        <w:rPr>
          <w:lang w:val="fr-FR"/>
        </w:rPr>
        <w:t>.</w:t>
      </w:r>
    </w:p>
    <w:p w14:paraId="66324A26" w14:textId="030DEDFD" w:rsidR="003C38C5" w:rsidRPr="003C38C5" w:rsidRDefault="003C38C5" w:rsidP="003C38C5">
      <w:pPr>
        <w:pStyle w:val="SingleTxtG"/>
        <w:rPr>
          <w:lang w:val="fr-FR"/>
        </w:rPr>
      </w:pPr>
      <w:r w:rsidRPr="00D23CF8">
        <w:rPr>
          <w:lang w:val="fr-FR"/>
        </w:rPr>
        <w:t>54</w:t>
      </w:r>
      <w:r w:rsidR="00D23CF8" w:rsidRPr="00D23CF8">
        <w:rPr>
          <w:lang w:val="fr-FR"/>
        </w:rPr>
        <w:t>.</w:t>
      </w:r>
      <w:r w:rsidRPr="003C38C5">
        <w:rPr>
          <w:lang w:val="fr-FR"/>
        </w:rPr>
        <w:tab/>
        <w:t xml:space="preserve">La </w:t>
      </w:r>
      <w:proofErr w:type="spellStart"/>
      <w:r w:rsidRPr="003C38C5">
        <w:rPr>
          <w:lang w:val="fr-FR"/>
        </w:rPr>
        <w:t>Micronesian</w:t>
      </w:r>
      <w:proofErr w:type="spellEnd"/>
      <w:r w:rsidRPr="003C38C5">
        <w:rPr>
          <w:lang w:val="fr-FR"/>
        </w:rPr>
        <w:t xml:space="preserve"> Legal Services Corporation (MLSC) (Société micronésienne de services juridiques) est une autre organisation subventionnée par le Gouvernement fédéral qui fournit une assistance juridique gratuite aux parties à des affaires civiles ou administratives</w:t>
      </w:r>
      <w:r w:rsidR="00D23CF8" w:rsidRPr="00D23CF8">
        <w:rPr>
          <w:lang w:val="fr-FR"/>
        </w:rPr>
        <w:t>.</w:t>
      </w:r>
      <w:r w:rsidRPr="003C38C5">
        <w:rPr>
          <w:lang w:val="fr-FR"/>
        </w:rPr>
        <w:t xml:space="preserve"> Les personnes handicapées sont prioritaires à cet égard</w:t>
      </w:r>
      <w:r w:rsidR="00D23CF8" w:rsidRPr="00D23CF8">
        <w:rPr>
          <w:lang w:val="fr-FR"/>
        </w:rPr>
        <w:t>.</w:t>
      </w:r>
      <w:r w:rsidRPr="003C38C5">
        <w:rPr>
          <w:lang w:val="fr-FR"/>
        </w:rPr>
        <w:t xml:space="preserve"> Dans de nombreuses affaires, la MLSC a contribué de façon décisive à l</w:t>
      </w:r>
      <w:r>
        <w:rPr>
          <w:lang w:val="fr-FR"/>
        </w:rPr>
        <w:t>’</w:t>
      </w:r>
      <w:r w:rsidRPr="003C38C5">
        <w:rPr>
          <w:lang w:val="fr-FR"/>
        </w:rPr>
        <w:t>obtention d</w:t>
      </w:r>
      <w:r>
        <w:rPr>
          <w:lang w:val="fr-FR"/>
        </w:rPr>
        <w:t>’</w:t>
      </w:r>
      <w:r w:rsidRPr="003C38C5">
        <w:rPr>
          <w:lang w:val="fr-FR"/>
        </w:rPr>
        <w:t>ordonnances judiciaires qui assurent la protection des victimes de violence domestique</w:t>
      </w:r>
      <w:r w:rsidR="00D23CF8" w:rsidRPr="00D23CF8">
        <w:rPr>
          <w:lang w:val="fr-FR"/>
        </w:rPr>
        <w:t>.</w:t>
      </w:r>
      <w:r w:rsidRPr="003C38C5">
        <w:rPr>
          <w:lang w:val="fr-FR"/>
        </w:rPr>
        <w:t xml:space="preserve"> Bien que l</w:t>
      </w:r>
      <w:r>
        <w:rPr>
          <w:lang w:val="fr-FR"/>
        </w:rPr>
        <w:t>’</w:t>
      </w:r>
      <w:r w:rsidRPr="003C38C5">
        <w:rPr>
          <w:lang w:val="fr-FR"/>
        </w:rPr>
        <w:t>on ne dispose pas de données détaillées sur la question, les personnes handicapées bénéficient de services et d</w:t>
      </w:r>
      <w:r>
        <w:rPr>
          <w:lang w:val="fr-FR"/>
        </w:rPr>
        <w:t>’</w:t>
      </w:r>
      <w:r w:rsidRPr="003C38C5">
        <w:rPr>
          <w:lang w:val="fr-FR"/>
        </w:rPr>
        <w:t>une assistance juridiques gratuits</w:t>
      </w:r>
      <w:r w:rsidR="00D23CF8" w:rsidRPr="00D23CF8">
        <w:rPr>
          <w:lang w:val="fr-FR"/>
        </w:rPr>
        <w:t>.</w:t>
      </w:r>
      <w:r w:rsidRPr="003C38C5">
        <w:rPr>
          <w:lang w:val="fr-FR"/>
        </w:rPr>
        <w:t xml:space="preserve"> La MLSC organise également des campagnes de sensibilisation, en particulier dans les îles périphériques, afin d</w:t>
      </w:r>
      <w:r>
        <w:rPr>
          <w:lang w:val="fr-FR"/>
        </w:rPr>
        <w:t>’</w:t>
      </w:r>
      <w:r w:rsidRPr="003C38C5">
        <w:rPr>
          <w:lang w:val="fr-FR"/>
        </w:rPr>
        <w:t>informer tous les citoyens des droits que leur confère la loi</w:t>
      </w:r>
      <w:r w:rsidR="00D23CF8" w:rsidRPr="00D23CF8">
        <w:rPr>
          <w:lang w:val="fr-FR"/>
        </w:rPr>
        <w:t>.</w:t>
      </w:r>
    </w:p>
    <w:p w14:paraId="3253827A" w14:textId="2033A591" w:rsidR="003C38C5" w:rsidRPr="003C38C5" w:rsidRDefault="003C38C5" w:rsidP="003C38C5">
      <w:pPr>
        <w:pStyle w:val="SingleTxtG"/>
        <w:rPr>
          <w:lang w:val="fr-FR"/>
        </w:rPr>
      </w:pPr>
      <w:r w:rsidRPr="00D23CF8">
        <w:rPr>
          <w:lang w:val="fr-FR"/>
        </w:rPr>
        <w:lastRenderedPageBreak/>
        <w:t>55</w:t>
      </w:r>
      <w:r w:rsidR="00D23CF8" w:rsidRPr="00D23CF8">
        <w:rPr>
          <w:lang w:val="fr-FR"/>
        </w:rPr>
        <w:t>.</w:t>
      </w:r>
      <w:r w:rsidRPr="003C38C5">
        <w:rPr>
          <w:lang w:val="fr-FR"/>
        </w:rPr>
        <w:tab/>
        <w:t>En outre, la Cour suprême des États fédérés de Micronésie dispose de bureaux locaux dans les quatre États afin d</w:t>
      </w:r>
      <w:r>
        <w:rPr>
          <w:lang w:val="fr-FR"/>
        </w:rPr>
        <w:t>’</w:t>
      </w:r>
      <w:r w:rsidRPr="003C38C5">
        <w:rPr>
          <w:lang w:val="fr-FR"/>
        </w:rPr>
        <w:t>être proche de la population et d</w:t>
      </w:r>
      <w:r>
        <w:rPr>
          <w:lang w:val="fr-FR"/>
        </w:rPr>
        <w:t>’</w:t>
      </w:r>
      <w:r w:rsidRPr="003C38C5">
        <w:rPr>
          <w:lang w:val="fr-FR"/>
        </w:rPr>
        <w:t>assurer le bon fonctionnement de ses services et installations</w:t>
      </w:r>
      <w:r w:rsidR="00D23CF8" w:rsidRPr="00D23CF8">
        <w:rPr>
          <w:lang w:val="fr-FR"/>
        </w:rPr>
        <w:t>.</w:t>
      </w:r>
    </w:p>
    <w:p w14:paraId="5782CEBF" w14:textId="6896F1AE" w:rsidR="003C38C5" w:rsidRDefault="003C38C5" w:rsidP="003C38C5">
      <w:pPr>
        <w:pStyle w:val="SingleTxtG"/>
        <w:rPr>
          <w:lang w:val="fr-FR"/>
        </w:rPr>
      </w:pPr>
      <w:r w:rsidRPr="00D23CF8">
        <w:rPr>
          <w:lang w:val="fr-FR"/>
        </w:rPr>
        <w:t>56</w:t>
      </w:r>
      <w:r w:rsidR="00D23CF8" w:rsidRPr="00D23CF8">
        <w:rPr>
          <w:lang w:val="fr-FR"/>
        </w:rPr>
        <w:t>.</w:t>
      </w:r>
      <w:r w:rsidRPr="003C38C5">
        <w:rPr>
          <w:lang w:val="fr-FR"/>
        </w:rPr>
        <w:tab/>
        <w:t>La branche judiciaire, à savoir la Cour suprême des États fédérés de Micronésie, a été instauré</w:t>
      </w:r>
      <w:r w:rsidR="00594B91">
        <w:rPr>
          <w:lang w:val="fr-FR"/>
        </w:rPr>
        <w:t>e</w:t>
      </w:r>
      <w:r w:rsidRPr="003C38C5">
        <w:rPr>
          <w:lang w:val="fr-FR"/>
        </w:rPr>
        <w:t xml:space="preserve"> par l</w:t>
      </w:r>
      <w:r>
        <w:rPr>
          <w:lang w:val="fr-FR"/>
        </w:rPr>
        <w:t>’</w:t>
      </w:r>
      <w:r w:rsidR="00E37648">
        <w:rPr>
          <w:lang w:val="fr-FR"/>
        </w:rPr>
        <w:t>article </w:t>
      </w:r>
      <w:r w:rsidRPr="003C38C5">
        <w:rPr>
          <w:lang w:val="fr-FR"/>
        </w:rPr>
        <w:t>XI de la Constitution fédérale</w:t>
      </w:r>
      <w:r w:rsidR="00D23CF8" w:rsidRPr="00D23CF8">
        <w:rPr>
          <w:lang w:val="fr-FR"/>
        </w:rPr>
        <w:t>.</w:t>
      </w:r>
      <w:r w:rsidRPr="003C38C5">
        <w:rPr>
          <w:lang w:val="fr-FR"/>
        </w:rPr>
        <w:t xml:space="preserve"> La Cour suprême et les tribunaux inférieurs établis par la loi sont investis du pouvoir judiciaire de l</w:t>
      </w:r>
      <w:r>
        <w:rPr>
          <w:lang w:val="fr-FR"/>
        </w:rPr>
        <w:t>’</w:t>
      </w:r>
      <w:r w:rsidRPr="003C38C5">
        <w:rPr>
          <w:lang w:val="fr-FR"/>
        </w:rPr>
        <w:t>État fédéral (</w:t>
      </w:r>
      <w:r w:rsidR="00E37648">
        <w:rPr>
          <w:lang w:val="fr-FR"/>
        </w:rPr>
        <w:t>art</w:t>
      </w:r>
      <w:r w:rsidR="00D23CF8" w:rsidRPr="00D23CF8">
        <w:rPr>
          <w:lang w:val="fr-FR"/>
        </w:rPr>
        <w:t>.</w:t>
      </w:r>
      <w:r w:rsidR="00E37648">
        <w:rPr>
          <w:lang w:val="fr-FR"/>
        </w:rPr>
        <w:t> </w:t>
      </w:r>
      <w:r w:rsidRPr="003C38C5">
        <w:rPr>
          <w:lang w:val="fr-FR"/>
        </w:rPr>
        <w:t xml:space="preserve">XI, </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w:t>
      </w:r>
      <w:r w:rsidR="00D23CF8" w:rsidRPr="00D23CF8">
        <w:rPr>
          <w:lang w:val="fr-FR"/>
        </w:rPr>
        <w:t>.</w:t>
      </w:r>
    </w:p>
    <w:p w14:paraId="38DA7208" w14:textId="35C771C1" w:rsidR="003C38C5" w:rsidRPr="003C38C5" w:rsidRDefault="003C38C5" w:rsidP="003C38C5">
      <w:pPr>
        <w:pStyle w:val="SingleTxtG"/>
        <w:rPr>
          <w:lang w:val="fr-FR"/>
        </w:rPr>
      </w:pPr>
      <w:r w:rsidRPr="00D23CF8">
        <w:rPr>
          <w:lang w:val="fr-FR"/>
        </w:rPr>
        <w:t>57</w:t>
      </w:r>
      <w:r w:rsidR="00D23CF8" w:rsidRPr="00D23CF8">
        <w:rPr>
          <w:lang w:val="fr-FR"/>
        </w:rPr>
        <w:t>.</w:t>
      </w:r>
      <w:r w:rsidRPr="003C38C5">
        <w:rPr>
          <w:lang w:val="fr-FR"/>
        </w:rPr>
        <w:tab/>
        <w:t>La Cour suprême est une cour d</w:t>
      </w:r>
      <w:r>
        <w:rPr>
          <w:lang w:val="fr-FR"/>
        </w:rPr>
        <w:t>’</w:t>
      </w:r>
      <w:r w:rsidRPr="003C38C5">
        <w:rPr>
          <w:lang w:val="fr-FR"/>
        </w:rPr>
        <w:t>archives et la plus haute autorité judiciaire du pays</w:t>
      </w:r>
      <w:r w:rsidR="00D23CF8" w:rsidRPr="00D23CF8">
        <w:rPr>
          <w:lang w:val="fr-FR"/>
        </w:rPr>
        <w:t>.</w:t>
      </w:r>
      <w:r w:rsidRPr="003C38C5">
        <w:rPr>
          <w:lang w:val="fr-FR"/>
        </w:rPr>
        <w:t xml:space="preserve"> Elle est composée d</w:t>
      </w:r>
      <w:r>
        <w:rPr>
          <w:lang w:val="fr-FR"/>
        </w:rPr>
        <w:t>’</w:t>
      </w:r>
      <w:r w:rsidRPr="003C38C5">
        <w:rPr>
          <w:lang w:val="fr-FR"/>
        </w:rPr>
        <w:t>un ou d</w:t>
      </w:r>
      <w:r>
        <w:rPr>
          <w:lang w:val="fr-FR"/>
        </w:rPr>
        <w:t>’</w:t>
      </w:r>
      <w:r w:rsidRPr="003C38C5">
        <w:rPr>
          <w:lang w:val="fr-FR"/>
        </w:rPr>
        <w:t>une Présidente et de cinq juges associés au plus</w:t>
      </w:r>
      <w:r w:rsidR="00D23CF8" w:rsidRPr="00D23CF8">
        <w:rPr>
          <w:lang w:val="fr-FR"/>
        </w:rPr>
        <w:t>.</w:t>
      </w:r>
      <w:r w:rsidRPr="003C38C5">
        <w:rPr>
          <w:lang w:val="fr-FR"/>
        </w:rPr>
        <w:t xml:space="preserve"> Actuellement, seuls deux juges associés assistent la Présidente de la Cour suprême</w:t>
      </w:r>
      <w:r w:rsidR="00D23CF8" w:rsidRPr="00D23CF8">
        <w:rPr>
          <w:lang w:val="fr-FR"/>
        </w:rPr>
        <w:t>.</w:t>
      </w:r>
      <w:r w:rsidRPr="003C38C5">
        <w:rPr>
          <w:lang w:val="fr-FR"/>
        </w:rPr>
        <w:t xml:space="preserve"> Deux juges sont décédés récemment, et deux autres ont été nommés par la Présidente</w:t>
      </w:r>
      <w:r w:rsidR="00106553">
        <w:rPr>
          <w:lang w:val="fr-FR"/>
        </w:rPr>
        <w:t>,</w:t>
      </w:r>
      <w:r w:rsidRPr="003C38C5">
        <w:rPr>
          <w:lang w:val="fr-FR"/>
        </w:rPr>
        <w:t xml:space="preserve"> mais n</w:t>
      </w:r>
      <w:r>
        <w:rPr>
          <w:lang w:val="fr-FR"/>
        </w:rPr>
        <w:t>’</w:t>
      </w:r>
      <w:r w:rsidRPr="003C38C5">
        <w:rPr>
          <w:lang w:val="fr-FR"/>
        </w:rPr>
        <w:t>ont pas pu entrer en fonction</w:t>
      </w:r>
      <w:r w:rsidR="00D23CF8" w:rsidRPr="00D23CF8">
        <w:rPr>
          <w:lang w:val="fr-FR"/>
        </w:rPr>
        <w:t>.</w:t>
      </w:r>
    </w:p>
    <w:p w14:paraId="1C19C7E8" w14:textId="5F297A30" w:rsidR="003C38C5" w:rsidRDefault="003C38C5" w:rsidP="003C38C5">
      <w:pPr>
        <w:pStyle w:val="SingleTxtG"/>
        <w:rPr>
          <w:lang w:val="fr-FR"/>
        </w:rPr>
      </w:pPr>
      <w:r w:rsidRPr="00D23CF8">
        <w:rPr>
          <w:lang w:val="fr-FR"/>
        </w:rPr>
        <w:t>58</w:t>
      </w:r>
      <w:r w:rsidR="00D23CF8" w:rsidRPr="00D23CF8">
        <w:rPr>
          <w:lang w:val="fr-FR"/>
        </w:rPr>
        <w:t>.</w:t>
      </w:r>
      <w:r w:rsidRPr="003C38C5">
        <w:rPr>
          <w:lang w:val="fr-FR"/>
        </w:rPr>
        <w:tab/>
        <w:t>Chaque juge est membre de la chambre de première instance et de la chambre d</w:t>
      </w:r>
      <w:r>
        <w:rPr>
          <w:lang w:val="fr-FR"/>
        </w:rPr>
        <w:t>’</w:t>
      </w:r>
      <w:r w:rsidRPr="003C38C5">
        <w:rPr>
          <w:lang w:val="fr-FR"/>
        </w:rPr>
        <w:t>appel, les sessions de la chambre de première instance ne pouvant être tenues que par un seul juge</w:t>
      </w:r>
      <w:r w:rsidR="00D23CF8" w:rsidRPr="00D23CF8">
        <w:rPr>
          <w:lang w:val="fr-FR"/>
        </w:rPr>
        <w:t>.</w:t>
      </w:r>
      <w:r w:rsidRPr="003C38C5">
        <w:rPr>
          <w:lang w:val="fr-FR"/>
        </w:rPr>
        <w:t xml:space="preserve"> Aucun juge ne peut siéger à la chambre d</w:t>
      </w:r>
      <w:r>
        <w:rPr>
          <w:lang w:val="fr-FR"/>
        </w:rPr>
        <w:t>’</w:t>
      </w:r>
      <w:r w:rsidRPr="003C38C5">
        <w:rPr>
          <w:lang w:val="fr-FR"/>
        </w:rPr>
        <w:t>appel dans une affaire dont il a eu à connaître en première instance</w:t>
      </w:r>
      <w:r w:rsidR="00D23CF8" w:rsidRPr="00D23CF8">
        <w:rPr>
          <w:lang w:val="fr-FR"/>
        </w:rPr>
        <w:t>.</w:t>
      </w:r>
      <w:r w:rsidRPr="003C38C5">
        <w:rPr>
          <w:lang w:val="fr-FR"/>
        </w:rPr>
        <w:t xml:space="preserve"> Les recours sont entendus et jugés par au moins trois juges</w:t>
      </w:r>
      <w:r w:rsidR="00D23CF8" w:rsidRPr="00D23CF8">
        <w:rPr>
          <w:lang w:val="fr-FR"/>
        </w:rPr>
        <w:t>.</w:t>
      </w:r>
      <w:r w:rsidRPr="003C38C5">
        <w:rPr>
          <w:lang w:val="fr-FR"/>
        </w:rPr>
        <w:t xml:space="preserve"> La décision est prise à la majorité des juges qui siègent (</w:t>
      </w:r>
      <w:r w:rsidR="00E37648">
        <w:rPr>
          <w:lang w:val="fr-FR"/>
        </w:rPr>
        <w:t>art</w:t>
      </w:r>
      <w:r w:rsidR="00D23CF8" w:rsidRPr="00D23CF8">
        <w:rPr>
          <w:lang w:val="fr-FR"/>
        </w:rPr>
        <w:t>.</w:t>
      </w:r>
      <w:r w:rsidR="00E37648">
        <w:rPr>
          <w:lang w:val="fr-FR"/>
        </w:rPr>
        <w:t> </w:t>
      </w:r>
      <w:r w:rsidRPr="003C38C5">
        <w:rPr>
          <w:lang w:val="fr-FR"/>
        </w:rPr>
        <w:t xml:space="preserve">XI, </w:t>
      </w:r>
      <w:r w:rsidR="00E37648">
        <w:rPr>
          <w:lang w:val="fr-FR"/>
        </w:rPr>
        <w:t>par</w:t>
      </w:r>
      <w:r w:rsidR="00D23CF8" w:rsidRPr="00D23CF8">
        <w:rPr>
          <w:lang w:val="fr-FR"/>
        </w:rPr>
        <w:t>.</w:t>
      </w:r>
      <w:r w:rsidR="00E37648">
        <w:rPr>
          <w:lang w:val="fr-FR"/>
        </w:rPr>
        <w:t> </w:t>
      </w:r>
      <w:r w:rsidRPr="00D23CF8">
        <w:rPr>
          <w:lang w:val="fr-FR"/>
        </w:rPr>
        <w:t>2</w:t>
      </w:r>
      <w:r w:rsidRPr="003C38C5">
        <w:rPr>
          <w:lang w:val="fr-FR"/>
        </w:rPr>
        <w:t>)</w:t>
      </w:r>
      <w:r w:rsidR="00D23CF8" w:rsidRPr="00D23CF8">
        <w:rPr>
          <w:lang w:val="fr-FR"/>
        </w:rPr>
        <w:t>.</w:t>
      </w:r>
    </w:p>
    <w:p w14:paraId="795815FC" w14:textId="7BB60162" w:rsidR="003C38C5" w:rsidRPr="00106553" w:rsidRDefault="003C38C5" w:rsidP="003C38C5">
      <w:pPr>
        <w:pStyle w:val="SingleTxtG"/>
        <w:rPr>
          <w:spacing w:val="-3"/>
          <w:lang w:val="fr-FR"/>
        </w:rPr>
      </w:pPr>
      <w:r w:rsidRPr="00D23CF8">
        <w:rPr>
          <w:spacing w:val="-3"/>
          <w:lang w:val="fr-FR"/>
        </w:rPr>
        <w:t>59</w:t>
      </w:r>
      <w:r w:rsidR="00D23CF8" w:rsidRPr="00D23CF8">
        <w:rPr>
          <w:spacing w:val="-3"/>
          <w:lang w:val="fr-FR"/>
        </w:rPr>
        <w:t>.</w:t>
      </w:r>
      <w:r w:rsidRPr="00106553">
        <w:rPr>
          <w:spacing w:val="-3"/>
          <w:lang w:val="fr-FR"/>
        </w:rPr>
        <w:tab/>
        <w:t>Le ou la Présidente et les juges associés de la Cour suprême sont nommés par le Président des États fédérés de Micronésie avec l’approbation des deux tiers des membres du Congrès</w:t>
      </w:r>
      <w:r w:rsidR="00D23CF8" w:rsidRPr="00D23CF8">
        <w:rPr>
          <w:spacing w:val="-3"/>
          <w:lang w:val="fr-FR"/>
        </w:rPr>
        <w:t>.</w:t>
      </w:r>
      <w:r w:rsidRPr="00106553">
        <w:rPr>
          <w:spacing w:val="-3"/>
          <w:lang w:val="fr-FR"/>
        </w:rPr>
        <w:t xml:space="preserve"> Les</w:t>
      </w:r>
      <w:r w:rsidR="00106553">
        <w:rPr>
          <w:spacing w:val="-3"/>
          <w:lang w:val="fr-FR"/>
        </w:rPr>
        <w:t> </w:t>
      </w:r>
      <w:r w:rsidRPr="00106553">
        <w:rPr>
          <w:spacing w:val="-3"/>
          <w:lang w:val="fr-FR"/>
        </w:rPr>
        <w:t>juges restent à leurs fonctions aussi longtemps qu’ils en sont dignes (</w:t>
      </w:r>
      <w:r w:rsidR="00E37648" w:rsidRPr="00106553">
        <w:rPr>
          <w:spacing w:val="-3"/>
          <w:lang w:val="fr-FR"/>
        </w:rPr>
        <w:t>art</w:t>
      </w:r>
      <w:r w:rsidR="00D23CF8" w:rsidRPr="00D23CF8">
        <w:rPr>
          <w:spacing w:val="-3"/>
          <w:lang w:val="fr-FR"/>
        </w:rPr>
        <w:t>.</w:t>
      </w:r>
      <w:r w:rsidR="00E37648" w:rsidRPr="00106553">
        <w:rPr>
          <w:spacing w:val="-3"/>
          <w:lang w:val="fr-FR"/>
        </w:rPr>
        <w:t> </w:t>
      </w:r>
      <w:r w:rsidRPr="00106553">
        <w:rPr>
          <w:spacing w:val="-3"/>
          <w:lang w:val="fr-FR"/>
        </w:rPr>
        <w:t xml:space="preserve">XI, </w:t>
      </w:r>
      <w:r w:rsidR="00E37648" w:rsidRPr="00106553">
        <w:rPr>
          <w:spacing w:val="-3"/>
          <w:lang w:val="fr-FR"/>
        </w:rPr>
        <w:t>par</w:t>
      </w:r>
      <w:r w:rsidR="00D23CF8" w:rsidRPr="00D23CF8">
        <w:rPr>
          <w:spacing w:val="-3"/>
          <w:lang w:val="fr-FR"/>
        </w:rPr>
        <w:t>.</w:t>
      </w:r>
      <w:r w:rsidR="00E37648" w:rsidRPr="00106553">
        <w:rPr>
          <w:spacing w:val="-3"/>
          <w:lang w:val="fr-FR"/>
        </w:rPr>
        <w:t> </w:t>
      </w:r>
      <w:r w:rsidRPr="00D23CF8">
        <w:rPr>
          <w:spacing w:val="-3"/>
          <w:lang w:val="fr-FR"/>
        </w:rPr>
        <w:t>3</w:t>
      </w:r>
      <w:r w:rsidRPr="00106553">
        <w:rPr>
          <w:spacing w:val="-3"/>
          <w:lang w:val="fr-FR"/>
        </w:rPr>
        <w:t>)</w:t>
      </w:r>
      <w:r w:rsidR="00D23CF8" w:rsidRPr="00D23CF8">
        <w:rPr>
          <w:spacing w:val="-3"/>
          <w:lang w:val="fr-FR"/>
        </w:rPr>
        <w:t>.</w:t>
      </w:r>
    </w:p>
    <w:p w14:paraId="1B119D6E" w14:textId="179A7473" w:rsidR="003C38C5" w:rsidRDefault="003C38C5" w:rsidP="003C38C5">
      <w:pPr>
        <w:pStyle w:val="SingleTxtG"/>
        <w:rPr>
          <w:lang w:val="fr-FR"/>
        </w:rPr>
      </w:pPr>
      <w:r w:rsidRPr="00D23CF8">
        <w:rPr>
          <w:lang w:val="fr-FR"/>
        </w:rPr>
        <w:t>60</w:t>
      </w:r>
      <w:r w:rsidR="00D23CF8" w:rsidRPr="00D23CF8">
        <w:rPr>
          <w:lang w:val="fr-FR"/>
        </w:rPr>
        <w:t>.</w:t>
      </w:r>
      <w:r w:rsidRPr="003C38C5">
        <w:rPr>
          <w:lang w:val="fr-FR"/>
        </w:rPr>
        <w:tab/>
        <w:t>Le ou la Présidente de la Cour suprême qui n</w:t>
      </w:r>
      <w:r>
        <w:rPr>
          <w:lang w:val="fr-FR"/>
        </w:rPr>
        <w:t>’</w:t>
      </w:r>
      <w:r w:rsidRPr="003C38C5">
        <w:rPr>
          <w:lang w:val="fr-FR"/>
        </w:rPr>
        <w:t>est plus en mesure de s</w:t>
      </w:r>
      <w:r>
        <w:rPr>
          <w:lang w:val="fr-FR"/>
        </w:rPr>
        <w:t>’</w:t>
      </w:r>
      <w:r w:rsidRPr="003C38C5">
        <w:rPr>
          <w:lang w:val="fr-FR"/>
        </w:rPr>
        <w:t>acquitter de ses fonctions désigne un juge associé pour prendre sa place</w:t>
      </w:r>
      <w:r w:rsidR="00D23CF8" w:rsidRPr="00D23CF8">
        <w:rPr>
          <w:lang w:val="fr-FR"/>
        </w:rPr>
        <w:t>.</w:t>
      </w:r>
      <w:r w:rsidRPr="003C38C5">
        <w:rPr>
          <w:lang w:val="fr-FR"/>
        </w:rPr>
        <w:t xml:space="preserve"> En cas de vacance du poste ou si le ou la Présidente de la Cour suprême n</w:t>
      </w:r>
      <w:r>
        <w:rPr>
          <w:lang w:val="fr-FR"/>
        </w:rPr>
        <w:t>’</w:t>
      </w:r>
      <w:r w:rsidRPr="003C38C5">
        <w:rPr>
          <w:lang w:val="fr-FR"/>
        </w:rPr>
        <w:t>a pas pu procéder à la nomination, le Président des États fédérés de Micronésie nomme un juge associé pour assurer l</w:t>
      </w:r>
      <w:r>
        <w:rPr>
          <w:lang w:val="fr-FR"/>
        </w:rPr>
        <w:t>’</w:t>
      </w:r>
      <w:r w:rsidRPr="003C38C5">
        <w:rPr>
          <w:lang w:val="fr-FR"/>
        </w:rPr>
        <w:t>intérim jusqu</w:t>
      </w:r>
      <w:r>
        <w:rPr>
          <w:lang w:val="fr-FR"/>
        </w:rPr>
        <w:t>’</w:t>
      </w:r>
      <w:r w:rsidRPr="003C38C5">
        <w:rPr>
          <w:lang w:val="fr-FR"/>
        </w:rPr>
        <w:t>à ce que le poste soit pourvu ou que le ou la Présidente de la Cour suprême reprenne ses fonctions (</w:t>
      </w:r>
      <w:r w:rsidR="00E37648">
        <w:rPr>
          <w:lang w:val="fr-FR"/>
        </w:rPr>
        <w:t>art</w:t>
      </w:r>
      <w:r w:rsidR="00D23CF8" w:rsidRPr="00D23CF8">
        <w:rPr>
          <w:lang w:val="fr-FR"/>
        </w:rPr>
        <w:t>.</w:t>
      </w:r>
      <w:r w:rsidR="00E37648">
        <w:rPr>
          <w:lang w:val="fr-FR"/>
        </w:rPr>
        <w:t> </w:t>
      </w:r>
      <w:r w:rsidRPr="003C38C5">
        <w:rPr>
          <w:lang w:val="fr-FR"/>
        </w:rPr>
        <w:t xml:space="preserve">XI, </w:t>
      </w:r>
      <w:r w:rsidR="00E37648">
        <w:rPr>
          <w:lang w:val="fr-FR"/>
        </w:rPr>
        <w:t>par</w:t>
      </w:r>
      <w:r w:rsidR="00D23CF8" w:rsidRPr="00D23CF8">
        <w:rPr>
          <w:lang w:val="fr-FR"/>
        </w:rPr>
        <w:t>.</w:t>
      </w:r>
      <w:r w:rsidR="00E37648">
        <w:rPr>
          <w:lang w:val="fr-FR"/>
        </w:rPr>
        <w:t> </w:t>
      </w:r>
      <w:r w:rsidRPr="00D23CF8">
        <w:rPr>
          <w:lang w:val="fr-FR"/>
        </w:rPr>
        <w:t>4</w:t>
      </w:r>
      <w:r w:rsidRPr="003C38C5">
        <w:rPr>
          <w:lang w:val="fr-FR"/>
        </w:rPr>
        <w:t>)</w:t>
      </w:r>
      <w:r w:rsidR="00D23CF8" w:rsidRPr="00D23CF8">
        <w:rPr>
          <w:lang w:val="fr-FR"/>
        </w:rPr>
        <w:t>.</w:t>
      </w:r>
    </w:p>
    <w:p w14:paraId="3317DCB1" w14:textId="53C64AE4" w:rsidR="003C38C5" w:rsidRDefault="003C38C5" w:rsidP="003C38C5">
      <w:pPr>
        <w:pStyle w:val="SingleTxtG"/>
        <w:rPr>
          <w:lang w:val="fr-FR"/>
        </w:rPr>
      </w:pPr>
      <w:r w:rsidRPr="00D23CF8">
        <w:rPr>
          <w:lang w:val="fr-FR"/>
        </w:rPr>
        <w:t>61</w:t>
      </w:r>
      <w:r w:rsidR="00D23CF8" w:rsidRPr="00D23CF8">
        <w:rPr>
          <w:lang w:val="fr-FR"/>
        </w:rPr>
        <w:t>.</w:t>
      </w:r>
      <w:r w:rsidRPr="003C38C5">
        <w:rPr>
          <w:lang w:val="fr-FR"/>
        </w:rPr>
        <w:tab/>
        <w:t>Les qualifications et la rémunération des juges de la Cour suprême et des autres magistrats peuvent être établies par la loi</w:t>
      </w:r>
      <w:r w:rsidR="00D23CF8" w:rsidRPr="00D23CF8">
        <w:rPr>
          <w:lang w:val="fr-FR"/>
        </w:rPr>
        <w:t>.</w:t>
      </w:r>
      <w:r w:rsidRPr="003C38C5">
        <w:rPr>
          <w:lang w:val="fr-FR"/>
        </w:rPr>
        <w:t xml:space="preserve"> La rémunération des juges ne peut être révisée à la baisse pendant la durée de leur mandat que si tous les traitements établis par la loi sont réduits d</w:t>
      </w:r>
      <w:r>
        <w:rPr>
          <w:lang w:val="fr-FR"/>
        </w:rPr>
        <w:t>’</w:t>
      </w:r>
      <w:r w:rsidRPr="003C38C5">
        <w:rPr>
          <w:lang w:val="fr-FR"/>
        </w:rPr>
        <w:t>un même pourcentage (</w:t>
      </w:r>
      <w:r w:rsidR="00E37648">
        <w:rPr>
          <w:lang w:val="fr-FR"/>
        </w:rPr>
        <w:t>art</w:t>
      </w:r>
      <w:r w:rsidR="00D23CF8" w:rsidRPr="00D23CF8">
        <w:rPr>
          <w:lang w:val="fr-FR"/>
        </w:rPr>
        <w:t>.</w:t>
      </w:r>
      <w:r w:rsidR="00E37648">
        <w:rPr>
          <w:lang w:val="fr-FR"/>
        </w:rPr>
        <w:t> </w:t>
      </w:r>
      <w:r w:rsidRPr="003C38C5">
        <w:rPr>
          <w:lang w:val="fr-FR"/>
        </w:rPr>
        <w:t xml:space="preserve">XI, </w:t>
      </w:r>
      <w:r w:rsidR="00E37648">
        <w:rPr>
          <w:lang w:val="fr-FR"/>
        </w:rPr>
        <w:t>par</w:t>
      </w:r>
      <w:r w:rsidR="00D23CF8" w:rsidRPr="00D23CF8">
        <w:rPr>
          <w:lang w:val="fr-FR"/>
        </w:rPr>
        <w:t>.</w:t>
      </w:r>
      <w:r w:rsidR="00E37648">
        <w:rPr>
          <w:lang w:val="fr-FR"/>
        </w:rPr>
        <w:t> </w:t>
      </w:r>
      <w:r w:rsidRPr="00D23CF8">
        <w:rPr>
          <w:lang w:val="fr-FR"/>
        </w:rPr>
        <w:t>5</w:t>
      </w:r>
      <w:r w:rsidRPr="003C38C5">
        <w:rPr>
          <w:lang w:val="fr-FR"/>
        </w:rPr>
        <w:t>)</w:t>
      </w:r>
      <w:r w:rsidR="00D23CF8" w:rsidRPr="00D23CF8">
        <w:rPr>
          <w:lang w:val="fr-FR"/>
        </w:rPr>
        <w:t>.</w:t>
      </w:r>
    </w:p>
    <w:p w14:paraId="2C60D9F0" w14:textId="3DAC5AD0" w:rsidR="003C38C5" w:rsidRDefault="003C38C5" w:rsidP="003C38C5">
      <w:pPr>
        <w:pStyle w:val="SingleTxtG"/>
        <w:rPr>
          <w:lang w:val="fr-FR"/>
        </w:rPr>
      </w:pPr>
      <w:r w:rsidRPr="00D23CF8">
        <w:rPr>
          <w:lang w:val="fr-FR"/>
        </w:rPr>
        <w:t>62</w:t>
      </w:r>
      <w:r w:rsidR="00D23CF8" w:rsidRPr="00D23CF8">
        <w:rPr>
          <w:lang w:val="fr-FR"/>
        </w:rPr>
        <w:t>.</w:t>
      </w:r>
      <w:r w:rsidRPr="003C38C5">
        <w:rPr>
          <w:lang w:val="fr-FR"/>
        </w:rPr>
        <w:tab/>
        <w:t>La chambre de première instance de la Cour suprême des États fédérés de Micronésie a une compétence originale et exclusive dans les affaires concernant des agents de gouvernements étrangers, les litiges entre États, les affaires maritimes ou d</w:t>
      </w:r>
      <w:r>
        <w:rPr>
          <w:lang w:val="fr-FR"/>
        </w:rPr>
        <w:t>’</w:t>
      </w:r>
      <w:r w:rsidRPr="003C38C5">
        <w:rPr>
          <w:lang w:val="fr-FR"/>
        </w:rPr>
        <w:t>amirauté et celles dans lesquelles le Gouvernement fédéral est partie, sauf lorsque des intérêts fonciers sont en jeu (</w:t>
      </w:r>
      <w:r w:rsidR="00E37648">
        <w:rPr>
          <w:lang w:val="fr-FR"/>
        </w:rPr>
        <w:t>art</w:t>
      </w:r>
      <w:r w:rsidR="00D23CF8" w:rsidRPr="00D23CF8">
        <w:rPr>
          <w:lang w:val="fr-FR"/>
        </w:rPr>
        <w:t>.</w:t>
      </w:r>
      <w:r w:rsidR="00E37648">
        <w:rPr>
          <w:lang w:val="fr-FR"/>
        </w:rPr>
        <w:t> </w:t>
      </w:r>
      <w:r w:rsidRPr="003C38C5">
        <w:rPr>
          <w:lang w:val="fr-FR"/>
        </w:rPr>
        <w:t xml:space="preserve">XI, </w:t>
      </w:r>
      <w:r w:rsidR="00E37648">
        <w:rPr>
          <w:lang w:val="fr-FR"/>
        </w:rPr>
        <w:t>par</w:t>
      </w:r>
      <w:r w:rsidR="00D23CF8" w:rsidRPr="00D23CF8">
        <w:rPr>
          <w:lang w:val="fr-FR"/>
        </w:rPr>
        <w:t>.</w:t>
      </w:r>
      <w:r w:rsidR="00E37648">
        <w:rPr>
          <w:lang w:val="fr-FR"/>
        </w:rPr>
        <w:t> </w:t>
      </w:r>
      <w:r w:rsidRPr="00D23CF8">
        <w:rPr>
          <w:lang w:val="fr-FR"/>
        </w:rPr>
        <w:t>6</w:t>
      </w:r>
      <w:r w:rsidRPr="003C38C5">
        <w:rPr>
          <w:lang w:val="fr-FR"/>
        </w:rPr>
        <w:t>)</w:t>
      </w:r>
      <w:r w:rsidR="00D23CF8" w:rsidRPr="00D23CF8">
        <w:rPr>
          <w:lang w:val="fr-FR"/>
        </w:rPr>
        <w:t>.</w:t>
      </w:r>
    </w:p>
    <w:p w14:paraId="7765EADD" w14:textId="0348AE49" w:rsidR="003C38C5" w:rsidRDefault="003C38C5" w:rsidP="003C38C5">
      <w:pPr>
        <w:pStyle w:val="SingleTxtG"/>
        <w:rPr>
          <w:lang w:val="fr-FR"/>
        </w:rPr>
      </w:pPr>
      <w:r w:rsidRPr="00D23CF8">
        <w:rPr>
          <w:lang w:val="fr-FR"/>
        </w:rPr>
        <w:t>63</w:t>
      </w:r>
      <w:r w:rsidR="00D23CF8" w:rsidRPr="00D23CF8">
        <w:rPr>
          <w:lang w:val="fr-FR"/>
        </w:rPr>
        <w:t>.</w:t>
      </w:r>
      <w:r w:rsidRPr="003C38C5">
        <w:rPr>
          <w:lang w:val="fr-FR"/>
        </w:rPr>
        <w:tab/>
        <w:t>La chambre d</w:t>
      </w:r>
      <w:r>
        <w:rPr>
          <w:lang w:val="fr-FR"/>
        </w:rPr>
        <w:t>’</w:t>
      </w:r>
      <w:r w:rsidRPr="003C38C5">
        <w:rPr>
          <w:lang w:val="fr-FR"/>
        </w:rPr>
        <w:t>appel de la Cour suprême des États fédérés de Micronésie peut examiner les affaires entendues par les tribunaux nationaux ou par les tribunaux des États ou les tribunaux locaux qui nécessitent une interprétation de la Constitution, de la législation nationale ou d</w:t>
      </w:r>
      <w:r>
        <w:rPr>
          <w:lang w:val="fr-FR"/>
        </w:rPr>
        <w:t>’</w:t>
      </w:r>
      <w:r w:rsidRPr="003C38C5">
        <w:rPr>
          <w:lang w:val="fr-FR"/>
        </w:rPr>
        <w:t>un traité</w:t>
      </w:r>
      <w:r w:rsidR="00D23CF8" w:rsidRPr="00D23CF8">
        <w:rPr>
          <w:lang w:val="fr-FR"/>
        </w:rPr>
        <w:t>.</w:t>
      </w:r>
      <w:r w:rsidRPr="003C38C5">
        <w:rPr>
          <w:lang w:val="fr-FR"/>
        </w:rPr>
        <w:t xml:space="preserve"> Si la Constitution de l</w:t>
      </w:r>
      <w:r>
        <w:rPr>
          <w:lang w:val="fr-FR"/>
        </w:rPr>
        <w:t>’</w:t>
      </w:r>
      <w:r w:rsidRPr="003C38C5">
        <w:rPr>
          <w:lang w:val="fr-FR"/>
        </w:rPr>
        <w:t>État le permet, la chambre d</w:t>
      </w:r>
      <w:r>
        <w:rPr>
          <w:lang w:val="fr-FR"/>
        </w:rPr>
        <w:t>’</w:t>
      </w:r>
      <w:r w:rsidRPr="003C38C5">
        <w:rPr>
          <w:lang w:val="fr-FR"/>
        </w:rPr>
        <w:t>appel de la Cour suprême des États fédérés de Micronésie peut examiner en appel d</w:t>
      </w:r>
      <w:r>
        <w:rPr>
          <w:lang w:val="fr-FR"/>
        </w:rPr>
        <w:t>’</w:t>
      </w:r>
      <w:r w:rsidRPr="003C38C5">
        <w:rPr>
          <w:lang w:val="fr-FR"/>
        </w:rPr>
        <w:t>autres affaires jugées par la plus haute cour de l</w:t>
      </w:r>
      <w:r>
        <w:rPr>
          <w:lang w:val="fr-FR"/>
        </w:rPr>
        <w:t>’</w:t>
      </w:r>
      <w:r w:rsidRPr="003C38C5">
        <w:rPr>
          <w:lang w:val="fr-FR"/>
        </w:rPr>
        <w:t>État pouvant rendre une décision judiciaire (</w:t>
      </w:r>
      <w:r w:rsidR="00E37648">
        <w:rPr>
          <w:lang w:val="fr-FR"/>
        </w:rPr>
        <w:t>art</w:t>
      </w:r>
      <w:r w:rsidR="00D23CF8" w:rsidRPr="00D23CF8">
        <w:rPr>
          <w:lang w:val="fr-FR"/>
        </w:rPr>
        <w:t>.</w:t>
      </w:r>
      <w:r w:rsidR="00E37648">
        <w:rPr>
          <w:lang w:val="fr-FR"/>
        </w:rPr>
        <w:t> </w:t>
      </w:r>
      <w:r w:rsidRPr="003C38C5">
        <w:rPr>
          <w:lang w:val="fr-FR"/>
        </w:rPr>
        <w:t xml:space="preserve">XI, </w:t>
      </w:r>
      <w:r w:rsidR="00E37648">
        <w:rPr>
          <w:lang w:val="fr-FR"/>
        </w:rPr>
        <w:t>par</w:t>
      </w:r>
      <w:r w:rsidR="00D23CF8" w:rsidRPr="00D23CF8">
        <w:rPr>
          <w:lang w:val="fr-FR"/>
        </w:rPr>
        <w:t>.</w:t>
      </w:r>
      <w:r w:rsidR="00E37648">
        <w:rPr>
          <w:lang w:val="fr-FR"/>
        </w:rPr>
        <w:t> </w:t>
      </w:r>
      <w:r w:rsidRPr="00D23CF8">
        <w:rPr>
          <w:lang w:val="fr-FR"/>
        </w:rPr>
        <w:t>7</w:t>
      </w:r>
      <w:r w:rsidRPr="003C38C5">
        <w:rPr>
          <w:lang w:val="fr-FR"/>
        </w:rPr>
        <w:t>)</w:t>
      </w:r>
      <w:r w:rsidR="00D23CF8" w:rsidRPr="00D23CF8">
        <w:rPr>
          <w:lang w:val="fr-FR"/>
        </w:rPr>
        <w:t>.</w:t>
      </w:r>
    </w:p>
    <w:p w14:paraId="62EDB1AE" w14:textId="677BE281" w:rsidR="003C38C5" w:rsidRDefault="003C38C5" w:rsidP="003C38C5">
      <w:pPr>
        <w:pStyle w:val="SingleTxtG"/>
        <w:rPr>
          <w:lang w:val="fr-FR"/>
        </w:rPr>
      </w:pPr>
      <w:r w:rsidRPr="00D23CF8">
        <w:rPr>
          <w:lang w:val="fr-FR"/>
        </w:rPr>
        <w:t>64</w:t>
      </w:r>
      <w:r w:rsidR="00D23CF8" w:rsidRPr="00D23CF8">
        <w:rPr>
          <w:lang w:val="fr-FR"/>
        </w:rPr>
        <w:t>.</w:t>
      </w:r>
      <w:r w:rsidRPr="003C38C5">
        <w:rPr>
          <w:lang w:val="fr-FR"/>
        </w:rPr>
        <w:tab/>
        <w:t xml:space="preserve">Depuis </w:t>
      </w:r>
      <w:r w:rsidRPr="00D23CF8">
        <w:rPr>
          <w:lang w:val="fr-FR"/>
        </w:rPr>
        <w:t>1981</w:t>
      </w:r>
      <w:r w:rsidRPr="003C38C5">
        <w:rPr>
          <w:lang w:val="fr-FR"/>
        </w:rPr>
        <w:t>, la Cour suprême des États fédérés de Micronésie s</w:t>
      </w:r>
      <w:r>
        <w:rPr>
          <w:lang w:val="fr-FR"/>
        </w:rPr>
        <w:t>’</w:t>
      </w:r>
      <w:r w:rsidRPr="003C38C5">
        <w:rPr>
          <w:lang w:val="fr-FR"/>
        </w:rPr>
        <w:t>efforce d</w:t>
      </w:r>
      <w:r>
        <w:rPr>
          <w:lang w:val="fr-FR"/>
        </w:rPr>
        <w:t>’</w:t>
      </w:r>
      <w:r w:rsidRPr="003C38C5">
        <w:rPr>
          <w:lang w:val="fr-FR"/>
        </w:rPr>
        <w:t>anticiper les besoins des tribunaux et d</w:t>
      </w:r>
      <w:r>
        <w:rPr>
          <w:lang w:val="fr-FR"/>
        </w:rPr>
        <w:t>’</w:t>
      </w:r>
      <w:r w:rsidRPr="003C38C5">
        <w:rPr>
          <w:lang w:val="fr-FR"/>
        </w:rPr>
        <w:t>y répondre ainsi que de soutenir les systèmes judiciaires des États fédérés</w:t>
      </w:r>
      <w:r w:rsidR="00D23CF8" w:rsidRPr="00D23CF8">
        <w:rPr>
          <w:lang w:val="fr-FR"/>
        </w:rPr>
        <w:t>.</w:t>
      </w:r>
    </w:p>
    <w:p w14:paraId="78E9DCA8" w14:textId="636CB817" w:rsidR="003C38C5" w:rsidRDefault="003C38C5" w:rsidP="003C38C5">
      <w:pPr>
        <w:pStyle w:val="SingleTxtG"/>
        <w:rPr>
          <w:lang w:val="fr-FR"/>
        </w:rPr>
      </w:pPr>
      <w:r w:rsidRPr="00D23CF8">
        <w:rPr>
          <w:lang w:val="fr-FR"/>
        </w:rPr>
        <w:t>65</w:t>
      </w:r>
      <w:r w:rsidR="00D23CF8" w:rsidRPr="00D23CF8">
        <w:rPr>
          <w:lang w:val="fr-FR"/>
        </w:rPr>
        <w:t>.</w:t>
      </w:r>
      <w:r w:rsidRPr="003C38C5">
        <w:rPr>
          <w:lang w:val="fr-FR"/>
        </w:rPr>
        <w:tab/>
        <w:t>Grâce à son rôle de direction et à ses services, à ses analyses sur les questions judiciaires de portée nationale ou étatique et à sa collaboration avec les juges et d</w:t>
      </w:r>
      <w:r>
        <w:rPr>
          <w:lang w:val="fr-FR"/>
        </w:rPr>
        <w:t>’</w:t>
      </w:r>
      <w:r w:rsidRPr="003C38C5">
        <w:rPr>
          <w:lang w:val="fr-FR"/>
        </w:rPr>
        <w:t>autres dirigeants des tribunaux des États, la Cour suprême des États fédérés de Micronésie contribue de façon décisive à renforcer la confiance que le public accorde au système judiciaire national</w:t>
      </w:r>
      <w:r w:rsidR="00D23CF8" w:rsidRPr="00D23CF8">
        <w:rPr>
          <w:lang w:val="fr-FR"/>
        </w:rPr>
        <w:t>.</w:t>
      </w:r>
    </w:p>
    <w:p w14:paraId="080773B3" w14:textId="740E0DFF" w:rsidR="003C38C5" w:rsidRPr="003C38C5" w:rsidDel="00490378" w:rsidRDefault="003C38C5" w:rsidP="003C38C5">
      <w:pPr>
        <w:pStyle w:val="SingleTxtG"/>
        <w:rPr>
          <w:lang w:val="fr-FR"/>
        </w:rPr>
      </w:pPr>
      <w:r w:rsidRPr="00D23CF8">
        <w:rPr>
          <w:lang w:val="fr-FR"/>
        </w:rPr>
        <w:t>66</w:t>
      </w:r>
      <w:r w:rsidR="00D23CF8" w:rsidRPr="00D23CF8">
        <w:rPr>
          <w:lang w:val="fr-FR"/>
        </w:rPr>
        <w:t>.</w:t>
      </w:r>
      <w:r w:rsidRPr="003C38C5">
        <w:rPr>
          <w:lang w:val="fr-FR"/>
        </w:rPr>
        <w:tab/>
        <w:t>Il existe dans les États fédérés de Micronésie quelques cabinets d</w:t>
      </w:r>
      <w:r>
        <w:rPr>
          <w:lang w:val="fr-FR"/>
        </w:rPr>
        <w:t>’</w:t>
      </w:r>
      <w:r w:rsidRPr="003C38C5">
        <w:rPr>
          <w:lang w:val="fr-FR"/>
        </w:rPr>
        <w:t>avocats privés qui peuvent fournir des services juridiques à leurs clients moyennant rémunération</w:t>
      </w:r>
      <w:r w:rsidR="00D23CF8" w:rsidRPr="00D23CF8">
        <w:rPr>
          <w:lang w:val="fr-FR"/>
        </w:rPr>
        <w:t>.</w:t>
      </w:r>
      <w:r w:rsidRPr="003C38C5">
        <w:rPr>
          <w:lang w:val="fr-FR"/>
        </w:rPr>
        <w:t xml:space="preserve"> Leurs</w:t>
      </w:r>
      <w:r w:rsidR="003F6717">
        <w:rPr>
          <w:lang w:val="fr-FR"/>
        </w:rPr>
        <w:t> </w:t>
      </w:r>
      <w:r w:rsidRPr="003C38C5">
        <w:rPr>
          <w:lang w:val="fr-FR"/>
        </w:rPr>
        <w:t>honoraires sont réglementés par la Cour suprême</w:t>
      </w:r>
      <w:r w:rsidR="00D23CF8" w:rsidRPr="00D23CF8">
        <w:rPr>
          <w:lang w:val="fr-FR"/>
        </w:rPr>
        <w:t>.</w:t>
      </w:r>
      <w:r w:rsidRPr="003C38C5">
        <w:rPr>
          <w:lang w:val="fr-FR"/>
        </w:rPr>
        <w:t xml:space="preserve"> La Cour suprême a statué que, dans</w:t>
      </w:r>
      <w:r w:rsidR="003F6717">
        <w:rPr>
          <w:lang w:val="fr-FR"/>
        </w:rPr>
        <w:t> </w:t>
      </w:r>
      <w:r w:rsidRPr="003C38C5">
        <w:rPr>
          <w:lang w:val="fr-FR"/>
        </w:rPr>
        <w:t>une affaire donnée, la partie ayant obtenu gain de cause demandait habituellement des honoraires d</w:t>
      </w:r>
      <w:r>
        <w:rPr>
          <w:lang w:val="fr-FR"/>
        </w:rPr>
        <w:t>’</w:t>
      </w:r>
      <w:r w:rsidRPr="003C38C5">
        <w:rPr>
          <w:lang w:val="fr-FR"/>
        </w:rPr>
        <w:t xml:space="preserve">avocat de </w:t>
      </w:r>
      <w:r w:rsidRPr="00D23CF8">
        <w:rPr>
          <w:lang w:val="fr-FR"/>
        </w:rPr>
        <w:t>100</w:t>
      </w:r>
      <w:r w:rsidRPr="003C38C5">
        <w:rPr>
          <w:lang w:val="fr-FR"/>
        </w:rPr>
        <w:t xml:space="preserve"> dollars par heure pour des services juridiques dans la localité dans laquelle l</w:t>
      </w:r>
      <w:r>
        <w:rPr>
          <w:lang w:val="fr-FR"/>
        </w:rPr>
        <w:t>’</w:t>
      </w:r>
      <w:r w:rsidRPr="003C38C5">
        <w:rPr>
          <w:lang w:val="fr-FR"/>
        </w:rPr>
        <w:t xml:space="preserve">affaire avait été portée devant la justice, et que, lorsque ce montant était égal ou </w:t>
      </w:r>
      <w:r w:rsidRPr="003C38C5">
        <w:rPr>
          <w:lang w:val="fr-FR"/>
        </w:rPr>
        <w:lastRenderedPageBreak/>
        <w:t>proche du tarif horaire facturé par d</w:t>
      </w:r>
      <w:r>
        <w:rPr>
          <w:lang w:val="fr-FR"/>
        </w:rPr>
        <w:t>’</w:t>
      </w:r>
      <w:r w:rsidRPr="003C38C5">
        <w:rPr>
          <w:lang w:val="fr-FR"/>
        </w:rPr>
        <w:t>autres avocats de la localité, le tribunal pouvait accorder à la partie ayant obtenu gain de cause le remboursement des honoraires d</w:t>
      </w:r>
      <w:r>
        <w:rPr>
          <w:lang w:val="fr-FR"/>
        </w:rPr>
        <w:t>’</w:t>
      </w:r>
      <w:r w:rsidRPr="003C38C5">
        <w:rPr>
          <w:lang w:val="fr-FR"/>
        </w:rPr>
        <w:t>avocat sur la base d</w:t>
      </w:r>
      <w:r>
        <w:rPr>
          <w:lang w:val="fr-FR"/>
        </w:rPr>
        <w:t>’</w:t>
      </w:r>
      <w:r w:rsidRPr="003C38C5">
        <w:rPr>
          <w:lang w:val="fr-FR"/>
        </w:rPr>
        <w:t xml:space="preserve">un tarif horaire de </w:t>
      </w:r>
      <w:r w:rsidRPr="00D23CF8">
        <w:rPr>
          <w:lang w:val="fr-FR"/>
        </w:rPr>
        <w:t>100</w:t>
      </w:r>
      <w:r w:rsidRPr="003C38C5">
        <w:rPr>
          <w:lang w:val="fr-FR"/>
        </w:rPr>
        <w:t xml:space="preserve"> dollars (</w:t>
      </w:r>
      <w:r w:rsidRPr="00D23CF8">
        <w:rPr>
          <w:i/>
          <w:iCs/>
          <w:lang w:val="fr-FR"/>
        </w:rPr>
        <w:t>Tolenoa v</w:t>
      </w:r>
      <w:r w:rsidR="00D23CF8" w:rsidRPr="00D23CF8">
        <w:rPr>
          <w:i/>
          <w:iCs/>
          <w:lang w:val="fr-FR"/>
        </w:rPr>
        <w:t>.</w:t>
      </w:r>
      <w:r w:rsidRPr="00D23CF8">
        <w:rPr>
          <w:i/>
          <w:iCs/>
          <w:lang w:val="fr-FR"/>
        </w:rPr>
        <w:t xml:space="preserve"> Kosrae</w:t>
      </w:r>
      <w:r w:rsidRPr="003C38C5">
        <w:rPr>
          <w:lang w:val="fr-FR"/>
        </w:rPr>
        <w:t>, vol</w:t>
      </w:r>
      <w:r w:rsidR="00D23CF8" w:rsidRPr="00D23CF8">
        <w:rPr>
          <w:lang w:val="fr-FR"/>
        </w:rPr>
        <w:t>.</w:t>
      </w:r>
      <w:r w:rsidRPr="003C38C5">
        <w:rPr>
          <w:lang w:val="fr-FR"/>
        </w:rPr>
        <w:t xml:space="preserve"> </w:t>
      </w:r>
      <w:r>
        <w:rPr>
          <w:lang w:val="fr-FR"/>
        </w:rPr>
        <w:t>n</w:t>
      </w:r>
      <w:r w:rsidRPr="003C38C5">
        <w:rPr>
          <w:vertAlign w:val="superscript"/>
          <w:lang w:val="fr-FR"/>
        </w:rPr>
        <w:t>o</w:t>
      </w:r>
      <w:r w:rsidRPr="003C38C5">
        <w:rPr>
          <w:lang w:val="fr-FR"/>
        </w:rPr>
        <w:t> </w:t>
      </w:r>
      <w:r w:rsidRPr="00D23CF8">
        <w:rPr>
          <w:lang w:val="fr-FR"/>
        </w:rPr>
        <w:t>3</w:t>
      </w:r>
      <w:r w:rsidRPr="003C38C5">
        <w:rPr>
          <w:lang w:val="fr-FR"/>
        </w:rPr>
        <w:t xml:space="preserve"> du recueil provisoire de la Cour suprême des États fédérés de Micronésie</w:t>
      </w:r>
      <w:r w:rsidR="00D23CF8" w:rsidRPr="00D23CF8">
        <w:rPr>
          <w:lang w:val="fr-FR"/>
        </w:rPr>
        <w:t>.</w:t>
      </w:r>
      <w:r w:rsidRPr="003C38C5">
        <w:rPr>
          <w:lang w:val="fr-FR"/>
        </w:rPr>
        <w:t xml:space="preserve"> </w:t>
      </w:r>
      <w:r w:rsidRPr="00D23CF8">
        <w:rPr>
          <w:lang w:val="fr-FR"/>
        </w:rPr>
        <w:t>167</w:t>
      </w:r>
      <w:r w:rsidRPr="003C38C5">
        <w:rPr>
          <w:lang w:val="fr-FR"/>
        </w:rPr>
        <w:t xml:space="preserve">, </w:t>
      </w:r>
      <w:r w:rsidRPr="00D23CF8">
        <w:rPr>
          <w:lang w:val="fr-FR"/>
        </w:rPr>
        <w:t>173</w:t>
      </w:r>
      <w:r w:rsidRPr="003C38C5">
        <w:rPr>
          <w:lang w:val="fr-FR"/>
        </w:rPr>
        <w:t xml:space="preserve"> (App</w:t>
      </w:r>
      <w:r w:rsidR="00D23CF8" w:rsidRPr="00D23CF8">
        <w:rPr>
          <w:lang w:val="fr-FR"/>
        </w:rPr>
        <w:t>.</w:t>
      </w:r>
      <w:r w:rsidR="003F6717">
        <w:rPr>
          <w:lang w:val="fr-FR"/>
        </w:rPr>
        <w:t> </w:t>
      </w:r>
      <w:r w:rsidRPr="00D23CF8">
        <w:rPr>
          <w:lang w:val="fr-FR"/>
        </w:rPr>
        <w:t>1987</w:t>
      </w:r>
      <w:r w:rsidRPr="003C38C5">
        <w:rPr>
          <w:lang w:val="fr-FR"/>
        </w:rPr>
        <w:t>))</w:t>
      </w:r>
      <w:r w:rsidR="00D23CF8" w:rsidRPr="00D23CF8">
        <w:rPr>
          <w:lang w:val="fr-FR"/>
        </w:rPr>
        <w:t>.</w:t>
      </w:r>
      <w:r w:rsidRPr="003C38C5">
        <w:rPr>
          <w:lang w:val="fr-FR"/>
        </w:rPr>
        <w:t xml:space="preserve"> Il semble que le tarif horaire de </w:t>
      </w:r>
      <w:r w:rsidRPr="00D23CF8">
        <w:rPr>
          <w:lang w:val="fr-FR"/>
        </w:rPr>
        <w:t>100</w:t>
      </w:r>
      <w:r w:rsidRPr="003C38C5">
        <w:rPr>
          <w:lang w:val="fr-FR"/>
        </w:rPr>
        <w:t> dollars soit le tarif en vigueur</w:t>
      </w:r>
      <w:r w:rsidR="00D23CF8" w:rsidRPr="00D23CF8">
        <w:rPr>
          <w:lang w:val="fr-FR"/>
        </w:rPr>
        <w:t>.</w:t>
      </w:r>
    </w:p>
    <w:p w14:paraId="20EE4BC8" w14:textId="6287B3F5" w:rsidR="003C38C5" w:rsidRPr="003C38C5" w:rsidRDefault="003C38C5" w:rsidP="004760D0">
      <w:pPr>
        <w:pStyle w:val="H1G"/>
        <w:spacing w:after="0"/>
        <w:rPr>
          <w:lang w:val="fr-FR"/>
        </w:rPr>
      </w:pPr>
      <w:r w:rsidRPr="003C38C5">
        <w:rPr>
          <w:lang w:val="fr-FR"/>
        </w:rPr>
        <w:tab/>
      </w:r>
      <w:r w:rsidRPr="003C38C5">
        <w:rPr>
          <w:lang w:val="fr-FR"/>
        </w:rPr>
        <w:tab/>
      </w:r>
      <w:r w:rsidR="00E37648">
        <w:rPr>
          <w:lang w:val="fr-FR"/>
        </w:rPr>
        <w:t>Article </w:t>
      </w:r>
      <w:r w:rsidRPr="00D23CF8">
        <w:rPr>
          <w:lang w:val="fr-FR"/>
        </w:rPr>
        <w:t>14</w:t>
      </w:r>
    </w:p>
    <w:p w14:paraId="70DE0282" w14:textId="77777777" w:rsidR="003C38C5" w:rsidRPr="003C38C5" w:rsidRDefault="003C38C5" w:rsidP="004760D0">
      <w:pPr>
        <w:pStyle w:val="H1G"/>
        <w:spacing w:before="0"/>
        <w:rPr>
          <w:lang w:val="fr-FR"/>
        </w:rPr>
      </w:pPr>
      <w:r w:rsidRPr="003C38C5">
        <w:rPr>
          <w:lang w:val="fr-FR"/>
        </w:rPr>
        <w:tab/>
      </w:r>
      <w:r w:rsidRPr="003C38C5">
        <w:rPr>
          <w:lang w:val="fr-FR"/>
        </w:rPr>
        <w:tab/>
        <w:t>Liberté et sécurité de la personne</w:t>
      </w:r>
    </w:p>
    <w:p w14:paraId="101320AD" w14:textId="39D2E5F6" w:rsidR="003C38C5" w:rsidRPr="003C38C5" w:rsidRDefault="003C38C5" w:rsidP="003C38C5">
      <w:pPr>
        <w:pStyle w:val="SingleTxtG"/>
        <w:rPr>
          <w:lang w:val="fr-FR"/>
        </w:rPr>
      </w:pPr>
      <w:r w:rsidRPr="00D23CF8">
        <w:rPr>
          <w:lang w:val="fr-FR"/>
        </w:rPr>
        <w:t>67</w:t>
      </w:r>
      <w:r w:rsidR="00D23CF8" w:rsidRPr="00D23CF8">
        <w:rPr>
          <w:lang w:val="fr-FR"/>
        </w:rPr>
        <w:t>.</w:t>
      </w:r>
      <w:r w:rsidRPr="003C38C5">
        <w:rPr>
          <w:lang w:val="fr-FR"/>
        </w:rPr>
        <w:tab/>
        <w:t>D</w:t>
      </w:r>
      <w:r>
        <w:rPr>
          <w:lang w:val="fr-FR"/>
        </w:rPr>
        <w:t>’</w:t>
      </w:r>
      <w:r w:rsidRPr="003C38C5">
        <w:rPr>
          <w:lang w:val="fr-FR"/>
        </w:rPr>
        <w:t>après la Déclaration des droits, toute personne a le droit de ne pas être détenue ou arrêtée</w:t>
      </w:r>
      <w:r w:rsidR="00D23CF8" w:rsidRPr="00D23CF8">
        <w:rPr>
          <w:lang w:val="fr-FR"/>
        </w:rPr>
        <w:t>.</w:t>
      </w:r>
      <w:r w:rsidRPr="003C38C5">
        <w:rPr>
          <w:lang w:val="fr-FR"/>
        </w:rPr>
        <w:t xml:space="preserve"> L</w:t>
      </w:r>
      <w:r>
        <w:rPr>
          <w:lang w:val="fr-FR"/>
        </w:rPr>
        <w:t>’</w:t>
      </w:r>
      <w:r w:rsidR="00E37648">
        <w:rPr>
          <w:lang w:val="fr-FR"/>
        </w:rPr>
        <w:t>article </w:t>
      </w:r>
      <w:r w:rsidRPr="003C38C5">
        <w:rPr>
          <w:lang w:val="fr-FR"/>
        </w:rPr>
        <w:t>IV (</w:t>
      </w:r>
      <w:r w:rsidR="00E37648">
        <w:rPr>
          <w:lang w:val="fr-FR"/>
        </w:rPr>
        <w:t>par</w:t>
      </w:r>
      <w:r w:rsidR="00D23CF8" w:rsidRPr="00D23CF8">
        <w:rPr>
          <w:lang w:val="fr-FR"/>
        </w:rPr>
        <w:t>.</w:t>
      </w:r>
      <w:r w:rsidR="00E37648">
        <w:rPr>
          <w:lang w:val="fr-FR"/>
        </w:rPr>
        <w:t> </w:t>
      </w:r>
      <w:r w:rsidRPr="00D23CF8">
        <w:rPr>
          <w:lang w:val="fr-FR"/>
        </w:rPr>
        <w:t>8</w:t>
      </w:r>
      <w:r w:rsidRPr="003C38C5">
        <w:rPr>
          <w:lang w:val="fr-FR"/>
        </w:rPr>
        <w:t>) de la Constitution fédérale dispose que l</w:t>
      </w:r>
      <w:r>
        <w:rPr>
          <w:lang w:val="fr-FR"/>
        </w:rPr>
        <w:t>’</w:t>
      </w:r>
      <w:r w:rsidRPr="00D23CF8">
        <w:rPr>
          <w:i/>
          <w:iCs/>
          <w:lang w:val="fr-FR"/>
        </w:rPr>
        <w:t>habeas corpus</w:t>
      </w:r>
      <w:r w:rsidRPr="003C38C5">
        <w:rPr>
          <w:lang w:val="fr-FR"/>
        </w:rPr>
        <w:t xml:space="preserve"> ne peut être suspendu que pour garantir la sûreté publique en cas de rébellion ou d</w:t>
      </w:r>
      <w:r>
        <w:rPr>
          <w:lang w:val="fr-FR"/>
        </w:rPr>
        <w:t>’</w:t>
      </w:r>
      <w:r w:rsidRPr="003C38C5">
        <w:rPr>
          <w:lang w:val="fr-FR"/>
        </w:rPr>
        <w:t>invasion</w:t>
      </w:r>
      <w:r w:rsidR="00D23CF8" w:rsidRPr="00D23CF8">
        <w:rPr>
          <w:lang w:val="fr-FR"/>
        </w:rPr>
        <w:t>.</w:t>
      </w:r>
      <w:r w:rsidRPr="003C38C5">
        <w:rPr>
          <w:lang w:val="fr-FR"/>
        </w:rPr>
        <w:t xml:space="preserve"> L</w:t>
      </w:r>
      <w:r>
        <w:rPr>
          <w:lang w:val="fr-FR"/>
        </w:rPr>
        <w:t>’</w:t>
      </w:r>
      <w:r w:rsidRPr="003C38C5">
        <w:rPr>
          <w:lang w:val="fr-FR"/>
        </w:rPr>
        <w:t>application de ce principe donne lieu à la procédure légale qui permet à toute personne détenue ou emprisonnée de contester le fondement juridique de sa détention devant un tribunal</w:t>
      </w:r>
      <w:r w:rsidR="00D23CF8" w:rsidRPr="00D23CF8">
        <w:rPr>
          <w:lang w:val="fr-FR"/>
        </w:rPr>
        <w:t>.</w:t>
      </w:r>
      <w:r w:rsidRPr="003C38C5">
        <w:rPr>
          <w:lang w:val="fr-FR"/>
        </w:rPr>
        <w:t xml:space="preserve"> Aucune distinction n</w:t>
      </w:r>
      <w:r>
        <w:rPr>
          <w:lang w:val="fr-FR"/>
        </w:rPr>
        <w:t>’</w:t>
      </w:r>
      <w:r w:rsidRPr="003C38C5">
        <w:rPr>
          <w:lang w:val="fr-FR"/>
        </w:rPr>
        <w:t>est faite en fonction du handicap</w:t>
      </w:r>
      <w:r w:rsidR="00D23CF8" w:rsidRPr="00D23CF8">
        <w:rPr>
          <w:lang w:val="fr-FR"/>
        </w:rPr>
        <w:t>.</w:t>
      </w:r>
    </w:p>
    <w:p w14:paraId="48D9529B" w14:textId="37E8F624" w:rsidR="003C38C5" w:rsidRPr="003C38C5" w:rsidRDefault="003C38C5" w:rsidP="004760D0">
      <w:pPr>
        <w:pStyle w:val="H1G"/>
        <w:spacing w:after="0"/>
        <w:rPr>
          <w:lang w:val="fr-FR"/>
        </w:rPr>
      </w:pPr>
      <w:r w:rsidRPr="003C38C5">
        <w:rPr>
          <w:lang w:val="fr-FR"/>
        </w:rPr>
        <w:tab/>
      </w:r>
      <w:r w:rsidRPr="003C38C5">
        <w:rPr>
          <w:lang w:val="fr-FR"/>
        </w:rPr>
        <w:tab/>
      </w:r>
      <w:r w:rsidR="00E37648">
        <w:rPr>
          <w:lang w:val="fr-FR"/>
        </w:rPr>
        <w:t>Article </w:t>
      </w:r>
      <w:r w:rsidRPr="00D23CF8">
        <w:rPr>
          <w:lang w:val="fr-FR"/>
        </w:rPr>
        <w:t>15</w:t>
      </w:r>
    </w:p>
    <w:p w14:paraId="5442E245" w14:textId="77777777" w:rsidR="003C38C5" w:rsidRPr="003C38C5" w:rsidRDefault="003C38C5" w:rsidP="004760D0">
      <w:pPr>
        <w:pStyle w:val="H1G"/>
        <w:spacing w:before="0"/>
        <w:rPr>
          <w:lang w:val="fr-FR"/>
        </w:rPr>
      </w:pPr>
      <w:r w:rsidRPr="003C38C5">
        <w:rPr>
          <w:lang w:val="fr-FR"/>
        </w:rPr>
        <w:tab/>
      </w:r>
      <w:r w:rsidRPr="003C38C5">
        <w:rPr>
          <w:lang w:val="fr-FR"/>
        </w:rPr>
        <w:tab/>
        <w:t>Droit de ne pas être soumis à la torture ni à des peines ou traitements cruels, inhumains ou dégradants</w:t>
      </w:r>
    </w:p>
    <w:p w14:paraId="24EF425E" w14:textId="5FFFB0F6" w:rsidR="003C38C5" w:rsidRPr="003C38C5" w:rsidRDefault="003C38C5" w:rsidP="003C38C5">
      <w:pPr>
        <w:pStyle w:val="SingleTxtG"/>
        <w:rPr>
          <w:lang w:val="fr-FR"/>
        </w:rPr>
      </w:pPr>
      <w:r w:rsidRPr="00D23CF8">
        <w:rPr>
          <w:lang w:val="fr-FR"/>
        </w:rPr>
        <w:t>68</w:t>
      </w:r>
      <w:r w:rsidR="00D23CF8" w:rsidRPr="00D23CF8">
        <w:rPr>
          <w:lang w:val="fr-FR"/>
        </w:rPr>
        <w:t>.</w:t>
      </w:r>
      <w:r w:rsidRPr="003C38C5">
        <w:rPr>
          <w:lang w:val="fr-FR"/>
        </w:rPr>
        <w:tab/>
        <w:t>L</w:t>
      </w:r>
      <w:r>
        <w:rPr>
          <w:lang w:val="fr-FR"/>
        </w:rPr>
        <w:t>’</w:t>
      </w:r>
      <w:r w:rsidR="00E37648">
        <w:rPr>
          <w:lang w:val="fr-FR"/>
        </w:rPr>
        <w:t>article </w:t>
      </w:r>
      <w:r w:rsidRPr="003C38C5">
        <w:rPr>
          <w:lang w:val="fr-FR"/>
        </w:rPr>
        <w:t>IV</w:t>
      </w:r>
      <w:r w:rsidR="003F6717">
        <w:rPr>
          <w:lang w:val="fr-FR"/>
        </w:rPr>
        <w:t> </w:t>
      </w:r>
      <w:r w:rsidRPr="003C38C5">
        <w:rPr>
          <w:lang w:val="fr-FR"/>
        </w:rPr>
        <w:t>(</w:t>
      </w:r>
      <w:r w:rsidR="00E37648">
        <w:rPr>
          <w:lang w:val="fr-FR"/>
        </w:rPr>
        <w:t>par</w:t>
      </w:r>
      <w:r w:rsidR="00D23CF8" w:rsidRPr="00D23CF8">
        <w:rPr>
          <w:lang w:val="fr-FR"/>
        </w:rPr>
        <w:t>.</w:t>
      </w:r>
      <w:r w:rsidR="00E37648">
        <w:rPr>
          <w:lang w:val="fr-FR"/>
        </w:rPr>
        <w:t> </w:t>
      </w:r>
      <w:r w:rsidRPr="00D23CF8">
        <w:rPr>
          <w:lang w:val="fr-FR"/>
        </w:rPr>
        <w:t>8</w:t>
      </w:r>
      <w:r w:rsidRPr="003C38C5">
        <w:rPr>
          <w:lang w:val="fr-FR"/>
        </w:rPr>
        <w:t>) de la Constitution fédérale dispose qu</w:t>
      </w:r>
      <w:r>
        <w:rPr>
          <w:lang w:val="fr-FR"/>
        </w:rPr>
        <w:t>’</w:t>
      </w:r>
      <w:r w:rsidRPr="003C38C5">
        <w:rPr>
          <w:lang w:val="fr-FR"/>
        </w:rPr>
        <w:t>aucune loi ne sera interprétée ou appliquée de manière à imposer ou à autoriser l</w:t>
      </w:r>
      <w:r>
        <w:rPr>
          <w:lang w:val="fr-FR"/>
        </w:rPr>
        <w:t>’</w:t>
      </w:r>
      <w:r w:rsidRPr="003C38C5">
        <w:rPr>
          <w:lang w:val="fr-FR"/>
        </w:rPr>
        <w:t>infliction à qui que ce soit d</w:t>
      </w:r>
      <w:r>
        <w:rPr>
          <w:lang w:val="fr-FR"/>
        </w:rPr>
        <w:t>’</w:t>
      </w:r>
      <w:r w:rsidRPr="003C38C5">
        <w:rPr>
          <w:lang w:val="fr-FR"/>
        </w:rPr>
        <w:t>amendes excessives ou de traitements ou de peines cruels et inhabituels</w:t>
      </w:r>
      <w:r w:rsidR="00D23CF8" w:rsidRPr="00D23CF8">
        <w:rPr>
          <w:lang w:val="fr-FR"/>
        </w:rPr>
        <w:t>.</w:t>
      </w:r>
      <w:r w:rsidRPr="003C38C5">
        <w:rPr>
          <w:lang w:val="fr-FR"/>
        </w:rPr>
        <w:t xml:space="preserve"> En outre, l</w:t>
      </w:r>
      <w:r>
        <w:rPr>
          <w:lang w:val="fr-FR"/>
        </w:rPr>
        <w:t>’</w:t>
      </w:r>
      <w:r w:rsidR="00E37648">
        <w:rPr>
          <w:lang w:val="fr-FR"/>
        </w:rPr>
        <w:t>article </w:t>
      </w:r>
      <w:r w:rsidRPr="003C38C5">
        <w:rPr>
          <w:lang w:val="fr-FR"/>
        </w:rPr>
        <w:t>IV (</w:t>
      </w:r>
      <w:r w:rsidR="00E37648">
        <w:rPr>
          <w:lang w:val="fr-FR"/>
        </w:rPr>
        <w:t>par</w:t>
      </w:r>
      <w:r w:rsidR="00D23CF8" w:rsidRPr="00D23CF8">
        <w:rPr>
          <w:lang w:val="fr-FR"/>
        </w:rPr>
        <w:t>.</w:t>
      </w:r>
      <w:r w:rsidR="00E37648">
        <w:rPr>
          <w:lang w:val="fr-FR"/>
        </w:rPr>
        <w:t> </w:t>
      </w:r>
      <w:r w:rsidRPr="00D23CF8">
        <w:rPr>
          <w:lang w:val="fr-FR"/>
        </w:rPr>
        <w:t>9</w:t>
      </w:r>
      <w:r w:rsidRPr="003C38C5">
        <w:rPr>
          <w:lang w:val="fr-FR"/>
        </w:rPr>
        <w:t>) interdit d</w:t>
      </w:r>
      <w:r>
        <w:rPr>
          <w:lang w:val="fr-FR"/>
        </w:rPr>
        <w:t>’</w:t>
      </w:r>
      <w:r w:rsidRPr="003C38C5">
        <w:rPr>
          <w:lang w:val="fr-FR"/>
        </w:rPr>
        <w:t>imposer la peine capitale</w:t>
      </w:r>
      <w:r w:rsidR="00D23CF8" w:rsidRPr="00D23CF8">
        <w:rPr>
          <w:lang w:val="fr-FR"/>
        </w:rPr>
        <w:t>.</w:t>
      </w:r>
      <w:r w:rsidRPr="003C38C5">
        <w:rPr>
          <w:lang w:val="fr-FR"/>
        </w:rPr>
        <w:t xml:space="preserve"> Cette peine est également interdite par les Constitutions de trois des quatre États</w:t>
      </w:r>
      <w:r w:rsidR="00D23CF8" w:rsidRPr="00D23CF8">
        <w:rPr>
          <w:lang w:val="fr-FR"/>
        </w:rPr>
        <w:t>.</w:t>
      </w:r>
    </w:p>
    <w:p w14:paraId="09D1C6B3" w14:textId="56CBB0AF" w:rsidR="003C38C5" w:rsidRPr="003C38C5" w:rsidRDefault="003C38C5" w:rsidP="003C38C5">
      <w:pPr>
        <w:pStyle w:val="SingleTxtG"/>
        <w:rPr>
          <w:lang w:val="fr-FR"/>
        </w:rPr>
      </w:pPr>
      <w:r w:rsidRPr="00D23CF8">
        <w:rPr>
          <w:lang w:val="fr-FR"/>
        </w:rPr>
        <w:t>69</w:t>
      </w:r>
      <w:r w:rsidR="00D23CF8" w:rsidRPr="00D23CF8">
        <w:rPr>
          <w:lang w:val="fr-FR"/>
        </w:rPr>
        <w:t>.</w:t>
      </w:r>
      <w:r w:rsidRPr="003C38C5">
        <w:rPr>
          <w:lang w:val="fr-FR"/>
        </w:rPr>
        <w:tab/>
        <w:t>En sus des mesures de protection générale prévues par le droit pénal et civil en cas de voies de fait et d</w:t>
      </w:r>
      <w:r>
        <w:rPr>
          <w:lang w:val="fr-FR"/>
        </w:rPr>
        <w:t>’</w:t>
      </w:r>
      <w:r w:rsidRPr="003C38C5">
        <w:rPr>
          <w:lang w:val="fr-FR"/>
        </w:rPr>
        <w:t>autres mauvais traitements, la torture est interdite</w:t>
      </w:r>
      <w:r w:rsidR="00D23CF8" w:rsidRPr="00D23CF8">
        <w:rPr>
          <w:lang w:val="fr-FR"/>
        </w:rPr>
        <w:t>.</w:t>
      </w:r>
      <w:r w:rsidRPr="003C38C5">
        <w:rPr>
          <w:lang w:val="fr-FR"/>
        </w:rPr>
        <w:t xml:space="preserve"> Elle est cependant toujours pratiquée dans les centres de détention</w:t>
      </w:r>
      <w:r w:rsidR="00D23CF8" w:rsidRPr="00D23CF8">
        <w:rPr>
          <w:lang w:val="fr-FR"/>
        </w:rPr>
        <w:t>.</w:t>
      </w:r>
      <w:r w:rsidRPr="003C38C5">
        <w:rPr>
          <w:lang w:val="fr-FR"/>
        </w:rPr>
        <w:t xml:space="preserve"> Il est contraire à la loi de négliger ou de maltraiter un patient ou un patient potentiel soumis à un traitement obligatoire</w:t>
      </w:r>
      <w:r w:rsidR="00D23CF8" w:rsidRPr="00D23CF8">
        <w:rPr>
          <w:lang w:val="fr-FR"/>
        </w:rPr>
        <w:t>.</w:t>
      </w:r>
      <w:r w:rsidRPr="003C38C5">
        <w:rPr>
          <w:lang w:val="fr-FR"/>
        </w:rPr>
        <w:t xml:space="preserve"> Dans l</w:t>
      </w:r>
      <w:r>
        <w:rPr>
          <w:lang w:val="fr-FR"/>
        </w:rPr>
        <w:t>’</w:t>
      </w:r>
      <w:r w:rsidRPr="003C38C5">
        <w:rPr>
          <w:lang w:val="fr-FR"/>
        </w:rPr>
        <w:t xml:space="preserve">affaire </w:t>
      </w:r>
      <w:r w:rsidRPr="00D23CF8">
        <w:rPr>
          <w:i/>
          <w:iCs/>
          <w:lang w:val="fr-FR"/>
        </w:rPr>
        <w:t>Metou v</w:t>
      </w:r>
      <w:r w:rsidR="00D23CF8" w:rsidRPr="00D23CF8">
        <w:rPr>
          <w:i/>
          <w:iCs/>
          <w:lang w:val="fr-FR"/>
        </w:rPr>
        <w:t>.</w:t>
      </w:r>
      <w:r w:rsidRPr="00D23CF8">
        <w:rPr>
          <w:i/>
          <w:iCs/>
          <w:lang w:val="fr-FR"/>
        </w:rPr>
        <w:t xml:space="preserve"> </w:t>
      </w:r>
      <w:proofErr w:type="spellStart"/>
      <w:r w:rsidRPr="00D23CF8">
        <w:rPr>
          <w:i/>
          <w:iCs/>
          <w:lang w:val="fr-FR"/>
        </w:rPr>
        <w:t>Uwera</w:t>
      </w:r>
      <w:proofErr w:type="spellEnd"/>
      <w:r w:rsidRPr="003C38C5">
        <w:rPr>
          <w:lang w:val="fr-FR"/>
        </w:rPr>
        <w:t xml:space="preserve"> (vol</w:t>
      </w:r>
      <w:r w:rsidR="00D23CF8" w:rsidRPr="00D23CF8">
        <w:rPr>
          <w:lang w:val="fr-FR"/>
        </w:rPr>
        <w:t>.</w:t>
      </w:r>
      <w:r w:rsidRPr="003C38C5">
        <w:rPr>
          <w:lang w:val="fr-FR"/>
        </w:rPr>
        <w:t xml:space="preserve"> </w:t>
      </w:r>
      <w:r>
        <w:rPr>
          <w:lang w:val="fr-FR"/>
        </w:rPr>
        <w:t>n</w:t>
      </w:r>
      <w:r w:rsidRPr="003C38C5">
        <w:rPr>
          <w:vertAlign w:val="superscript"/>
          <w:lang w:val="fr-FR"/>
        </w:rPr>
        <w:t>o</w:t>
      </w:r>
      <w:r w:rsidRPr="003C38C5">
        <w:rPr>
          <w:lang w:val="fr-FR"/>
        </w:rPr>
        <w:t> </w:t>
      </w:r>
      <w:r w:rsidRPr="00D23CF8">
        <w:rPr>
          <w:lang w:val="fr-FR"/>
        </w:rPr>
        <w:t>5</w:t>
      </w:r>
      <w:r w:rsidRPr="003C38C5">
        <w:rPr>
          <w:lang w:val="fr-FR"/>
        </w:rPr>
        <w:t xml:space="preserve"> du recueil provisoire de la Cour suprême des États fédérés de Micronésie</w:t>
      </w:r>
      <w:r w:rsidR="00D23CF8" w:rsidRPr="00D23CF8">
        <w:rPr>
          <w:lang w:val="fr-FR"/>
        </w:rPr>
        <w:t>.</w:t>
      </w:r>
      <w:r w:rsidR="003F6717">
        <w:rPr>
          <w:lang w:val="fr-FR"/>
        </w:rPr>
        <w:t xml:space="preserve"> </w:t>
      </w:r>
      <w:r w:rsidRPr="00D23CF8">
        <w:rPr>
          <w:lang w:val="fr-FR"/>
        </w:rPr>
        <w:t>139</w:t>
      </w:r>
      <w:r w:rsidRPr="003C38C5">
        <w:rPr>
          <w:lang w:val="fr-FR"/>
        </w:rPr>
        <w:t xml:space="preserve">, </w:t>
      </w:r>
      <w:r w:rsidRPr="00D23CF8">
        <w:rPr>
          <w:lang w:val="fr-FR"/>
        </w:rPr>
        <w:t>144</w:t>
      </w:r>
      <w:r w:rsidRPr="003C38C5">
        <w:rPr>
          <w:lang w:val="fr-FR"/>
        </w:rPr>
        <w:t xml:space="preserve"> (</w:t>
      </w:r>
      <w:proofErr w:type="spellStart"/>
      <w:r w:rsidRPr="003C38C5">
        <w:rPr>
          <w:lang w:val="fr-FR"/>
        </w:rPr>
        <w:t>Chk</w:t>
      </w:r>
      <w:proofErr w:type="spellEnd"/>
      <w:r w:rsidR="00D23CF8" w:rsidRPr="00D23CF8">
        <w:rPr>
          <w:lang w:val="fr-FR"/>
        </w:rPr>
        <w:t>.</w:t>
      </w:r>
      <w:r w:rsidR="003F6717">
        <w:rPr>
          <w:lang w:val="fr-FR"/>
        </w:rPr>
        <w:t> </w:t>
      </w:r>
      <w:r w:rsidRPr="003C38C5">
        <w:rPr>
          <w:lang w:val="fr-FR"/>
        </w:rPr>
        <w:t>S</w:t>
      </w:r>
      <w:r w:rsidR="00D23CF8" w:rsidRPr="00D23CF8">
        <w:rPr>
          <w:lang w:val="fr-FR"/>
        </w:rPr>
        <w:t>.</w:t>
      </w:r>
      <w:r w:rsidR="003F6717">
        <w:rPr>
          <w:lang w:val="fr-FR"/>
        </w:rPr>
        <w:t> </w:t>
      </w:r>
      <w:r w:rsidRPr="003C38C5">
        <w:rPr>
          <w:lang w:val="fr-FR"/>
        </w:rPr>
        <w:t>Ct</w:t>
      </w:r>
      <w:r w:rsidR="00D23CF8" w:rsidRPr="00D23CF8">
        <w:rPr>
          <w:lang w:val="fr-FR"/>
        </w:rPr>
        <w:t>.</w:t>
      </w:r>
      <w:r w:rsidR="003F6717">
        <w:rPr>
          <w:lang w:val="fr-FR"/>
        </w:rPr>
        <w:t> </w:t>
      </w:r>
      <w:r w:rsidRPr="003C38C5">
        <w:rPr>
          <w:lang w:val="fr-FR"/>
        </w:rPr>
        <w:t>Tr</w:t>
      </w:r>
      <w:r w:rsidR="00D23CF8" w:rsidRPr="00D23CF8">
        <w:rPr>
          <w:lang w:val="fr-FR"/>
        </w:rPr>
        <w:t>.</w:t>
      </w:r>
      <w:r w:rsidR="003F6717">
        <w:rPr>
          <w:lang w:val="fr-FR"/>
        </w:rPr>
        <w:t> </w:t>
      </w:r>
      <w:r w:rsidRPr="00D23CF8">
        <w:rPr>
          <w:lang w:val="fr-FR"/>
        </w:rPr>
        <w:t>1991</w:t>
      </w:r>
      <w:r w:rsidRPr="003C38C5">
        <w:rPr>
          <w:lang w:val="fr-FR"/>
        </w:rPr>
        <w:t>)), la Cour a statué qu</w:t>
      </w:r>
      <w:r>
        <w:rPr>
          <w:lang w:val="fr-FR"/>
        </w:rPr>
        <w:t>’</w:t>
      </w:r>
      <w:r w:rsidRPr="003C38C5">
        <w:rPr>
          <w:lang w:val="fr-FR"/>
        </w:rPr>
        <w:t>il y avait eu violation du droit constitutionnel d</w:t>
      </w:r>
      <w:r>
        <w:rPr>
          <w:lang w:val="fr-FR"/>
        </w:rPr>
        <w:t>’</w:t>
      </w:r>
      <w:r w:rsidRPr="003C38C5">
        <w:rPr>
          <w:lang w:val="fr-FR"/>
        </w:rPr>
        <w:t>une personne à une procédure judiciaire régulière et de son droit de ne pas subir de peines cruelles et inhabituelles lorsqu</w:t>
      </w:r>
      <w:r>
        <w:rPr>
          <w:lang w:val="fr-FR"/>
        </w:rPr>
        <w:t>’</w:t>
      </w:r>
      <w:r w:rsidRPr="003C38C5">
        <w:rPr>
          <w:lang w:val="fr-FR"/>
        </w:rPr>
        <w:t>un agent l</w:t>
      </w:r>
      <w:r>
        <w:rPr>
          <w:lang w:val="fr-FR"/>
        </w:rPr>
        <w:t>’</w:t>
      </w:r>
      <w:r w:rsidRPr="003C38C5">
        <w:rPr>
          <w:lang w:val="fr-FR"/>
        </w:rPr>
        <w:t>avait jetée au sol et battue dans la prison au lieu de la protéger contre des agressions</w:t>
      </w:r>
      <w:r w:rsidR="00D23CF8" w:rsidRPr="00D23CF8">
        <w:rPr>
          <w:lang w:val="fr-FR"/>
        </w:rPr>
        <w:t>.</w:t>
      </w:r>
    </w:p>
    <w:p w14:paraId="4FC07D7E" w14:textId="19F9B562" w:rsidR="003C38C5" w:rsidRPr="003C38C5" w:rsidRDefault="003C38C5" w:rsidP="003C38C5">
      <w:pPr>
        <w:pStyle w:val="SingleTxtG"/>
        <w:rPr>
          <w:lang w:val="fr-FR"/>
        </w:rPr>
      </w:pPr>
      <w:r w:rsidRPr="00D23CF8">
        <w:rPr>
          <w:lang w:val="fr-FR"/>
        </w:rPr>
        <w:t>70</w:t>
      </w:r>
      <w:r w:rsidR="00D23CF8" w:rsidRPr="00D23CF8">
        <w:rPr>
          <w:lang w:val="fr-FR"/>
        </w:rPr>
        <w:t>.</w:t>
      </w:r>
      <w:r w:rsidRPr="003C38C5">
        <w:rPr>
          <w:lang w:val="fr-FR"/>
        </w:rPr>
        <w:tab/>
        <w:t>Les quatre États reconnaissent le droit des personnes handicapées de ne pas être soumises sans leur consentement à des procédures, des expériences ou des traitements médicaux ou scientifiques, sauf lorsqu</w:t>
      </w:r>
      <w:r>
        <w:rPr>
          <w:lang w:val="fr-FR"/>
        </w:rPr>
        <w:t>’</w:t>
      </w:r>
      <w:r w:rsidRPr="003C38C5">
        <w:rPr>
          <w:lang w:val="fr-FR"/>
        </w:rPr>
        <w:t>elles ne disposent pas de leurs capacités mentales ou qu</w:t>
      </w:r>
      <w:r>
        <w:rPr>
          <w:lang w:val="fr-FR"/>
        </w:rPr>
        <w:t>’</w:t>
      </w:r>
      <w:r w:rsidRPr="003C38C5">
        <w:rPr>
          <w:lang w:val="fr-FR"/>
        </w:rPr>
        <w:t>il s</w:t>
      </w:r>
      <w:r>
        <w:rPr>
          <w:lang w:val="fr-FR"/>
        </w:rPr>
        <w:t>’</w:t>
      </w:r>
      <w:r w:rsidRPr="003C38C5">
        <w:rPr>
          <w:lang w:val="fr-FR"/>
        </w:rPr>
        <w:t>agit de services de secours d</w:t>
      </w:r>
      <w:r>
        <w:rPr>
          <w:lang w:val="fr-FR"/>
        </w:rPr>
        <w:t>’</w:t>
      </w:r>
      <w:r w:rsidRPr="003C38C5">
        <w:rPr>
          <w:lang w:val="fr-FR"/>
        </w:rPr>
        <w:t>urgence</w:t>
      </w:r>
      <w:r w:rsidR="00D23CF8" w:rsidRPr="00D23CF8">
        <w:rPr>
          <w:lang w:val="fr-FR"/>
        </w:rPr>
        <w:t>.</w:t>
      </w:r>
      <w:r w:rsidRPr="003C38C5">
        <w:rPr>
          <w:lang w:val="fr-FR"/>
        </w:rPr>
        <w:t xml:space="preserve"> L</w:t>
      </w:r>
      <w:r>
        <w:rPr>
          <w:lang w:val="fr-FR"/>
        </w:rPr>
        <w:t>’</w:t>
      </w:r>
      <w:r w:rsidRPr="003C38C5">
        <w:rPr>
          <w:lang w:val="fr-FR"/>
        </w:rPr>
        <w:t xml:space="preserve">État de </w:t>
      </w:r>
      <w:proofErr w:type="spellStart"/>
      <w:r w:rsidRPr="003C38C5">
        <w:rPr>
          <w:lang w:val="fr-FR"/>
        </w:rPr>
        <w:t>Chuuk</w:t>
      </w:r>
      <w:proofErr w:type="spellEnd"/>
      <w:r w:rsidRPr="003C38C5">
        <w:rPr>
          <w:lang w:val="fr-FR"/>
        </w:rPr>
        <w:t xml:space="preserve"> s</w:t>
      </w:r>
      <w:r>
        <w:rPr>
          <w:lang w:val="fr-FR"/>
        </w:rPr>
        <w:t>’</w:t>
      </w:r>
      <w:r w:rsidRPr="003C38C5">
        <w:rPr>
          <w:lang w:val="fr-FR"/>
        </w:rPr>
        <w:t>emploie à ne plus placer dans son établissement pénitentiaire les patients atteints de troubles mentaux présentant des risques élevés afin qu</w:t>
      </w:r>
      <w:r>
        <w:rPr>
          <w:lang w:val="fr-FR"/>
        </w:rPr>
        <w:t>’</w:t>
      </w:r>
      <w:r w:rsidRPr="003C38C5">
        <w:rPr>
          <w:lang w:val="fr-FR"/>
        </w:rPr>
        <w:t>ils soient pris en charge dans leur cadre de vie habituel avec le soutien de leur famille</w:t>
      </w:r>
      <w:r w:rsidR="00D23CF8" w:rsidRPr="00D23CF8">
        <w:rPr>
          <w:lang w:val="fr-FR"/>
        </w:rPr>
        <w:t>.</w:t>
      </w:r>
    </w:p>
    <w:p w14:paraId="269B3B05" w14:textId="586383D0" w:rsidR="003C38C5" w:rsidRPr="003C38C5" w:rsidRDefault="003C38C5" w:rsidP="004760D0">
      <w:pPr>
        <w:pStyle w:val="H1G"/>
        <w:spacing w:after="0"/>
        <w:rPr>
          <w:lang w:val="fr-FR"/>
        </w:rPr>
      </w:pPr>
      <w:r w:rsidRPr="003C38C5">
        <w:rPr>
          <w:lang w:val="fr-FR"/>
        </w:rPr>
        <w:tab/>
      </w:r>
      <w:r w:rsidRPr="003C38C5">
        <w:rPr>
          <w:lang w:val="fr-FR"/>
        </w:rPr>
        <w:tab/>
      </w:r>
      <w:r w:rsidR="00E37648">
        <w:rPr>
          <w:lang w:val="fr-FR"/>
        </w:rPr>
        <w:t>Article </w:t>
      </w:r>
      <w:r w:rsidRPr="00D23CF8">
        <w:rPr>
          <w:lang w:val="fr-FR"/>
        </w:rPr>
        <w:t>16</w:t>
      </w:r>
    </w:p>
    <w:p w14:paraId="2C33E60A" w14:textId="45E3A8FD" w:rsidR="003C38C5" w:rsidRPr="003C38C5" w:rsidRDefault="003C38C5" w:rsidP="004760D0">
      <w:pPr>
        <w:pStyle w:val="H1G"/>
        <w:spacing w:before="0"/>
        <w:rPr>
          <w:lang w:val="fr-FR"/>
        </w:rPr>
      </w:pPr>
      <w:r w:rsidRPr="003C38C5">
        <w:rPr>
          <w:lang w:val="fr-FR"/>
        </w:rPr>
        <w:tab/>
      </w:r>
      <w:r w:rsidRPr="003C38C5">
        <w:rPr>
          <w:lang w:val="fr-FR"/>
        </w:rPr>
        <w:tab/>
        <w:t>Droit de ne pas être soumis à l</w:t>
      </w:r>
      <w:r>
        <w:rPr>
          <w:lang w:val="fr-FR"/>
        </w:rPr>
        <w:t>’</w:t>
      </w:r>
      <w:r w:rsidRPr="003C38C5">
        <w:rPr>
          <w:lang w:val="fr-FR"/>
        </w:rPr>
        <w:t xml:space="preserve">exploitation, à la violence </w:t>
      </w:r>
      <w:r w:rsidR="004760D0">
        <w:rPr>
          <w:lang w:val="fr-FR"/>
        </w:rPr>
        <w:br/>
      </w:r>
      <w:r w:rsidRPr="003C38C5">
        <w:rPr>
          <w:lang w:val="fr-FR"/>
        </w:rPr>
        <w:t>et à la maltraitance</w:t>
      </w:r>
    </w:p>
    <w:p w14:paraId="5B6FDE34" w14:textId="71DFE868" w:rsidR="003C38C5" w:rsidRDefault="003C38C5" w:rsidP="003C38C5">
      <w:pPr>
        <w:pStyle w:val="SingleTxtG"/>
        <w:rPr>
          <w:lang w:val="fr-FR"/>
        </w:rPr>
      </w:pPr>
      <w:r w:rsidRPr="00D23CF8">
        <w:rPr>
          <w:lang w:val="fr-FR"/>
        </w:rPr>
        <w:t>71</w:t>
      </w:r>
      <w:r w:rsidR="00D23CF8" w:rsidRPr="00D23CF8">
        <w:rPr>
          <w:lang w:val="fr-FR"/>
        </w:rPr>
        <w:t>.</w:t>
      </w:r>
      <w:r w:rsidRPr="003C38C5">
        <w:rPr>
          <w:lang w:val="fr-FR"/>
        </w:rPr>
        <w:tab/>
        <w:t>Le Gouvernement des États fédérés de Micronésie s</w:t>
      </w:r>
      <w:r>
        <w:rPr>
          <w:lang w:val="fr-FR"/>
        </w:rPr>
        <w:t>’</w:t>
      </w:r>
      <w:r w:rsidRPr="003C38C5">
        <w:rPr>
          <w:lang w:val="fr-FR"/>
        </w:rPr>
        <w:t>emploie, en étroite collaboration avec tous les États, à faire adopter des lois sur la violence domestique</w:t>
      </w:r>
      <w:r w:rsidR="00D23CF8" w:rsidRPr="00D23CF8">
        <w:rPr>
          <w:lang w:val="fr-FR"/>
        </w:rPr>
        <w:t>.</w:t>
      </w:r>
      <w:r w:rsidRPr="003C38C5">
        <w:rPr>
          <w:lang w:val="fr-FR"/>
        </w:rPr>
        <w:t xml:space="preserve"> La violence, et en particulier la violence domestique, est un problème qui concerne l</w:t>
      </w:r>
      <w:r>
        <w:rPr>
          <w:lang w:val="fr-FR"/>
        </w:rPr>
        <w:t>’</w:t>
      </w:r>
      <w:r w:rsidRPr="003C38C5">
        <w:rPr>
          <w:lang w:val="fr-FR"/>
        </w:rPr>
        <w:t xml:space="preserve">ensemble de la société, </w:t>
      </w:r>
      <w:r w:rsidR="00554118">
        <w:rPr>
          <w:lang w:val="fr-FR"/>
        </w:rPr>
        <w:t>y compris</w:t>
      </w:r>
      <w:r w:rsidRPr="003C38C5">
        <w:rPr>
          <w:lang w:val="fr-FR"/>
        </w:rPr>
        <w:t xml:space="preserve"> les personnes handicapées</w:t>
      </w:r>
      <w:r w:rsidR="00D23CF8" w:rsidRPr="00D23CF8">
        <w:rPr>
          <w:lang w:val="fr-FR"/>
        </w:rPr>
        <w:t>.</w:t>
      </w:r>
    </w:p>
    <w:p w14:paraId="07D5416D" w14:textId="4931D5B7" w:rsidR="003C38C5" w:rsidRDefault="003C38C5" w:rsidP="003C38C5">
      <w:pPr>
        <w:pStyle w:val="SingleTxtG"/>
        <w:rPr>
          <w:lang w:val="fr-FR"/>
        </w:rPr>
      </w:pPr>
      <w:r w:rsidRPr="00D23CF8">
        <w:rPr>
          <w:lang w:val="fr-FR"/>
        </w:rPr>
        <w:t>72</w:t>
      </w:r>
      <w:r w:rsidR="00D23CF8" w:rsidRPr="00D23CF8">
        <w:rPr>
          <w:lang w:val="fr-FR"/>
        </w:rPr>
        <w:t>.</w:t>
      </w:r>
      <w:r w:rsidRPr="003C38C5">
        <w:rPr>
          <w:lang w:val="fr-FR"/>
        </w:rPr>
        <w:tab/>
        <w:t>La lutte contre les infractions sexuelles relève entièrement de la compétence des États</w:t>
      </w:r>
      <w:r w:rsidR="00D23CF8" w:rsidRPr="00D23CF8">
        <w:rPr>
          <w:lang w:val="fr-FR"/>
        </w:rPr>
        <w:t>.</w:t>
      </w:r>
      <w:r w:rsidRPr="003C38C5">
        <w:rPr>
          <w:lang w:val="fr-FR"/>
        </w:rPr>
        <w:t xml:space="preserve"> Le Gouvernement fédéral n</w:t>
      </w:r>
      <w:r>
        <w:rPr>
          <w:lang w:val="fr-FR"/>
        </w:rPr>
        <w:t>’</w:t>
      </w:r>
      <w:r w:rsidRPr="003C38C5">
        <w:rPr>
          <w:lang w:val="fr-FR"/>
        </w:rPr>
        <w:t>a guère d</w:t>
      </w:r>
      <w:r>
        <w:rPr>
          <w:lang w:val="fr-FR"/>
        </w:rPr>
        <w:t>’</w:t>
      </w:r>
      <w:r w:rsidRPr="003C38C5">
        <w:rPr>
          <w:lang w:val="fr-FR"/>
        </w:rPr>
        <w:t>influence sur les politiques et les lois des États</w:t>
      </w:r>
      <w:r w:rsidR="00D23CF8" w:rsidRPr="00D23CF8">
        <w:rPr>
          <w:lang w:val="fr-FR"/>
        </w:rPr>
        <w:t>.</w:t>
      </w:r>
      <w:r w:rsidRPr="003C38C5">
        <w:rPr>
          <w:lang w:val="fr-FR"/>
        </w:rPr>
        <w:t xml:space="preserve"> </w:t>
      </w:r>
    </w:p>
    <w:p w14:paraId="68B3E933" w14:textId="4C1C4217" w:rsidR="003C38C5" w:rsidRPr="003C38C5" w:rsidRDefault="003C38C5" w:rsidP="003C38C5">
      <w:pPr>
        <w:pStyle w:val="SingleTxtG"/>
        <w:rPr>
          <w:lang w:val="fr-FR"/>
        </w:rPr>
      </w:pPr>
      <w:r w:rsidRPr="00D23CF8">
        <w:rPr>
          <w:lang w:val="fr-FR"/>
        </w:rPr>
        <w:t>73</w:t>
      </w:r>
      <w:r w:rsidR="00D23CF8" w:rsidRPr="00D23CF8">
        <w:rPr>
          <w:spacing w:val="3"/>
          <w:lang w:val="fr-FR"/>
        </w:rPr>
        <w:t>.</w:t>
      </w:r>
      <w:r w:rsidRPr="00063804">
        <w:rPr>
          <w:spacing w:val="3"/>
          <w:lang w:val="fr-FR"/>
        </w:rPr>
        <w:tab/>
        <w:t>Le Gouvernement fédéral dispose cependant de moyens d’action (argent, capacités et relations régionales et internationales) pour collaborer étroitement avec les autorités des États et faire pression pour que des lois sur la violence domestique soient adoptées</w:t>
      </w:r>
      <w:r w:rsidR="00D23CF8" w:rsidRPr="00D23CF8">
        <w:rPr>
          <w:spacing w:val="3"/>
          <w:lang w:val="fr-FR"/>
        </w:rPr>
        <w:t>.</w:t>
      </w:r>
      <w:r w:rsidRPr="00063804">
        <w:rPr>
          <w:spacing w:val="3"/>
          <w:lang w:val="fr-FR"/>
        </w:rPr>
        <w:t xml:space="preserve"> </w:t>
      </w:r>
      <w:r w:rsidRPr="00063804">
        <w:rPr>
          <w:spacing w:val="3"/>
          <w:lang w:val="fr-FR"/>
        </w:rPr>
        <w:lastRenderedPageBreak/>
        <w:t>De fait,</w:t>
      </w:r>
      <w:r w:rsidRPr="003C38C5">
        <w:rPr>
          <w:lang w:val="fr-FR"/>
        </w:rPr>
        <w:t xml:space="preserve"> il</w:t>
      </w:r>
      <w:r w:rsidR="00063804">
        <w:rPr>
          <w:lang w:val="fr-FR"/>
        </w:rPr>
        <w:t xml:space="preserve"> </w:t>
      </w:r>
      <w:r w:rsidRPr="003C38C5">
        <w:rPr>
          <w:lang w:val="fr-FR"/>
        </w:rPr>
        <w:t>poursuit sa coopération avec certains États sur des questions connexes telles que le relèvement de l</w:t>
      </w:r>
      <w:r>
        <w:rPr>
          <w:lang w:val="fr-FR"/>
        </w:rPr>
        <w:t>’</w:t>
      </w:r>
      <w:r w:rsidRPr="003C38C5">
        <w:rPr>
          <w:lang w:val="fr-FR"/>
        </w:rPr>
        <w:t>âge du mariage pour les femmes, l</w:t>
      </w:r>
      <w:r>
        <w:rPr>
          <w:lang w:val="fr-FR"/>
        </w:rPr>
        <w:t>’</w:t>
      </w:r>
      <w:r w:rsidRPr="003C38C5">
        <w:rPr>
          <w:lang w:val="fr-FR"/>
        </w:rPr>
        <w:t>obligation de poursuivre et le durcissement des peines pour les auteurs de violences fondées sur le genre</w:t>
      </w:r>
      <w:r w:rsidR="00D23CF8" w:rsidRPr="00D23CF8">
        <w:rPr>
          <w:lang w:val="fr-FR"/>
        </w:rPr>
        <w:t>.</w:t>
      </w:r>
    </w:p>
    <w:p w14:paraId="59064B60" w14:textId="69ED688F" w:rsidR="003C38C5" w:rsidRPr="003C38C5" w:rsidRDefault="003C38C5" w:rsidP="003C38C5">
      <w:pPr>
        <w:pStyle w:val="SingleTxtG"/>
        <w:rPr>
          <w:lang w:val="fr-FR"/>
        </w:rPr>
      </w:pPr>
      <w:r w:rsidRPr="00D23CF8">
        <w:rPr>
          <w:lang w:val="fr-FR"/>
        </w:rPr>
        <w:t>74</w:t>
      </w:r>
      <w:r w:rsidR="00D23CF8" w:rsidRPr="00D23CF8">
        <w:rPr>
          <w:lang w:val="fr-FR"/>
        </w:rPr>
        <w:t>.</w:t>
      </w:r>
      <w:r w:rsidRPr="003C38C5">
        <w:rPr>
          <w:lang w:val="fr-FR"/>
        </w:rPr>
        <w:tab/>
        <w:t xml:space="preserve">En août </w:t>
      </w:r>
      <w:r w:rsidRPr="00D23CF8">
        <w:rPr>
          <w:lang w:val="fr-FR"/>
        </w:rPr>
        <w:t>2015</w:t>
      </w:r>
      <w:r w:rsidRPr="003C38C5">
        <w:rPr>
          <w:lang w:val="fr-FR"/>
        </w:rPr>
        <w:t xml:space="preserve">, Kosrae a été le premier État du pays à adopter une loi sur la violence domestique, intitulée « Family Protection </w:t>
      </w:r>
      <w:proofErr w:type="spellStart"/>
      <w:r w:rsidRPr="003C38C5">
        <w:rPr>
          <w:lang w:val="fr-FR"/>
        </w:rPr>
        <w:t>Act</w:t>
      </w:r>
      <w:proofErr w:type="spellEnd"/>
      <w:r w:rsidRPr="003C38C5">
        <w:rPr>
          <w:lang w:val="fr-FR"/>
        </w:rPr>
        <w:t> » (loi sur la protection de la famille)</w:t>
      </w:r>
      <w:r w:rsidR="00D23CF8" w:rsidRPr="00D23CF8">
        <w:rPr>
          <w:lang w:val="fr-FR"/>
        </w:rPr>
        <w:t>.</w:t>
      </w:r>
      <w:r w:rsidRPr="003C38C5">
        <w:rPr>
          <w:lang w:val="fr-FR"/>
        </w:rPr>
        <w:t xml:space="preserve"> L</w:t>
      </w:r>
      <w:r>
        <w:rPr>
          <w:lang w:val="fr-FR"/>
        </w:rPr>
        <w:t>’</w:t>
      </w:r>
      <w:r w:rsidRPr="003C38C5">
        <w:rPr>
          <w:lang w:val="fr-FR"/>
        </w:rPr>
        <w:t>État de Pohnpei s</w:t>
      </w:r>
      <w:r>
        <w:rPr>
          <w:lang w:val="fr-FR"/>
        </w:rPr>
        <w:t>’</w:t>
      </w:r>
      <w:r w:rsidRPr="003C38C5">
        <w:rPr>
          <w:lang w:val="fr-FR"/>
        </w:rPr>
        <w:t xml:space="preserve">est ensuite doté en </w:t>
      </w:r>
      <w:r w:rsidRPr="00D23CF8">
        <w:rPr>
          <w:lang w:val="fr-FR"/>
        </w:rPr>
        <w:t>2017</w:t>
      </w:r>
      <w:r w:rsidRPr="003C38C5">
        <w:rPr>
          <w:lang w:val="fr-FR"/>
        </w:rPr>
        <w:t xml:space="preserve"> de sa propre loi sur la question</w:t>
      </w:r>
      <w:r w:rsidR="00D23CF8" w:rsidRPr="00D23CF8">
        <w:rPr>
          <w:lang w:val="fr-FR"/>
        </w:rPr>
        <w:t>.</w:t>
      </w:r>
      <w:r w:rsidRPr="003C38C5">
        <w:rPr>
          <w:lang w:val="fr-FR"/>
        </w:rPr>
        <w:t xml:space="preserve"> Les États de Yap et </w:t>
      </w:r>
      <w:proofErr w:type="spellStart"/>
      <w:r w:rsidRPr="003C38C5">
        <w:rPr>
          <w:lang w:val="fr-FR"/>
        </w:rPr>
        <w:t>Chuuk</w:t>
      </w:r>
      <w:proofErr w:type="spellEnd"/>
      <w:r w:rsidRPr="003C38C5">
        <w:rPr>
          <w:lang w:val="fr-FR"/>
        </w:rPr>
        <w:t xml:space="preserve"> rédigent actuellement leurs propres lois sur la violence domestique</w:t>
      </w:r>
      <w:r w:rsidR="00D23CF8" w:rsidRPr="00D23CF8">
        <w:rPr>
          <w:lang w:val="fr-FR"/>
        </w:rPr>
        <w:t>.</w:t>
      </w:r>
    </w:p>
    <w:p w14:paraId="618699C2" w14:textId="05204C6C" w:rsidR="003C38C5" w:rsidRPr="003C38C5" w:rsidRDefault="003C38C5" w:rsidP="003C38C5">
      <w:pPr>
        <w:pStyle w:val="SingleTxtG"/>
        <w:rPr>
          <w:lang w:val="fr-FR"/>
        </w:rPr>
      </w:pPr>
      <w:r w:rsidRPr="00D23CF8">
        <w:rPr>
          <w:lang w:val="fr-FR"/>
        </w:rPr>
        <w:t>75</w:t>
      </w:r>
      <w:r w:rsidR="00D23CF8" w:rsidRPr="00D23CF8">
        <w:rPr>
          <w:lang w:val="fr-FR"/>
        </w:rPr>
        <w:t>.</w:t>
      </w:r>
      <w:r w:rsidRPr="003C38C5">
        <w:rPr>
          <w:lang w:val="fr-FR"/>
        </w:rPr>
        <w:tab/>
        <w:t>La loi nationale sur la lutte contre la traite des personnes punit la traite des enfants d</w:t>
      </w:r>
      <w:r>
        <w:rPr>
          <w:lang w:val="fr-FR"/>
        </w:rPr>
        <w:t>’</w:t>
      </w:r>
      <w:r w:rsidRPr="003C38C5">
        <w:rPr>
          <w:lang w:val="fr-FR"/>
        </w:rPr>
        <w:t xml:space="preserve">une peine maximale de </w:t>
      </w:r>
      <w:r w:rsidR="006C3FF2">
        <w:rPr>
          <w:lang w:val="fr-FR"/>
        </w:rPr>
        <w:t>trente</w:t>
      </w:r>
      <w:r w:rsidRPr="003C38C5">
        <w:rPr>
          <w:lang w:val="fr-FR"/>
        </w:rPr>
        <w:t xml:space="preserve"> ans de prison et d</w:t>
      </w:r>
      <w:r>
        <w:rPr>
          <w:lang w:val="fr-FR"/>
        </w:rPr>
        <w:t>’</w:t>
      </w:r>
      <w:r w:rsidRPr="003C38C5">
        <w:rPr>
          <w:lang w:val="fr-FR"/>
        </w:rPr>
        <w:t xml:space="preserve">une amende de </w:t>
      </w:r>
      <w:r w:rsidRPr="00D23CF8">
        <w:rPr>
          <w:lang w:val="fr-FR"/>
        </w:rPr>
        <w:t>50</w:t>
      </w:r>
      <w:r w:rsidR="006C3FF2">
        <w:rPr>
          <w:lang w:val="fr-FR"/>
        </w:rPr>
        <w:t> </w:t>
      </w:r>
      <w:r w:rsidRPr="00D23CF8">
        <w:rPr>
          <w:lang w:val="fr-FR"/>
        </w:rPr>
        <w:t>000</w:t>
      </w:r>
      <w:r w:rsidRPr="003C38C5">
        <w:rPr>
          <w:lang w:val="fr-FR"/>
        </w:rPr>
        <w:t xml:space="preserve"> dollars</w:t>
      </w:r>
      <w:r w:rsidR="00D23CF8" w:rsidRPr="00D23CF8">
        <w:rPr>
          <w:lang w:val="fr-FR"/>
        </w:rPr>
        <w:t>.</w:t>
      </w:r>
      <w:r w:rsidRPr="003C38C5">
        <w:rPr>
          <w:lang w:val="fr-FR"/>
        </w:rPr>
        <w:t xml:space="preserve"> Les lois étatiques sur les atteintes sexuelles sur mineurs concernent les enfants âgés de </w:t>
      </w:r>
      <w:r w:rsidRPr="00D23CF8">
        <w:rPr>
          <w:lang w:val="fr-FR"/>
        </w:rPr>
        <w:t>13</w:t>
      </w:r>
      <w:r w:rsidR="006C3FF2">
        <w:rPr>
          <w:lang w:val="fr-FR"/>
        </w:rPr>
        <w:t> </w:t>
      </w:r>
      <w:r w:rsidRPr="003C38C5">
        <w:rPr>
          <w:lang w:val="fr-FR"/>
        </w:rPr>
        <w:t xml:space="preserve">ans ou moins dans les États de Yap et Kosrae et de </w:t>
      </w:r>
      <w:r w:rsidRPr="00D23CF8">
        <w:rPr>
          <w:lang w:val="fr-FR"/>
        </w:rPr>
        <w:t>15</w:t>
      </w:r>
      <w:r w:rsidR="006C3FF2">
        <w:rPr>
          <w:lang w:val="fr-FR"/>
        </w:rPr>
        <w:t> </w:t>
      </w:r>
      <w:r w:rsidRPr="003C38C5">
        <w:rPr>
          <w:lang w:val="fr-FR"/>
        </w:rPr>
        <w:t>ans ou moins dans l</w:t>
      </w:r>
      <w:r>
        <w:rPr>
          <w:lang w:val="fr-FR"/>
        </w:rPr>
        <w:t>’</w:t>
      </w:r>
      <w:r w:rsidRPr="003C38C5">
        <w:rPr>
          <w:lang w:val="fr-FR"/>
        </w:rPr>
        <w:t>État de Pohnpei</w:t>
      </w:r>
      <w:r w:rsidR="00D23CF8" w:rsidRPr="00D23CF8">
        <w:rPr>
          <w:lang w:val="fr-FR"/>
        </w:rPr>
        <w:t>.</w:t>
      </w:r>
      <w:r w:rsidRPr="003C38C5">
        <w:rPr>
          <w:lang w:val="fr-FR"/>
        </w:rPr>
        <w:t xml:space="preserve"> Le</w:t>
      </w:r>
      <w:r w:rsidR="006C3FF2">
        <w:rPr>
          <w:lang w:val="fr-FR"/>
        </w:rPr>
        <w:t> </w:t>
      </w:r>
      <w:r w:rsidRPr="00D23CF8">
        <w:rPr>
          <w:lang w:val="fr-FR"/>
        </w:rPr>
        <w:t>23</w:t>
      </w:r>
      <w:r w:rsidR="006C3FF2">
        <w:rPr>
          <w:lang w:val="fr-FR"/>
        </w:rPr>
        <w:t> </w:t>
      </w:r>
      <w:r w:rsidRPr="003C38C5">
        <w:rPr>
          <w:lang w:val="fr-FR"/>
        </w:rPr>
        <w:t>septembre, l</w:t>
      </w:r>
      <w:r>
        <w:rPr>
          <w:lang w:val="fr-FR"/>
        </w:rPr>
        <w:t>’</w:t>
      </w:r>
      <w:r w:rsidRPr="003C38C5">
        <w:rPr>
          <w:lang w:val="fr-FR"/>
        </w:rPr>
        <w:t xml:space="preserve">État de </w:t>
      </w:r>
      <w:proofErr w:type="spellStart"/>
      <w:r w:rsidRPr="003C38C5">
        <w:rPr>
          <w:lang w:val="fr-FR"/>
        </w:rPr>
        <w:t>Chuuk</w:t>
      </w:r>
      <w:proofErr w:type="spellEnd"/>
      <w:r w:rsidRPr="003C38C5">
        <w:rPr>
          <w:lang w:val="fr-FR"/>
        </w:rPr>
        <w:t xml:space="preserve"> a adopté une loi portant à </w:t>
      </w:r>
      <w:r w:rsidRPr="00D23CF8">
        <w:rPr>
          <w:lang w:val="fr-FR"/>
        </w:rPr>
        <w:t>18</w:t>
      </w:r>
      <w:r w:rsidR="00F936BA">
        <w:rPr>
          <w:lang w:val="fr-FR"/>
        </w:rPr>
        <w:t> </w:t>
      </w:r>
      <w:r w:rsidRPr="003C38C5">
        <w:rPr>
          <w:lang w:val="fr-FR"/>
        </w:rPr>
        <w:t>ans l</w:t>
      </w:r>
      <w:r>
        <w:rPr>
          <w:lang w:val="fr-FR"/>
        </w:rPr>
        <w:t>’</w:t>
      </w:r>
      <w:r w:rsidRPr="003C38C5">
        <w:rPr>
          <w:lang w:val="fr-FR"/>
        </w:rPr>
        <w:t>âge du consentement sexuel</w:t>
      </w:r>
      <w:r w:rsidR="00D23CF8" w:rsidRPr="00D23CF8">
        <w:rPr>
          <w:lang w:val="fr-FR"/>
        </w:rPr>
        <w:t>.</w:t>
      </w:r>
      <w:r w:rsidRPr="003C38C5">
        <w:rPr>
          <w:lang w:val="fr-FR"/>
        </w:rPr>
        <w:t xml:space="preserve"> Les peines maximales prévues diffèrent d</w:t>
      </w:r>
      <w:r>
        <w:rPr>
          <w:lang w:val="fr-FR"/>
        </w:rPr>
        <w:t>’</w:t>
      </w:r>
      <w:r w:rsidRPr="003C38C5">
        <w:rPr>
          <w:lang w:val="fr-FR"/>
        </w:rPr>
        <w:t>un État à l</w:t>
      </w:r>
      <w:r>
        <w:rPr>
          <w:lang w:val="fr-FR"/>
        </w:rPr>
        <w:t>’</w:t>
      </w:r>
      <w:r w:rsidRPr="003C38C5">
        <w:rPr>
          <w:lang w:val="fr-FR"/>
        </w:rPr>
        <w:t>autre</w:t>
      </w:r>
      <w:r w:rsidR="00D23CF8" w:rsidRPr="00D23CF8">
        <w:rPr>
          <w:lang w:val="fr-FR"/>
        </w:rPr>
        <w:t>.</w:t>
      </w:r>
      <w:r w:rsidRPr="003C38C5">
        <w:rPr>
          <w:lang w:val="fr-FR"/>
        </w:rPr>
        <w:t xml:space="preserve"> Par exemple, la peine prescrite est de cinq ans d</w:t>
      </w:r>
      <w:r>
        <w:rPr>
          <w:lang w:val="fr-FR"/>
        </w:rPr>
        <w:t>’</w:t>
      </w:r>
      <w:r w:rsidRPr="003C38C5">
        <w:rPr>
          <w:lang w:val="fr-FR"/>
        </w:rPr>
        <w:t xml:space="preserve">emprisonnement et de </w:t>
      </w:r>
      <w:r w:rsidRPr="00D23CF8">
        <w:rPr>
          <w:lang w:val="fr-FR"/>
        </w:rPr>
        <w:t>5</w:t>
      </w:r>
      <w:r w:rsidR="006C3FF2">
        <w:rPr>
          <w:lang w:val="fr-FR"/>
        </w:rPr>
        <w:t> </w:t>
      </w:r>
      <w:r w:rsidRPr="00D23CF8">
        <w:rPr>
          <w:lang w:val="fr-FR"/>
        </w:rPr>
        <w:t>000</w:t>
      </w:r>
      <w:r w:rsidRPr="003C38C5">
        <w:rPr>
          <w:lang w:val="fr-FR"/>
        </w:rPr>
        <w:t xml:space="preserve"> dollars d</w:t>
      </w:r>
      <w:r>
        <w:rPr>
          <w:lang w:val="fr-FR"/>
        </w:rPr>
        <w:t>’</w:t>
      </w:r>
      <w:r w:rsidRPr="003C38C5">
        <w:rPr>
          <w:lang w:val="fr-FR"/>
        </w:rPr>
        <w:t xml:space="preserve">amende dans les États de </w:t>
      </w:r>
      <w:proofErr w:type="spellStart"/>
      <w:r w:rsidRPr="003C38C5">
        <w:rPr>
          <w:lang w:val="fr-FR"/>
        </w:rPr>
        <w:t>Chuuk</w:t>
      </w:r>
      <w:proofErr w:type="spellEnd"/>
      <w:r w:rsidRPr="003C38C5">
        <w:rPr>
          <w:lang w:val="fr-FR"/>
        </w:rPr>
        <w:t xml:space="preserve"> et Pohnpei</w:t>
      </w:r>
      <w:r w:rsidR="001F74C7">
        <w:rPr>
          <w:lang w:val="fr-FR"/>
        </w:rPr>
        <w:t>,</w:t>
      </w:r>
      <w:r w:rsidRPr="003C38C5">
        <w:rPr>
          <w:lang w:val="fr-FR"/>
        </w:rPr>
        <w:t xml:space="preserve"> et de </w:t>
      </w:r>
      <w:r w:rsidR="006C3FF2">
        <w:rPr>
          <w:lang w:val="fr-FR"/>
        </w:rPr>
        <w:t xml:space="preserve">dix </w:t>
      </w:r>
      <w:r w:rsidRPr="003C38C5">
        <w:rPr>
          <w:lang w:val="fr-FR"/>
        </w:rPr>
        <w:t>ans d</w:t>
      </w:r>
      <w:r>
        <w:rPr>
          <w:lang w:val="fr-FR"/>
        </w:rPr>
        <w:t>’</w:t>
      </w:r>
      <w:r w:rsidRPr="003C38C5">
        <w:rPr>
          <w:lang w:val="fr-FR"/>
        </w:rPr>
        <w:t xml:space="preserve">emprisonnement et de </w:t>
      </w:r>
      <w:r w:rsidRPr="00D23CF8">
        <w:rPr>
          <w:lang w:val="fr-FR"/>
        </w:rPr>
        <w:t>20</w:t>
      </w:r>
      <w:r w:rsidR="006C3FF2">
        <w:rPr>
          <w:lang w:val="fr-FR"/>
        </w:rPr>
        <w:t> </w:t>
      </w:r>
      <w:r w:rsidRPr="00D23CF8">
        <w:rPr>
          <w:lang w:val="fr-FR"/>
        </w:rPr>
        <w:t>000</w:t>
      </w:r>
      <w:r w:rsidRPr="003C38C5">
        <w:rPr>
          <w:lang w:val="fr-FR"/>
        </w:rPr>
        <w:t xml:space="preserve"> dollars d</w:t>
      </w:r>
      <w:r>
        <w:rPr>
          <w:lang w:val="fr-FR"/>
        </w:rPr>
        <w:t>’</w:t>
      </w:r>
      <w:r w:rsidRPr="003C38C5">
        <w:rPr>
          <w:lang w:val="fr-FR"/>
        </w:rPr>
        <w:t>amende dans les États de Kosrae et Yap</w:t>
      </w:r>
      <w:r w:rsidR="00D23CF8" w:rsidRPr="00D23CF8">
        <w:rPr>
          <w:lang w:val="fr-FR"/>
        </w:rPr>
        <w:t>.</w:t>
      </w:r>
      <w:r w:rsidRPr="003C38C5">
        <w:rPr>
          <w:lang w:val="fr-FR"/>
        </w:rPr>
        <w:t xml:space="preserve"> Seul l</w:t>
      </w:r>
      <w:r>
        <w:rPr>
          <w:lang w:val="fr-FR"/>
        </w:rPr>
        <w:t>’</w:t>
      </w:r>
      <w:r w:rsidRPr="003C38C5">
        <w:rPr>
          <w:lang w:val="fr-FR"/>
        </w:rPr>
        <w:t>État de Pohnpei dispose d</w:t>
      </w:r>
      <w:r>
        <w:rPr>
          <w:lang w:val="fr-FR"/>
        </w:rPr>
        <w:t>’</w:t>
      </w:r>
      <w:r w:rsidRPr="003C38C5">
        <w:rPr>
          <w:lang w:val="fr-FR"/>
        </w:rPr>
        <w:t>une législation interdisant la pédopornographie</w:t>
      </w:r>
      <w:r w:rsidR="00D23CF8" w:rsidRPr="00D23CF8">
        <w:rPr>
          <w:lang w:val="fr-FR"/>
        </w:rPr>
        <w:t>.</w:t>
      </w:r>
      <w:r w:rsidRPr="003C38C5">
        <w:rPr>
          <w:lang w:val="fr-FR"/>
        </w:rPr>
        <w:t xml:space="preserve"> Contrairement aux États de Yap et Kosrae, les États de </w:t>
      </w:r>
      <w:proofErr w:type="spellStart"/>
      <w:r w:rsidRPr="003C38C5">
        <w:rPr>
          <w:lang w:val="fr-FR"/>
        </w:rPr>
        <w:t>Chuuk</w:t>
      </w:r>
      <w:proofErr w:type="spellEnd"/>
      <w:r w:rsidRPr="003C38C5">
        <w:rPr>
          <w:lang w:val="fr-FR"/>
        </w:rPr>
        <w:t xml:space="preserve"> et de Pohnpei se sont dotés de dispositions interdisant de filmer des situations sexuellement explicites mettant en scène des enfants</w:t>
      </w:r>
      <w:r w:rsidR="00D23CF8" w:rsidRPr="00D23CF8">
        <w:rPr>
          <w:lang w:val="fr-FR"/>
        </w:rPr>
        <w:t>.</w:t>
      </w:r>
      <w:r w:rsidRPr="003C38C5">
        <w:rPr>
          <w:lang w:val="fr-FR"/>
        </w:rPr>
        <w:t xml:space="preserve"> Ces deux États imposent une peine de six mois d</w:t>
      </w:r>
      <w:r>
        <w:rPr>
          <w:lang w:val="fr-FR"/>
        </w:rPr>
        <w:t>’</w:t>
      </w:r>
      <w:r w:rsidRPr="003C38C5">
        <w:rPr>
          <w:lang w:val="fr-FR"/>
        </w:rPr>
        <w:t>emprisonnement en cas d</w:t>
      </w:r>
      <w:r>
        <w:rPr>
          <w:lang w:val="fr-FR"/>
        </w:rPr>
        <w:t>’</w:t>
      </w:r>
      <w:r w:rsidRPr="003C38C5">
        <w:rPr>
          <w:lang w:val="fr-FR"/>
        </w:rPr>
        <w:t>infraction</w:t>
      </w:r>
      <w:r w:rsidR="00D23CF8" w:rsidRPr="00D23CF8">
        <w:rPr>
          <w:lang w:val="fr-FR"/>
        </w:rPr>
        <w:t>.</w:t>
      </w:r>
    </w:p>
    <w:p w14:paraId="59CF3F0A" w14:textId="233662D6" w:rsidR="003C38C5" w:rsidRDefault="003C38C5" w:rsidP="003C38C5">
      <w:pPr>
        <w:pStyle w:val="SingleTxtG"/>
        <w:rPr>
          <w:lang w:val="fr-FR"/>
        </w:rPr>
      </w:pPr>
      <w:r w:rsidRPr="00D23CF8">
        <w:rPr>
          <w:lang w:val="fr-FR"/>
        </w:rPr>
        <w:t>76</w:t>
      </w:r>
      <w:r w:rsidR="00D23CF8" w:rsidRPr="00D23CF8">
        <w:rPr>
          <w:lang w:val="fr-FR"/>
        </w:rPr>
        <w:t>.</w:t>
      </w:r>
      <w:r w:rsidRPr="003C38C5">
        <w:rPr>
          <w:lang w:val="fr-FR"/>
        </w:rPr>
        <w:tab/>
        <w:t>Il faut aussi mentionner la législation sur la protection de la famille des États fédérés de Micronésie et de l</w:t>
      </w:r>
      <w:r>
        <w:rPr>
          <w:lang w:val="fr-FR"/>
        </w:rPr>
        <w:t>’</w:t>
      </w:r>
      <w:r w:rsidRPr="003C38C5">
        <w:rPr>
          <w:lang w:val="fr-FR"/>
        </w:rPr>
        <w:t>État de Kosrae, ainsi que la mise en place de systèmes d</w:t>
      </w:r>
      <w:r>
        <w:rPr>
          <w:lang w:val="fr-FR"/>
        </w:rPr>
        <w:t>’</w:t>
      </w:r>
      <w:r w:rsidRPr="003C38C5">
        <w:rPr>
          <w:lang w:val="fr-FR"/>
        </w:rPr>
        <w:t>orientation, la</w:t>
      </w:r>
      <w:r w:rsidR="001F74C7">
        <w:rPr>
          <w:lang w:val="fr-FR"/>
        </w:rPr>
        <w:t> </w:t>
      </w:r>
      <w:r w:rsidRPr="003C38C5">
        <w:rPr>
          <w:lang w:val="fr-FR"/>
        </w:rPr>
        <w:t xml:space="preserve">création de comités sur la violence domestique à Pohnpei et à Kosrae, et le renforcement des services de conseils à Pohnpei et à </w:t>
      </w:r>
      <w:proofErr w:type="spellStart"/>
      <w:r w:rsidRPr="003C38C5">
        <w:rPr>
          <w:lang w:val="fr-FR"/>
        </w:rPr>
        <w:t>Chuuk</w:t>
      </w:r>
      <w:proofErr w:type="spellEnd"/>
      <w:r w:rsidR="00D23CF8" w:rsidRPr="00D23CF8">
        <w:rPr>
          <w:lang w:val="fr-FR"/>
        </w:rPr>
        <w:t>.</w:t>
      </w:r>
      <w:r w:rsidRPr="003C38C5">
        <w:rPr>
          <w:lang w:val="fr-FR"/>
        </w:rPr>
        <w:t xml:space="preserve"> L</w:t>
      </w:r>
      <w:r>
        <w:rPr>
          <w:lang w:val="fr-FR"/>
        </w:rPr>
        <w:t>’</w:t>
      </w:r>
      <w:r w:rsidRPr="003C38C5">
        <w:rPr>
          <w:lang w:val="fr-FR"/>
        </w:rPr>
        <w:t>État de Pohnpei a mis en place au sein du Ministère de la sûreté publique une unité chargée de lutter contre la violence domestique</w:t>
      </w:r>
      <w:r w:rsidR="00D23CF8" w:rsidRPr="00D23CF8">
        <w:rPr>
          <w:lang w:val="fr-FR"/>
        </w:rPr>
        <w:t>.</w:t>
      </w:r>
    </w:p>
    <w:p w14:paraId="4E96A8B6" w14:textId="1CF8F55F" w:rsidR="003C38C5" w:rsidRPr="003C38C5" w:rsidRDefault="003C38C5" w:rsidP="004760D0">
      <w:pPr>
        <w:pStyle w:val="H1G"/>
        <w:spacing w:after="0"/>
        <w:rPr>
          <w:lang w:val="fr-FR"/>
        </w:rPr>
      </w:pPr>
      <w:bookmarkStart w:id="23" w:name="_Toc100221565"/>
      <w:bookmarkStart w:id="24" w:name="_Toc103099082"/>
      <w:r w:rsidRPr="003C38C5">
        <w:rPr>
          <w:lang w:val="fr-FR"/>
        </w:rPr>
        <w:tab/>
      </w:r>
      <w:r w:rsidRPr="003C38C5">
        <w:rPr>
          <w:lang w:val="fr-FR"/>
        </w:rPr>
        <w:tab/>
      </w:r>
      <w:r w:rsidR="00E37648">
        <w:rPr>
          <w:lang w:val="fr-FR"/>
        </w:rPr>
        <w:t>Article </w:t>
      </w:r>
      <w:r w:rsidRPr="00D23CF8">
        <w:rPr>
          <w:lang w:val="fr-FR"/>
        </w:rPr>
        <w:t>17</w:t>
      </w:r>
    </w:p>
    <w:p w14:paraId="04D33F7D" w14:textId="0E2C01D7" w:rsidR="003C38C5" w:rsidRPr="003C38C5" w:rsidRDefault="003C38C5" w:rsidP="004760D0">
      <w:pPr>
        <w:pStyle w:val="H1G"/>
        <w:spacing w:before="0"/>
        <w:rPr>
          <w:lang w:val="fr-FR"/>
        </w:rPr>
      </w:pPr>
      <w:r w:rsidRPr="003C38C5">
        <w:rPr>
          <w:lang w:val="fr-FR"/>
        </w:rPr>
        <w:tab/>
      </w:r>
      <w:r w:rsidRPr="003C38C5">
        <w:rPr>
          <w:lang w:val="fr-FR"/>
        </w:rPr>
        <w:tab/>
        <w:t>Protection de l</w:t>
      </w:r>
      <w:r>
        <w:rPr>
          <w:lang w:val="fr-FR"/>
        </w:rPr>
        <w:t>’</w:t>
      </w:r>
      <w:r w:rsidRPr="003C38C5">
        <w:rPr>
          <w:lang w:val="fr-FR"/>
        </w:rPr>
        <w:t>intégrité de la personne</w:t>
      </w:r>
      <w:bookmarkEnd w:id="23"/>
      <w:bookmarkEnd w:id="24"/>
    </w:p>
    <w:p w14:paraId="37374B11" w14:textId="24DE64EE" w:rsidR="003C38C5" w:rsidRPr="003C38C5" w:rsidRDefault="003C38C5" w:rsidP="003C38C5">
      <w:pPr>
        <w:pStyle w:val="SingleTxtG"/>
        <w:rPr>
          <w:lang w:val="fr-FR"/>
        </w:rPr>
      </w:pPr>
      <w:r w:rsidRPr="00D23CF8">
        <w:rPr>
          <w:lang w:val="fr-FR"/>
        </w:rPr>
        <w:t>77</w:t>
      </w:r>
      <w:r w:rsidR="00D23CF8" w:rsidRPr="00D23CF8">
        <w:rPr>
          <w:lang w:val="fr-FR"/>
        </w:rPr>
        <w:t>.</w:t>
      </w:r>
      <w:r w:rsidRPr="003C38C5">
        <w:rPr>
          <w:lang w:val="fr-FR"/>
        </w:rPr>
        <w:tab/>
        <w:t>La loi des États fédérés de Micronésie autorise toute personne à refuser un traitement médical</w:t>
      </w:r>
      <w:r w:rsidR="00D23CF8" w:rsidRPr="00D23CF8">
        <w:rPr>
          <w:lang w:val="fr-FR"/>
        </w:rPr>
        <w:t>.</w:t>
      </w:r>
      <w:r w:rsidRPr="003C38C5">
        <w:rPr>
          <w:lang w:val="fr-FR"/>
        </w:rPr>
        <w:t xml:space="preserve"> Ce droit n</w:t>
      </w:r>
      <w:r>
        <w:rPr>
          <w:lang w:val="fr-FR"/>
        </w:rPr>
        <w:t>’</w:t>
      </w:r>
      <w:r w:rsidRPr="003C38C5">
        <w:rPr>
          <w:lang w:val="fr-FR"/>
        </w:rPr>
        <w:t>est soumis qu</w:t>
      </w:r>
      <w:r>
        <w:rPr>
          <w:lang w:val="fr-FR"/>
        </w:rPr>
        <w:t>’</w:t>
      </w:r>
      <w:r w:rsidRPr="003C38C5">
        <w:rPr>
          <w:lang w:val="fr-FR"/>
        </w:rPr>
        <w:t>aux limites raisonnables qui peuvent se justifier dans une société libre et démocratique</w:t>
      </w:r>
      <w:r w:rsidR="00D23CF8" w:rsidRPr="00D23CF8">
        <w:rPr>
          <w:lang w:val="fr-FR"/>
        </w:rPr>
        <w:t>.</w:t>
      </w:r>
    </w:p>
    <w:p w14:paraId="5F47AEE7" w14:textId="1635E0EB" w:rsidR="003C38C5" w:rsidRPr="003C38C5" w:rsidRDefault="003C38C5" w:rsidP="003C38C5">
      <w:pPr>
        <w:pStyle w:val="SingleTxtG"/>
        <w:rPr>
          <w:lang w:val="fr-FR"/>
        </w:rPr>
      </w:pPr>
      <w:r w:rsidRPr="00D23CF8">
        <w:rPr>
          <w:lang w:val="fr-FR"/>
        </w:rPr>
        <w:t>78</w:t>
      </w:r>
      <w:r w:rsidR="00D23CF8" w:rsidRPr="00D23CF8">
        <w:rPr>
          <w:lang w:val="fr-FR"/>
        </w:rPr>
        <w:t>.</w:t>
      </w:r>
      <w:r w:rsidRPr="003C38C5">
        <w:rPr>
          <w:lang w:val="fr-FR"/>
        </w:rPr>
        <w:tab/>
        <w:t>Toutes les personnes ayant accès aux services de santé et à des services liés à leur handicap doivent être informées de leurs droits, être traitées avec respect et recevoir des services dans le respect de leur dignité, de leur vie privée et de leur indépendance</w:t>
      </w:r>
      <w:r w:rsidR="00D23CF8" w:rsidRPr="00D23CF8">
        <w:rPr>
          <w:lang w:val="fr-FR"/>
        </w:rPr>
        <w:t>.</w:t>
      </w:r>
      <w:r w:rsidRPr="003C38C5">
        <w:rPr>
          <w:lang w:val="fr-FR"/>
        </w:rPr>
        <w:t xml:space="preserve"> Les lois nationales relatives à la santé disposent que, sauf en cas de circonstances exceptionnelles, toutes les personnes doivent donner leur consentement éclairé avant qu</w:t>
      </w:r>
      <w:r>
        <w:rPr>
          <w:lang w:val="fr-FR"/>
        </w:rPr>
        <w:t>’</w:t>
      </w:r>
      <w:r w:rsidRPr="003C38C5">
        <w:rPr>
          <w:lang w:val="fr-FR"/>
        </w:rPr>
        <w:t xml:space="preserve">un service, </w:t>
      </w:r>
      <w:r w:rsidR="00554118">
        <w:rPr>
          <w:lang w:val="fr-FR"/>
        </w:rPr>
        <w:t>y compris</w:t>
      </w:r>
      <w:r w:rsidRPr="003C38C5">
        <w:rPr>
          <w:lang w:val="fr-FR"/>
        </w:rPr>
        <w:t xml:space="preserve"> la stérilisation, leur soit administré</w:t>
      </w:r>
      <w:r w:rsidR="00D23CF8" w:rsidRPr="00D23CF8">
        <w:rPr>
          <w:lang w:val="fr-FR"/>
        </w:rPr>
        <w:t>.</w:t>
      </w:r>
    </w:p>
    <w:p w14:paraId="18D7A7D6" w14:textId="65FDDDC0" w:rsidR="003C38C5" w:rsidRDefault="003C38C5" w:rsidP="003C38C5">
      <w:pPr>
        <w:pStyle w:val="SingleTxtG"/>
        <w:rPr>
          <w:lang w:val="fr-FR"/>
        </w:rPr>
      </w:pPr>
      <w:r w:rsidRPr="00D23CF8">
        <w:rPr>
          <w:lang w:val="fr-FR"/>
        </w:rPr>
        <w:t>79</w:t>
      </w:r>
      <w:r w:rsidR="00D23CF8" w:rsidRPr="00D23CF8">
        <w:rPr>
          <w:lang w:val="fr-FR"/>
        </w:rPr>
        <w:t>.</w:t>
      </w:r>
      <w:r w:rsidRPr="003C38C5">
        <w:rPr>
          <w:lang w:val="fr-FR"/>
        </w:rPr>
        <w:tab/>
        <w:t>L</w:t>
      </w:r>
      <w:r>
        <w:rPr>
          <w:lang w:val="fr-FR"/>
        </w:rPr>
        <w:t>’</w:t>
      </w:r>
      <w:r w:rsidRPr="003C38C5">
        <w:rPr>
          <w:lang w:val="fr-FR"/>
        </w:rPr>
        <w:t>internement forcé d</w:t>
      </w:r>
      <w:r>
        <w:rPr>
          <w:lang w:val="fr-FR"/>
        </w:rPr>
        <w:t>’</w:t>
      </w:r>
      <w:r w:rsidRPr="003C38C5">
        <w:rPr>
          <w:lang w:val="fr-FR"/>
        </w:rPr>
        <w:t>une personne ne disposant pas de ses capacités mentales nécessite une décision de justice</w:t>
      </w:r>
      <w:r w:rsidR="00D23CF8" w:rsidRPr="00D23CF8">
        <w:rPr>
          <w:lang w:val="fr-FR"/>
        </w:rPr>
        <w:t>.</w:t>
      </w:r>
      <w:r w:rsidRPr="003C38C5">
        <w:rPr>
          <w:lang w:val="fr-FR"/>
        </w:rPr>
        <w:t xml:space="preserve"> Il faut que cette personne soit représentée par un conseiller juridique et que sa famille consente à son internement</w:t>
      </w:r>
      <w:r w:rsidR="00D23CF8" w:rsidRPr="00D23CF8">
        <w:rPr>
          <w:lang w:val="fr-FR"/>
        </w:rPr>
        <w:t>.</w:t>
      </w:r>
      <w:r w:rsidRPr="003C38C5">
        <w:rPr>
          <w:lang w:val="fr-FR"/>
        </w:rPr>
        <w:t xml:space="preserve"> Cela permet de protéger au mieux ses intérêts et de questionner et d</w:t>
      </w:r>
      <w:r>
        <w:rPr>
          <w:lang w:val="fr-FR"/>
        </w:rPr>
        <w:t>’</w:t>
      </w:r>
      <w:r w:rsidRPr="003C38C5">
        <w:rPr>
          <w:lang w:val="fr-FR"/>
        </w:rPr>
        <w:t>examiner les procédures de traitement</w:t>
      </w:r>
      <w:r w:rsidR="00D23CF8" w:rsidRPr="00D23CF8">
        <w:rPr>
          <w:lang w:val="fr-FR"/>
        </w:rPr>
        <w:t>.</w:t>
      </w:r>
    </w:p>
    <w:p w14:paraId="1833AA96" w14:textId="4FD42A0A" w:rsidR="003C38C5" w:rsidRPr="003C38C5" w:rsidRDefault="003C38C5" w:rsidP="003C38C5">
      <w:pPr>
        <w:pStyle w:val="SingleTxtG"/>
        <w:rPr>
          <w:lang w:val="fr-FR"/>
        </w:rPr>
      </w:pPr>
      <w:r w:rsidRPr="00D23CF8">
        <w:rPr>
          <w:lang w:val="fr-FR"/>
        </w:rPr>
        <w:t>80</w:t>
      </w:r>
      <w:r w:rsidR="00D23CF8" w:rsidRPr="00D23CF8">
        <w:rPr>
          <w:lang w:val="fr-FR"/>
        </w:rPr>
        <w:t>.</w:t>
      </w:r>
      <w:r w:rsidRPr="003C38C5">
        <w:rPr>
          <w:lang w:val="fr-FR"/>
        </w:rPr>
        <w:tab/>
        <w:t>Les hôpitaux publics et les programmes de santé procréative doivent obtenir le consentement éclairé de la personne concernée ou de son représentant légal avant de réaliser toute intervention</w:t>
      </w:r>
      <w:r w:rsidR="00D23CF8" w:rsidRPr="00D23CF8">
        <w:rPr>
          <w:lang w:val="fr-FR"/>
        </w:rPr>
        <w:t>.</w:t>
      </w:r>
      <w:r w:rsidRPr="003C38C5">
        <w:rPr>
          <w:lang w:val="fr-FR"/>
        </w:rPr>
        <w:t xml:space="preserve"> Il n</w:t>
      </w:r>
      <w:r>
        <w:rPr>
          <w:lang w:val="fr-FR"/>
        </w:rPr>
        <w:t>’</w:t>
      </w:r>
      <w:r w:rsidRPr="003C38C5">
        <w:rPr>
          <w:lang w:val="fr-FR"/>
        </w:rPr>
        <w:t>existe dans les quatre États aucun protocole qui impose d</w:t>
      </w:r>
      <w:r>
        <w:rPr>
          <w:lang w:val="fr-FR"/>
        </w:rPr>
        <w:t>’</w:t>
      </w:r>
      <w:r w:rsidRPr="003C38C5">
        <w:rPr>
          <w:lang w:val="fr-FR"/>
        </w:rPr>
        <w:t>effectuer les procédures susmentionnées sans le consentement de l</w:t>
      </w:r>
      <w:r>
        <w:rPr>
          <w:lang w:val="fr-FR"/>
        </w:rPr>
        <w:t>’</w:t>
      </w:r>
      <w:r w:rsidRPr="003C38C5">
        <w:rPr>
          <w:lang w:val="fr-FR"/>
        </w:rPr>
        <w:t>intéressé</w:t>
      </w:r>
      <w:r w:rsidR="00D23CF8" w:rsidRPr="00D23CF8">
        <w:rPr>
          <w:lang w:val="fr-FR"/>
        </w:rPr>
        <w:t>.</w:t>
      </w:r>
      <w:r w:rsidRPr="003C38C5">
        <w:rPr>
          <w:lang w:val="fr-FR"/>
        </w:rPr>
        <w:t xml:space="preserve"> Une évaluation extérieure conjointe des établissements et programmes de santé des États au regard du règlement sanitaire international a été menée en août </w:t>
      </w:r>
      <w:r w:rsidRPr="00D23CF8">
        <w:rPr>
          <w:lang w:val="fr-FR"/>
        </w:rPr>
        <w:t>2018</w:t>
      </w:r>
      <w:r w:rsidRPr="003C38C5">
        <w:rPr>
          <w:lang w:val="fr-FR"/>
        </w:rPr>
        <w:t xml:space="preserve"> dans l</w:t>
      </w:r>
      <w:r>
        <w:rPr>
          <w:lang w:val="fr-FR"/>
        </w:rPr>
        <w:t>’</w:t>
      </w:r>
      <w:r w:rsidRPr="003C38C5">
        <w:rPr>
          <w:lang w:val="fr-FR"/>
        </w:rPr>
        <w:t>ensemble du pays, sous la direction de l</w:t>
      </w:r>
      <w:r>
        <w:rPr>
          <w:lang w:val="fr-FR"/>
        </w:rPr>
        <w:t>’</w:t>
      </w:r>
      <w:r w:rsidRPr="003C38C5">
        <w:rPr>
          <w:lang w:val="fr-FR"/>
        </w:rPr>
        <w:t xml:space="preserve">Organisation mondiale de la </w:t>
      </w:r>
      <w:r w:rsidR="00C23B11">
        <w:rPr>
          <w:lang w:val="fr-FR"/>
        </w:rPr>
        <w:t>S</w:t>
      </w:r>
      <w:r w:rsidRPr="003C38C5">
        <w:rPr>
          <w:lang w:val="fr-FR"/>
        </w:rPr>
        <w:t>anté (OMS)</w:t>
      </w:r>
      <w:r w:rsidR="00D23CF8" w:rsidRPr="00D23CF8">
        <w:rPr>
          <w:lang w:val="fr-FR"/>
        </w:rPr>
        <w:t>.</w:t>
      </w:r>
      <w:r w:rsidRPr="003C38C5">
        <w:rPr>
          <w:lang w:val="fr-FR"/>
        </w:rPr>
        <w:t xml:space="preserve"> En juillet </w:t>
      </w:r>
      <w:r w:rsidRPr="00D23CF8">
        <w:rPr>
          <w:lang w:val="fr-FR"/>
        </w:rPr>
        <w:t>2017</w:t>
      </w:r>
      <w:r w:rsidRPr="003C38C5">
        <w:rPr>
          <w:lang w:val="fr-FR"/>
        </w:rPr>
        <w:t>, la situation des services d</w:t>
      </w:r>
      <w:r>
        <w:rPr>
          <w:lang w:val="fr-FR"/>
        </w:rPr>
        <w:t>’</w:t>
      </w:r>
      <w:r w:rsidRPr="003C38C5">
        <w:rPr>
          <w:lang w:val="fr-FR"/>
        </w:rPr>
        <w:t>aide aux personnes handicapées dans l</w:t>
      </w:r>
      <w:r>
        <w:rPr>
          <w:lang w:val="fr-FR"/>
        </w:rPr>
        <w:t>’</w:t>
      </w:r>
      <w:r w:rsidRPr="003C38C5">
        <w:rPr>
          <w:lang w:val="fr-FR"/>
        </w:rPr>
        <w:t>État de Pohnpei a fait l</w:t>
      </w:r>
      <w:r>
        <w:rPr>
          <w:lang w:val="fr-FR"/>
        </w:rPr>
        <w:t>’</w:t>
      </w:r>
      <w:r w:rsidRPr="003C38C5">
        <w:rPr>
          <w:lang w:val="fr-FR"/>
        </w:rPr>
        <w:t>objet d</w:t>
      </w:r>
      <w:r>
        <w:rPr>
          <w:lang w:val="fr-FR"/>
        </w:rPr>
        <w:t>’</w:t>
      </w:r>
      <w:r w:rsidRPr="003C38C5">
        <w:rPr>
          <w:lang w:val="fr-FR"/>
        </w:rPr>
        <w:t>un examen mené par le professeur Llewellyn de l</w:t>
      </w:r>
      <w:r>
        <w:rPr>
          <w:lang w:val="fr-FR"/>
        </w:rPr>
        <w:t>’</w:t>
      </w:r>
      <w:r w:rsidRPr="003C38C5">
        <w:rPr>
          <w:lang w:val="fr-FR"/>
        </w:rPr>
        <w:t>OMS</w:t>
      </w:r>
      <w:r w:rsidR="00D23CF8" w:rsidRPr="00D23CF8">
        <w:rPr>
          <w:lang w:val="fr-FR"/>
        </w:rPr>
        <w:t>.</w:t>
      </w:r>
    </w:p>
    <w:p w14:paraId="1123EF72" w14:textId="4A0B7460" w:rsidR="003C38C5" w:rsidRPr="003C38C5" w:rsidRDefault="003C38C5" w:rsidP="004760D0">
      <w:pPr>
        <w:pStyle w:val="H1G"/>
        <w:spacing w:after="0"/>
        <w:rPr>
          <w:lang w:val="fr-FR"/>
        </w:rPr>
      </w:pPr>
      <w:r w:rsidRPr="003C38C5">
        <w:rPr>
          <w:lang w:val="fr-FR"/>
        </w:rPr>
        <w:lastRenderedPageBreak/>
        <w:tab/>
      </w:r>
      <w:r w:rsidRPr="003C38C5">
        <w:rPr>
          <w:lang w:val="fr-FR"/>
        </w:rPr>
        <w:tab/>
      </w:r>
      <w:r w:rsidR="00E37648">
        <w:rPr>
          <w:lang w:val="fr-FR"/>
        </w:rPr>
        <w:t>Article </w:t>
      </w:r>
      <w:r w:rsidRPr="00D23CF8">
        <w:rPr>
          <w:lang w:val="fr-FR"/>
        </w:rPr>
        <w:t>18</w:t>
      </w:r>
    </w:p>
    <w:p w14:paraId="2AA5AFAC" w14:textId="77777777" w:rsidR="003C38C5" w:rsidRPr="003C38C5" w:rsidRDefault="003C38C5" w:rsidP="004760D0">
      <w:pPr>
        <w:pStyle w:val="H1G"/>
        <w:spacing w:before="0"/>
        <w:rPr>
          <w:lang w:val="fr-FR"/>
        </w:rPr>
      </w:pPr>
      <w:r w:rsidRPr="003C38C5">
        <w:rPr>
          <w:lang w:val="fr-FR"/>
        </w:rPr>
        <w:tab/>
      </w:r>
      <w:r w:rsidRPr="003C38C5">
        <w:rPr>
          <w:lang w:val="fr-FR"/>
        </w:rPr>
        <w:tab/>
        <w:t>Droit de circuler librement et nationalité</w:t>
      </w:r>
    </w:p>
    <w:p w14:paraId="3151295C" w14:textId="1504DBCE" w:rsidR="003C38C5" w:rsidRPr="003C38C5" w:rsidRDefault="003C38C5" w:rsidP="003C38C5">
      <w:pPr>
        <w:pStyle w:val="SingleTxtG"/>
        <w:rPr>
          <w:lang w:val="fr-FR"/>
        </w:rPr>
      </w:pPr>
      <w:r w:rsidRPr="00D23CF8">
        <w:rPr>
          <w:lang w:val="fr-FR"/>
        </w:rPr>
        <w:t>81</w:t>
      </w:r>
      <w:r w:rsidR="00D23CF8" w:rsidRPr="00D23CF8">
        <w:rPr>
          <w:lang w:val="fr-FR"/>
        </w:rPr>
        <w:t>.</w:t>
      </w:r>
      <w:r w:rsidRPr="003C38C5">
        <w:rPr>
          <w:lang w:val="fr-FR"/>
        </w:rPr>
        <w:tab/>
        <w:t>L</w:t>
      </w:r>
      <w:r>
        <w:rPr>
          <w:lang w:val="fr-FR"/>
        </w:rPr>
        <w:t>’</w:t>
      </w:r>
      <w:r w:rsidR="00E37648">
        <w:rPr>
          <w:lang w:val="fr-FR"/>
        </w:rPr>
        <w:t>article </w:t>
      </w:r>
      <w:r w:rsidRPr="003C38C5">
        <w:rPr>
          <w:lang w:val="fr-FR"/>
        </w:rPr>
        <w:t>IV (</w:t>
      </w:r>
      <w:r w:rsidR="00E37648">
        <w:rPr>
          <w:lang w:val="fr-FR"/>
        </w:rPr>
        <w:t>par</w:t>
      </w:r>
      <w:r w:rsidR="00D23CF8" w:rsidRPr="00D23CF8">
        <w:rPr>
          <w:lang w:val="fr-FR"/>
        </w:rPr>
        <w:t>.</w:t>
      </w:r>
      <w:r w:rsidR="00E37648">
        <w:rPr>
          <w:lang w:val="fr-FR"/>
        </w:rPr>
        <w:t> </w:t>
      </w:r>
      <w:r w:rsidRPr="00D23CF8">
        <w:rPr>
          <w:lang w:val="fr-FR"/>
        </w:rPr>
        <w:t>12</w:t>
      </w:r>
      <w:r w:rsidRPr="003C38C5">
        <w:rPr>
          <w:lang w:val="fr-FR"/>
        </w:rPr>
        <w:t>) de la Constitution fédérale dispose qu</w:t>
      </w:r>
      <w:r>
        <w:rPr>
          <w:lang w:val="fr-FR"/>
        </w:rPr>
        <w:t>’</w:t>
      </w:r>
      <w:r w:rsidRPr="003C38C5">
        <w:rPr>
          <w:lang w:val="fr-FR"/>
        </w:rPr>
        <w:t>un citoyen peut se déplacer et migrer à l</w:t>
      </w:r>
      <w:r>
        <w:rPr>
          <w:lang w:val="fr-FR"/>
        </w:rPr>
        <w:t>’</w:t>
      </w:r>
      <w:r w:rsidRPr="003C38C5">
        <w:rPr>
          <w:lang w:val="fr-FR"/>
        </w:rPr>
        <w:t>intérieur des États fédérés de Micronésie</w:t>
      </w:r>
      <w:r w:rsidR="00D23CF8" w:rsidRPr="00D23CF8">
        <w:rPr>
          <w:lang w:val="fr-FR"/>
        </w:rPr>
        <w:t>.</w:t>
      </w:r>
      <w:r w:rsidRPr="003C38C5">
        <w:rPr>
          <w:lang w:val="fr-FR"/>
        </w:rPr>
        <w:t xml:space="preserve"> Le droit de quitter le territoire national ou d</w:t>
      </w:r>
      <w:r>
        <w:rPr>
          <w:lang w:val="fr-FR"/>
        </w:rPr>
        <w:t>’</w:t>
      </w:r>
      <w:r w:rsidRPr="003C38C5">
        <w:rPr>
          <w:lang w:val="fr-FR"/>
        </w:rPr>
        <w:t>y revenir n</w:t>
      </w:r>
      <w:r>
        <w:rPr>
          <w:lang w:val="fr-FR"/>
        </w:rPr>
        <w:t>’</w:t>
      </w:r>
      <w:r w:rsidRPr="003C38C5">
        <w:rPr>
          <w:lang w:val="fr-FR"/>
        </w:rPr>
        <w:t>a à ce jour pas posé problème</w:t>
      </w:r>
      <w:r w:rsidR="00D23CF8" w:rsidRPr="00D23CF8">
        <w:rPr>
          <w:lang w:val="fr-FR"/>
        </w:rPr>
        <w:t>.</w:t>
      </w:r>
      <w:r w:rsidRPr="003C38C5">
        <w:rPr>
          <w:lang w:val="fr-FR"/>
        </w:rPr>
        <w:t xml:space="preserve"> Ce principe signifie que tous les citoyens des États fédérés de Micronésie, </w:t>
      </w:r>
      <w:r w:rsidR="00554118">
        <w:rPr>
          <w:lang w:val="fr-FR"/>
        </w:rPr>
        <w:t>y compris</w:t>
      </w:r>
      <w:r w:rsidRPr="003C38C5">
        <w:rPr>
          <w:lang w:val="fr-FR"/>
        </w:rPr>
        <w:t xml:space="preserve"> les personnes handicapées, ont le droit de circuler librement et que cette liberté ne peut être restreinte qu</w:t>
      </w:r>
      <w:r>
        <w:rPr>
          <w:lang w:val="fr-FR"/>
        </w:rPr>
        <w:t>’</w:t>
      </w:r>
      <w:r w:rsidRPr="003C38C5">
        <w:rPr>
          <w:lang w:val="fr-FR"/>
        </w:rPr>
        <w:t>en application de dispositions prévues par la loi</w:t>
      </w:r>
      <w:r w:rsidR="00D23CF8" w:rsidRPr="00D23CF8">
        <w:rPr>
          <w:lang w:val="fr-FR"/>
        </w:rPr>
        <w:t>.</w:t>
      </w:r>
    </w:p>
    <w:p w14:paraId="71815703" w14:textId="18B56854" w:rsidR="003C38C5" w:rsidRDefault="003C38C5" w:rsidP="003C38C5">
      <w:pPr>
        <w:pStyle w:val="SingleTxtG"/>
        <w:rPr>
          <w:lang w:val="fr-FR"/>
        </w:rPr>
      </w:pPr>
      <w:r w:rsidRPr="00D23CF8">
        <w:rPr>
          <w:lang w:val="fr-FR"/>
        </w:rPr>
        <w:t>82</w:t>
      </w:r>
      <w:r w:rsidR="00D23CF8" w:rsidRPr="00D23CF8">
        <w:rPr>
          <w:lang w:val="fr-FR"/>
        </w:rPr>
        <w:t>.</w:t>
      </w:r>
      <w:r w:rsidRPr="003C38C5">
        <w:rPr>
          <w:lang w:val="fr-FR"/>
        </w:rPr>
        <w:tab/>
        <w:t>Aucune distinction fondée sur le handicap n</w:t>
      </w:r>
      <w:r>
        <w:rPr>
          <w:lang w:val="fr-FR"/>
        </w:rPr>
        <w:t>’</w:t>
      </w:r>
      <w:r w:rsidRPr="003C38C5">
        <w:rPr>
          <w:lang w:val="fr-FR"/>
        </w:rPr>
        <w:t>existe en ce qui concerne le droit d</w:t>
      </w:r>
      <w:r>
        <w:rPr>
          <w:lang w:val="fr-FR"/>
        </w:rPr>
        <w:t>’</w:t>
      </w:r>
      <w:r w:rsidRPr="003C38C5">
        <w:rPr>
          <w:lang w:val="fr-FR"/>
        </w:rPr>
        <w:t>avoir la nationalité des États fédérés de Micronésie et de détenir le passeport de ce pays</w:t>
      </w:r>
      <w:r w:rsidR="00D23CF8" w:rsidRPr="00D23CF8">
        <w:rPr>
          <w:lang w:val="fr-FR"/>
        </w:rPr>
        <w:t>.</w:t>
      </w:r>
      <w:r w:rsidRPr="003C38C5">
        <w:rPr>
          <w:lang w:val="fr-FR"/>
        </w:rPr>
        <w:t xml:space="preserve"> L</w:t>
      </w:r>
      <w:r>
        <w:rPr>
          <w:lang w:val="fr-FR"/>
        </w:rPr>
        <w:t>’</w:t>
      </w:r>
      <w:r w:rsidRPr="003C38C5">
        <w:rPr>
          <w:lang w:val="fr-FR"/>
        </w:rPr>
        <w:t>enregistrement des naissances et des décès est effectué par le Ministère de la santé et des affaires sociales et le Bureau des statistiques des États fédérés de Micronésie, des rapports mensuels sur les registres correspondants étant soumis tous les mois à ces entités</w:t>
      </w:r>
      <w:r w:rsidR="00D23CF8" w:rsidRPr="00D23CF8">
        <w:rPr>
          <w:lang w:val="fr-FR"/>
        </w:rPr>
        <w:t>.</w:t>
      </w:r>
      <w:r w:rsidRPr="003C38C5">
        <w:rPr>
          <w:lang w:val="fr-FR"/>
        </w:rPr>
        <w:t xml:space="preserve"> L</w:t>
      </w:r>
      <w:r>
        <w:rPr>
          <w:lang w:val="fr-FR"/>
        </w:rPr>
        <w:t>’</w:t>
      </w:r>
      <w:r w:rsidRPr="003C38C5">
        <w:rPr>
          <w:lang w:val="fr-FR"/>
        </w:rPr>
        <w:t>enregistrement des naissances n</w:t>
      </w:r>
      <w:r>
        <w:rPr>
          <w:lang w:val="fr-FR"/>
        </w:rPr>
        <w:t>’</w:t>
      </w:r>
      <w:r w:rsidRPr="003C38C5">
        <w:rPr>
          <w:lang w:val="fr-FR"/>
        </w:rPr>
        <w:t>est pas considéré comme un problème majeur dans les États fédérés de Micronésie, car la plupart des naissances ont lieu à l</w:t>
      </w:r>
      <w:r>
        <w:rPr>
          <w:lang w:val="fr-FR"/>
        </w:rPr>
        <w:t>’</w:t>
      </w:r>
      <w:r w:rsidRPr="003C38C5">
        <w:rPr>
          <w:lang w:val="fr-FR"/>
        </w:rPr>
        <w:t>hôpital et les enfants sont généralement enregistrés à la naissance</w:t>
      </w:r>
      <w:r w:rsidR="00D23CF8" w:rsidRPr="00D23CF8">
        <w:rPr>
          <w:lang w:val="fr-FR"/>
        </w:rPr>
        <w:t>.</w:t>
      </w:r>
      <w:r w:rsidRPr="003C38C5">
        <w:rPr>
          <w:lang w:val="fr-FR"/>
        </w:rPr>
        <w:t xml:space="preserve"> La population a généralement tendance à déclarer les naissances, parce qu</w:t>
      </w:r>
      <w:r>
        <w:rPr>
          <w:lang w:val="fr-FR"/>
        </w:rPr>
        <w:t>’</w:t>
      </w:r>
      <w:r w:rsidRPr="003C38C5">
        <w:rPr>
          <w:lang w:val="fr-FR"/>
        </w:rPr>
        <w:t>il n</w:t>
      </w:r>
      <w:r>
        <w:rPr>
          <w:lang w:val="fr-FR"/>
        </w:rPr>
        <w:t>’</w:t>
      </w:r>
      <w:r w:rsidRPr="003C38C5">
        <w:rPr>
          <w:lang w:val="fr-FR"/>
        </w:rPr>
        <w:t>est pas possible d</w:t>
      </w:r>
      <w:r>
        <w:rPr>
          <w:lang w:val="fr-FR"/>
        </w:rPr>
        <w:t>’</w:t>
      </w:r>
      <w:r w:rsidRPr="003C38C5">
        <w:rPr>
          <w:lang w:val="fr-FR"/>
        </w:rPr>
        <w:t>obtenir un passeport sans présenter de certificat de naissance vivante</w:t>
      </w:r>
      <w:r w:rsidR="00D23CF8" w:rsidRPr="00D23CF8">
        <w:rPr>
          <w:lang w:val="fr-FR"/>
        </w:rPr>
        <w:t>.</w:t>
      </w:r>
      <w:r w:rsidRPr="003C38C5">
        <w:rPr>
          <w:lang w:val="fr-FR"/>
        </w:rPr>
        <w:t xml:space="preserve"> Étant donné que les déplacements aériens (nationaux et internationaux) nécessitent un passeport en cours de validité, la politique d</w:t>
      </w:r>
      <w:r>
        <w:rPr>
          <w:lang w:val="fr-FR"/>
        </w:rPr>
        <w:t>’</w:t>
      </w:r>
      <w:r w:rsidRPr="003C38C5">
        <w:rPr>
          <w:lang w:val="fr-FR"/>
        </w:rPr>
        <w:t>enregistrement des naissances semble être suivie pour des raisons indirectes</w:t>
      </w:r>
      <w:r w:rsidR="00D23CF8" w:rsidRPr="00D23CF8">
        <w:rPr>
          <w:lang w:val="fr-FR"/>
        </w:rPr>
        <w:t>.</w:t>
      </w:r>
      <w:r w:rsidRPr="003C38C5">
        <w:rPr>
          <w:lang w:val="fr-FR"/>
        </w:rPr>
        <w:t xml:space="preserve"> Les naissances ayant lieu dans certaines îles périphériques en présence d</w:t>
      </w:r>
      <w:r>
        <w:rPr>
          <w:lang w:val="fr-FR"/>
        </w:rPr>
        <w:t>’</w:t>
      </w:r>
      <w:r w:rsidRPr="003C38C5">
        <w:rPr>
          <w:lang w:val="fr-FR"/>
        </w:rPr>
        <w:t>une accoucheuse traditionnelle ou d</w:t>
      </w:r>
      <w:r>
        <w:rPr>
          <w:lang w:val="fr-FR"/>
        </w:rPr>
        <w:t>’</w:t>
      </w:r>
      <w:r w:rsidRPr="003C38C5">
        <w:rPr>
          <w:lang w:val="fr-FR"/>
        </w:rPr>
        <w:t>une assistante de santé sont exceptionnelles</w:t>
      </w:r>
      <w:r w:rsidR="00D23CF8" w:rsidRPr="00D23CF8">
        <w:rPr>
          <w:lang w:val="fr-FR"/>
        </w:rPr>
        <w:t>.</w:t>
      </w:r>
      <w:r w:rsidRPr="003C38C5">
        <w:rPr>
          <w:lang w:val="fr-FR"/>
        </w:rPr>
        <w:t xml:space="preserve"> Toutefois, tous les enfants, </w:t>
      </w:r>
      <w:r w:rsidR="00554118">
        <w:rPr>
          <w:lang w:val="fr-FR"/>
        </w:rPr>
        <w:t>y compris</w:t>
      </w:r>
      <w:r w:rsidRPr="003C38C5">
        <w:rPr>
          <w:lang w:val="fr-FR"/>
        </w:rPr>
        <w:t xml:space="preserve"> les enfants handicapés, qui n</w:t>
      </w:r>
      <w:r>
        <w:rPr>
          <w:lang w:val="fr-FR"/>
        </w:rPr>
        <w:t>’</w:t>
      </w:r>
      <w:r w:rsidRPr="003C38C5">
        <w:rPr>
          <w:lang w:val="fr-FR"/>
        </w:rPr>
        <w:t>auraient pas été enregistrés à la naissance le sont à l</w:t>
      </w:r>
      <w:r>
        <w:rPr>
          <w:lang w:val="fr-FR"/>
        </w:rPr>
        <w:t>’</w:t>
      </w:r>
      <w:r w:rsidRPr="003C38C5">
        <w:rPr>
          <w:lang w:val="fr-FR"/>
        </w:rPr>
        <w:t xml:space="preserve">âge de </w:t>
      </w:r>
      <w:r w:rsidR="00B342AF" w:rsidRPr="00D23CF8">
        <w:rPr>
          <w:lang w:val="fr-FR"/>
        </w:rPr>
        <w:t>5</w:t>
      </w:r>
      <w:r w:rsidR="00B342AF">
        <w:rPr>
          <w:lang w:val="fr-FR"/>
        </w:rPr>
        <w:t> </w:t>
      </w:r>
      <w:r w:rsidRPr="003C38C5">
        <w:rPr>
          <w:lang w:val="fr-FR"/>
        </w:rPr>
        <w:t>ans au moment de leur inscription à l</w:t>
      </w:r>
      <w:r>
        <w:rPr>
          <w:lang w:val="fr-FR"/>
        </w:rPr>
        <w:t>’</w:t>
      </w:r>
      <w:r w:rsidRPr="003C38C5">
        <w:rPr>
          <w:lang w:val="fr-FR"/>
        </w:rPr>
        <w:t>école primaire</w:t>
      </w:r>
      <w:r w:rsidR="00D23CF8" w:rsidRPr="00D23CF8">
        <w:rPr>
          <w:lang w:val="fr-FR"/>
        </w:rPr>
        <w:t>.</w:t>
      </w:r>
      <w:r w:rsidRPr="003C38C5">
        <w:rPr>
          <w:lang w:val="fr-FR"/>
        </w:rPr>
        <w:t xml:space="preserve"> D</w:t>
      </w:r>
      <w:r>
        <w:rPr>
          <w:lang w:val="fr-FR"/>
        </w:rPr>
        <w:t>’</w:t>
      </w:r>
      <w:r w:rsidRPr="003C38C5">
        <w:rPr>
          <w:lang w:val="fr-FR"/>
        </w:rPr>
        <w:t xml:space="preserve">après les données de </w:t>
      </w:r>
      <w:r w:rsidRPr="00D23CF8">
        <w:rPr>
          <w:lang w:val="fr-FR"/>
        </w:rPr>
        <w:t>2015</w:t>
      </w:r>
      <w:r w:rsidRPr="003C38C5">
        <w:rPr>
          <w:lang w:val="fr-FR"/>
        </w:rPr>
        <w:t xml:space="preserve"> du Ministère de la santé et des affaires sociales, environ </w:t>
      </w:r>
      <w:r w:rsidRPr="00D23CF8">
        <w:rPr>
          <w:lang w:val="fr-FR"/>
        </w:rPr>
        <w:t>70</w:t>
      </w:r>
      <w:r>
        <w:rPr>
          <w:lang w:val="fr-FR"/>
        </w:rPr>
        <w:t> %</w:t>
      </w:r>
      <w:r w:rsidRPr="003C38C5">
        <w:rPr>
          <w:lang w:val="fr-FR"/>
        </w:rPr>
        <w:t xml:space="preserve"> des naissances et des décès étaient enregistrés</w:t>
      </w:r>
      <w:r w:rsidR="00D23CF8" w:rsidRPr="00D23CF8">
        <w:rPr>
          <w:lang w:val="fr-FR"/>
        </w:rPr>
        <w:t>.</w:t>
      </w:r>
      <w:r w:rsidRPr="003C38C5">
        <w:rPr>
          <w:lang w:val="fr-FR"/>
        </w:rPr>
        <w:t xml:space="preserve"> Le</w:t>
      </w:r>
      <w:r w:rsidR="00571778">
        <w:rPr>
          <w:lang w:val="fr-FR"/>
        </w:rPr>
        <w:t> </w:t>
      </w:r>
      <w:r w:rsidRPr="003C38C5">
        <w:rPr>
          <w:lang w:val="fr-FR"/>
        </w:rPr>
        <w:t>Gouvernement demande à bénéficier d</w:t>
      </w:r>
      <w:r>
        <w:rPr>
          <w:lang w:val="fr-FR"/>
        </w:rPr>
        <w:t>’</w:t>
      </w:r>
      <w:r w:rsidRPr="003C38C5">
        <w:rPr>
          <w:lang w:val="fr-FR"/>
        </w:rPr>
        <w:t>une assistance en matière d</w:t>
      </w:r>
      <w:r>
        <w:rPr>
          <w:lang w:val="fr-FR"/>
        </w:rPr>
        <w:t>’</w:t>
      </w:r>
      <w:r w:rsidRPr="003C38C5">
        <w:rPr>
          <w:lang w:val="fr-FR"/>
        </w:rPr>
        <w:t>enregistrement des faits d</w:t>
      </w:r>
      <w:r>
        <w:rPr>
          <w:lang w:val="fr-FR"/>
        </w:rPr>
        <w:t>’</w:t>
      </w:r>
      <w:r w:rsidRPr="003C38C5">
        <w:rPr>
          <w:lang w:val="fr-FR"/>
        </w:rPr>
        <w:t>état civil en vue de consigner avec précision les informations pertinentes concernant les naissances</w:t>
      </w:r>
      <w:r w:rsidR="00D23CF8" w:rsidRPr="00D23CF8">
        <w:rPr>
          <w:lang w:val="fr-FR"/>
        </w:rPr>
        <w:t>.</w:t>
      </w:r>
    </w:p>
    <w:p w14:paraId="20D21C96" w14:textId="41B61597" w:rsidR="003C38C5" w:rsidRPr="003C38C5" w:rsidRDefault="003C38C5" w:rsidP="004760D0">
      <w:pPr>
        <w:pStyle w:val="H1G"/>
        <w:spacing w:after="0"/>
        <w:rPr>
          <w:lang w:val="fr-FR"/>
        </w:rPr>
      </w:pPr>
      <w:r>
        <w:rPr>
          <w:lang w:val="fr-FR"/>
        </w:rPr>
        <w:tab/>
      </w:r>
      <w:r w:rsidRPr="003C38C5">
        <w:rPr>
          <w:lang w:val="fr-FR"/>
        </w:rPr>
        <w:tab/>
      </w:r>
      <w:r w:rsidR="00E37648">
        <w:rPr>
          <w:lang w:val="fr-FR"/>
        </w:rPr>
        <w:t>Article </w:t>
      </w:r>
      <w:r w:rsidRPr="00D23CF8">
        <w:rPr>
          <w:lang w:val="fr-FR"/>
        </w:rPr>
        <w:t>19</w:t>
      </w:r>
    </w:p>
    <w:p w14:paraId="379F6941" w14:textId="77777777" w:rsidR="003C38C5" w:rsidRPr="003C38C5" w:rsidRDefault="003C38C5" w:rsidP="004760D0">
      <w:pPr>
        <w:pStyle w:val="H1G"/>
        <w:spacing w:before="0"/>
        <w:rPr>
          <w:lang w:val="fr-FR"/>
        </w:rPr>
      </w:pPr>
      <w:r w:rsidRPr="003C38C5">
        <w:rPr>
          <w:lang w:val="fr-FR"/>
        </w:rPr>
        <w:tab/>
      </w:r>
      <w:r w:rsidRPr="003C38C5">
        <w:rPr>
          <w:lang w:val="fr-FR"/>
        </w:rPr>
        <w:tab/>
        <w:t>Autonomie de vie et inclusion dans la société</w:t>
      </w:r>
    </w:p>
    <w:p w14:paraId="7995B661" w14:textId="5648529A" w:rsidR="003C38C5" w:rsidRPr="003C38C5" w:rsidRDefault="003C38C5" w:rsidP="003C38C5">
      <w:pPr>
        <w:pStyle w:val="SingleTxtG"/>
        <w:rPr>
          <w:lang w:val="fr-FR"/>
        </w:rPr>
      </w:pPr>
      <w:r w:rsidRPr="00D23CF8">
        <w:rPr>
          <w:lang w:val="fr-FR"/>
        </w:rPr>
        <w:t>83</w:t>
      </w:r>
      <w:r w:rsidR="00D23CF8" w:rsidRPr="00D23CF8">
        <w:rPr>
          <w:lang w:val="fr-FR"/>
        </w:rPr>
        <w:t>.</w:t>
      </w:r>
      <w:r w:rsidRPr="003C38C5">
        <w:rPr>
          <w:lang w:val="fr-FR"/>
        </w:rPr>
        <w:tab/>
        <w:t>Aucun système n</w:t>
      </w:r>
      <w:r>
        <w:rPr>
          <w:lang w:val="fr-FR"/>
        </w:rPr>
        <w:t>’</w:t>
      </w:r>
      <w:r w:rsidRPr="003C38C5">
        <w:rPr>
          <w:lang w:val="fr-FR"/>
        </w:rPr>
        <w:t>a été mis en place pour fournir des assistants personnels aux personnes handicapées</w:t>
      </w:r>
      <w:r w:rsidR="00D23CF8" w:rsidRPr="00D23CF8">
        <w:rPr>
          <w:lang w:val="fr-FR"/>
        </w:rPr>
        <w:t>.</w:t>
      </w:r>
      <w:r w:rsidRPr="003C38C5">
        <w:rPr>
          <w:lang w:val="fr-FR"/>
        </w:rPr>
        <w:t xml:space="preserve"> Le Gouvernement des États fédérés de Micronésie s</w:t>
      </w:r>
      <w:r>
        <w:rPr>
          <w:lang w:val="fr-FR"/>
        </w:rPr>
        <w:t>’</w:t>
      </w:r>
      <w:r w:rsidRPr="003C38C5">
        <w:rPr>
          <w:lang w:val="fr-FR"/>
        </w:rPr>
        <w:t>efforce actuellement de déterminer les services de ce type qu</w:t>
      </w:r>
      <w:r>
        <w:rPr>
          <w:lang w:val="fr-FR"/>
        </w:rPr>
        <w:t>’</w:t>
      </w:r>
      <w:r w:rsidRPr="003C38C5">
        <w:rPr>
          <w:lang w:val="fr-FR"/>
        </w:rPr>
        <w:t>il pourrait proposer compte tenu de ses moyens limités</w:t>
      </w:r>
      <w:r w:rsidR="00D23CF8" w:rsidRPr="00D23CF8">
        <w:rPr>
          <w:lang w:val="fr-FR"/>
        </w:rPr>
        <w:t>.</w:t>
      </w:r>
      <w:r w:rsidRPr="003C38C5">
        <w:rPr>
          <w:lang w:val="fr-FR"/>
        </w:rPr>
        <w:t xml:space="preserve"> Sa priorité est que les personnes handicapées connaissent leurs droits, puissent accéder plus facilement aux équipements et services publics et soient incluses dans les institutions publiques telles que les écoles</w:t>
      </w:r>
      <w:r w:rsidR="00D23CF8" w:rsidRPr="00D23CF8">
        <w:rPr>
          <w:lang w:val="fr-FR"/>
        </w:rPr>
        <w:t>.</w:t>
      </w:r>
    </w:p>
    <w:p w14:paraId="7F82AA49" w14:textId="068BB06E" w:rsidR="003C38C5" w:rsidRPr="003C38C5" w:rsidRDefault="003C38C5" w:rsidP="003C38C5">
      <w:pPr>
        <w:pStyle w:val="SingleTxtG"/>
        <w:rPr>
          <w:lang w:val="fr-FR"/>
        </w:rPr>
      </w:pPr>
      <w:r w:rsidRPr="00D23CF8">
        <w:rPr>
          <w:lang w:val="fr-FR"/>
        </w:rPr>
        <w:t>84</w:t>
      </w:r>
      <w:r w:rsidR="00D23CF8" w:rsidRPr="00D23CF8">
        <w:rPr>
          <w:lang w:val="fr-FR"/>
        </w:rPr>
        <w:t>.</w:t>
      </w:r>
      <w:r w:rsidRPr="003C38C5">
        <w:rPr>
          <w:lang w:val="fr-FR"/>
        </w:rPr>
        <w:tab/>
        <w:t>Le Gouvernement accorde, indirectement et directement, une aide au revenu aux personnes handicapées dans le cadre des prestations de sécurité sociale, ainsi que des services d</w:t>
      </w:r>
      <w:r>
        <w:rPr>
          <w:lang w:val="fr-FR"/>
        </w:rPr>
        <w:t>’</w:t>
      </w:r>
      <w:r w:rsidRPr="003C38C5">
        <w:rPr>
          <w:lang w:val="fr-FR"/>
        </w:rPr>
        <w:t xml:space="preserve">accompagnement aux personnes présentant une incapacité durable et aux personnes âgées de plus de </w:t>
      </w:r>
      <w:r w:rsidRPr="00D23CF8">
        <w:rPr>
          <w:lang w:val="fr-FR"/>
        </w:rPr>
        <w:t>65</w:t>
      </w:r>
      <w:r w:rsidR="00B342AF">
        <w:rPr>
          <w:lang w:val="fr-FR"/>
        </w:rPr>
        <w:t> </w:t>
      </w:r>
      <w:r w:rsidRPr="003C38C5">
        <w:rPr>
          <w:lang w:val="fr-FR"/>
        </w:rPr>
        <w:t>ans, sous la forme d</w:t>
      </w:r>
      <w:r>
        <w:rPr>
          <w:lang w:val="fr-FR"/>
        </w:rPr>
        <w:t>’</w:t>
      </w:r>
      <w:r w:rsidRPr="003C38C5">
        <w:rPr>
          <w:lang w:val="fr-FR"/>
        </w:rPr>
        <w:t>une assistance personnelle et d</w:t>
      </w:r>
      <w:r>
        <w:rPr>
          <w:lang w:val="fr-FR"/>
        </w:rPr>
        <w:t>’</w:t>
      </w:r>
      <w:r w:rsidRPr="003C38C5">
        <w:rPr>
          <w:lang w:val="fr-FR"/>
        </w:rPr>
        <w:t>une aide au logement fournies dans le cadre d</w:t>
      </w:r>
      <w:r>
        <w:rPr>
          <w:lang w:val="fr-FR"/>
        </w:rPr>
        <w:t>’</w:t>
      </w:r>
      <w:r w:rsidRPr="003C38C5">
        <w:rPr>
          <w:lang w:val="fr-FR"/>
        </w:rPr>
        <w:t>une procédure sélective mise en place par le Département de l</w:t>
      </w:r>
      <w:r>
        <w:rPr>
          <w:lang w:val="fr-FR"/>
        </w:rPr>
        <w:t>’</w:t>
      </w:r>
      <w:r w:rsidRPr="003C38C5">
        <w:rPr>
          <w:lang w:val="fr-FR"/>
        </w:rPr>
        <w:t>agriculture des États-Unis</w:t>
      </w:r>
      <w:r w:rsidR="00D23CF8" w:rsidRPr="00D23CF8">
        <w:rPr>
          <w:lang w:val="fr-FR"/>
        </w:rPr>
        <w:t>.</w:t>
      </w:r>
    </w:p>
    <w:p w14:paraId="52CBA6E2" w14:textId="6AD51663" w:rsidR="003C38C5" w:rsidRPr="003C38C5" w:rsidRDefault="003C38C5" w:rsidP="004760D0">
      <w:pPr>
        <w:pStyle w:val="H1G"/>
        <w:spacing w:after="0"/>
        <w:rPr>
          <w:lang w:val="fr-FR"/>
        </w:rPr>
      </w:pPr>
      <w:r w:rsidRPr="003C38C5">
        <w:rPr>
          <w:lang w:val="fr-FR"/>
        </w:rPr>
        <w:tab/>
      </w:r>
      <w:r w:rsidRPr="003C38C5">
        <w:rPr>
          <w:lang w:val="fr-FR"/>
        </w:rPr>
        <w:tab/>
      </w:r>
      <w:r w:rsidR="00E37648">
        <w:rPr>
          <w:lang w:val="fr-FR"/>
        </w:rPr>
        <w:t>Article </w:t>
      </w:r>
      <w:r w:rsidRPr="00D23CF8">
        <w:rPr>
          <w:lang w:val="fr-FR"/>
        </w:rPr>
        <w:t>20</w:t>
      </w:r>
    </w:p>
    <w:p w14:paraId="69CE0963" w14:textId="77777777" w:rsidR="003C38C5" w:rsidRPr="003C38C5" w:rsidRDefault="003C38C5" w:rsidP="004760D0">
      <w:pPr>
        <w:pStyle w:val="H1G"/>
        <w:spacing w:before="0"/>
        <w:rPr>
          <w:lang w:val="fr-FR"/>
        </w:rPr>
      </w:pPr>
      <w:r w:rsidRPr="003C38C5">
        <w:rPr>
          <w:lang w:val="fr-FR"/>
        </w:rPr>
        <w:tab/>
      </w:r>
      <w:r w:rsidRPr="003C38C5">
        <w:rPr>
          <w:lang w:val="fr-FR"/>
        </w:rPr>
        <w:tab/>
        <w:t>Mobilité personnelle</w:t>
      </w:r>
    </w:p>
    <w:p w14:paraId="204AFA47" w14:textId="350C3B97" w:rsidR="003C38C5" w:rsidRPr="003C38C5" w:rsidRDefault="003C38C5" w:rsidP="003C38C5">
      <w:pPr>
        <w:pStyle w:val="SingleTxtG"/>
        <w:rPr>
          <w:lang w:val="fr-FR"/>
        </w:rPr>
      </w:pPr>
      <w:r w:rsidRPr="00D23CF8">
        <w:rPr>
          <w:lang w:val="fr-FR"/>
        </w:rPr>
        <w:t>85</w:t>
      </w:r>
      <w:r w:rsidR="00D23CF8" w:rsidRPr="00D23CF8">
        <w:rPr>
          <w:lang w:val="fr-FR"/>
        </w:rPr>
        <w:t>.</w:t>
      </w:r>
      <w:r w:rsidRPr="003C38C5">
        <w:rPr>
          <w:lang w:val="fr-FR"/>
        </w:rPr>
        <w:tab/>
        <w:t>Dans les États fédérés de Micronésie, le Gouvernement fédéral et les administrations des États ont mis en œuvre des mesures visant à faciliter la mobilité personnelle des personnes handicapées, en installant notamment des rampes d</w:t>
      </w:r>
      <w:r>
        <w:rPr>
          <w:lang w:val="fr-FR"/>
        </w:rPr>
        <w:t>’</w:t>
      </w:r>
      <w:r w:rsidRPr="003C38C5">
        <w:rPr>
          <w:lang w:val="fr-FR"/>
        </w:rPr>
        <w:t>accès et des aires de stationnement réservées et en élargissant les trottoirs</w:t>
      </w:r>
      <w:r w:rsidR="00D23CF8" w:rsidRPr="00D23CF8">
        <w:rPr>
          <w:lang w:val="fr-FR"/>
        </w:rPr>
        <w:t>.</w:t>
      </w:r>
    </w:p>
    <w:p w14:paraId="77702B10" w14:textId="2FABF380" w:rsidR="003C38C5" w:rsidRPr="003C38C5" w:rsidRDefault="003C38C5" w:rsidP="004760D0">
      <w:pPr>
        <w:pStyle w:val="H1G"/>
        <w:spacing w:after="0"/>
        <w:rPr>
          <w:lang w:val="fr-FR"/>
        </w:rPr>
      </w:pPr>
      <w:r w:rsidRPr="003C38C5">
        <w:rPr>
          <w:lang w:val="fr-FR"/>
        </w:rPr>
        <w:lastRenderedPageBreak/>
        <w:tab/>
      </w:r>
      <w:r w:rsidRPr="003C38C5">
        <w:rPr>
          <w:lang w:val="fr-FR"/>
        </w:rPr>
        <w:tab/>
      </w:r>
      <w:r w:rsidR="00E37648">
        <w:rPr>
          <w:lang w:val="fr-FR"/>
        </w:rPr>
        <w:t>Article </w:t>
      </w:r>
      <w:r w:rsidRPr="00D23CF8">
        <w:rPr>
          <w:lang w:val="fr-FR"/>
        </w:rPr>
        <w:t>21</w:t>
      </w:r>
    </w:p>
    <w:p w14:paraId="25310AA3" w14:textId="00B68FF3" w:rsidR="003C38C5" w:rsidRPr="003C38C5" w:rsidRDefault="003C38C5" w:rsidP="004760D0">
      <w:pPr>
        <w:pStyle w:val="H1G"/>
        <w:spacing w:before="0"/>
        <w:rPr>
          <w:lang w:val="fr-FR"/>
        </w:rPr>
      </w:pPr>
      <w:r w:rsidRPr="003C38C5">
        <w:rPr>
          <w:lang w:val="fr-FR"/>
        </w:rPr>
        <w:tab/>
      </w:r>
      <w:r w:rsidRPr="003C38C5">
        <w:rPr>
          <w:lang w:val="fr-FR"/>
        </w:rPr>
        <w:tab/>
        <w:t>Liberté d</w:t>
      </w:r>
      <w:r>
        <w:rPr>
          <w:lang w:val="fr-FR"/>
        </w:rPr>
        <w:t>’</w:t>
      </w:r>
      <w:r w:rsidRPr="003C38C5">
        <w:rPr>
          <w:lang w:val="fr-FR"/>
        </w:rPr>
        <w:t>expression et d</w:t>
      </w:r>
      <w:r>
        <w:rPr>
          <w:lang w:val="fr-FR"/>
        </w:rPr>
        <w:t>’</w:t>
      </w:r>
      <w:r w:rsidRPr="003C38C5">
        <w:rPr>
          <w:lang w:val="fr-FR"/>
        </w:rPr>
        <w:t>opinion et accès à l</w:t>
      </w:r>
      <w:r>
        <w:rPr>
          <w:lang w:val="fr-FR"/>
        </w:rPr>
        <w:t>’</w:t>
      </w:r>
      <w:r w:rsidRPr="003C38C5">
        <w:rPr>
          <w:lang w:val="fr-FR"/>
        </w:rPr>
        <w:t>information</w:t>
      </w:r>
    </w:p>
    <w:p w14:paraId="6571D293" w14:textId="284A2C9D" w:rsidR="003C38C5" w:rsidRPr="003C38C5" w:rsidRDefault="003C38C5" w:rsidP="003C38C5">
      <w:pPr>
        <w:pStyle w:val="SingleTxtG"/>
        <w:rPr>
          <w:lang w:val="fr-FR"/>
        </w:rPr>
      </w:pPr>
      <w:r w:rsidRPr="00D23CF8">
        <w:rPr>
          <w:lang w:val="fr-FR"/>
        </w:rPr>
        <w:t>86</w:t>
      </w:r>
      <w:r w:rsidR="00D23CF8" w:rsidRPr="00D23CF8">
        <w:rPr>
          <w:lang w:val="fr-FR"/>
        </w:rPr>
        <w:t>.</w:t>
      </w:r>
      <w:r w:rsidRPr="003C38C5">
        <w:rPr>
          <w:lang w:val="fr-FR"/>
        </w:rPr>
        <w:tab/>
        <w:t>La liberté d</w:t>
      </w:r>
      <w:r>
        <w:rPr>
          <w:lang w:val="fr-FR"/>
        </w:rPr>
        <w:t>’</w:t>
      </w:r>
      <w:r w:rsidRPr="003C38C5">
        <w:rPr>
          <w:lang w:val="fr-FR"/>
        </w:rPr>
        <w:t>expression est respectée tant par le Gouvernement fédéral que par les administrations des États fédérés</w:t>
      </w:r>
      <w:r w:rsidR="00D23CF8" w:rsidRPr="00D23CF8">
        <w:rPr>
          <w:lang w:val="fr-FR"/>
        </w:rPr>
        <w:t>.</w:t>
      </w:r>
      <w:r w:rsidRPr="003C38C5">
        <w:rPr>
          <w:lang w:val="fr-FR"/>
        </w:rPr>
        <w:t xml:space="preserve"> Des mécanismes ont été mis en place pour garantir le plein respect de ce droit constitutionnel important</w:t>
      </w:r>
      <w:r w:rsidR="00D23CF8" w:rsidRPr="00D23CF8">
        <w:rPr>
          <w:lang w:val="fr-FR"/>
        </w:rPr>
        <w:t>.</w:t>
      </w:r>
      <w:r w:rsidRPr="003C38C5">
        <w:rPr>
          <w:lang w:val="fr-FR"/>
        </w:rPr>
        <w:t xml:space="preserve"> Le Procureur général des États fédérés de Micronésie est tenu par la loi de faire respecter les droits civils</w:t>
      </w:r>
      <w:r w:rsidR="00D23CF8" w:rsidRPr="00D23CF8">
        <w:rPr>
          <w:lang w:val="fr-FR"/>
        </w:rPr>
        <w:t>.</w:t>
      </w:r>
      <w:r w:rsidRPr="003C38C5">
        <w:rPr>
          <w:lang w:val="fr-FR"/>
        </w:rPr>
        <w:t xml:space="preserve"> Les procureurs généraux des États sont investis d</w:t>
      </w:r>
      <w:r>
        <w:rPr>
          <w:lang w:val="fr-FR"/>
        </w:rPr>
        <w:t>’</w:t>
      </w:r>
      <w:r w:rsidRPr="003C38C5">
        <w:rPr>
          <w:lang w:val="fr-FR"/>
        </w:rPr>
        <w:t>une obligation similaire à leur niveau</w:t>
      </w:r>
      <w:r w:rsidR="00D23CF8" w:rsidRPr="00D23CF8">
        <w:rPr>
          <w:lang w:val="fr-FR"/>
        </w:rPr>
        <w:t>.</w:t>
      </w:r>
    </w:p>
    <w:p w14:paraId="701D844A" w14:textId="572EE811" w:rsidR="003C38C5" w:rsidRDefault="003C38C5" w:rsidP="003C38C5">
      <w:pPr>
        <w:pStyle w:val="SingleTxtG"/>
        <w:rPr>
          <w:lang w:val="fr-FR"/>
        </w:rPr>
      </w:pPr>
      <w:r w:rsidRPr="00D23CF8">
        <w:rPr>
          <w:lang w:val="fr-FR"/>
        </w:rPr>
        <w:t>87</w:t>
      </w:r>
      <w:r w:rsidR="00D23CF8" w:rsidRPr="00D23CF8">
        <w:rPr>
          <w:lang w:val="fr-FR"/>
        </w:rPr>
        <w:t>.</w:t>
      </w:r>
      <w:r w:rsidRPr="003C38C5">
        <w:rPr>
          <w:lang w:val="fr-FR"/>
        </w:rPr>
        <w:tab/>
        <w:t>L</w:t>
      </w:r>
      <w:r>
        <w:rPr>
          <w:lang w:val="fr-FR"/>
        </w:rPr>
        <w:t>’</w:t>
      </w:r>
      <w:r w:rsidR="00E37648">
        <w:rPr>
          <w:lang w:val="fr-FR"/>
        </w:rPr>
        <w:t>article </w:t>
      </w:r>
      <w:r w:rsidRPr="003C38C5">
        <w:rPr>
          <w:lang w:val="fr-FR"/>
        </w:rPr>
        <w:t>IV</w:t>
      </w:r>
      <w:r w:rsidR="00947F42">
        <w:rPr>
          <w:lang w:val="fr-FR"/>
        </w:rPr>
        <w:t> </w:t>
      </w:r>
      <w:r w:rsidRPr="003C38C5">
        <w:rPr>
          <w:lang w:val="fr-FR"/>
        </w:rPr>
        <w:t>(</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 de la Constitution fédérale dispose qu</w:t>
      </w:r>
      <w:r>
        <w:rPr>
          <w:lang w:val="fr-FR"/>
        </w:rPr>
        <w:t>’</w:t>
      </w:r>
      <w:r w:rsidRPr="003C38C5">
        <w:rPr>
          <w:lang w:val="fr-FR"/>
        </w:rPr>
        <w:t>aucune loi ne peut supprimer ou entraver la liberté d</w:t>
      </w:r>
      <w:r>
        <w:rPr>
          <w:lang w:val="fr-FR"/>
        </w:rPr>
        <w:t>’</w:t>
      </w:r>
      <w:r w:rsidRPr="003C38C5">
        <w:rPr>
          <w:lang w:val="fr-FR"/>
        </w:rPr>
        <w:t>expression</w:t>
      </w:r>
      <w:r w:rsidR="00D23CF8" w:rsidRPr="00D23CF8">
        <w:rPr>
          <w:lang w:val="fr-FR"/>
        </w:rPr>
        <w:t>.</w:t>
      </w:r>
      <w:r w:rsidRPr="003C38C5">
        <w:rPr>
          <w:lang w:val="fr-FR"/>
        </w:rPr>
        <w:t xml:space="preserve"> Toute personne a le droit d</w:t>
      </w:r>
      <w:r>
        <w:rPr>
          <w:lang w:val="fr-FR"/>
        </w:rPr>
        <w:t>’</w:t>
      </w:r>
      <w:r w:rsidRPr="003C38C5">
        <w:rPr>
          <w:lang w:val="fr-FR"/>
        </w:rPr>
        <w:t>exprimer et de communiquer librement sa pensée par des paroles, des images ou tout autre moyen, ainsi que le droit d</w:t>
      </w:r>
      <w:r>
        <w:rPr>
          <w:lang w:val="fr-FR"/>
        </w:rPr>
        <w:t>’</w:t>
      </w:r>
      <w:r w:rsidRPr="003C38C5">
        <w:rPr>
          <w:lang w:val="fr-FR"/>
        </w:rPr>
        <w:t>informer les autres, de s</w:t>
      </w:r>
      <w:r>
        <w:rPr>
          <w:lang w:val="fr-FR"/>
        </w:rPr>
        <w:t>’</w:t>
      </w:r>
      <w:r w:rsidRPr="003C38C5">
        <w:rPr>
          <w:lang w:val="fr-FR"/>
        </w:rPr>
        <w:t>informer et d</w:t>
      </w:r>
      <w:r>
        <w:rPr>
          <w:lang w:val="fr-FR"/>
        </w:rPr>
        <w:t>’</w:t>
      </w:r>
      <w:r w:rsidRPr="003C38C5">
        <w:rPr>
          <w:lang w:val="fr-FR"/>
        </w:rPr>
        <w:t>être informée sans entrave ni discrimination</w:t>
      </w:r>
      <w:r w:rsidR="00D23CF8" w:rsidRPr="00D23CF8">
        <w:rPr>
          <w:lang w:val="fr-FR"/>
        </w:rPr>
        <w:t>.</w:t>
      </w:r>
      <w:r w:rsidRPr="003C38C5">
        <w:rPr>
          <w:lang w:val="fr-FR"/>
        </w:rPr>
        <w:t xml:space="preserve"> Le droit des citoyens d</w:t>
      </w:r>
      <w:r>
        <w:rPr>
          <w:lang w:val="fr-FR"/>
        </w:rPr>
        <w:t>’</w:t>
      </w:r>
      <w:r w:rsidRPr="003C38C5">
        <w:rPr>
          <w:lang w:val="fr-FR"/>
        </w:rPr>
        <w:t xml:space="preserve">exprimer leurs opinions, </w:t>
      </w:r>
      <w:r w:rsidR="00554118">
        <w:rPr>
          <w:lang w:val="fr-FR"/>
        </w:rPr>
        <w:t>y compris</w:t>
      </w:r>
      <w:r w:rsidRPr="003C38C5">
        <w:rPr>
          <w:lang w:val="fr-FR"/>
        </w:rPr>
        <w:t xml:space="preserve"> celles qui sont critiques à l</w:t>
      </w:r>
      <w:r>
        <w:rPr>
          <w:lang w:val="fr-FR"/>
        </w:rPr>
        <w:t>’</w:t>
      </w:r>
      <w:r w:rsidRPr="003C38C5">
        <w:rPr>
          <w:lang w:val="fr-FR"/>
        </w:rPr>
        <w:t>égard des agents publics, est fondamental pour le développement d</w:t>
      </w:r>
      <w:r>
        <w:rPr>
          <w:lang w:val="fr-FR"/>
        </w:rPr>
        <w:t>’</w:t>
      </w:r>
      <w:r w:rsidRPr="003C38C5">
        <w:rPr>
          <w:lang w:val="fr-FR"/>
        </w:rPr>
        <w:t>un système politique sain</w:t>
      </w:r>
      <w:r w:rsidR="00D23CF8" w:rsidRPr="00D23CF8">
        <w:rPr>
          <w:lang w:val="fr-FR"/>
        </w:rPr>
        <w:t>.</w:t>
      </w:r>
    </w:p>
    <w:p w14:paraId="0241C7AC" w14:textId="210D5E75" w:rsidR="003C38C5" w:rsidRPr="003C38C5" w:rsidRDefault="003C38C5" w:rsidP="004760D0">
      <w:pPr>
        <w:pStyle w:val="H1G"/>
        <w:spacing w:after="0"/>
        <w:rPr>
          <w:lang w:val="fr-FR"/>
        </w:rPr>
      </w:pPr>
      <w:r w:rsidRPr="003C38C5">
        <w:rPr>
          <w:lang w:val="fr-FR"/>
        </w:rPr>
        <w:tab/>
      </w:r>
      <w:r w:rsidRPr="003C38C5">
        <w:rPr>
          <w:lang w:val="fr-FR"/>
        </w:rPr>
        <w:tab/>
      </w:r>
      <w:r w:rsidR="00E37648">
        <w:rPr>
          <w:lang w:val="fr-FR"/>
        </w:rPr>
        <w:t>Article </w:t>
      </w:r>
      <w:r w:rsidRPr="00D23CF8">
        <w:rPr>
          <w:lang w:val="fr-FR"/>
        </w:rPr>
        <w:t>22</w:t>
      </w:r>
    </w:p>
    <w:p w14:paraId="4F0FB3E3" w14:textId="77777777" w:rsidR="003C38C5" w:rsidRDefault="003C38C5" w:rsidP="004760D0">
      <w:pPr>
        <w:pStyle w:val="H1G"/>
        <w:spacing w:before="0"/>
        <w:rPr>
          <w:lang w:val="fr-FR"/>
        </w:rPr>
      </w:pPr>
      <w:r w:rsidRPr="003C38C5">
        <w:rPr>
          <w:lang w:val="fr-FR"/>
        </w:rPr>
        <w:tab/>
      </w:r>
      <w:r w:rsidRPr="003C38C5">
        <w:rPr>
          <w:lang w:val="fr-FR"/>
        </w:rPr>
        <w:tab/>
        <w:t>Respect de la vie privée</w:t>
      </w:r>
    </w:p>
    <w:p w14:paraId="26BBDC73" w14:textId="261DFFF9" w:rsidR="003C38C5" w:rsidRDefault="003C38C5" w:rsidP="003C38C5">
      <w:pPr>
        <w:pStyle w:val="SingleTxtG"/>
        <w:rPr>
          <w:lang w:val="fr-FR"/>
        </w:rPr>
      </w:pPr>
      <w:r w:rsidRPr="00D23CF8">
        <w:rPr>
          <w:lang w:val="fr-FR"/>
        </w:rPr>
        <w:t>88</w:t>
      </w:r>
      <w:r w:rsidR="00D23CF8" w:rsidRPr="00D23CF8">
        <w:rPr>
          <w:lang w:val="fr-FR"/>
        </w:rPr>
        <w:t>.</w:t>
      </w:r>
      <w:r w:rsidRPr="003C38C5">
        <w:rPr>
          <w:lang w:val="fr-FR"/>
        </w:rPr>
        <w:tab/>
        <w:t>L</w:t>
      </w:r>
      <w:r>
        <w:rPr>
          <w:lang w:val="fr-FR"/>
        </w:rPr>
        <w:t>’</w:t>
      </w:r>
      <w:r w:rsidR="00E37648">
        <w:rPr>
          <w:lang w:val="fr-FR"/>
        </w:rPr>
        <w:t>article </w:t>
      </w:r>
      <w:r w:rsidRPr="003C38C5">
        <w:rPr>
          <w:lang w:val="fr-FR"/>
        </w:rPr>
        <w:t>IV (</w:t>
      </w:r>
      <w:r w:rsidR="00E37648">
        <w:rPr>
          <w:lang w:val="fr-FR"/>
        </w:rPr>
        <w:t>par</w:t>
      </w:r>
      <w:r w:rsidR="00D23CF8" w:rsidRPr="00D23CF8">
        <w:rPr>
          <w:lang w:val="fr-FR"/>
        </w:rPr>
        <w:t>.</w:t>
      </w:r>
      <w:r w:rsidR="00E37648">
        <w:rPr>
          <w:lang w:val="fr-FR"/>
        </w:rPr>
        <w:t> </w:t>
      </w:r>
      <w:r w:rsidRPr="00D23CF8">
        <w:rPr>
          <w:lang w:val="fr-FR"/>
        </w:rPr>
        <w:t>5</w:t>
      </w:r>
      <w:r w:rsidRPr="003C38C5">
        <w:rPr>
          <w:lang w:val="fr-FR"/>
        </w:rPr>
        <w:t>) de la Constitution fédérale garantit le droit d</w:t>
      </w:r>
      <w:r>
        <w:rPr>
          <w:lang w:val="fr-FR"/>
        </w:rPr>
        <w:t>’</w:t>
      </w:r>
      <w:r w:rsidRPr="003C38C5">
        <w:rPr>
          <w:lang w:val="fr-FR"/>
        </w:rPr>
        <w:t xml:space="preserve">être protégé contre les perquisitions, saisies ou invasions injustifiées de la vie privée visant des personnes, </w:t>
      </w:r>
      <w:r w:rsidRPr="00BA5C9D">
        <w:rPr>
          <w:spacing w:val="-2"/>
          <w:lang w:val="fr-FR"/>
        </w:rPr>
        <w:t>des</w:t>
      </w:r>
      <w:r w:rsidR="00BA5C9D" w:rsidRPr="00BA5C9D">
        <w:rPr>
          <w:spacing w:val="-2"/>
          <w:lang w:val="fr-FR"/>
        </w:rPr>
        <w:t> </w:t>
      </w:r>
      <w:r w:rsidRPr="00BA5C9D">
        <w:rPr>
          <w:spacing w:val="-2"/>
          <w:lang w:val="fr-FR"/>
        </w:rPr>
        <w:t>domiciles, des documents ou d’autres possessions</w:t>
      </w:r>
      <w:r w:rsidR="00D23CF8" w:rsidRPr="00D23CF8">
        <w:rPr>
          <w:spacing w:val="-2"/>
          <w:lang w:val="fr-FR"/>
        </w:rPr>
        <w:t>.</w:t>
      </w:r>
      <w:r w:rsidRPr="00BA5C9D">
        <w:rPr>
          <w:spacing w:val="-2"/>
          <w:lang w:val="fr-FR"/>
        </w:rPr>
        <w:t xml:space="preserve"> Ces droits sont réaffirmés à l’</w:t>
      </w:r>
      <w:r w:rsidR="00E37648" w:rsidRPr="00BA5C9D">
        <w:rPr>
          <w:spacing w:val="-2"/>
          <w:lang w:val="fr-FR"/>
        </w:rPr>
        <w:t>article </w:t>
      </w:r>
      <w:r w:rsidRPr="00D23CF8">
        <w:rPr>
          <w:spacing w:val="-2"/>
          <w:lang w:val="fr-FR"/>
        </w:rPr>
        <w:t>103</w:t>
      </w:r>
      <w:r w:rsidRPr="00BA5C9D">
        <w:rPr>
          <w:spacing w:val="-2"/>
          <w:lang w:val="fr-FR"/>
        </w:rPr>
        <w:t xml:space="preserve"> du </w:t>
      </w:r>
      <w:r w:rsidR="00E37648" w:rsidRPr="00BA5C9D">
        <w:rPr>
          <w:spacing w:val="-2"/>
          <w:lang w:val="fr-FR"/>
        </w:rPr>
        <w:t>titre </w:t>
      </w:r>
      <w:r w:rsidRPr="00D23CF8">
        <w:rPr>
          <w:spacing w:val="-2"/>
          <w:lang w:val="fr-FR"/>
        </w:rPr>
        <w:t>1</w:t>
      </w:r>
      <w:r w:rsidRPr="00BA5C9D">
        <w:rPr>
          <w:spacing w:val="-2"/>
          <w:lang w:val="fr-FR"/>
        </w:rPr>
        <w:t xml:space="preserve"> du Code des États fédérés de Micronésie, c’est-à-dire dans la Déclaration des droits</w:t>
      </w:r>
      <w:r w:rsidR="00D23CF8" w:rsidRPr="00D23CF8">
        <w:rPr>
          <w:spacing w:val="-2"/>
          <w:lang w:val="fr-FR"/>
        </w:rPr>
        <w:t>.</w:t>
      </w:r>
    </w:p>
    <w:p w14:paraId="2A21C753" w14:textId="28CC6C6F" w:rsidR="003C38C5" w:rsidRDefault="003C38C5" w:rsidP="003C38C5">
      <w:pPr>
        <w:pStyle w:val="SingleTxtG"/>
        <w:rPr>
          <w:lang w:val="fr-FR"/>
        </w:rPr>
      </w:pPr>
      <w:r w:rsidRPr="00D23CF8">
        <w:rPr>
          <w:lang w:val="fr-FR"/>
        </w:rPr>
        <w:t>89</w:t>
      </w:r>
      <w:r w:rsidR="00D23CF8" w:rsidRPr="00D23CF8">
        <w:rPr>
          <w:lang w:val="fr-FR"/>
        </w:rPr>
        <w:t>.</w:t>
      </w:r>
      <w:r w:rsidRPr="003C38C5">
        <w:rPr>
          <w:lang w:val="fr-FR"/>
        </w:rPr>
        <w:tab/>
        <w:t>Le droit à la sécurité de sa personne, de son domicile, de ses documents et de toute autre possession contre les perquisitions, les saisies et les atteintes à la vie privée injustifiées est inviolable</w:t>
      </w:r>
      <w:r w:rsidR="00D23CF8" w:rsidRPr="00D23CF8">
        <w:rPr>
          <w:lang w:val="fr-FR"/>
        </w:rPr>
        <w:t>.</w:t>
      </w:r>
      <w:r w:rsidRPr="003C38C5">
        <w:rPr>
          <w:lang w:val="fr-FR"/>
        </w:rPr>
        <w:t xml:space="preserve"> Un mandat ne peut être délivré que pour un motif valable et doit se fonder sur une déclaration officielle décrivant précisément le lieu à perquisitionner et les personnes ou objets à saisir</w:t>
      </w:r>
      <w:r w:rsidR="00D23CF8" w:rsidRPr="00D23CF8">
        <w:rPr>
          <w:lang w:val="fr-FR"/>
        </w:rPr>
        <w:t>.</w:t>
      </w:r>
    </w:p>
    <w:p w14:paraId="2DD4720C" w14:textId="78E8D4FF" w:rsidR="003C38C5" w:rsidRDefault="003C38C5" w:rsidP="003C38C5">
      <w:pPr>
        <w:pStyle w:val="SingleTxtG"/>
        <w:rPr>
          <w:lang w:val="fr-FR"/>
        </w:rPr>
      </w:pPr>
      <w:r w:rsidRPr="00D23CF8">
        <w:rPr>
          <w:lang w:val="fr-FR"/>
        </w:rPr>
        <w:t>90</w:t>
      </w:r>
      <w:r w:rsidR="00D23CF8" w:rsidRPr="00D23CF8">
        <w:rPr>
          <w:lang w:val="fr-FR"/>
        </w:rPr>
        <w:t>.</w:t>
      </w:r>
      <w:r w:rsidRPr="003C38C5">
        <w:rPr>
          <w:lang w:val="fr-FR"/>
        </w:rPr>
        <w:tab/>
        <w:t>Les Constitutions des quatre États protègent les personnes contre les atteintes injustifiées à la vie privée</w:t>
      </w:r>
      <w:r w:rsidR="00D23CF8" w:rsidRPr="00D23CF8">
        <w:rPr>
          <w:lang w:val="fr-FR"/>
        </w:rPr>
        <w:t>.</w:t>
      </w:r>
      <w:r w:rsidRPr="003C38C5">
        <w:rPr>
          <w:lang w:val="fr-FR"/>
        </w:rPr>
        <w:t xml:space="preserve"> Le droit au respect de la vie privée dépend de la question de savoir si on peut raisonnablement s</w:t>
      </w:r>
      <w:r>
        <w:rPr>
          <w:lang w:val="fr-FR"/>
        </w:rPr>
        <w:t>’</w:t>
      </w:r>
      <w:r w:rsidRPr="003C38C5">
        <w:rPr>
          <w:lang w:val="fr-FR"/>
        </w:rPr>
        <w:t>attendre à ce qu</w:t>
      </w:r>
      <w:r>
        <w:rPr>
          <w:lang w:val="fr-FR"/>
        </w:rPr>
        <w:t>’</w:t>
      </w:r>
      <w:r w:rsidRPr="003C38C5">
        <w:rPr>
          <w:lang w:val="fr-FR"/>
        </w:rPr>
        <w:t>un objet, un document ou un lieu ne subisse aucune intrusion gouvernementale</w:t>
      </w:r>
      <w:r w:rsidR="00D23CF8" w:rsidRPr="00D23CF8">
        <w:rPr>
          <w:lang w:val="fr-FR"/>
        </w:rPr>
        <w:t>.</w:t>
      </w:r>
      <w:r w:rsidRPr="003C38C5">
        <w:rPr>
          <w:lang w:val="fr-FR"/>
        </w:rPr>
        <w:t xml:space="preserve"> Le droit à la vie privée est d</w:t>
      </w:r>
      <w:r>
        <w:rPr>
          <w:lang w:val="fr-FR"/>
        </w:rPr>
        <w:t>’</w:t>
      </w:r>
      <w:r w:rsidRPr="003C38C5">
        <w:rPr>
          <w:lang w:val="fr-FR"/>
        </w:rPr>
        <w:t>autant plus important que les autorités agissent pour faire appliquer la loi</w:t>
      </w:r>
      <w:r w:rsidR="00D23CF8" w:rsidRPr="00D23CF8">
        <w:rPr>
          <w:lang w:val="fr-FR"/>
        </w:rPr>
        <w:t>.</w:t>
      </w:r>
    </w:p>
    <w:p w14:paraId="6048D4ED" w14:textId="52EF837D" w:rsidR="003C38C5" w:rsidRPr="003C38C5" w:rsidRDefault="003C38C5" w:rsidP="004760D0">
      <w:pPr>
        <w:pStyle w:val="H1G"/>
        <w:spacing w:after="0"/>
        <w:rPr>
          <w:lang w:val="fr-FR"/>
        </w:rPr>
      </w:pPr>
      <w:r w:rsidRPr="003C38C5">
        <w:rPr>
          <w:lang w:val="fr-FR"/>
        </w:rPr>
        <w:tab/>
      </w:r>
      <w:r w:rsidRPr="003C38C5">
        <w:rPr>
          <w:lang w:val="fr-FR"/>
        </w:rPr>
        <w:tab/>
      </w:r>
      <w:r w:rsidR="00E37648">
        <w:rPr>
          <w:lang w:val="fr-FR"/>
        </w:rPr>
        <w:t>Article </w:t>
      </w:r>
      <w:r w:rsidRPr="00D23CF8">
        <w:rPr>
          <w:lang w:val="fr-FR"/>
        </w:rPr>
        <w:t>23</w:t>
      </w:r>
    </w:p>
    <w:p w14:paraId="651D7305" w14:textId="77777777" w:rsidR="003C38C5" w:rsidRPr="003C38C5" w:rsidRDefault="003C38C5" w:rsidP="004760D0">
      <w:pPr>
        <w:pStyle w:val="H1G"/>
        <w:spacing w:before="0"/>
        <w:rPr>
          <w:lang w:val="fr-FR"/>
        </w:rPr>
      </w:pPr>
      <w:r w:rsidRPr="003C38C5">
        <w:rPr>
          <w:lang w:val="fr-FR"/>
        </w:rPr>
        <w:tab/>
      </w:r>
      <w:r w:rsidRPr="003C38C5">
        <w:rPr>
          <w:lang w:val="fr-FR"/>
        </w:rPr>
        <w:tab/>
        <w:t>Respect du domicile et de la famille</w:t>
      </w:r>
    </w:p>
    <w:p w14:paraId="7BD49F49" w14:textId="5733A302" w:rsidR="003C38C5" w:rsidRDefault="003C38C5" w:rsidP="003C38C5">
      <w:pPr>
        <w:pStyle w:val="SingleTxtG"/>
        <w:rPr>
          <w:lang w:val="fr-FR"/>
        </w:rPr>
      </w:pPr>
      <w:r w:rsidRPr="00D23CF8">
        <w:rPr>
          <w:lang w:val="fr-FR"/>
        </w:rPr>
        <w:t>91</w:t>
      </w:r>
      <w:r w:rsidR="00D23CF8" w:rsidRPr="00D23CF8">
        <w:rPr>
          <w:lang w:val="fr-FR"/>
        </w:rPr>
        <w:t>.</w:t>
      </w:r>
      <w:r w:rsidRPr="003C38C5">
        <w:rPr>
          <w:lang w:val="fr-FR"/>
        </w:rPr>
        <w:tab/>
        <w:t>Comme cela a été précédemment indiqué, l</w:t>
      </w:r>
      <w:r>
        <w:rPr>
          <w:lang w:val="fr-FR"/>
        </w:rPr>
        <w:t>’</w:t>
      </w:r>
      <w:r w:rsidR="00E37648">
        <w:rPr>
          <w:lang w:val="fr-FR"/>
        </w:rPr>
        <w:t>article </w:t>
      </w:r>
      <w:r w:rsidRPr="003C38C5">
        <w:rPr>
          <w:lang w:val="fr-FR"/>
        </w:rPr>
        <w:t>IV de la Constitution fédérale garantit aux individus la sécurité de leur domicile et de leur personne</w:t>
      </w:r>
      <w:r w:rsidR="00D23CF8" w:rsidRPr="00D23CF8">
        <w:rPr>
          <w:lang w:val="fr-FR"/>
        </w:rPr>
        <w:t>.</w:t>
      </w:r>
      <w:r w:rsidRPr="003C38C5">
        <w:rPr>
          <w:lang w:val="fr-FR"/>
        </w:rPr>
        <w:t xml:space="preserve"> Cette garantie s</w:t>
      </w:r>
      <w:r>
        <w:rPr>
          <w:lang w:val="fr-FR"/>
        </w:rPr>
        <w:t>’</w:t>
      </w:r>
      <w:r w:rsidRPr="003C38C5">
        <w:rPr>
          <w:lang w:val="fr-FR"/>
        </w:rPr>
        <w:t>étend aux personnes handicapées</w:t>
      </w:r>
      <w:r w:rsidR="00432F66">
        <w:rPr>
          <w:lang w:val="fr-FR"/>
        </w:rPr>
        <w:t>,</w:t>
      </w:r>
      <w:r w:rsidRPr="003C38C5">
        <w:rPr>
          <w:lang w:val="fr-FR"/>
        </w:rPr>
        <w:t xml:space="preserve"> car le terme d</w:t>
      </w:r>
      <w:r>
        <w:rPr>
          <w:lang w:val="fr-FR"/>
        </w:rPr>
        <w:t>’</w:t>
      </w:r>
      <w:r w:rsidRPr="003C38C5">
        <w:rPr>
          <w:lang w:val="fr-FR"/>
        </w:rPr>
        <w:t>individu est suffisamment large pour les englober</w:t>
      </w:r>
      <w:r w:rsidR="00D23CF8" w:rsidRPr="00D23CF8">
        <w:rPr>
          <w:lang w:val="fr-FR"/>
        </w:rPr>
        <w:t>.</w:t>
      </w:r>
      <w:r w:rsidRPr="003C38C5">
        <w:rPr>
          <w:lang w:val="fr-FR"/>
        </w:rPr>
        <w:t xml:space="preserve"> Le droit constitutionnel susmentionné reconnaît également aux personnes handicapées, comme à toute autre personne, le droit de se marier</w:t>
      </w:r>
      <w:r w:rsidR="00D23CF8" w:rsidRPr="00D23CF8">
        <w:rPr>
          <w:lang w:val="fr-FR"/>
        </w:rPr>
        <w:t>.</w:t>
      </w:r>
    </w:p>
    <w:p w14:paraId="63FAF161" w14:textId="2D4714E2" w:rsidR="003C38C5" w:rsidRPr="003C38C5" w:rsidRDefault="003C38C5" w:rsidP="003C38C5">
      <w:pPr>
        <w:pStyle w:val="SingleTxtG"/>
        <w:rPr>
          <w:lang w:val="fr-FR"/>
        </w:rPr>
      </w:pPr>
      <w:r w:rsidRPr="00D23CF8">
        <w:rPr>
          <w:lang w:val="fr-FR"/>
        </w:rPr>
        <w:t>92</w:t>
      </w:r>
      <w:r w:rsidR="00D23CF8" w:rsidRPr="00D23CF8">
        <w:rPr>
          <w:lang w:val="fr-FR"/>
        </w:rPr>
        <w:t>.</w:t>
      </w:r>
      <w:r w:rsidRPr="003C38C5">
        <w:rPr>
          <w:lang w:val="fr-FR"/>
        </w:rPr>
        <w:tab/>
        <w:t>L</w:t>
      </w:r>
      <w:r>
        <w:rPr>
          <w:lang w:val="fr-FR"/>
        </w:rPr>
        <w:t>’</w:t>
      </w:r>
      <w:r w:rsidR="00E37648">
        <w:rPr>
          <w:lang w:val="fr-FR"/>
        </w:rPr>
        <w:t>article </w:t>
      </w:r>
      <w:r w:rsidRPr="003C38C5">
        <w:rPr>
          <w:lang w:val="fr-FR"/>
        </w:rPr>
        <w:t>IV</w:t>
      </w:r>
      <w:r w:rsidR="00432F66">
        <w:rPr>
          <w:lang w:val="fr-FR"/>
        </w:rPr>
        <w:t> </w:t>
      </w:r>
      <w:r w:rsidRPr="003C38C5">
        <w:rPr>
          <w:lang w:val="fr-FR"/>
        </w:rPr>
        <w:t>(</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 de la Constitution fédérale garantit qu</w:t>
      </w:r>
      <w:r>
        <w:rPr>
          <w:lang w:val="fr-FR"/>
        </w:rPr>
        <w:t>’</w:t>
      </w:r>
      <w:r w:rsidRPr="003C38C5">
        <w:rPr>
          <w:lang w:val="fr-FR"/>
        </w:rPr>
        <w:t>aucune loi ne peut supprimer ou restreindre la liberté d</w:t>
      </w:r>
      <w:r>
        <w:rPr>
          <w:lang w:val="fr-FR"/>
        </w:rPr>
        <w:t>’</w:t>
      </w:r>
      <w:r w:rsidRPr="003C38C5">
        <w:rPr>
          <w:lang w:val="fr-FR"/>
        </w:rPr>
        <w:t>expression, de réunion pacifique, d</w:t>
      </w:r>
      <w:r>
        <w:rPr>
          <w:lang w:val="fr-FR"/>
        </w:rPr>
        <w:t>’</w:t>
      </w:r>
      <w:r w:rsidRPr="003C38C5">
        <w:rPr>
          <w:lang w:val="fr-FR"/>
        </w:rPr>
        <w:t>association ou de pétition</w:t>
      </w:r>
      <w:r w:rsidR="00D23CF8" w:rsidRPr="00D23CF8">
        <w:rPr>
          <w:lang w:val="fr-FR"/>
        </w:rPr>
        <w:t>.</w:t>
      </w:r>
    </w:p>
    <w:p w14:paraId="2D0B1385" w14:textId="02AEEC07" w:rsidR="003C38C5" w:rsidRPr="003C38C5" w:rsidRDefault="003C38C5" w:rsidP="004760D0">
      <w:pPr>
        <w:pStyle w:val="H1G"/>
        <w:spacing w:after="0"/>
        <w:rPr>
          <w:lang w:val="fr-FR"/>
        </w:rPr>
      </w:pPr>
      <w:r w:rsidRPr="003C38C5">
        <w:rPr>
          <w:lang w:val="fr-FR"/>
        </w:rPr>
        <w:tab/>
      </w:r>
      <w:r w:rsidRPr="003C38C5">
        <w:rPr>
          <w:lang w:val="fr-FR"/>
        </w:rPr>
        <w:tab/>
      </w:r>
      <w:r w:rsidR="00E37648">
        <w:rPr>
          <w:lang w:val="fr-FR"/>
        </w:rPr>
        <w:t>Article </w:t>
      </w:r>
      <w:r w:rsidRPr="00D23CF8">
        <w:rPr>
          <w:lang w:val="fr-FR"/>
        </w:rPr>
        <w:t>24</w:t>
      </w:r>
    </w:p>
    <w:p w14:paraId="1CF8A3C5" w14:textId="77777777" w:rsidR="003C38C5" w:rsidRPr="003C38C5" w:rsidRDefault="003C38C5" w:rsidP="004760D0">
      <w:pPr>
        <w:pStyle w:val="H1G"/>
        <w:spacing w:before="0"/>
        <w:rPr>
          <w:lang w:val="fr-FR"/>
        </w:rPr>
      </w:pPr>
      <w:r w:rsidRPr="003C38C5">
        <w:rPr>
          <w:lang w:val="fr-FR"/>
        </w:rPr>
        <w:tab/>
      </w:r>
      <w:r w:rsidRPr="003C38C5">
        <w:rPr>
          <w:lang w:val="fr-FR"/>
        </w:rPr>
        <w:tab/>
        <w:t>Éducation</w:t>
      </w:r>
    </w:p>
    <w:p w14:paraId="53D19D55" w14:textId="35C5F086" w:rsidR="003C38C5" w:rsidRDefault="003C38C5" w:rsidP="003C38C5">
      <w:pPr>
        <w:pStyle w:val="SingleTxtG"/>
        <w:rPr>
          <w:lang w:val="fr-FR"/>
        </w:rPr>
      </w:pPr>
      <w:r w:rsidRPr="00D23CF8">
        <w:rPr>
          <w:lang w:val="fr-FR"/>
        </w:rPr>
        <w:t>93</w:t>
      </w:r>
      <w:r w:rsidR="00D23CF8" w:rsidRPr="00D23CF8">
        <w:rPr>
          <w:lang w:val="fr-FR"/>
        </w:rPr>
        <w:t>.</w:t>
      </w:r>
      <w:r w:rsidRPr="003C38C5">
        <w:rPr>
          <w:lang w:val="fr-FR"/>
        </w:rPr>
        <w:tab/>
        <w:t xml:space="preserve">Le </w:t>
      </w:r>
      <w:r w:rsidR="00E37648">
        <w:rPr>
          <w:lang w:val="fr-FR"/>
        </w:rPr>
        <w:t>titre </w:t>
      </w:r>
      <w:r w:rsidRPr="00D23CF8">
        <w:rPr>
          <w:lang w:val="fr-FR"/>
        </w:rPr>
        <w:t>40</w:t>
      </w:r>
      <w:r w:rsidRPr="003C38C5">
        <w:rPr>
          <w:lang w:val="fr-FR"/>
        </w:rPr>
        <w:t xml:space="preserve"> du Code des États fédérés de Micronésie fait obligation au Gouvernement de dispenser des services éducatifs aux enfants âgés de </w:t>
      </w:r>
      <w:r w:rsidRPr="00D23CF8">
        <w:rPr>
          <w:lang w:val="fr-FR"/>
        </w:rPr>
        <w:t>6</w:t>
      </w:r>
      <w:r w:rsidRPr="003C38C5">
        <w:rPr>
          <w:lang w:val="fr-FR"/>
        </w:rPr>
        <w:t xml:space="preserve"> à </w:t>
      </w:r>
      <w:r w:rsidRPr="00D23CF8">
        <w:rPr>
          <w:lang w:val="fr-FR"/>
        </w:rPr>
        <w:t>14</w:t>
      </w:r>
      <w:r w:rsidR="00096FDD">
        <w:rPr>
          <w:lang w:val="fr-FR"/>
        </w:rPr>
        <w:t> </w:t>
      </w:r>
      <w:r w:rsidRPr="003C38C5">
        <w:rPr>
          <w:lang w:val="fr-FR"/>
        </w:rPr>
        <w:t xml:space="preserve">ans, </w:t>
      </w:r>
      <w:r w:rsidR="00554118">
        <w:rPr>
          <w:lang w:val="fr-FR"/>
        </w:rPr>
        <w:t>y compris</w:t>
      </w:r>
      <w:r w:rsidRPr="003C38C5">
        <w:rPr>
          <w:lang w:val="fr-FR"/>
        </w:rPr>
        <w:t xml:space="preserve"> les enfants handicapés</w:t>
      </w:r>
      <w:r w:rsidR="00D23CF8" w:rsidRPr="00D23CF8">
        <w:rPr>
          <w:lang w:val="fr-FR"/>
        </w:rPr>
        <w:t>.</w:t>
      </w:r>
      <w:r w:rsidRPr="003C38C5">
        <w:rPr>
          <w:lang w:val="fr-FR"/>
        </w:rPr>
        <w:t xml:space="preserve"> Ces derniers bénéficient d</w:t>
      </w:r>
      <w:r>
        <w:rPr>
          <w:lang w:val="fr-FR"/>
        </w:rPr>
        <w:t>’</w:t>
      </w:r>
      <w:r w:rsidRPr="003C38C5">
        <w:rPr>
          <w:lang w:val="fr-FR"/>
        </w:rPr>
        <w:t>une protection spéciale, des procédures ayant été mises en place pour leur garantir l</w:t>
      </w:r>
      <w:r>
        <w:rPr>
          <w:lang w:val="fr-FR"/>
        </w:rPr>
        <w:t>’</w:t>
      </w:r>
      <w:r w:rsidRPr="003C38C5">
        <w:rPr>
          <w:lang w:val="fr-FR"/>
        </w:rPr>
        <w:t>accès à un enseignement primaire et secondaire raisonnable, adéquat et gratuit jusqu</w:t>
      </w:r>
      <w:r>
        <w:rPr>
          <w:lang w:val="fr-FR"/>
        </w:rPr>
        <w:t>’</w:t>
      </w:r>
      <w:r w:rsidRPr="003C38C5">
        <w:rPr>
          <w:lang w:val="fr-FR"/>
        </w:rPr>
        <w:t>à la fin du secondaire ou l</w:t>
      </w:r>
      <w:r>
        <w:rPr>
          <w:lang w:val="fr-FR"/>
        </w:rPr>
        <w:t>’</w:t>
      </w:r>
      <w:r w:rsidRPr="003C38C5">
        <w:rPr>
          <w:lang w:val="fr-FR"/>
        </w:rPr>
        <w:t xml:space="preserve">âge de </w:t>
      </w:r>
      <w:r w:rsidRPr="00D23CF8">
        <w:rPr>
          <w:lang w:val="fr-FR"/>
        </w:rPr>
        <w:t>21</w:t>
      </w:r>
      <w:r w:rsidRPr="003C38C5">
        <w:rPr>
          <w:lang w:val="fr-FR"/>
        </w:rPr>
        <w:t xml:space="preserve"> ans</w:t>
      </w:r>
      <w:r w:rsidR="00D23CF8" w:rsidRPr="00D23CF8">
        <w:rPr>
          <w:lang w:val="fr-FR"/>
        </w:rPr>
        <w:t>.</w:t>
      </w:r>
      <w:r w:rsidRPr="003C38C5">
        <w:rPr>
          <w:lang w:val="fr-FR"/>
        </w:rPr>
        <w:t xml:space="preserve"> Dans l</w:t>
      </w:r>
      <w:r>
        <w:rPr>
          <w:lang w:val="fr-FR"/>
        </w:rPr>
        <w:t>’</w:t>
      </w:r>
      <w:r w:rsidRPr="003C38C5">
        <w:rPr>
          <w:lang w:val="fr-FR"/>
        </w:rPr>
        <w:t>État de Kosrae, la loi applicable en matière d</w:t>
      </w:r>
      <w:r>
        <w:rPr>
          <w:lang w:val="fr-FR"/>
        </w:rPr>
        <w:t>’</w:t>
      </w:r>
      <w:r w:rsidRPr="003C38C5">
        <w:rPr>
          <w:lang w:val="fr-FR"/>
        </w:rPr>
        <w:t xml:space="preserve">éducation est énoncée au </w:t>
      </w:r>
      <w:r w:rsidR="00E37648">
        <w:rPr>
          <w:lang w:val="fr-FR"/>
        </w:rPr>
        <w:t>titre </w:t>
      </w:r>
      <w:r w:rsidRPr="00D23CF8">
        <w:rPr>
          <w:lang w:val="fr-FR"/>
        </w:rPr>
        <w:t>12</w:t>
      </w:r>
      <w:r w:rsidRPr="003C38C5">
        <w:rPr>
          <w:lang w:val="fr-FR"/>
        </w:rPr>
        <w:t xml:space="preserve"> du Code de l</w:t>
      </w:r>
      <w:r>
        <w:rPr>
          <w:lang w:val="fr-FR"/>
        </w:rPr>
        <w:t>’</w:t>
      </w:r>
      <w:r w:rsidRPr="003C38C5">
        <w:rPr>
          <w:lang w:val="fr-FR"/>
        </w:rPr>
        <w:t>État</w:t>
      </w:r>
      <w:r w:rsidR="00D23CF8" w:rsidRPr="00D23CF8">
        <w:rPr>
          <w:lang w:val="fr-FR"/>
        </w:rPr>
        <w:t>.</w:t>
      </w:r>
      <w:r w:rsidRPr="003C38C5">
        <w:rPr>
          <w:lang w:val="fr-FR"/>
        </w:rPr>
        <w:t xml:space="preserve"> D</w:t>
      </w:r>
      <w:r>
        <w:rPr>
          <w:lang w:val="fr-FR"/>
        </w:rPr>
        <w:t>’</w:t>
      </w:r>
      <w:r w:rsidRPr="003C38C5">
        <w:rPr>
          <w:lang w:val="fr-FR"/>
        </w:rPr>
        <w:t>autres lois pertinentes, notamment la loi générale sur l</w:t>
      </w:r>
      <w:r>
        <w:rPr>
          <w:lang w:val="fr-FR"/>
        </w:rPr>
        <w:t>’</w:t>
      </w:r>
      <w:r w:rsidRPr="003C38C5">
        <w:rPr>
          <w:lang w:val="fr-FR"/>
        </w:rPr>
        <w:t xml:space="preserve">éducation spécialisée, la loi sur </w:t>
      </w:r>
      <w:r w:rsidRPr="003C38C5">
        <w:rPr>
          <w:lang w:val="fr-FR"/>
        </w:rPr>
        <w:lastRenderedPageBreak/>
        <w:t>l</w:t>
      </w:r>
      <w:r>
        <w:rPr>
          <w:lang w:val="fr-FR"/>
        </w:rPr>
        <w:t>’</w:t>
      </w:r>
      <w:r w:rsidRPr="003C38C5">
        <w:rPr>
          <w:lang w:val="fr-FR"/>
        </w:rPr>
        <w:t>accessibilité et la loi sur la discrimination, garantissent l</w:t>
      </w:r>
      <w:r>
        <w:rPr>
          <w:lang w:val="fr-FR"/>
        </w:rPr>
        <w:t>’</w:t>
      </w:r>
      <w:r w:rsidRPr="003C38C5">
        <w:rPr>
          <w:lang w:val="fr-FR"/>
        </w:rPr>
        <w:t>accès des enfants handicapés à l</w:t>
      </w:r>
      <w:r>
        <w:rPr>
          <w:lang w:val="fr-FR"/>
        </w:rPr>
        <w:t>’</w:t>
      </w:r>
      <w:r w:rsidRPr="003C38C5">
        <w:rPr>
          <w:lang w:val="fr-FR"/>
        </w:rPr>
        <w:t>éducation préscolaire ainsi qu</w:t>
      </w:r>
      <w:r>
        <w:rPr>
          <w:lang w:val="fr-FR"/>
        </w:rPr>
        <w:t>’</w:t>
      </w:r>
      <w:r w:rsidRPr="003C38C5">
        <w:rPr>
          <w:lang w:val="fr-FR"/>
        </w:rPr>
        <w:t>à l</w:t>
      </w:r>
      <w:r>
        <w:rPr>
          <w:lang w:val="fr-FR"/>
        </w:rPr>
        <w:t>’</w:t>
      </w:r>
      <w:r w:rsidRPr="003C38C5">
        <w:rPr>
          <w:lang w:val="fr-FR"/>
        </w:rPr>
        <w:t>enseignement primaire obligatoire et à l</w:t>
      </w:r>
      <w:r>
        <w:rPr>
          <w:lang w:val="fr-FR"/>
        </w:rPr>
        <w:t>’</w:t>
      </w:r>
      <w:r w:rsidRPr="003C38C5">
        <w:rPr>
          <w:lang w:val="fr-FR"/>
        </w:rPr>
        <w:t>enseignement secondaire et supérieur</w:t>
      </w:r>
      <w:r w:rsidR="00D23CF8" w:rsidRPr="00D23CF8">
        <w:rPr>
          <w:lang w:val="fr-FR"/>
        </w:rPr>
        <w:t>.</w:t>
      </w:r>
    </w:p>
    <w:p w14:paraId="76CA1E42" w14:textId="20F84F92" w:rsidR="003C38C5" w:rsidRDefault="003C38C5" w:rsidP="003C38C5">
      <w:pPr>
        <w:pStyle w:val="SingleTxtG"/>
        <w:rPr>
          <w:lang w:val="fr-FR"/>
        </w:rPr>
      </w:pPr>
      <w:r w:rsidRPr="00D23CF8">
        <w:rPr>
          <w:lang w:val="fr-FR"/>
        </w:rPr>
        <w:t>94</w:t>
      </w:r>
      <w:r w:rsidR="00D23CF8" w:rsidRPr="00D23CF8">
        <w:rPr>
          <w:lang w:val="fr-FR"/>
        </w:rPr>
        <w:t>.</w:t>
      </w:r>
      <w:r w:rsidRPr="003C38C5">
        <w:rPr>
          <w:lang w:val="fr-FR"/>
        </w:rPr>
        <w:tab/>
        <w:t xml:space="preserve">La loi de </w:t>
      </w:r>
      <w:r w:rsidRPr="00D23CF8">
        <w:rPr>
          <w:lang w:val="fr-FR"/>
        </w:rPr>
        <w:t>1999</w:t>
      </w:r>
      <w:r w:rsidRPr="003C38C5">
        <w:rPr>
          <w:lang w:val="fr-FR"/>
        </w:rPr>
        <w:t xml:space="preserve"> de l</w:t>
      </w:r>
      <w:r>
        <w:rPr>
          <w:lang w:val="fr-FR"/>
        </w:rPr>
        <w:t>’</w:t>
      </w:r>
      <w:r w:rsidRPr="003C38C5">
        <w:rPr>
          <w:lang w:val="fr-FR"/>
        </w:rPr>
        <w:t>État de Pohnpei sur l</w:t>
      </w:r>
      <w:r>
        <w:rPr>
          <w:lang w:val="fr-FR"/>
        </w:rPr>
        <w:t>’</w:t>
      </w:r>
      <w:r w:rsidRPr="003C38C5">
        <w:rPr>
          <w:lang w:val="fr-FR"/>
        </w:rPr>
        <w:t>éducation (</w:t>
      </w:r>
      <w:r w:rsidR="00E37648">
        <w:rPr>
          <w:lang w:val="fr-FR"/>
        </w:rPr>
        <w:t>art</w:t>
      </w:r>
      <w:r w:rsidR="00D23CF8" w:rsidRPr="00D23CF8">
        <w:rPr>
          <w:lang w:val="fr-FR"/>
        </w:rPr>
        <w:t>.</w:t>
      </w:r>
      <w:r w:rsidR="00E37648">
        <w:rPr>
          <w:lang w:val="fr-FR"/>
        </w:rPr>
        <w:t> </w:t>
      </w:r>
      <w:r w:rsidRPr="00D23CF8">
        <w:rPr>
          <w:lang w:val="fr-FR"/>
        </w:rPr>
        <w:t>1</w:t>
      </w:r>
      <w:r w:rsidRPr="003C38C5">
        <w:rPr>
          <w:lang w:val="fr-FR"/>
        </w:rPr>
        <w:t xml:space="preserve"> et </w:t>
      </w:r>
      <w:r w:rsidRPr="00D23CF8">
        <w:rPr>
          <w:lang w:val="fr-FR"/>
        </w:rPr>
        <w:t>2</w:t>
      </w:r>
      <w:r w:rsidRPr="003C38C5">
        <w:rPr>
          <w:lang w:val="fr-FR"/>
        </w:rPr>
        <w:t>) consacre le droit à l</w:t>
      </w:r>
      <w:r>
        <w:rPr>
          <w:lang w:val="fr-FR"/>
        </w:rPr>
        <w:t>’</w:t>
      </w:r>
      <w:r w:rsidRPr="003C38C5">
        <w:rPr>
          <w:lang w:val="fr-FR"/>
        </w:rPr>
        <w:t>éducation et l</w:t>
      </w:r>
      <w:r>
        <w:rPr>
          <w:lang w:val="fr-FR"/>
        </w:rPr>
        <w:t>’</w:t>
      </w:r>
      <w:r w:rsidRPr="003C38C5">
        <w:rPr>
          <w:lang w:val="fr-FR"/>
        </w:rPr>
        <w:t>obligation qui incombe à l</w:t>
      </w:r>
      <w:r>
        <w:rPr>
          <w:lang w:val="fr-FR"/>
        </w:rPr>
        <w:t>’</w:t>
      </w:r>
      <w:r w:rsidRPr="003C38C5">
        <w:rPr>
          <w:lang w:val="fr-FR"/>
        </w:rPr>
        <w:t>État de prendre toutes les mesures raisonnables et nécessaires pour fournir des services éducatifs, conformément à l</w:t>
      </w:r>
      <w:r>
        <w:rPr>
          <w:lang w:val="fr-FR"/>
        </w:rPr>
        <w:t>’</w:t>
      </w:r>
      <w:r w:rsidR="00E37648">
        <w:rPr>
          <w:lang w:val="fr-FR"/>
        </w:rPr>
        <w:t>article </w:t>
      </w:r>
      <w:r w:rsidR="00E5359E">
        <w:rPr>
          <w:lang w:val="fr-FR"/>
        </w:rPr>
        <w:t>VII</w:t>
      </w:r>
      <w:r w:rsidRPr="003C38C5">
        <w:rPr>
          <w:lang w:val="fr-FR"/>
        </w:rPr>
        <w:t xml:space="preserve"> (</w:t>
      </w:r>
      <w:r w:rsidR="00E37648">
        <w:rPr>
          <w:lang w:val="fr-FR"/>
        </w:rPr>
        <w:t>par</w:t>
      </w:r>
      <w:r w:rsidR="00D23CF8" w:rsidRPr="00D23CF8">
        <w:rPr>
          <w:lang w:val="fr-FR"/>
        </w:rPr>
        <w:t>.</w:t>
      </w:r>
      <w:r w:rsidR="00E37648">
        <w:rPr>
          <w:lang w:val="fr-FR"/>
        </w:rPr>
        <w:t> </w:t>
      </w:r>
      <w:r w:rsidRPr="00D23CF8">
        <w:rPr>
          <w:lang w:val="fr-FR"/>
        </w:rPr>
        <w:t>3</w:t>
      </w:r>
      <w:r w:rsidRPr="003C38C5">
        <w:rPr>
          <w:lang w:val="fr-FR"/>
        </w:rPr>
        <w:t>) de la Constitution de l</w:t>
      </w:r>
      <w:r>
        <w:rPr>
          <w:lang w:val="fr-FR"/>
        </w:rPr>
        <w:t>’</w:t>
      </w:r>
      <w:r w:rsidRPr="003C38C5">
        <w:rPr>
          <w:lang w:val="fr-FR"/>
        </w:rPr>
        <w:t>État</w:t>
      </w:r>
      <w:r w:rsidR="00D23CF8" w:rsidRPr="00D23CF8">
        <w:rPr>
          <w:lang w:val="fr-FR"/>
        </w:rPr>
        <w:t>.</w:t>
      </w:r>
    </w:p>
    <w:p w14:paraId="7888488F" w14:textId="5BC925D7" w:rsidR="003C38C5" w:rsidRPr="003C38C5" w:rsidRDefault="003C38C5" w:rsidP="003C38C5">
      <w:pPr>
        <w:pStyle w:val="SingleTxtG"/>
        <w:rPr>
          <w:lang w:val="fr-FR"/>
        </w:rPr>
      </w:pPr>
      <w:r w:rsidRPr="00D23CF8">
        <w:rPr>
          <w:lang w:val="fr-FR"/>
        </w:rPr>
        <w:t>95</w:t>
      </w:r>
      <w:r w:rsidR="00D23CF8" w:rsidRPr="00D23CF8">
        <w:rPr>
          <w:lang w:val="fr-FR"/>
        </w:rPr>
        <w:t>.</w:t>
      </w:r>
      <w:r w:rsidRPr="003C38C5">
        <w:rPr>
          <w:lang w:val="fr-FR"/>
        </w:rPr>
        <w:tab/>
        <w:t>D</w:t>
      </w:r>
      <w:r>
        <w:rPr>
          <w:lang w:val="fr-FR"/>
        </w:rPr>
        <w:t>’</w:t>
      </w:r>
      <w:r w:rsidRPr="003C38C5">
        <w:rPr>
          <w:lang w:val="fr-FR"/>
        </w:rPr>
        <w:t xml:space="preserve">après le </w:t>
      </w:r>
      <w:r w:rsidR="00E37648">
        <w:rPr>
          <w:lang w:val="fr-FR"/>
        </w:rPr>
        <w:t>paragraphe </w:t>
      </w:r>
      <w:r w:rsidRPr="00D23CF8">
        <w:rPr>
          <w:lang w:val="fr-FR"/>
        </w:rPr>
        <w:t>3</w:t>
      </w:r>
      <w:r w:rsidRPr="003C38C5">
        <w:rPr>
          <w:lang w:val="fr-FR"/>
        </w:rPr>
        <w:t xml:space="preserve"> de l</w:t>
      </w:r>
      <w:r>
        <w:rPr>
          <w:lang w:val="fr-FR"/>
        </w:rPr>
        <w:t>’</w:t>
      </w:r>
      <w:r w:rsidR="00E37648">
        <w:rPr>
          <w:lang w:val="fr-FR"/>
        </w:rPr>
        <w:t>article </w:t>
      </w:r>
      <w:r w:rsidR="00E5359E">
        <w:rPr>
          <w:lang w:val="fr-FR"/>
        </w:rPr>
        <w:t>VII</w:t>
      </w:r>
      <w:r w:rsidRPr="003C38C5">
        <w:rPr>
          <w:lang w:val="fr-FR"/>
        </w:rPr>
        <w:t xml:space="preserve"> (Santé et éducation) de la Constitution de Pohnpei, l</w:t>
      </w:r>
      <w:r>
        <w:rPr>
          <w:lang w:val="fr-FR"/>
        </w:rPr>
        <w:t>’</w:t>
      </w:r>
      <w:r w:rsidRPr="003C38C5">
        <w:rPr>
          <w:lang w:val="fr-FR"/>
        </w:rPr>
        <w:t>administration de l</w:t>
      </w:r>
      <w:r>
        <w:rPr>
          <w:lang w:val="fr-FR"/>
        </w:rPr>
        <w:t>’</w:t>
      </w:r>
      <w:r w:rsidRPr="003C38C5">
        <w:rPr>
          <w:lang w:val="fr-FR"/>
        </w:rPr>
        <w:t>État doit pourvoir à une éducation et des écoles publiques</w:t>
      </w:r>
      <w:r w:rsidR="00D23CF8" w:rsidRPr="00D23CF8">
        <w:rPr>
          <w:lang w:val="fr-FR"/>
        </w:rPr>
        <w:t>.</w:t>
      </w:r>
      <w:r w:rsidRPr="003C38C5">
        <w:rPr>
          <w:lang w:val="fr-FR"/>
        </w:rPr>
        <w:t xml:space="preserve"> Les</w:t>
      </w:r>
      <w:r w:rsidR="008E1DE9">
        <w:rPr>
          <w:lang w:val="fr-FR"/>
        </w:rPr>
        <w:t> </w:t>
      </w:r>
      <w:r w:rsidRPr="003C38C5">
        <w:rPr>
          <w:lang w:val="fr-FR"/>
        </w:rPr>
        <w:t>écoles primaires publiques sont gratuites</w:t>
      </w:r>
      <w:r w:rsidR="00D23CF8" w:rsidRPr="00D23CF8">
        <w:rPr>
          <w:lang w:val="fr-FR"/>
        </w:rPr>
        <w:t>.</w:t>
      </w:r>
      <w:r w:rsidRPr="003C38C5">
        <w:rPr>
          <w:lang w:val="fr-FR"/>
        </w:rPr>
        <w:t xml:space="preserve"> Les traditions et coutumes du peuple de cet État doivent être enseignées dans les écoles publiques comme le prévoit la loi</w:t>
      </w:r>
      <w:r w:rsidR="00D23CF8" w:rsidRPr="00D23CF8">
        <w:rPr>
          <w:lang w:val="fr-FR"/>
        </w:rPr>
        <w:t>.</w:t>
      </w:r>
    </w:p>
    <w:p w14:paraId="1F548645" w14:textId="1A4366CE" w:rsidR="003C38C5" w:rsidRPr="003C38C5" w:rsidRDefault="003C38C5" w:rsidP="003C38C5">
      <w:pPr>
        <w:pStyle w:val="SingleTxtG"/>
        <w:rPr>
          <w:lang w:val="fr-FR"/>
        </w:rPr>
      </w:pPr>
      <w:r w:rsidRPr="00D23CF8">
        <w:rPr>
          <w:lang w:val="fr-FR"/>
        </w:rPr>
        <w:t>96</w:t>
      </w:r>
      <w:r w:rsidR="00D23CF8" w:rsidRPr="00D23CF8">
        <w:rPr>
          <w:lang w:val="fr-FR"/>
        </w:rPr>
        <w:t>.</w:t>
      </w:r>
      <w:r w:rsidRPr="003C38C5">
        <w:rPr>
          <w:lang w:val="fr-FR"/>
        </w:rPr>
        <w:tab/>
        <w:t>L</w:t>
      </w:r>
      <w:r>
        <w:rPr>
          <w:lang w:val="fr-FR"/>
        </w:rPr>
        <w:t>’</w:t>
      </w:r>
      <w:r w:rsidR="00E37648">
        <w:rPr>
          <w:lang w:val="fr-FR"/>
        </w:rPr>
        <w:t>article</w:t>
      </w:r>
      <w:r w:rsidR="00E5359E">
        <w:rPr>
          <w:lang w:val="fr-FR"/>
        </w:rPr>
        <w:t> X (par</w:t>
      </w:r>
      <w:r w:rsidR="00D23CF8" w:rsidRPr="00D23CF8">
        <w:rPr>
          <w:lang w:val="fr-FR"/>
        </w:rPr>
        <w:t>.</w:t>
      </w:r>
      <w:r w:rsidR="00E37648">
        <w:rPr>
          <w:lang w:val="fr-FR"/>
        </w:rPr>
        <w:t> </w:t>
      </w:r>
      <w:r w:rsidRPr="00D23CF8">
        <w:rPr>
          <w:lang w:val="fr-FR"/>
        </w:rPr>
        <w:t>1</w:t>
      </w:r>
      <w:r w:rsidR="00E5359E" w:rsidRPr="00E5359E">
        <w:rPr>
          <w:lang w:val="fr-FR"/>
        </w:rPr>
        <w:t>)</w:t>
      </w:r>
      <w:r w:rsidRPr="003C38C5">
        <w:rPr>
          <w:lang w:val="fr-FR"/>
        </w:rPr>
        <w:t xml:space="preserve"> de la Constitution de </w:t>
      </w:r>
      <w:proofErr w:type="spellStart"/>
      <w:r w:rsidRPr="003C38C5">
        <w:rPr>
          <w:lang w:val="fr-FR"/>
        </w:rPr>
        <w:t>Chuuk</w:t>
      </w:r>
      <w:proofErr w:type="spellEnd"/>
      <w:r w:rsidRPr="003C38C5">
        <w:rPr>
          <w:lang w:val="fr-FR"/>
        </w:rPr>
        <w:t xml:space="preserve"> dispose que l</w:t>
      </w:r>
      <w:r>
        <w:rPr>
          <w:lang w:val="fr-FR"/>
        </w:rPr>
        <w:t>’</w:t>
      </w:r>
      <w:r w:rsidRPr="003C38C5">
        <w:rPr>
          <w:lang w:val="fr-FR"/>
        </w:rPr>
        <w:t>enseignement primaire et secondaire public gratuit et obligatoire est dispensé dans l</w:t>
      </w:r>
      <w:r>
        <w:rPr>
          <w:lang w:val="fr-FR"/>
        </w:rPr>
        <w:t>’</w:t>
      </w:r>
      <w:r w:rsidRPr="003C38C5">
        <w:rPr>
          <w:lang w:val="fr-FR"/>
        </w:rPr>
        <w:t>État conformément à la loi</w:t>
      </w:r>
      <w:r w:rsidR="00D23CF8" w:rsidRPr="00D23CF8">
        <w:rPr>
          <w:lang w:val="fr-FR"/>
        </w:rPr>
        <w:t>.</w:t>
      </w:r>
    </w:p>
    <w:p w14:paraId="08AFC356" w14:textId="1DEA2D4F" w:rsidR="003C38C5" w:rsidRPr="003C38C5" w:rsidRDefault="003C38C5" w:rsidP="003C38C5">
      <w:pPr>
        <w:pStyle w:val="SingleTxtG"/>
        <w:rPr>
          <w:lang w:val="fr-FR"/>
        </w:rPr>
      </w:pPr>
      <w:r w:rsidRPr="00D23CF8">
        <w:rPr>
          <w:lang w:val="fr-FR"/>
        </w:rPr>
        <w:t>97</w:t>
      </w:r>
      <w:r w:rsidR="00D23CF8" w:rsidRPr="00D23CF8">
        <w:rPr>
          <w:lang w:val="fr-FR"/>
        </w:rPr>
        <w:t>.</w:t>
      </w:r>
      <w:r w:rsidRPr="003C38C5">
        <w:rPr>
          <w:lang w:val="fr-FR"/>
        </w:rPr>
        <w:tab/>
        <w:t>L</w:t>
      </w:r>
      <w:r>
        <w:rPr>
          <w:lang w:val="fr-FR"/>
        </w:rPr>
        <w:t>’</w:t>
      </w:r>
      <w:r w:rsidR="00E37648">
        <w:rPr>
          <w:lang w:val="fr-FR"/>
        </w:rPr>
        <w:t>article </w:t>
      </w:r>
      <w:r w:rsidRPr="003C38C5">
        <w:rPr>
          <w:lang w:val="fr-FR"/>
        </w:rPr>
        <w:t>X (</w:t>
      </w:r>
      <w:r w:rsidR="00E37648">
        <w:rPr>
          <w:lang w:val="fr-FR"/>
        </w:rPr>
        <w:t>par</w:t>
      </w:r>
      <w:r w:rsidR="00D23CF8" w:rsidRPr="00D23CF8">
        <w:rPr>
          <w:lang w:val="fr-FR"/>
        </w:rPr>
        <w:t>.</w:t>
      </w:r>
      <w:r w:rsidR="00E37648">
        <w:rPr>
          <w:lang w:val="fr-FR"/>
        </w:rPr>
        <w:t> </w:t>
      </w:r>
      <w:r w:rsidRPr="00D23CF8">
        <w:rPr>
          <w:lang w:val="fr-FR"/>
        </w:rPr>
        <w:t>2</w:t>
      </w:r>
      <w:r w:rsidRPr="003C38C5">
        <w:rPr>
          <w:lang w:val="fr-FR"/>
        </w:rPr>
        <w:t xml:space="preserve">) de la Constitution de </w:t>
      </w:r>
      <w:proofErr w:type="spellStart"/>
      <w:r w:rsidRPr="003C38C5">
        <w:rPr>
          <w:lang w:val="fr-FR"/>
        </w:rPr>
        <w:t>Chuuk</w:t>
      </w:r>
      <w:proofErr w:type="spellEnd"/>
      <w:r w:rsidRPr="003C38C5">
        <w:rPr>
          <w:lang w:val="fr-FR"/>
        </w:rPr>
        <w:t xml:space="preserve"> dispose que l</w:t>
      </w:r>
      <w:r>
        <w:rPr>
          <w:lang w:val="fr-FR"/>
        </w:rPr>
        <w:t>’</w:t>
      </w:r>
      <w:r w:rsidRPr="003C38C5">
        <w:rPr>
          <w:lang w:val="fr-FR"/>
        </w:rPr>
        <w:t>administration de l</w:t>
      </w:r>
      <w:r>
        <w:rPr>
          <w:lang w:val="fr-FR"/>
        </w:rPr>
        <w:t>’</w:t>
      </w:r>
      <w:r w:rsidRPr="003C38C5">
        <w:rPr>
          <w:lang w:val="fr-FR"/>
        </w:rPr>
        <w:t>État doit faire en sorte que soit créé, géré et soutenu à l</w:t>
      </w:r>
      <w:r>
        <w:rPr>
          <w:lang w:val="fr-FR"/>
        </w:rPr>
        <w:t>’</w:t>
      </w:r>
      <w:r w:rsidRPr="003C38C5">
        <w:rPr>
          <w:lang w:val="fr-FR"/>
        </w:rPr>
        <w:t>échelle de l</w:t>
      </w:r>
      <w:r>
        <w:rPr>
          <w:lang w:val="fr-FR"/>
        </w:rPr>
        <w:t>’</w:t>
      </w:r>
      <w:r w:rsidRPr="003C38C5">
        <w:rPr>
          <w:lang w:val="fr-FR"/>
        </w:rPr>
        <w:t>État un système d</w:t>
      </w:r>
      <w:r>
        <w:rPr>
          <w:lang w:val="fr-FR"/>
        </w:rPr>
        <w:t>’</w:t>
      </w:r>
      <w:r w:rsidRPr="003C38C5">
        <w:rPr>
          <w:lang w:val="fr-FR"/>
        </w:rPr>
        <w:t>écoles publiques qui, dans les limites de ses moyens, dispense une éducation utile et de qualité, exempte de tout contrôle sectaire et accessible à tous les habitants de l</w:t>
      </w:r>
      <w:r>
        <w:rPr>
          <w:lang w:val="fr-FR"/>
        </w:rPr>
        <w:t>’</w:t>
      </w:r>
      <w:r w:rsidRPr="003C38C5">
        <w:rPr>
          <w:lang w:val="fr-FR"/>
        </w:rPr>
        <w:t>État</w:t>
      </w:r>
      <w:r w:rsidR="00D23CF8" w:rsidRPr="00D23CF8">
        <w:rPr>
          <w:lang w:val="fr-FR"/>
        </w:rPr>
        <w:t>.</w:t>
      </w:r>
    </w:p>
    <w:p w14:paraId="59E56B8B" w14:textId="005BBA6F" w:rsidR="003C38C5" w:rsidRPr="003C38C5" w:rsidRDefault="003C38C5" w:rsidP="003C38C5">
      <w:pPr>
        <w:pStyle w:val="SingleTxtG"/>
        <w:rPr>
          <w:lang w:val="fr-FR"/>
        </w:rPr>
      </w:pPr>
      <w:r w:rsidRPr="00D23CF8">
        <w:rPr>
          <w:lang w:val="fr-FR"/>
        </w:rPr>
        <w:t>98</w:t>
      </w:r>
      <w:r w:rsidR="00D23CF8" w:rsidRPr="00D23CF8">
        <w:rPr>
          <w:lang w:val="fr-FR"/>
        </w:rPr>
        <w:t>.</w:t>
      </w:r>
      <w:r w:rsidRPr="003C38C5">
        <w:rPr>
          <w:lang w:val="fr-FR"/>
        </w:rPr>
        <w:tab/>
        <w:t xml:space="preserve">Le </w:t>
      </w:r>
      <w:r w:rsidR="00E37648">
        <w:rPr>
          <w:lang w:val="fr-FR"/>
        </w:rPr>
        <w:t>paragraphe </w:t>
      </w:r>
      <w:r w:rsidRPr="00D23CF8">
        <w:rPr>
          <w:lang w:val="fr-FR"/>
        </w:rPr>
        <w:t>2</w:t>
      </w:r>
      <w:r w:rsidRPr="003C38C5">
        <w:rPr>
          <w:lang w:val="fr-FR"/>
        </w:rPr>
        <w:t xml:space="preserve"> de l</w:t>
      </w:r>
      <w:r>
        <w:rPr>
          <w:lang w:val="fr-FR"/>
        </w:rPr>
        <w:t>’</w:t>
      </w:r>
      <w:r w:rsidR="00E37648">
        <w:rPr>
          <w:lang w:val="fr-FR"/>
        </w:rPr>
        <w:t>article </w:t>
      </w:r>
      <w:r w:rsidRPr="003C38C5">
        <w:rPr>
          <w:lang w:val="fr-FR"/>
        </w:rPr>
        <w:t>XII de la Constitution de Yap dispose que l</w:t>
      </w:r>
      <w:r>
        <w:rPr>
          <w:lang w:val="fr-FR"/>
        </w:rPr>
        <w:t>’</w:t>
      </w:r>
      <w:r w:rsidRPr="003C38C5">
        <w:rPr>
          <w:lang w:val="fr-FR"/>
        </w:rPr>
        <w:t>administration de l</w:t>
      </w:r>
      <w:r>
        <w:rPr>
          <w:lang w:val="fr-FR"/>
        </w:rPr>
        <w:t>’</w:t>
      </w:r>
      <w:r w:rsidRPr="003C38C5">
        <w:rPr>
          <w:lang w:val="fr-FR"/>
        </w:rPr>
        <w:t>État doit pourvoir à une éducation et des écoles publiques</w:t>
      </w:r>
      <w:r w:rsidR="00D23CF8" w:rsidRPr="00D23CF8">
        <w:rPr>
          <w:lang w:val="fr-FR"/>
        </w:rPr>
        <w:t>.</w:t>
      </w:r>
      <w:r w:rsidRPr="003C38C5">
        <w:rPr>
          <w:lang w:val="fr-FR"/>
        </w:rPr>
        <w:t xml:space="preserve"> L</w:t>
      </w:r>
      <w:r>
        <w:rPr>
          <w:lang w:val="fr-FR"/>
        </w:rPr>
        <w:t>’</w:t>
      </w:r>
      <w:r w:rsidRPr="003C38C5">
        <w:rPr>
          <w:lang w:val="fr-FR"/>
        </w:rPr>
        <w:t>enseignement primaire est gratuit dans les écoles publiques</w:t>
      </w:r>
      <w:r w:rsidR="00D23CF8" w:rsidRPr="00D23CF8">
        <w:rPr>
          <w:lang w:val="fr-FR"/>
        </w:rPr>
        <w:t>.</w:t>
      </w:r>
      <w:r w:rsidRPr="003C38C5">
        <w:rPr>
          <w:lang w:val="fr-FR"/>
        </w:rPr>
        <w:t xml:space="preserve"> Les traditions et coutumes du peuple de cet État doivent être enseignées dans les écoles publiques comme le prévoit la loi</w:t>
      </w:r>
      <w:r w:rsidR="00D23CF8" w:rsidRPr="00D23CF8">
        <w:rPr>
          <w:lang w:val="fr-FR"/>
        </w:rPr>
        <w:t>.</w:t>
      </w:r>
      <w:r w:rsidRPr="003C38C5">
        <w:rPr>
          <w:lang w:val="fr-FR"/>
        </w:rPr>
        <w:t xml:space="preserve"> L</w:t>
      </w:r>
      <w:r>
        <w:rPr>
          <w:lang w:val="fr-FR"/>
        </w:rPr>
        <w:t>’</w:t>
      </w:r>
      <w:r w:rsidR="00E37648">
        <w:rPr>
          <w:lang w:val="fr-FR"/>
        </w:rPr>
        <w:t>article </w:t>
      </w:r>
      <w:r w:rsidRPr="003C38C5">
        <w:rPr>
          <w:lang w:val="fr-FR"/>
        </w:rPr>
        <w:t>XII (</w:t>
      </w:r>
      <w:r w:rsidR="00E37648">
        <w:rPr>
          <w:lang w:val="fr-FR"/>
        </w:rPr>
        <w:t>par</w:t>
      </w:r>
      <w:r w:rsidR="00D23CF8" w:rsidRPr="00D23CF8">
        <w:rPr>
          <w:lang w:val="fr-FR"/>
        </w:rPr>
        <w:t>.</w:t>
      </w:r>
      <w:r w:rsidR="00E37648">
        <w:rPr>
          <w:lang w:val="fr-FR"/>
        </w:rPr>
        <w:t> </w:t>
      </w:r>
      <w:r w:rsidRPr="00D23CF8">
        <w:rPr>
          <w:lang w:val="fr-FR"/>
        </w:rPr>
        <w:t>3</w:t>
      </w:r>
      <w:r w:rsidRPr="003C38C5">
        <w:rPr>
          <w:lang w:val="fr-FR"/>
        </w:rPr>
        <w:t>) dispose en outre que les normes en matière d</w:t>
      </w:r>
      <w:r>
        <w:rPr>
          <w:lang w:val="fr-FR"/>
        </w:rPr>
        <w:t>’</w:t>
      </w:r>
      <w:r w:rsidRPr="003C38C5">
        <w:rPr>
          <w:lang w:val="fr-FR"/>
        </w:rPr>
        <w:t>éducation de l</w:t>
      </w:r>
      <w:r>
        <w:rPr>
          <w:lang w:val="fr-FR"/>
        </w:rPr>
        <w:t>’</w:t>
      </w:r>
      <w:r w:rsidRPr="003C38C5">
        <w:rPr>
          <w:lang w:val="fr-FR"/>
        </w:rPr>
        <w:t>État de Yap doivent être prescrites par la loi</w:t>
      </w:r>
      <w:r w:rsidR="00D23CF8" w:rsidRPr="00D23CF8">
        <w:rPr>
          <w:lang w:val="fr-FR"/>
        </w:rPr>
        <w:t>.</w:t>
      </w:r>
    </w:p>
    <w:p w14:paraId="35790AE1" w14:textId="51CDCDC6" w:rsidR="003C38C5" w:rsidRDefault="003C38C5" w:rsidP="003C38C5">
      <w:pPr>
        <w:pStyle w:val="SingleTxtG"/>
        <w:rPr>
          <w:lang w:val="fr-FR"/>
        </w:rPr>
      </w:pPr>
      <w:r w:rsidRPr="00D23CF8">
        <w:rPr>
          <w:lang w:val="fr-FR"/>
        </w:rPr>
        <w:t>99</w:t>
      </w:r>
      <w:r w:rsidR="00D23CF8" w:rsidRPr="00D23CF8">
        <w:rPr>
          <w:lang w:val="fr-FR"/>
        </w:rPr>
        <w:t>.</w:t>
      </w:r>
      <w:r w:rsidRPr="003C38C5">
        <w:rPr>
          <w:lang w:val="fr-FR"/>
        </w:rPr>
        <w:tab/>
        <w:t>Les États fédérés de Micronésie disposent de systèmes de données qui fournissent des informations ventilées sur les garçons et les filles handicapés inscrits dans l</w:t>
      </w:r>
      <w:r>
        <w:rPr>
          <w:lang w:val="fr-FR"/>
        </w:rPr>
        <w:t>’</w:t>
      </w:r>
      <w:r w:rsidRPr="003C38C5">
        <w:rPr>
          <w:lang w:val="fr-FR"/>
        </w:rPr>
        <w:t>enseignement préscolaire</w:t>
      </w:r>
      <w:r w:rsidR="00D23CF8" w:rsidRPr="00D23CF8">
        <w:rPr>
          <w:lang w:val="fr-FR"/>
        </w:rPr>
        <w:t>.</w:t>
      </w:r>
      <w:r w:rsidRPr="003C38C5">
        <w:rPr>
          <w:lang w:val="fr-FR"/>
        </w:rPr>
        <w:t xml:space="preserve"> Cela est rendu possible par le système </w:t>
      </w:r>
      <w:r w:rsidR="00C54695" w:rsidRPr="003C38C5">
        <w:rPr>
          <w:lang w:val="fr-FR"/>
        </w:rPr>
        <w:t xml:space="preserve">informatique </w:t>
      </w:r>
      <w:r w:rsidR="00E05F5A" w:rsidRPr="003C38C5">
        <w:rPr>
          <w:lang w:val="fr-FR"/>
        </w:rPr>
        <w:t xml:space="preserve">de suivi </w:t>
      </w:r>
      <w:r w:rsidRPr="003C38C5">
        <w:rPr>
          <w:lang w:val="fr-FR"/>
        </w:rPr>
        <w:t>des élèves, qui vise à réunir des données sur les nouveaux élèves à tous les stades de leur plan d</w:t>
      </w:r>
      <w:r>
        <w:rPr>
          <w:lang w:val="fr-FR"/>
        </w:rPr>
        <w:t>’</w:t>
      </w:r>
      <w:r w:rsidRPr="003C38C5">
        <w:rPr>
          <w:lang w:val="fr-FR"/>
        </w:rPr>
        <w:t>éducation individualisé, ainsi que, tout au long de l</w:t>
      </w:r>
      <w:r>
        <w:rPr>
          <w:lang w:val="fr-FR"/>
        </w:rPr>
        <w:t>’</w:t>
      </w:r>
      <w:r w:rsidRPr="003C38C5">
        <w:rPr>
          <w:lang w:val="fr-FR"/>
        </w:rPr>
        <w:t>année scolaire, sur les élèves déjà inscrits à un programme d</w:t>
      </w:r>
      <w:r>
        <w:rPr>
          <w:lang w:val="fr-FR"/>
        </w:rPr>
        <w:t>’</w:t>
      </w:r>
      <w:r w:rsidRPr="003C38C5">
        <w:rPr>
          <w:lang w:val="fr-FR"/>
        </w:rPr>
        <w:t>enseignement spécialisé, et à permettre d</w:t>
      </w:r>
      <w:r>
        <w:rPr>
          <w:lang w:val="fr-FR"/>
        </w:rPr>
        <w:t>’</w:t>
      </w:r>
      <w:r w:rsidRPr="003C38C5">
        <w:rPr>
          <w:lang w:val="fr-FR"/>
        </w:rPr>
        <w:t>établir des compte</w:t>
      </w:r>
      <w:r w:rsidR="005D38BF">
        <w:rPr>
          <w:lang w:val="fr-FR"/>
        </w:rPr>
        <w:t>s</w:t>
      </w:r>
      <w:r w:rsidRPr="003C38C5">
        <w:rPr>
          <w:lang w:val="fr-FR"/>
        </w:rPr>
        <w:t xml:space="preserve"> rendus à l</w:t>
      </w:r>
      <w:r>
        <w:rPr>
          <w:lang w:val="fr-FR"/>
        </w:rPr>
        <w:t>’</w:t>
      </w:r>
      <w:r w:rsidRPr="003C38C5">
        <w:rPr>
          <w:lang w:val="fr-FR"/>
        </w:rPr>
        <w:t>intention des établissements scolaires et du Département de l</w:t>
      </w:r>
      <w:r>
        <w:rPr>
          <w:lang w:val="fr-FR"/>
        </w:rPr>
        <w:t>’</w:t>
      </w:r>
      <w:r w:rsidRPr="003C38C5">
        <w:rPr>
          <w:lang w:val="fr-FR"/>
        </w:rPr>
        <w:t>éducation des États-Unis</w:t>
      </w:r>
      <w:r w:rsidR="00D23CF8" w:rsidRPr="00D23CF8">
        <w:rPr>
          <w:lang w:val="fr-FR"/>
        </w:rPr>
        <w:t>.</w:t>
      </w:r>
      <w:r w:rsidRPr="003C38C5">
        <w:rPr>
          <w:lang w:val="fr-FR"/>
        </w:rPr>
        <w:t xml:space="preserve"> Les</w:t>
      </w:r>
      <w:r w:rsidR="00257D20">
        <w:rPr>
          <w:lang w:val="fr-FR"/>
        </w:rPr>
        <w:t> </w:t>
      </w:r>
      <w:r w:rsidRPr="003C38C5">
        <w:rPr>
          <w:lang w:val="fr-FR"/>
        </w:rPr>
        <w:t>principaux objectifs de ce système de suivi consistent à élaborer à partir des données disponibles un rapport annuel de synthèse destiné au Département de l</w:t>
      </w:r>
      <w:r>
        <w:rPr>
          <w:lang w:val="fr-FR"/>
        </w:rPr>
        <w:t>’</w:t>
      </w:r>
      <w:r w:rsidRPr="003C38C5">
        <w:rPr>
          <w:lang w:val="fr-FR"/>
        </w:rPr>
        <w:t>éducation des États</w:t>
      </w:r>
      <w:r w:rsidR="00C54695">
        <w:rPr>
          <w:lang w:val="fr-FR"/>
        </w:rPr>
        <w:noBreakHyphen/>
      </w:r>
      <w:r w:rsidRPr="003C38C5">
        <w:rPr>
          <w:lang w:val="fr-FR"/>
        </w:rPr>
        <w:t>Unis, à superviser de manière générale l</w:t>
      </w:r>
      <w:r>
        <w:rPr>
          <w:lang w:val="fr-FR"/>
        </w:rPr>
        <w:t>’</w:t>
      </w:r>
      <w:r w:rsidRPr="003C38C5">
        <w:rPr>
          <w:lang w:val="fr-FR"/>
        </w:rPr>
        <w:t>État afin de satisfaire aux obligations énoncées dans la loi sur l</w:t>
      </w:r>
      <w:r>
        <w:rPr>
          <w:lang w:val="fr-FR"/>
        </w:rPr>
        <w:t>’</w:t>
      </w:r>
      <w:r w:rsidRPr="003C38C5">
        <w:rPr>
          <w:lang w:val="fr-FR"/>
        </w:rPr>
        <w:t>éducation des personnes handicapées et à fournir des informations sur la gestion des dossiers au niveau des États afin de garantir que les procédures relatives au repérage, à l</w:t>
      </w:r>
      <w:r>
        <w:rPr>
          <w:lang w:val="fr-FR"/>
        </w:rPr>
        <w:t>’</w:t>
      </w:r>
      <w:r w:rsidRPr="003C38C5">
        <w:rPr>
          <w:lang w:val="fr-FR"/>
        </w:rPr>
        <w:t>évaluation, au placement et à la réévaluation des élèves handicapés soient respectées dans les délais</w:t>
      </w:r>
      <w:r w:rsidR="00D23CF8" w:rsidRPr="00D23CF8">
        <w:rPr>
          <w:lang w:val="fr-FR"/>
        </w:rPr>
        <w:t>.</w:t>
      </w:r>
    </w:p>
    <w:p w14:paraId="43468B83" w14:textId="2869D548" w:rsidR="003C38C5" w:rsidRPr="003C38C5" w:rsidRDefault="003C38C5" w:rsidP="003C38C5">
      <w:pPr>
        <w:pStyle w:val="SingleTxtG"/>
        <w:rPr>
          <w:lang w:val="fr-FR"/>
        </w:rPr>
      </w:pPr>
      <w:r w:rsidRPr="00D23CF8">
        <w:rPr>
          <w:lang w:val="fr-FR"/>
        </w:rPr>
        <w:t>100</w:t>
      </w:r>
      <w:r w:rsidR="00D23CF8" w:rsidRPr="00D23CF8">
        <w:rPr>
          <w:lang w:val="fr-FR"/>
        </w:rPr>
        <w:t>.</w:t>
      </w:r>
      <w:r w:rsidRPr="003C38C5">
        <w:rPr>
          <w:lang w:val="fr-FR"/>
        </w:rPr>
        <w:tab/>
        <w:t>Le système d</w:t>
      </w:r>
      <w:r>
        <w:rPr>
          <w:lang w:val="fr-FR"/>
        </w:rPr>
        <w:t>’</w:t>
      </w:r>
      <w:r w:rsidRPr="003C38C5">
        <w:rPr>
          <w:lang w:val="fr-FR"/>
        </w:rPr>
        <w:t>information sur la gestion de l</w:t>
      </w:r>
      <w:r>
        <w:rPr>
          <w:lang w:val="fr-FR"/>
        </w:rPr>
        <w:t>’</w:t>
      </w:r>
      <w:r w:rsidRPr="003C38C5">
        <w:rPr>
          <w:lang w:val="fr-FR"/>
        </w:rPr>
        <w:t xml:space="preserve">éducation est utilisé dans les États de Kosrae, </w:t>
      </w:r>
      <w:proofErr w:type="spellStart"/>
      <w:r w:rsidRPr="003C38C5">
        <w:rPr>
          <w:lang w:val="fr-FR"/>
        </w:rPr>
        <w:t>Chuuk</w:t>
      </w:r>
      <w:proofErr w:type="spellEnd"/>
      <w:r w:rsidRPr="003C38C5">
        <w:rPr>
          <w:lang w:val="fr-FR"/>
        </w:rPr>
        <w:t xml:space="preserve"> et Yap</w:t>
      </w:r>
      <w:r w:rsidR="00D23CF8" w:rsidRPr="00D23CF8">
        <w:rPr>
          <w:lang w:val="fr-FR"/>
        </w:rPr>
        <w:t>.</w:t>
      </w:r>
      <w:r w:rsidRPr="003C38C5">
        <w:rPr>
          <w:lang w:val="fr-FR"/>
        </w:rPr>
        <w:t xml:space="preserve"> L</w:t>
      </w:r>
      <w:r>
        <w:rPr>
          <w:lang w:val="fr-FR"/>
        </w:rPr>
        <w:t>’</w:t>
      </w:r>
      <w:r w:rsidRPr="003C38C5">
        <w:rPr>
          <w:lang w:val="fr-FR"/>
        </w:rPr>
        <w:t>État de Pohnpei s</w:t>
      </w:r>
      <w:r>
        <w:rPr>
          <w:lang w:val="fr-FR"/>
        </w:rPr>
        <w:t>’</w:t>
      </w:r>
      <w:r w:rsidRPr="003C38C5">
        <w:rPr>
          <w:lang w:val="fr-FR"/>
        </w:rPr>
        <w:t>est doté de son propre système de gestion des données en matière d</w:t>
      </w:r>
      <w:r>
        <w:rPr>
          <w:lang w:val="fr-FR"/>
        </w:rPr>
        <w:t>’</w:t>
      </w:r>
      <w:r w:rsidRPr="003C38C5">
        <w:rPr>
          <w:lang w:val="fr-FR"/>
        </w:rPr>
        <w:t>éducation</w:t>
      </w:r>
      <w:r w:rsidR="00D23CF8" w:rsidRPr="00D23CF8">
        <w:rPr>
          <w:lang w:val="fr-FR"/>
        </w:rPr>
        <w:t>.</w:t>
      </w:r>
      <w:r w:rsidRPr="003C38C5">
        <w:rPr>
          <w:lang w:val="fr-FR"/>
        </w:rPr>
        <w:t xml:space="preserve"> Auparavant, les systèmes de données des </w:t>
      </w:r>
      <w:r w:rsidR="00F70100">
        <w:rPr>
          <w:lang w:val="fr-FR"/>
        </w:rPr>
        <w:t>M</w:t>
      </w:r>
      <w:r w:rsidRPr="003C38C5">
        <w:rPr>
          <w:lang w:val="fr-FR"/>
        </w:rPr>
        <w:t>inistères de l</w:t>
      </w:r>
      <w:r>
        <w:rPr>
          <w:lang w:val="fr-FR"/>
        </w:rPr>
        <w:t>’</w:t>
      </w:r>
      <w:r w:rsidRPr="003C38C5">
        <w:rPr>
          <w:lang w:val="fr-FR"/>
        </w:rPr>
        <w:t>éducation des États se fondaient principalement sur le système de gestion des données de l</w:t>
      </w:r>
      <w:r>
        <w:rPr>
          <w:lang w:val="fr-FR"/>
        </w:rPr>
        <w:t>’</w:t>
      </w:r>
      <w:r w:rsidRPr="003C38C5">
        <w:rPr>
          <w:lang w:val="fr-FR"/>
        </w:rPr>
        <w:t>éducation du Pacifique qui avait été mis au point avec le concours de l</w:t>
      </w:r>
      <w:r>
        <w:rPr>
          <w:lang w:val="fr-FR"/>
        </w:rPr>
        <w:t>’</w:t>
      </w:r>
      <w:r w:rsidRPr="003C38C5">
        <w:rPr>
          <w:lang w:val="fr-FR"/>
        </w:rPr>
        <w:t xml:space="preserve">organisation Pacific Resource for </w:t>
      </w:r>
      <w:proofErr w:type="spellStart"/>
      <w:r w:rsidRPr="003C38C5">
        <w:rPr>
          <w:lang w:val="fr-FR"/>
        </w:rPr>
        <w:t>Education</w:t>
      </w:r>
      <w:proofErr w:type="spellEnd"/>
      <w:r w:rsidRPr="003C38C5">
        <w:rPr>
          <w:lang w:val="fr-FR"/>
        </w:rPr>
        <w:t xml:space="preserve"> Learning (PREL) dans le cadre du programme de subventions éducatives des États librement associés (un programme fédéral d</w:t>
      </w:r>
      <w:r>
        <w:rPr>
          <w:lang w:val="fr-FR"/>
        </w:rPr>
        <w:t>’</w:t>
      </w:r>
      <w:r w:rsidRPr="003C38C5">
        <w:rPr>
          <w:lang w:val="fr-FR"/>
        </w:rPr>
        <w:t>éducation des États-Unis)</w:t>
      </w:r>
      <w:r w:rsidR="00D23CF8" w:rsidRPr="00D23CF8">
        <w:rPr>
          <w:lang w:val="fr-FR"/>
        </w:rPr>
        <w:t>.</w:t>
      </w:r>
      <w:r w:rsidRPr="003C38C5">
        <w:rPr>
          <w:lang w:val="fr-FR"/>
        </w:rPr>
        <w:t xml:space="preserve"> Le système de gestion des données en matière d</w:t>
      </w:r>
      <w:r>
        <w:rPr>
          <w:lang w:val="fr-FR"/>
        </w:rPr>
        <w:t>’</w:t>
      </w:r>
      <w:r w:rsidRPr="003C38C5">
        <w:rPr>
          <w:lang w:val="fr-FR"/>
        </w:rPr>
        <w:t>éducation de l</w:t>
      </w:r>
      <w:r>
        <w:rPr>
          <w:lang w:val="fr-FR"/>
        </w:rPr>
        <w:t>’</w:t>
      </w:r>
      <w:r w:rsidRPr="003C38C5">
        <w:rPr>
          <w:lang w:val="fr-FR"/>
        </w:rPr>
        <w:t>État de Pohnpei est principalement basé sur le programme Excel de Microsoft</w:t>
      </w:r>
      <w:r w:rsidR="00D23CF8" w:rsidRPr="00D23CF8">
        <w:rPr>
          <w:lang w:val="fr-FR"/>
        </w:rPr>
        <w:t>.</w:t>
      </w:r>
      <w:r w:rsidRPr="003C38C5">
        <w:rPr>
          <w:lang w:val="fr-FR"/>
        </w:rPr>
        <w:t xml:space="preserve"> PREL apporte une assistance technique, de la formation et un appui grâce à des fonds accordés par le Département de l</w:t>
      </w:r>
      <w:r>
        <w:rPr>
          <w:lang w:val="fr-FR"/>
        </w:rPr>
        <w:t>’</w:t>
      </w:r>
      <w:r w:rsidRPr="003C38C5">
        <w:rPr>
          <w:lang w:val="fr-FR"/>
        </w:rPr>
        <w:t>éducation des États-Unis</w:t>
      </w:r>
      <w:r w:rsidR="00D23CF8" w:rsidRPr="00D23CF8">
        <w:rPr>
          <w:lang w:val="fr-FR"/>
        </w:rPr>
        <w:t>.</w:t>
      </w:r>
      <w:r w:rsidRPr="003C38C5">
        <w:rPr>
          <w:lang w:val="fr-FR"/>
        </w:rPr>
        <w:t xml:space="preserve"> Actuellement, les États fédérés de Micronésie utilisent leur propre nouveau système informatique de gestion de l</w:t>
      </w:r>
      <w:r>
        <w:rPr>
          <w:lang w:val="fr-FR"/>
        </w:rPr>
        <w:t>’</w:t>
      </w:r>
      <w:r w:rsidRPr="003C38C5">
        <w:rPr>
          <w:lang w:val="fr-FR"/>
        </w:rPr>
        <w:t>éducation</w:t>
      </w:r>
      <w:r w:rsidR="00D23CF8" w:rsidRPr="00D23CF8">
        <w:rPr>
          <w:lang w:val="fr-FR"/>
        </w:rPr>
        <w:t>.</w:t>
      </w:r>
      <w:r w:rsidRPr="003C38C5">
        <w:rPr>
          <w:lang w:val="fr-FR"/>
        </w:rPr>
        <w:t xml:space="preserve"> Les données des années précédentes sont de qualité variable bien qu</w:t>
      </w:r>
      <w:r>
        <w:rPr>
          <w:lang w:val="fr-FR"/>
        </w:rPr>
        <w:t>’</w:t>
      </w:r>
      <w:r w:rsidRPr="003C38C5">
        <w:rPr>
          <w:lang w:val="fr-FR"/>
        </w:rPr>
        <w:t>elles aient été traitées et transférées dans ce système</w:t>
      </w:r>
      <w:r w:rsidR="00D23CF8" w:rsidRPr="00D23CF8">
        <w:rPr>
          <w:lang w:val="fr-FR"/>
        </w:rPr>
        <w:t>.</w:t>
      </w:r>
      <w:r w:rsidRPr="003C38C5">
        <w:rPr>
          <w:lang w:val="fr-FR"/>
        </w:rPr>
        <w:t xml:space="preserve"> En outre, la méthode et les outils de collecte des données ont évolué au fil des ans, ce qui a eu une incidence sur la méthode de la cohorte reconstituée utilisée dans ce système</w:t>
      </w:r>
      <w:r w:rsidR="00D23CF8" w:rsidRPr="00D23CF8">
        <w:rPr>
          <w:lang w:val="fr-FR"/>
        </w:rPr>
        <w:t>.</w:t>
      </w:r>
      <w:r w:rsidRPr="003C38C5">
        <w:rPr>
          <w:lang w:val="fr-FR"/>
        </w:rPr>
        <w:t xml:space="preserve"> Le système informatique de gestion de l</w:t>
      </w:r>
      <w:r>
        <w:rPr>
          <w:lang w:val="fr-FR"/>
        </w:rPr>
        <w:t>’</w:t>
      </w:r>
      <w:r w:rsidRPr="003C38C5">
        <w:rPr>
          <w:lang w:val="fr-FR"/>
        </w:rPr>
        <w:t>éducation des États fédérés de Micronésie introduit un nouvel outil de recensement annuel uniformisé pour la collecte de données, un système centralisé de gestion des données et des procédures améliorées de collecte de données</w:t>
      </w:r>
      <w:r w:rsidR="00D23CF8" w:rsidRPr="00D23CF8">
        <w:rPr>
          <w:lang w:val="fr-FR"/>
        </w:rPr>
        <w:t>.</w:t>
      </w:r>
      <w:r w:rsidRPr="003C38C5">
        <w:rPr>
          <w:lang w:val="fr-FR"/>
        </w:rPr>
        <w:t xml:space="preserve"> Le</w:t>
      </w:r>
      <w:r w:rsidR="00C54695">
        <w:rPr>
          <w:lang w:val="fr-FR"/>
        </w:rPr>
        <w:t> </w:t>
      </w:r>
      <w:r w:rsidRPr="003C38C5">
        <w:rPr>
          <w:lang w:val="fr-FR"/>
        </w:rPr>
        <w:t>programme d</w:t>
      </w:r>
      <w:r>
        <w:rPr>
          <w:lang w:val="fr-FR"/>
        </w:rPr>
        <w:t>’</w:t>
      </w:r>
      <w:r w:rsidRPr="003C38C5">
        <w:rPr>
          <w:lang w:val="fr-FR"/>
        </w:rPr>
        <w:t xml:space="preserve">éducation spécialisée des États fédérés de Micronésie utilise également des </w:t>
      </w:r>
      <w:r w:rsidRPr="003C38C5">
        <w:rPr>
          <w:lang w:val="fr-FR"/>
        </w:rPr>
        <w:lastRenderedPageBreak/>
        <w:t xml:space="preserve">bases de données </w:t>
      </w:r>
      <w:r w:rsidR="00D112E3">
        <w:rPr>
          <w:lang w:val="fr-FR"/>
        </w:rPr>
        <w:t>−</w:t>
      </w:r>
      <w:r w:rsidR="00C54695">
        <w:rPr>
          <w:lang w:val="fr-FR"/>
        </w:rPr>
        <w:t> </w:t>
      </w:r>
      <w:r w:rsidRPr="003C38C5">
        <w:rPr>
          <w:lang w:val="fr-FR"/>
        </w:rPr>
        <w:t xml:space="preserve">le système informatique </w:t>
      </w:r>
      <w:r w:rsidR="002A67CE" w:rsidRPr="003C38C5">
        <w:rPr>
          <w:lang w:val="fr-FR"/>
        </w:rPr>
        <w:t xml:space="preserve">de suivi </w:t>
      </w:r>
      <w:r w:rsidRPr="003C38C5">
        <w:rPr>
          <w:lang w:val="fr-FR"/>
        </w:rPr>
        <w:t>des élèves</w:t>
      </w:r>
      <w:r w:rsidR="00C54695">
        <w:rPr>
          <w:lang w:val="fr-FR"/>
        </w:rPr>
        <w:t> </w:t>
      </w:r>
      <w:r w:rsidR="00D112E3">
        <w:rPr>
          <w:lang w:val="fr-FR"/>
        </w:rPr>
        <w:t xml:space="preserve">− </w:t>
      </w:r>
      <w:r w:rsidRPr="003C38C5">
        <w:rPr>
          <w:lang w:val="fr-FR"/>
        </w:rPr>
        <w:t>afin de pouvoir rendre compte à son bailleur de fonds, le Bureau américain du programme d</w:t>
      </w:r>
      <w:r>
        <w:rPr>
          <w:lang w:val="fr-FR"/>
        </w:rPr>
        <w:t>’</w:t>
      </w:r>
      <w:r w:rsidRPr="003C38C5">
        <w:rPr>
          <w:lang w:val="fr-FR"/>
        </w:rPr>
        <w:t>éducation spécialisée</w:t>
      </w:r>
      <w:r w:rsidR="00D23CF8" w:rsidRPr="00D23CF8">
        <w:rPr>
          <w:lang w:val="fr-FR"/>
        </w:rPr>
        <w:t>.</w:t>
      </w:r>
      <w:r w:rsidRPr="003C38C5">
        <w:rPr>
          <w:lang w:val="fr-FR"/>
        </w:rPr>
        <w:t xml:space="preserve"> Le système informatique de gestion de l</w:t>
      </w:r>
      <w:r>
        <w:rPr>
          <w:lang w:val="fr-FR"/>
        </w:rPr>
        <w:t>’</w:t>
      </w:r>
      <w:r w:rsidRPr="003C38C5">
        <w:rPr>
          <w:lang w:val="fr-FR"/>
        </w:rPr>
        <w:t>éducation des États fédérés de Micronésie comprend six grandes composantes</w:t>
      </w:r>
      <w:r>
        <w:rPr>
          <w:lang w:val="fr-FR"/>
        </w:rPr>
        <w:t> :</w:t>
      </w:r>
      <w:r w:rsidRPr="003C38C5">
        <w:rPr>
          <w:lang w:val="fr-FR"/>
        </w:rPr>
        <w:t xml:space="preserve"> Indicateurs, Élèves, Écoles, Enseignants, Accréditation des écoles et Évaluation des élèves</w:t>
      </w:r>
      <w:r w:rsidR="00D23CF8" w:rsidRPr="00D23CF8">
        <w:rPr>
          <w:lang w:val="fr-FR"/>
        </w:rPr>
        <w:t>.</w:t>
      </w:r>
      <w:r w:rsidRPr="003C38C5">
        <w:rPr>
          <w:lang w:val="fr-FR"/>
        </w:rPr>
        <w:t xml:space="preserve"> Sa version actuelle n</w:t>
      </w:r>
      <w:r>
        <w:rPr>
          <w:lang w:val="fr-FR"/>
        </w:rPr>
        <w:t>’</w:t>
      </w:r>
      <w:r w:rsidRPr="003C38C5">
        <w:rPr>
          <w:lang w:val="fr-FR"/>
        </w:rPr>
        <w:t>accorde toutefois pas de place particulière au programme d</w:t>
      </w:r>
      <w:r>
        <w:rPr>
          <w:lang w:val="fr-FR"/>
        </w:rPr>
        <w:t>’</w:t>
      </w:r>
      <w:r w:rsidRPr="003C38C5">
        <w:rPr>
          <w:lang w:val="fr-FR"/>
        </w:rPr>
        <w:t>éducation spécialisée</w:t>
      </w:r>
      <w:r w:rsidR="00D23CF8" w:rsidRPr="00D23CF8">
        <w:rPr>
          <w:lang w:val="fr-FR"/>
        </w:rPr>
        <w:t>.</w:t>
      </w:r>
      <w:r w:rsidRPr="003C38C5">
        <w:rPr>
          <w:lang w:val="fr-FR"/>
        </w:rPr>
        <w:t xml:space="preserve"> Le système de suivi informatique des élèves, une base de données servant à collecter des informations sur les élèves handicapés âgés de </w:t>
      </w:r>
      <w:r w:rsidRPr="00D23CF8">
        <w:rPr>
          <w:lang w:val="fr-FR"/>
        </w:rPr>
        <w:t>0</w:t>
      </w:r>
      <w:r w:rsidRPr="003C38C5">
        <w:rPr>
          <w:lang w:val="fr-FR"/>
        </w:rPr>
        <w:t xml:space="preserve"> à </w:t>
      </w:r>
      <w:r w:rsidRPr="00D23CF8">
        <w:rPr>
          <w:lang w:val="fr-FR"/>
        </w:rPr>
        <w:t>21</w:t>
      </w:r>
      <w:r w:rsidR="00964511">
        <w:rPr>
          <w:lang w:val="fr-FR"/>
        </w:rPr>
        <w:t> </w:t>
      </w:r>
      <w:r w:rsidRPr="003C38C5">
        <w:rPr>
          <w:lang w:val="fr-FR"/>
        </w:rPr>
        <w:t>ans, sera intégré dans la prochaine phase de mise au point du système informatique de gestion de l</w:t>
      </w:r>
      <w:r>
        <w:rPr>
          <w:lang w:val="fr-FR"/>
        </w:rPr>
        <w:t>’</w:t>
      </w:r>
      <w:r w:rsidRPr="003C38C5">
        <w:rPr>
          <w:lang w:val="fr-FR"/>
        </w:rPr>
        <w:t>éducation des États fédérés de Micronésie</w:t>
      </w:r>
      <w:r w:rsidR="00D23CF8" w:rsidRPr="00D23CF8">
        <w:rPr>
          <w:lang w:val="fr-FR"/>
        </w:rPr>
        <w:t>.</w:t>
      </w:r>
    </w:p>
    <w:p w14:paraId="04630A51" w14:textId="560B4C71" w:rsidR="003C38C5" w:rsidRPr="003C38C5" w:rsidRDefault="003C38C5" w:rsidP="003C38C5">
      <w:pPr>
        <w:pStyle w:val="SingleTxtG"/>
        <w:rPr>
          <w:lang w:val="fr-FR"/>
        </w:rPr>
      </w:pPr>
      <w:r w:rsidRPr="00D23CF8">
        <w:rPr>
          <w:lang w:val="fr-FR"/>
        </w:rPr>
        <w:t>101</w:t>
      </w:r>
      <w:r w:rsidR="00D23CF8" w:rsidRPr="00D23CF8">
        <w:rPr>
          <w:lang w:val="fr-FR"/>
        </w:rPr>
        <w:t>.</w:t>
      </w:r>
      <w:r w:rsidRPr="003C38C5">
        <w:rPr>
          <w:lang w:val="fr-FR"/>
        </w:rPr>
        <w:tab/>
        <w:t>Il convient de procéder à une analyse spécifique des lois pour garantir que les écoles et le matériel scolaire sont accessibles aux enfants handicapés et déterminer s</w:t>
      </w:r>
      <w:r>
        <w:rPr>
          <w:lang w:val="fr-FR"/>
        </w:rPr>
        <w:t>’</w:t>
      </w:r>
      <w:r w:rsidRPr="003C38C5">
        <w:rPr>
          <w:lang w:val="fr-FR"/>
        </w:rPr>
        <w:t>il existe ou non des dispositions prévoyant des aménagements raisonnables individualisés (c</w:t>
      </w:r>
      <w:r>
        <w:rPr>
          <w:lang w:val="fr-FR"/>
        </w:rPr>
        <w:t>’</w:t>
      </w:r>
      <w:r w:rsidRPr="003C38C5">
        <w:rPr>
          <w:lang w:val="fr-FR"/>
        </w:rPr>
        <w:t>est-à-dire des programmes adaptés aux besoins des enfants ou personnes handicapés)</w:t>
      </w:r>
      <w:r w:rsidR="00D23CF8" w:rsidRPr="00D23CF8">
        <w:rPr>
          <w:lang w:val="fr-FR"/>
        </w:rPr>
        <w:t>.</w:t>
      </w:r>
    </w:p>
    <w:p w14:paraId="668F8437" w14:textId="1D4F094C" w:rsidR="003C38C5" w:rsidRPr="003C38C5" w:rsidRDefault="003C38C5" w:rsidP="003C38C5">
      <w:pPr>
        <w:pStyle w:val="SingleTxtG"/>
        <w:rPr>
          <w:lang w:val="fr-FR"/>
        </w:rPr>
      </w:pPr>
      <w:r w:rsidRPr="00D23CF8">
        <w:rPr>
          <w:lang w:val="fr-FR"/>
        </w:rPr>
        <w:t>102</w:t>
      </w:r>
      <w:r w:rsidR="00D23CF8" w:rsidRPr="00D23CF8">
        <w:rPr>
          <w:lang w:val="fr-FR"/>
        </w:rPr>
        <w:t>.</w:t>
      </w:r>
      <w:r w:rsidRPr="003C38C5">
        <w:rPr>
          <w:lang w:val="fr-FR"/>
        </w:rPr>
        <w:tab/>
        <w:t>Le plan d</w:t>
      </w:r>
      <w:r>
        <w:rPr>
          <w:lang w:val="fr-FR"/>
        </w:rPr>
        <w:t>’</w:t>
      </w:r>
      <w:r w:rsidRPr="003C38C5">
        <w:rPr>
          <w:lang w:val="fr-FR"/>
        </w:rPr>
        <w:t>éducation individualisé sert à évaluer tous les élèves handicapés fréquentant les établissements scolaires</w:t>
      </w:r>
      <w:r w:rsidR="00D23CF8" w:rsidRPr="00D23CF8">
        <w:rPr>
          <w:lang w:val="fr-FR"/>
        </w:rPr>
        <w:t>.</w:t>
      </w:r>
      <w:r w:rsidRPr="003C38C5">
        <w:rPr>
          <w:lang w:val="fr-FR"/>
        </w:rPr>
        <w:t xml:space="preserve"> Les parents doivent consentir à cette évaluation</w:t>
      </w:r>
      <w:r w:rsidR="00D23CF8" w:rsidRPr="00D23CF8">
        <w:rPr>
          <w:lang w:val="fr-FR"/>
        </w:rPr>
        <w:t>.</w:t>
      </w:r>
    </w:p>
    <w:p w14:paraId="2AD01410" w14:textId="6027E350" w:rsidR="003C38C5" w:rsidRPr="003C38C5" w:rsidRDefault="003C38C5" w:rsidP="003C38C5">
      <w:pPr>
        <w:pStyle w:val="SingleTxtG"/>
        <w:rPr>
          <w:lang w:val="fr-FR"/>
        </w:rPr>
      </w:pPr>
      <w:r w:rsidRPr="00D23CF8">
        <w:rPr>
          <w:lang w:val="fr-FR"/>
        </w:rPr>
        <w:t>103</w:t>
      </w:r>
      <w:r w:rsidR="00D23CF8" w:rsidRPr="00D23CF8">
        <w:rPr>
          <w:lang w:val="fr-FR"/>
        </w:rPr>
        <w:t>.</w:t>
      </w:r>
      <w:r w:rsidRPr="003C38C5">
        <w:rPr>
          <w:lang w:val="fr-FR"/>
        </w:rPr>
        <w:tab/>
        <w:t>Avant l</w:t>
      </w:r>
      <w:r>
        <w:rPr>
          <w:lang w:val="fr-FR"/>
        </w:rPr>
        <w:t>’</w:t>
      </w:r>
      <w:r w:rsidRPr="003C38C5">
        <w:rPr>
          <w:lang w:val="fr-FR"/>
        </w:rPr>
        <w:t>élaboration d</w:t>
      </w:r>
      <w:r>
        <w:rPr>
          <w:lang w:val="fr-FR"/>
        </w:rPr>
        <w:t>’</w:t>
      </w:r>
      <w:r w:rsidRPr="003C38C5">
        <w:rPr>
          <w:lang w:val="fr-FR"/>
        </w:rPr>
        <w:t>un plan d</w:t>
      </w:r>
      <w:r>
        <w:rPr>
          <w:lang w:val="fr-FR"/>
        </w:rPr>
        <w:t>’</w:t>
      </w:r>
      <w:r w:rsidRPr="003C38C5">
        <w:rPr>
          <w:lang w:val="fr-FR"/>
        </w:rPr>
        <w:t>éducation individualisé, des activités de dépistage sont menées dans les écoles et à l</w:t>
      </w:r>
      <w:r>
        <w:rPr>
          <w:lang w:val="fr-FR"/>
        </w:rPr>
        <w:t>’</w:t>
      </w:r>
      <w:r w:rsidRPr="003C38C5">
        <w:rPr>
          <w:lang w:val="fr-FR"/>
        </w:rPr>
        <w:t>échelle locale pour repérer les élèves à risque et ceux dont le handicap pourrait entraver leur scolarité</w:t>
      </w:r>
      <w:r w:rsidR="00D23CF8" w:rsidRPr="00D23CF8">
        <w:rPr>
          <w:lang w:val="fr-FR"/>
        </w:rPr>
        <w:t>.</w:t>
      </w:r>
      <w:r w:rsidRPr="003C38C5">
        <w:rPr>
          <w:lang w:val="fr-FR"/>
        </w:rPr>
        <w:t xml:space="preserve"> Les activités de dépistage des enfants handicapés menées auprès de la population locale sont coordonnées avec d</w:t>
      </w:r>
      <w:r>
        <w:rPr>
          <w:lang w:val="fr-FR"/>
        </w:rPr>
        <w:t>’</w:t>
      </w:r>
      <w:r w:rsidRPr="003C38C5">
        <w:rPr>
          <w:lang w:val="fr-FR"/>
        </w:rPr>
        <w:t>autres organismes publics tels que le Ministère de la santé</w:t>
      </w:r>
      <w:r w:rsidR="00D23CF8" w:rsidRPr="00D23CF8">
        <w:rPr>
          <w:lang w:val="fr-FR"/>
        </w:rPr>
        <w:t>.</w:t>
      </w:r>
      <w:r w:rsidRPr="003C38C5">
        <w:rPr>
          <w:lang w:val="fr-FR"/>
        </w:rPr>
        <w:t xml:space="preserve"> Les demandes de prise en charge établies localement sont envoyées au Ministère de la santé de l</w:t>
      </w:r>
      <w:r>
        <w:rPr>
          <w:lang w:val="fr-FR"/>
        </w:rPr>
        <w:t>’</w:t>
      </w:r>
      <w:r w:rsidRPr="003C38C5">
        <w:rPr>
          <w:lang w:val="fr-FR"/>
        </w:rPr>
        <w:t xml:space="preserve">État concerné et le processus de prise en charge prend </w:t>
      </w:r>
      <w:r w:rsidRPr="00D23CF8">
        <w:rPr>
          <w:lang w:val="fr-FR"/>
        </w:rPr>
        <w:t>14</w:t>
      </w:r>
      <w:r w:rsidR="00162E4D">
        <w:rPr>
          <w:lang w:val="fr-FR"/>
        </w:rPr>
        <w:t> </w:t>
      </w:r>
      <w:r w:rsidRPr="003C38C5">
        <w:rPr>
          <w:lang w:val="fr-FR"/>
        </w:rPr>
        <w:t>jours</w:t>
      </w:r>
      <w:r w:rsidR="00D23CF8" w:rsidRPr="00D23CF8">
        <w:rPr>
          <w:lang w:val="fr-FR"/>
        </w:rPr>
        <w:t>.</w:t>
      </w:r>
      <w:r w:rsidRPr="003C38C5">
        <w:rPr>
          <w:lang w:val="fr-FR"/>
        </w:rPr>
        <w:t xml:space="preserve"> En plus des activités de dépistage locales, </w:t>
      </w:r>
      <w:r w:rsidR="002A67CE" w:rsidRPr="002A67CE">
        <w:t>un État peut décider que des opérations soient menées, chaque année et dans chaque école, afin de repérer rapidement les élèves à risque et d’intervenir à un stade précoc</w:t>
      </w:r>
      <w:r w:rsidR="002A67CE">
        <w:t>e</w:t>
      </w:r>
      <w:r w:rsidR="00D23CF8" w:rsidRPr="00D23CF8">
        <w:rPr>
          <w:lang w:val="fr-FR"/>
        </w:rPr>
        <w:t>.</w:t>
      </w:r>
    </w:p>
    <w:p w14:paraId="2F415181" w14:textId="001F5775" w:rsidR="003C38C5" w:rsidRDefault="003C38C5" w:rsidP="003C38C5">
      <w:pPr>
        <w:pStyle w:val="SingleTxtG"/>
        <w:rPr>
          <w:lang w:val="fr-FR"/>
        </w:rPr>
      </w:pPr>
      <w:r w:rsidRPr="00D23CF8">
        <w:rPr>
          <w:lang w:val="fr-FR"/>
        </w:rPr>
        <w:t>104</w:t>
      </w:r>
      <w:r w:rsidR="00D23CF8" w:rsidRPr="00D23CF8">
        <w:rPr>
          <w:lang w:val="fr-FR"/>
        </w:rPr>
        <w:t>.</w:t>
      </w:r>
      <w:r w:rsidRPr="003C38C5">
        <w:rPr>
          <w:lang w:val="fr-FR"/>
        </w:rPr>
        <w:tab/>
        <w:t>Un enfant qu</w:t>
      </w:r>
      <w:r>
        <w:rPr>
          <w:lang w:val="fr-FR"/>
        </w:rPr>
        <w:t>’</w:t>
      </w:r>
      <w:r w:rsidRPr="003C38C5">
        <w:rPr>
          <w:lang w:val="fr-FR"/>
        </w:rPr>
        <w:t>on soupçonne d</w:t>
      </w:r>
      <w:r>
        <w:rPr>
          <w:lang w:val="fr-FR"/>
        </w:rPr>
        <w:t>’</w:t>
      </w:r>
      <w:r w:rsidRPr="003C38C5">
        <w:rPr>
          <w:lang w:val="fr-FR"/>
        </w:rPr>
        <w:t>avoir un handicap est orienté vers une évaluation initiale avec l</w:t>
      </w:r>
      <w:r>
        <w:rPr>
          <w:lang w:val="fr-FR"/>
        </w:rPr>
        <w:t>’</w:t>
      </w:r>
      <w:r w:rsidRPr="003C38C5">
        <w:rPr>
          <w:lang w:val="fr-FR"/>
        </w:rPr>
        <w:t>accord de ses parents</w:t>
      </w:r>
      <w:r w:rsidR="00D23CF8" w:rsidRPr="00D23CF8">
        <w:rPr>
          <w:lang w:val="fr-FR"/>
        </w:rPr>
        <w:t>.</w:t>
      </w:r>
      <w:r w:rsidRPr="003C38C5">
        <w:rPr>
          <w:lang w:val="fr-FR"/>
        </w:rPr>
        <w:t xml:space="preserve"> Il est ainsi soumis à des procédures d</w:t>
      </w:r>
      <w:r>
        <w:rPr>
          <w:lang w:val="fr-FR"/>
        </w:rPr>
        <w:t>’</w:t>
      </w:r>
      <w:r w:rsidRPr="003C38C5">
        <w:rPr>
          <w:lang w:val="fr-FR"/>
        </w:rPr>
        <w:t>évaluation et d</w:t>
      </w:r>
      <w:r>
        <w:rPr>
          <w:lang w:val="fr-FR"/>
        </w:rPr>
        <w:t>’</w:t>
      </w:r>
      <w:r w:rsidRPr="003C38C5">
        <w:rPr>
          <w:lang w:val="fr-FR"/>
        </w:rPr>
        <w:t>examen dans tous les domaines dans lesquels un handicap est suspecté</w:t>
      </w:r>
      <w:r w:rsidR="00D23CF8" w:rsidRPr="00D23CF8">
        <w:rPr>
          <w:lang w:val="fr-FR"/>
        </w:rPr>
        <w:t>.</w:t>
      </w:r>
      <w:r w:rsidRPr="003C38C5">
        <w:rPr>
          <w:lang w:val="fr-FR"/>
        </w:rPr>
        <w:t xml:space="preserve"> Ce bilan initial est la première évaluation en matière d</w:t>
      </w:r>
      <w:r>
        <w:rPr>
          <w:lang w:val="fr-FR"/>
        </w:rPr>
        <w:t>’</w:t>
      </w:r>
      <w:r w:rsidRPr="003C38C5">
        <w:rPr>
          <w:lang w:val="fr-FR"/>
        </w:rPr>
        <w:t xml:space="preserve">éducation spécialisée et doit être effectué dans les </w:t>
      </w:r>
      <w:r w:rsidRPr="00D23CF8">
        <w:rPr>
          <w:lang w:val="fr-FR"/>
        </w:rPr>
        <w:t>60</w:t>
      </w:r>
      <w:r w:rsidR="00A629A7">
        <w:rPr>
          <w:lang w:val="fr-FR"/>
        </w:rPr>
        <w:t> </w:t>
      </w:r>
      <w:r w:rsidRPr="003C38C5">
        <w:rPr>
          <w:lang w:val="fr-FR"/>
        </w:rPr>
        <w:t>jours suivant l</w:t>
      </w:r>
      <w:r>
        <w:rPr>
          <w:lang w:val="fr-FR"/>
        </w:rPr>
        <w:t>’</w:t>
      </w:r>
      <w:r w:rsidRPr="003C38C5">
        <w:rPr>
          <w:lang w:val="fr-FR"/>
        </w:rPr>
        <w:t>obtention de l</w:t>
      </w:r>
      <w:r>
        <w:rPr>
          <w:lang w:val="fr-FR"/>
        </w:rPr>
        <w:t>’</w:t>
      </w:r>
      <w:r w:rsidRPr="003C38C5">
        <w:rPr>
          <w:lang w:val="fr-FR"/>
        </w:rPr>
        <w:t>accord des parents, sauf dans les cas exceptionnels prévus par la loi sur l</w:t>
      </w:r>
      <w:r>
        <w:rPr>
          <w:lang w:val="fr-FR"/>
        </w:rPr>
        <w:t>’</w:t>
      </w:r>
      <w:r w:rsidRPr="003C38C5">
        <w:rPr>
          <w:lang w:val="fr-FR"/>
        </w:rPr>
        <w:t>éducation des personnes handicapées</w:t>
      </w:r>
      <w:r w:rsidR="00D23CF8" w:rsidRPr="00D23CF8">
        <w:rPr>
          <w:lang w:val="fr-FR"/>
        </w:rPr>
        <w:t>.</w:t>
      </w:r>
      <w:r w:rsidRPr="003C38C5">
        <w:rPr>
          <w:lang w:val="fr-FR"/>
        </w:rPr>
        <w:t xml:space="preserve"> Une réévaluation doit être effectuée tous les trois ans, ou plus tôt si un parent ou un enseignant en fait la demande</w:t>
      </w:r>
      <w:r w:rsidR="00D23CF8" w:rsidRPr="00D23CF8">
        <w:rPr>
          <w:lang w:val="fr-FR"/>
        </w:rPr>
        <w:t>.</w:t>
      </w:r>
    </w:p>
    <w:p w14:paraId="7D6369D6" w14:textId="66CC2500" w:rsidR="003C38C5" w:rsidRDefault="003C38C5" w:rsidP="003C38C5">
      <w:pPr>
        <w:pStyle w:val="SingleTxtG"/>
        <w:rPr>
          <w:lang w:val="fr-FR"/>
        </w:rPr>
      </w:pPr>
      <w:r w:rsidRPr="00D23CF8">
        <w:rPr>
          <w:lang w:val="fr-FR"/>
        </w:rPr>
        <w:t>105</w:t>
      </w:r>
      <w:r w:rsidR="00D23CF8" w:rsidRPr="00D23CF8">
        <w:rPr>
          <w:lang w:val="fr-FR"/>
        </w:rPr>
        <w:t>.</w:t>
      </w:r>
      <w:r w:rsidRPr="003C38C5">
        <w:rPr>
          <w:lang w:val="fr-FR"/>
        </w:rPr>
        <w:tab/>
        <w:t>Une réunion visant à déterminer l</w:t>
      </w:r>
      <w:r>
        <w:rPr>
          <w:lang w:val="fr-FR"/>
        </w:rPr>
        <w:t>’</w:t>
      </w:r>
      <w:r w:rsidRPr="003C38C5">
        <w:rPr>
          <w:lang w:val="fr-FR"/>
        </w:rPr>
        <w:t>admissibilité de l</w:t>
      </w:r>
      <w:r>
        <w:rPr>
          <w:lang w:val="fr-FR"/>
        </w:rPr>
        <w:t>’</w:t>
      </w:r>
      <w:r w:rsidRPr="003C38C5">
        <w:rPr>
          <w:lang w:val="fr-FR"/>
        </w:rPr>
        <w:t>élève à l</w:t>
      </w:r>
      <w:r>
        <w:rPr>
          <w:lang w:val="fr-FR"/>
        </w:rPr>
        <w:t>’</w:t>
      </w:r>
      <w:r w:rsidRPr="003C38C5">
        <w:rPr>
          <w:lang w:val="fr-FR"/>
        </w:rPr>
        <w:t>éducation spécialisée a lieu après ce processus</w:t>
      </w:r>
      <w:r w:rsidR="00D23CF8" w:rsidRPr="00D23CF8">
        <w:rPr>
          <w:lang w:val="fr-FR"/>
        </w:rPr>
        <w:t>.</w:t>
      </w:r>
      <w:r w:rsidRPr="003C38C5">
        <w:rPr>
          <w:lang w:val="fr-FR"/>
        </w:rPr>
        <w:t xml:space="preserve"> Elle a pour objectifs</w:t>
      </w:r>
      <w:r>
        <w:rPr>
          <w:lang w:val="fr-FR"/>
        </w:rPr>
        <w:t> :</w:t>
      </w:r>
      <w:r w:rsidRPr="003C38C5">
        <w:rPr>
          <w:lang w:val="fr-FR"/>
        </w:rPr>
        <w:t xml:space="preserve"> </w:t>
      </w:r>
      <w:r w:rsidRPr="00D23CF8">
        <w:rPr>
          <w:lang w:val="fr-FR"/>
        </w:rPr>
        <w:t>1</w:t>
      </w:r>
      <w:r w:rsidR="00A334AF">
        <w:rPr>
          <w:lang w:val="fr-FR"/>
        </w:rPr>
        <w:t>) </w:t>
      </w:r>
      <w:r w:rsidRPr="003C38C5">
        <w:rPr>
          <w:lang w:val="fr-FR"/>
        </w:rPr>
        <w:t>d</w:t>
      </w:r>
      <w:r>
        <w:rPr>
          <w:lang w:val="fr-FR"/>
        </w:rPr>
        <w:t>’</w:t>
      </w:r>
      <w:r w:rsidRPr="003C38C5">
        <w:rPr>
          <w:lang w:val="fr-FR"/>
        </w:rPr>
        <w:t>examiner les données recueillies par l</w:t>
      </w:r>
      <w:r>
        <w:rPr>
          <w:lang w:val="fr-FR"/>
        </w:rPr>
        <w:t>’</w:t>
      </w:r>
      <w:r w:rsidRPr="003C38C5">
        <w:rPr>
          <w:lang w:val="fr-FR"/>
        </w:rPr>
        <w:t>équipe d</w:t>
      </w:r>
      <w:r>
        <w:rPr>
          <w:lang w:val="fr-FR"/>
        </w:rPr>
        <w:t>’</w:t>
      </w:r>
      <w:r w:rsidRPr="003C38C5">
        <w:rPr>
          <w:lang w:val="fr-FR"/>
        </w:rPr>
        <w:t>évaluation multidisciplinaire et de déterminer si ces données confirment la présence d</w:t>
      </w:r>
      <w:r>
        <w:rPr>
          <w:lang w:val="fr-FR"/>
        </w:rPr>
        <w:t>’</w:t>
      </w:r>
      <w:r w:rsidRPr="003C38C5">
        <w:rPr>
          <w:lang w:val="fr-FR"/>
        </w:rPr>
        <w:t>un handicap au sens où l</w:t>
      </w:r>
      <w:r>
        <w:rPr>
          <w:lang w:val="fr-FR"/>
        </w:rPr>
        <w:t>’</w:t>
      </w:r>
      <w:r w:rsidRPr="003C38C5">
        <w:rPr>
          <w:lang w:val="fr-FR"/>
        </w:rPr>
        <w:t>entendent la loi sur l</w:t>
      </w:r>
      <w:r>
        <w:rPr>
          <w:lang w:val="fr-FR"/>
        </w:rPr>
        <w:t>’</w:t>
      </w:r>
      <w:r w:rsidRPr="003C38C5">
        <w:rPr>
          <w:lang w:val="fr-FR"/>
        </w:rPr>
        <w:t>éducation des personnes handicapées et la réglementation des États fédérés de Micronésie</w:t>
      </w:r>
      <w:r>
        <w:rPr>
          <w:lang w:val="fr-FR"/>
        </w:rPr>
        <w:t> ;</w:t>
      </w:r>
      <w:r w:rsidRPr="003C38C5">
        <w:rPr>
          <w:lang w:val="fr-FR"/>
        </w:rPr>
        <w:t xml:space="preserve"> </w:t>
      </w:r>
      <w:r w:rsidRPr="00D23CF8">
        <w:rPr>
          <w:lang w:val="fr-FR"/>
        </w:rPr>
        <w:t>2</w:t>
      </w:r>
      <w:r w:rsidR="00A334AF">
        <w:rPr>
          <w:lang w:val="fr-FR"/>
        </w:rPr>
        <w:t>) </w:t>
      </w:r>
      <w:r w:rsidRPr="003C38C5">
        <w:rPr>
          <w:lang w:val="fr-FR"/>
        </w:rPr>
        <w:t>de déterminer si un élève présente un handicap relevant d</w:t>
      </w:r>
      <w:r>
        <w:rPr>
          <w:lang w:val="fr-FR"/>
        </w:rPr>
        <w:t>’</w:t>
      </w:r>
      <w:r w:rsidRPr="003C38C5">
        <w:rPr>
          <w:lang w:val="fr-FR"/>
        </w:rPr>
        <w:t>une catégorie particulière</w:t>
      </w:r>
      <w:r>
        <w:rPr>
          <w:lang w:val="fr-FR"/>
        </w:rPr>
        <w:t> ;</w:t>
      </w:r>
      <w:r w:rsidRPr="003C38C5">
        <w:rPr>
          <w:lang w:val="fr-FR"/>
        </w:rPr>
        <w:t xml:space="preserve"> </w:t>
      </w:r>
      <w:r w:rsidRPr="00D23CF8">
        <w:rPr>
          <w:lang w:val="fr-FR"/>
        </w:rPr>
        <w:t>3</w:t>
      </w:r>
      <w:r w:rsidR="00A334AF">
        <w:rPr>
          <w:lang w:val="fr-FR"/>
        </w:rPr>
        <w:t>) </w:t>
      </w:r>
      <w:r w:rsidRPr="003C38C5">
        <w:rPr>
          <w:lang w:val="fr-FR"/>
        </w:rPr>
        <w:t>de définir les besoins éducatifs de l</w:t>
      </w:r>
      <w:r>
        <w:rPr>
          <w:lang w:val="fr-FR"/>
        </w:rPr>
        <w:t>’</w:t>
      </w:r>
      <w:r w:rsidRPr="003C38C5">
        <w:rPr>
          <w:lang w:val="fr-FR"/>
        </w:rPr>
        <w:t>élève</w:t>
      </w:r>
      <w:r>
        <w:rPr>
          <w:lang w:val="fr-FR"/>
        </w:rPr>
        <w:t> ;</w:t>
      </w:r>
      <w:r w:rsidRPr="003C38C5">
        <w:rPr>
          <w:lang w:val="fr-FR"/>
        </w:rPr>
        <w:t xml:space="preserve"> et </w:t>
      </w:r>
      <w:r w:rsidRPr="00D23CF8">
        <w:rPr>
          <w:lang w:val="fr-FR"/>
        </w:rPr>
        <w:t>4</w:t>
      </w:r>
      <w:r w:rsidR="00A334AF">
        <w:rPr>
          <w:lang w:val="fr-FR"/>
        </w:rPr>
        <w:t>) </w:t>
      </w:r>
      <w:r w:rsidRPr="003C38C5">
        <w:rPr>
          <w:lang w:val="fr-FR"/>
        </w:rPr>
        <w:t>d</w:t>
      </w:r>
      <w:r>
        <w:rPr>
          <w:lang w:val="fr-FR"/>
        </w:rPr>
        <w:t>’</w:t>
      </w:r>
      <w:r w:rsidRPr="003C38C5">
        <w:rPr>
          <w:lang w:val="fr-FR"/>
        </w:rPr>
        <w:t>établir s</w:t>
      </w:r>
      <w:r>
        <w:rPr>
          <w:lang w:val="fr-FR"/>
        </w:rPr>
        <w:t>’</w:t>
      </w:r>
      <w:r w:rsidRPr="003C38C5">
        <w:rPr>
          <w:lang w:val="fr-FR"/>
        </w:rPr>
        <w:t>il a besoin d</w:t>
      </w:r>
      <w:r>
        <w:rPr>
          <w:lang w:val="fr-FR"/>
        </w:rPr>
        <w:t>’</w:t>
      </w:r>
      <w:r w:rsidRPr="003C38C5">
        <w:rPr>
          <w:lang w:val="fr-FR"/>
        </w:rPr>
        <w:t>une éducation spécialisée et de services connexes pour tirer profit de sa scolarité</w:t>
      </w:r>
      <w:r w:rsidR="00D23CF8" w:rsidRPr="00D23CF8">
        <w:rPr>
          <w:lang w:val="fr-FR"/>
        </w:rPr>
        <w:t>.</w:t>
      </w:r>
    </w:p>
    <w:p w14:paraId="5A32AD74" w14:textId="2713438E" w:rsidR="003C38C5" w:rsidRDefault="003C38C5" w:rsidP="003C38C5">
      <w:pPr>
        <w:pStyle w:val="SingleTxtG"/>
        <w:rPr>
          <w:lang w:val="fr-FR"/>
        </w:rPr>
      </w:pPr>
      <w:r w:rsidRPr="00D23CF8">
        <w:rPr>
          <w:lang w:val="fr-FR"/>
        </w:rPr>
        <w:t>106</w:t>
      </w:r>
      <w:r w:rsidR="00D23CF8" w:rsidRPr="00D23CF8">
        <w:rPr>
          <w:lang w:val="fr-FR"/>
        </w:rPr>
        <w:t>.</w:t>
      </w:r>
      <w:r w:rsidRPr="003C38C5">
        <w:rPr>
          <w:lang w:val="fr-FR"/>
        </w:rPr>
        <w:tab/>
        <w:t>Une réunion visant à élaborer un plan d</w:t>
      </w:r>
      <w:r>
        <w:rPr>
          <w:lang w:val="fr-FR"/>
        </w:rPr>
        <w:t>’</w:t>
      </w:r>
      <w:r w:rsidRPr="003C38C5">
        <w:rPr>
          <w:lang w:val="fr-FR"/>
        </w:rPr>
        <w:t xml:space="preserve">éducation individualisé doit être organisée dans les </w:t>
      </w:r>
      <w:r w:rsidRPr="00D23CF8">
        <w:rPr>
          <w:lang w:val="fr-FR"/>
        </w:rPr>
        <w:t>30</w:t>
      </w:r>
      <w:r w:rsidR="008C18BE">
        <w:rPr>
          <w:lang w:val="fr-FR"/>
        </w:rPr>
        <w:t> </w:t>
      </w:r>
      <w:r w:rsidRPr="003C38C5">
        <w:rPr>
          <w:lang w:val="fr-FR"/>
        </w:rPr>
        <w:t>jours suivant la date à laquelle il a été déterminé que l</w:t>
      </w:r>
      <w:r>
        <w:rPr>
          <w:lang w:val="fr-FR"/>
        </w:rPr>
        <w:t>’</w:t>
      </w:r>
      <w:r w:rsidRPr="003C38C5">
        <w:rPr>
          <w:lang w:val="fr-FR"/>
        </w:rPr>
        <w:t>enfant avait besoin d</w:t>
      </w:r>
      <w:r>
        <w:rPr>
          <w:lang w:val="fr-FR"/>
        </w:rPr>
        <w:t>’</w:t>
      </w:r>
      <w:r w:rsidRPr="003C38C5">
        <w:rPr>
          <w:lang w:val="fr-FR"/>
        </w:rPr>
        <w:t>éducation spécialisée et de services connexes</w:t>
      </w:r>
      <w:r w:rsidR="00D23CF8" w:rsidRPr="00D23CF8">
        <w:rPr>
          <w:lang w:val="fr-FR"/>
        </w:rPr>
        <w:t>.</w:t>
      </w:r>
      <w:r w:rsidRPr="003C38C5">
        <w:rPr>
          <w:lang w:val="fr-FR"/>
        </w:rPr>
        <w:t xml:space="preserve"> Il existe deux sortes de réunions consacrées à un plan d</w:t>
      </w:r>
      <w:r>
        <w:rPr>
          <w:lang w:val="fr-FR"/>
        </w:rPr>
        <w:t>’</w:t>
      </w:r>
      <w:r w:rsidRPr="003C38C5">
        <w:rPr>
          <w:lang w:val="fr-FR"/>
        </w:rPr>
        <w:t>éducation individualisé</w:t>
      </w:r>
      <w:r>
        <w:rPr>
          <w:lang w:val="fr-FR"/>
        </w:rPr>
        <w:t> :</w:t>
      </w:r>
      <w:r w:rsidRPr="003C38C5">
        <w:rPr>
          <w:lang w:val="fr-FR"/>
        </w:rPr>
        <w:t xml:space="preserve"> les premières portent sur le plan initial élaboré lorsqu</w:t>
      </w:r>
      <w:r>
        <w:rPr>
          <w:lang w:val="fr-FR"/>
        </w:rPr>
        <w:t>’</w:t>
      </w:r>
      <w:r w:rsidRPr="003C38C5">
        <w:rPr>
          <w:lang w:val="fr-FR"/>
        </w:rPr>
        <w:t xml:space="preserve">il </w:t>
      </w:r>
      <w:r w:rsidRPr="000C4BBA">
        <w:rPr>
          <w:spacing w:val="-2"/>
          <w:lang w:val="fr-FR"/>
        </w:rPr>
        <w:t>est établi qu’un élève a droit à l’éducation spécialisée et à des services connexes</w:t>
      </w:r>
      <w:r w:rsidR="00D23CF8" w:rsidRPr="00D23CF8">
        <w:rPr>
          <w:spacing w:val="-2"/>
          <w:lang w:val="fr-FR"/>
        </w:rPr>
        <w:t>.</w:t>
      </w:r>
      <w:r w:rsidRPr="000C4BBA">
        <w:rPr>
          <w:spacing w:val="-2"/>
          <w:lang w:val="fr-FR"/>
        </w:rPr>
        <w:t xml:space="preserve"> Les</w:t>
      </w:r>
      <w:r w:rsidR="00827487">
        <w:rPr>
          <w:spacing w:val="-2"/>
          <w:lang w:val="fr-FR"/>
        </w:rPr>
        <w:t xml:space="preserve"> </w:t>
      </w:r>
      <w:r w:rsidRPr="000C4BBA">
        <w:rPr>
          <w:spacing w:val="-2"/>
          <w:lang w:val="fr-FR"/>
        </w:rPr>
        <w:t>deuxièmes visent à examiner le plan adopté</w:t>
      </w:r>
      <w:r w:rsidR="00D23CF8" w:rsidRPr="00D23CF8">
        <w:rPr>
          <w:spacing w:val="-2"/>
          <w:lang w:val="fr-FR"/>
        </w:rPr>
        <w:t>.</w:t>
      </w:r>
      <w:r w:rsidRPr="000C4BBA">
        <w:rPr>
          <w:spacing w:val="-2"/>
          <w:lang w:val="fr-FR"/>
        </w:rPr>
        <w:t xml:space="preserve"> En règle générale, un plan d’éducation individualisé doit être examiné et, si besoin</w:t>
      </w:r>
      <w:r w:rsidR="0081760C">
        <w:rPr>
          <w:spacing w:val="-2"/>
          <w:lang w:val="fr-FR"/>
        </w:rPr>
        <w:t>,</w:t>
      </w:r>
      <w:r w:rsidRPr="000C4BBA">
        <w:rPr>
          <w:spacing w:val="-2"/>
          <w:lang w:val="fr-FR"/>
        </w:rPr>
        <w:t xml:space="preserve"> est révisé au moins une fois par an</w:t>
      </w:r>
      <w:r w:rsidR="00D23CF8" w:rsidRPr="00D23CF8">
        <w:rPr>
          <w:spacing w:val="-2"/>
          <w:lang w:val="fr-FR"/>
        </w:rPr>
        <w:t>.</w:t>
      </w:r>
      <w:r w:rsidRPr="000C4BBA">
        <w:rPr>
          <w:spacing w:val="-2"/>
          <w:lang w:val="fr-FR"/>
        </w:rPr>
        <w:t xml:space="preserve"> Le placement de l’élève est déterminé en fonction des besoins qui ont été énoncés dans le plan</w:t>
      </w:r>
      <w:r w:rsidR="00D23CF8" w:rsidRPr="00D23CF8">
        <w:rPr>
          <w:spacing w:val="-2"/>
          <w:lang w:val="fr-FR"/>
        </w:rPr>
        <w:t>.</w:t>
      </w:r>
      <w:r w:rsidRPr="000C4BBA">
        <w:rPr>
          <w:spacing w:val="-2"/>
          <w:lang w:val="fr-FR"/>
        </w:rPr>
        <w:t xml:space="preserve"> Cette</w:t>
      </w:r>
      <w:r w:rsidR="006C6FAA">
        <w:rPr>
          <w:spacing w:val="-2"/>
          <w:lang w:val="fr-FR"/>
        </w:rPr>
        <w:t xml:space="preserve"> </w:t>
      </w:r>
      <w:r w:rsidRPr="000C4BBA">
        <w:rPr>
          <w:spacing w:val="-2"/>
          <w:lang w:val="fr-FR"/>
        </w:rPr>
        <w:t>décision de placement est prise lors de la réunion consacrée au plan d’éducation individualisé</w:t>
      </w:r>
      <w:r w:rsidR="00D23CF8" w:rsidRPr="00D23CF8">
        <w:rPr>
          <w:spacing w:val="-2"/>
          <w:lang w:val="fr-FR"/>
        </w:rPr>
        <w:t>.</w:t>
      </w:r>
    </w:p>
    <w:p w14:paraId="4086D1F3" w14:textId="0E0FC94C" w:rsidR="003C38C5" w:rsidRDefault="003C38C5" w:rsidP="003C38C5">
      <w:pPr>
        <w:pStyle w:val="SingleTxtG"/>
        <w:rPr>
          <w:lang w:val="fr-FR"/>
        </w:rPr>
      </w:pPr>
      <w:r w:rsidRPr="00D23CF8">
        <w:rPr>
          <w:lang w:val="fr-FR"/>
        </w:rPr>
        <w:t>107</w:t>
      </w:r>
      <w:r w:rsidR="00D23CF8" w:rsidRPr="00D23CF8">
        <w:rPr>
          <w:lang w:val="fr-FR"/>
        </w:rPr>
        <w:t>.</w:t>
      </w:r>
      <w:r w:rsidRPr="003C38C5">
        <w:rPr>
          <w:lang w:val="fr-FR"/>
        </w:rPr>
        <w:tab/>
        <w:t>Les États fédérés de Micronésie renforcent à l</w:t>
      </w:r>
      <w:r>
        <w:rPr>
          <w:lang w:val="fr-FR"/>
        </w:rPr>
        <w:t>’</w:t>
      </w:r>
      <w:r w:rsidRPr="003C38C5">
        <w:rPr>
          <w:lang w:val="fr-FR"/>
        </w:rPr>
        <w:t xml:space="preserve">échelle nationale les capacités de </w:t>
      </w:r>
      <w:r w:rsidRPr="00D23CF8">
        <w:rPr>
          <w:lang w:val="fr-FR"/>
        </w:rPr>
        <w:t>13</w:t>
      </w:r>
      <w:r w:rsidRPr="003C38C5">
        <w:rPr>
          <w:lang w:val="fr-FR"/>
        </w:rPr>
        <w:t> étudiants en formation continue qui préparent actuellement, dans le cadre d</w:t>
      </w:r>
      <w:r>
        <w:rPr>
          <w:lang w:val="fr-FR"/>
        </w:rPr>
        <w:t>’</w:t>
      </w:r>
      <w:r w:rsidRPr="003C38C5">
        <w:rPr>
          <w:lang w:val="fr-FR"/>
        </w:rPr>
        <w:t>un programme visant à assurer le succès des étudiants dans la région du Pacifique, une licence dans les domaines de l</w:t>
      </w:r>
      <w:r>
        <w:rPr>
          <w:lang w:val="fr-FR"/>
        </w:rPr>
        <w:t>’</w:t>
      </w:r>
      <w:r w:rsidRPr="003C38C5">
        <w:rPr>
          <w:lang w:val="fr-FR"/>
        </w:rPr>
        <w:t>éducation des personnes présentant une déficience auditive ou des handicaps sévères</w:t>
      </w:r>
      <w:r w:rsidR="00D23CF8" w:rsidRPr="00D23CF8">
        <w:rPr>
          <w:lang w:val="fr-FR"/>
        </w:rPr>
        <w:t>.</w:t>
      </w:r>
      <w:r w:rsidRPr="003C38C5">
        <w:rPr>
          <w:lang w:val="fr-FR"/>
        </w:rPr>
        <w:t xml:space="preserve"> Sur ces </w:t>
      </w:r>
      <w:r w:rsidRPr="00D23CF8">
        <w:rPr>
          <w:lang w:val="fr-FR"/>
        </w:rPr>
        <w:t>13</w:t>
      </w:r>
      <w:r w:rsidR="00CF4E07">
        <w:rPr>
          <w:lang w:val="fr-FR"/>
        </w:rPr>
        <w:t> </w:t>
      </w:r>
      <w:r w:rsidRPr="003C38C5">
        <w:rPr>
          <w:lang w:val="fr-FR"/>
        </w:rPr>
        <w:t xml:space="preserve">étudiants en formation continue, </w:t>
      </w:r>
      <w:r w:rsidR="00EF392A" w:rsidRPr="00D23CF8">
        <w:rPr>
          <w:lang w:val="fr-FR"/>
        </w:rPr>
        <w:t>4</w:t>
      </w:r>
      <w:r w:rsidRPr="003C38C5">
        <w:rPr>
          <w:lang w:val="fr-FR"/>
        </w:rPr>
        <w:t xml:space="preserve"> sont originaires de Pohnpei, </w:t>
      </w:r>
      <w:r w:rsidR="00EF392A" w:rsidRPr="00D23CF8">
        <w:rPr>
          <w:lang w:val="fr-FR"/>
        </w:rPr>
        <w:t>1</w:t>
      </w:r>
      <w:r w:rsidR="008A3BB3">
        <w:rPr>
          <w:lang w:val="fr-FR"/>
        </w:rPr>
        <w:t> </w:t>
      </w:r>
      <w:r w:rsidRPr="003C38C5">
        <w:rPr>
          <w:lang w:val="fr-FR"/>
        </w:rPr>
        <w:t>de</w:t>
      </w:r>
      <w:r w:rsidR="008A3BB3">
        <w:rPr>
          <w:lang w:val="fr-FR"/>
        </w:rPr>
        <w:t> </w:t>
      </w:r>
      <w:proofErr w:type="spellStart"/>
      <w:r w:rsidRPr="003C38C5">
        <w:rPr>
          <w:lang w:val="fr-FR"/>
        </w:rPr>
        <w:t>Chuuk</w:t>
      </w:r>
      <w:proofErr w:type="spellEnd"/>
      <w:r w:rsidRPr="003C38C5">
        <w:rPr>
          <w:lang w:val="fr-FR"/>
        </w:rPr>
        <w:t xml:space="preserve">, </w:t>
      </w:r>
      <w:r w:rsidR="00EF392A" w:rsidRPr="00D23CF8">
        <w:rPr>
          <w:lang w:val="fr-FR"/>
        </w:rPr>
        <w:t>4</w:t>
      </w:r>
      <w:r w:rsidRPr="003C38C5">
        <w:rPr>
          <w:lang w:val="fr-FR"/>
        </w:rPr>
        <w:t xml:space="preserve"> de Yap et </w:t>
      </w:r>
      <w:r w:rsidR="00EF392A" w:rsidRPr="00D23CF8">
        <w:rPr>
          <w:lang w:val="fr-FR"/>
        </w:rPr>
        <w:t>2</w:t>
      </w:r>
      <w:r w:rsidRPr="003C38C5">
        <w:rPr>
          <w:lang w:val="fr-FR"/>
        </w:rPr>
        <w:t xml:space="preserve"> de Kosrae</w:t>
      </w:r>
      <w:r w:rsidR="00D23CF8" w:rsidRPr="00D23CF8">
        <w:rPr>
          <w:lang w:val="fr-FR"/>
        </w:rPr>
        <w:t>.</w:t>
      </w:r>
      <w:r w:rsidRPr="003C38C5">
        <w:rPr>
          <w:lang w:val="fr-FR"/>
        </w:rPr>
        <w:t xml:space="preserve"> Ce programme est le fruit d</w:t>
      </w:r>
      <w:r>
        <w:rPr>
          <w:lang w:val="fr-FR"/>
        </w:rPr>
        <w:t>’</w:t>
      </w:r>
      <w:r w:rsidRPr="003C38C5">
        <w:rPr>
          <w:lang w:val="fr-FR"/>
        </w:rPr>
        <w:t>une collaboration de l</w:t>
      </w:r>
      <w:r>
        <w:rPr>
          <w:lang w:val="fr-FR"/>
        </w:rPr>
        <w:t>’</w:t>
      </w:r>
      <w:r w:rsidR="00DF439D">
        <w:rPr>
          <w:lang w:val="fr-FR"/>
        </w:rPr>
        <w:t>U</w:t>
      </w:r>
      <w:r w:rsidRPr="003C38C5">
        <w:rPr>
          <w:lang w:val="fr-FR"/>
        </w:rPr>
        <w:t>niversité d</w:t>
      </w:r>
      <w:r>
        <w:rPr>
          <w:lang w:val="fr-FR"/>
        </w:rPr>
        <w:t>’</w:t>
      </w:r>
      <w:r w:rsidRPr="003C38C5">
        <w:rPr>
          <w:lang w:val="fr-FR"/>
        </w:rPr>
        <w:t>Hawaï et du Collège des Îles Marshall, rendue possible grâce à une subvention accordée à cette fin</w:t>
      </w:r>
      <w:r w:rsidR="00D23CF8" w:rsidRPr="00D23CF8">
        <w:rPr>
          <w:lang w:val="fr-FR"/>
        </w:rPr>
        <w:t>.</w:t>
      </w:r>
    </w:p>
    <w:p w14:paraId="6E91EDEB" w14:textId="2249F672" w:rsidR="003C38C5" w:rsidRPr="0003234D" w:rsidRDefault="003C38C5" w:rsidP="003C38C5">
      <w:pPr>
        <w:pStyle w:val="SingleTxtG"/>
        <w:rPr>
          <w:spacing w:val="-2"/>
          <w:lang w:val="fr-FR"/>
        </w:rPr>
      </w:pPr>
      <w:r w:rsidRPr="00D23CF8">
        <w:rPr>
          <w:spacing w:val="-2"/>
          <w:lang w:val="fr-FR"/>
        </w:rPr>
        <w:lastRenderedPageBreak/>
        <w:t>108</w:t>
      </w:r>
      <w:r w:rsidR="00D23CF8" w:rsidRPr="00D23CF8">
        <w:rPr>
          <w:spacing w:val="-2"/>
          <w:lang w:val="fr-FR"/>
        </w:rPr>
        <w:t>.</w:t>
      </w:r>
      <w:r w:rsidRPr="0003234D">
        <w:rPr>
          <w:spacing w:val="-2"/>
          <w:lang w:val="fr-FR"/>
        </w:rPr>
        <w:tab/>
        <w:t>Le projet d’Hawaï et de la région du Pacifique pour les personnes sourdes et aveugles fournit une assistance technique aux enfants et aux jeunes malvoyants et malentendants, de</w:t>
      </w:r>
      <w:r w:rsidR="0003234D" w:rsidRPr="0003234D">
        <w:rPr>
          <w:spacing w:val="-2"/>
          <w:lang w:val="fr-FR"/>
        </w:rPr>
        <w:t> </w:t>
      </w:r>
      <w:r w:rsidRPr="0003234D">
        <w:rPr>
          <w:spacing w:val="-2"/>
          <w:lang w:val="fr-FR"/>
        </w:rPr>
        <w:t>la</w:t>
      </w:r>
      <w:r w:rsidR="0003234D" w:rsidRPr="0003234D">
        <w:rPr>
          <w:spacing w:val="-2"/>
          <w:lang w:val="fr-FR"/>
        </w:rPr>
        <w:t> </w:t>
      </w:r>
      <w:r w:rsidRPr="0003234D">
        <w:rPr>
          <w:spacing w:val="-2"/>
          <w:lang w:val="fr-FR"/>
        </w:rPr>
        <w:t xml:space="preserve">naissance jusqu’à l’âge de </w:t>
      </w:r>
      <w:r w:rsidRPr="00D23CF8">
        <w:rPr>
          <w:spacing w:val="-2"/>
          <w:lang w:val="fr-FR"/>
        </w:rPr>
        <w:t>21</w:t>
      </w:r>
      <w:r w:rsidR="00FB7D70" w:rsidRPr="0003234D">
        <w:rPr>
          <w:spacing w:val="-2"/>
          <w:lang w:val="fr-FR"/>
        </w:rPr>
        <w:t> </w:t>
      </w:r>
      <w:r w:rsidRPr="0003234D">
        <w:rPr>
          <w:spacing w:val="-2"/>
          <w:lang w:val="fr-FR"/>
        </w:rPr>
        <w:t>ans, ainsi qu’à leurs familles et aux prestataires de services</w:t>
      </w:r>
      <w:r w:rsidR="00D23CF8" w:rsidRPr="00D23CF8">
        <w:rPr>
          <w:spacing w:val="-2"/>
          <w:lang w:val="fr-FR"/>
        </w:rPr>
        <w:t>.</w:t>
      </w:r>
    </w:p>
    <w:p w14:paraId="42C360BE" w14:textId="48F823C8" w:rsidR="003C38C5" w:rsidRPr="003C38C5" w:rsidRDefault="003C38C5" w:rsidP="003C38C5">
      <w:pPr>
        <w:pStyle w:val="SingleTxtG"/>
        <w:rPr>
          <w:lang w:val="fr-FR"/>
        </w:rPr>
      </w:pPr>
      <w:r w:rsidRPr="00D23CF8">
        <w:rPr>
          <w:lang w:val="fr-FR"/>
        </w:rPr>
        <w:t>109</w:t>
      </w:r>
      <w:r w:rsidR="00D23CF8" w:rsidRPr="00D23CF8">
        <w:rPr>
          <w:lang w:val="fr-FR"/>
        </w:rPr>
        <w:t>.</w:t>
      </w:r>
      <w:r w:rsidRPr="003C38C5">
        <w:rPr>
          <w:lang w:val="fr-FR"/>
        </w:rPr>
        <w:tab/>
        <w:t>Le programme de l</w:t>
      </w:r>
      <w:r>
        <w:rPr>
          <w:lang w:val="fr-FR"/>
        </w:rPr>
        <w:t>’</w:t>
      </w:r>
      <w:r w:rsidRPr="003C38C5">
        <w:rPr>
          <w:lang w:val="fr-FR"/>
        </w:rPr>
        <w:t>État de Pohnpei destiné aux élèves malvoyants est en cours de mise en œuvre</w:t>
      </w:r>
      <w:r w:rsidR="00D23CF8" w:rsidRPr="00D23CF8">
        <w:rPr>
          <w:lang w:val="fr-FR"/>
        </w:rPr>
        <w:t>.</w:t>
      </w:r>
      <w:r w:rsidRPr="003C38C5">
        <w:rPr>
          <w:lang w:val="fr-FR"/>
        </w:rPr>
        <w:t xml:space="preserve"> Trois élèves malvoyants vont à l</w:t>
      </w:r>
      <w:r>
        <w:rPr>
          <w:lang w:val="fr-FR"/>
        </w:rPr>
        <w:t>’</w:t>
      </w:r>
      <w:r w:rsidRPr="003C38C5">
        <w:rPr>
          <w:lang w:val="fr-FR"/>
        </w:rPr>
        <w:t xml:space="preserve">école de </w:t>
      </w:r>
      <w:proofErr w:type="spellStart"/>
      <w:r w:rsidRPr="003C38C5">
        <w:rPr>
          <w:lang w:val="fr-FR"/>
        </w:rPr>
        <w:t>Kolonia</w:t>
      </w:r>
      <w:proofErr w:type="spellEnd"/>
      <w:r w:rsidRPr="003C38C5">
        <w:rPr>
          <w:lang w:val="fr-FR"/>
        </w:rPr>
        <w:t xml:space="preserve">, </w:t>
      </w:r>
      <w:r w:rsidR="00681EA5" w:rsidRPr="00D23CF8">
        <w:rPr>
          <w:lang w:val="fr-FR"/>
        </w:rPr>
        <w:t>3</w:t>
      </w:r>
      <w:r w:rsidRPr="003C38C5">
        <w:rPr>
          <w:lang w:val="fr-FR"/>
        </w:rPr>
        <w:t xml:space="preserve"> à l</w:t>
      </w:r>
      <w:r>
        <w:rPr>
          <w:lang w:val="fr-FR"/>
        </w:rPr>
        <w:t>’</w:t>
      </w:r>
      <w:r w:rsidRPr="003C38C5">
        <w:rPr>
          <w:lang w:val="fr-FR"/>
        </w:rPr>
        <w:t xml:space="preserve">école de Mand, </w:t>
      </w:r>
      <w:r w:rsidR="00681EA5" w:rsidRPr="00D23CF8">
        <w:rPr>
          <w:lang w:val="fr-FR"/>
        </w:rPr>
        <w:t>3</w:t>
      </w:r>
      <w:r w:rsidR="00681EA5">
        <w:rPr>
          <w:lang w:val="fr-FR"/>
        </w:rPr>
        <w:t> </w:t>
      </w:r>
      <w:r w:rsidRPr="003C38C5">
        <w:rPr>
          <w:lang w:val="fr-FR"/>
        </w:rPr>
        <w:t>à</w:t>
      </w:r>
      <w:r w:rsidR="00681EA5">
        <w:rPr>
          <w:lang w:val="fr-FR"/>
        </w:rPr>
        <w:t> </w:t>
      </w:r>
      <w:r w:rsidRPr="003C38C5">
        <w:rPr>
          <w:lang w:val="fr-FR"/>
        </w:rPr>
        <w:t>l</w:t>
      </w:r>
      <w:r>
        <w:rPr>
          <w:lang w:val="fr-FR"/>
        </w:rPr>
        <w:t>’</w:t>
      </w:r>
      <w:r w:rsidRPr="003C38C5">
        <w:rPr>
          <w:lang w:val="fr-FR"/>
        </w:rPr>
        <w:t xml:space="preserve">école primaire de Pingelap et </w:t>
      </w:r>
      <w:r w:rsidR="00785CA1" w:rsidRPr="00D23CF8">
        <w:rPr>
          <w:lang w:val="fr-FR"/>
        </w:rPr>
        <w:t>3</w:t>
      </w:r>
      <w:r w:rsidRPr="003C38C5">
        <w:rPr>
          <w:lang w:val="fr-FR"/>
        </w:rPr>
        <w:t xml:space="preserve"> au lycée PICS</w:t>
      </w:r>
      <w:r w:rsidR="00D23CF8" w:rsidRPr="00D23CF8">
        <w:rPr>
          <w:lang w:val="fr-FR"/>
        </w:rPr>
        <w:t>.</w:t>
      </w:r>
      <w:r w:rsidRPr="003C38C5">
        <w:rPr>
          <w:lang w:val="fr-FR"/>
        </w:rPr>
        <w:t xml:space="preserve"> En outre, </w:t>
      </w:r>
      <w:r w:rsidR="00AC43F9" w:rsidRPr="00D23CF8">
        <w:rPr>
          <w:lang w:val="fr-FR"/>
        </w:rPr>
        <w:t>1</w:t>
      </w:r>
      <w:r w:rsidRPr="003C38C5">
        <w:rPr>
          <w:lang w:val="fr-FR"/>
        </w:rPr>
        <w:t xml:space="preserve"> élève du lycée PICS, </w:t>
      </w:r>
      <w:r w:rsidR="00AC43F9" w:rsidRPr="00D23CF8">
        <w:rPr>
          <w:lang w:val="fr-FR"/>
        </w:rPr>
        <w:t>1</w:t>
      </w:r>
      <w:r w:rsidRPr="003C38C5">
        <w:rPr>
          <w:lang w:val="fr-FR"/>
        </w:rPr>
        <w:t xml:space="preserve"> de </w:t>
      </w:r>
      <w:proofErr w:type="spellStart"/>
      <w:r w:rsidRPr="003C38C5">
        <w:rPr>
          <w:lang w:val="fr-FR"/>
        </w:rPr>
        <w:t>Pehleng</w:t>
      </w:r>
      <w:proofErr w:type="spellEnd"/>
      <w:r w:rsidRPr="003C38C5">
        <w:rPr>
          <w:lang w:val="fr-FR"/>
        </w:rPr>
        <w:t xml:space="preserve">, </w:t>
      </w:r>
      <w:r w:rsidR="00AC43F9" w:rsidRPr="00D23CF8">
        <w:rPr>
          <w:lang w:val="fr-FR"/>
        </w:rPr>
        <w:t>3</w:t>
      </w:r>
      <w:r w:rsidRPr="003C38C5">
        <w:rPr>
          <w:lang w:val="fr-FR"/>
        </w:rPr>
        <w:t xml:space="preserve"> du lycée </w:t>
      </w:r>
      <w:proofErr w:type="spellStart"/>
      <w:r w:rsidRPr="003C38C5">
        <w:rPr>
          <w:lang w:val="fr-FR"/>
        </w:rPr>
        <w:t>Madolenihmw</w:t>
      </w:r>
      <w:proofErr w:type="spellEnd"/>
      <w:r w:rsidRPr="003C38C5">
        <w:rPr>
          <w:lang w:val="fr-FR"/>
        </w:rPr>
        <w:t xml:space="preserve"> et </w:t>
      </w:r>
      <w:r w:rsidR="00AC43F9" w:rsidRPr="00D23CF8">
        <w:rPr>
          <w:lang w:val="fr-FR"/>
        </w:rPr>
        <w:t>3</w:t>
      </w:r>
      <w:r w:rsidRPr="003C38C5">
        <w:rPr>
          <w:lang w:val="fr-FR"/>
        </w:rPr>
        <w:t xml:space="preserve"> élèves suivant un enseignement à domicile sont aveugles</w:t>
      </w:r>
      <w:r w:rsidR="00D23CF8" w:rsidRPr="00D23CF8">
        <w:rPr>
          <w:lang w:val="fr-FR"/>
        </w:rPr>
        <w:t>.</w:t>
      </w:r>
      <w:r w:rsidRPr="003C38C5">
        <w:rPr>
          <w:lang w:val="fr-FR"/>
        </w:rPr>
        <w:t xml:space="preserve"> Le programme de l</w:t>
      </w:r>
      <w:r>
        <w:rPr>
          <w:lang w:val="fr-FR"/>
        </w:rPr>
        <w:t>’</w:t>
      </w:r>
      <w:r w:rsidRPr="003C38C5">
        <w:rPr>
          <w:lang w:val="fr-FR"/>
        </w:rPr>
        <w:t>État de Pohnpei destiné aux malvoyants fournit directement des services à tous ces élèves chaque semaine et organise en outre des consultations hebdomadaires à l</w:t>
      </w:r>
      <w:r>
        <w:rPr>
          <w:lang w:val="fr-FR"/>
        </w:rPr>
        <w:t>’</w:t>
      </w:r>
      <w:r w:rsidRPr="003C38C5">
        <w:rPr>
          <w:lang w:val="fr-FR"/>
        </w:rPr>
        <w:t>intention de leurs parents et enseignants sur la manière de les aider</w:t>
      </w:r>
      <w:r w:rsidR="00D23CF8" w:rsidRPr="00D23CF8">
        <w:rPr>
          <w:lang w:val="fr-FR"/>
        </w:rPr>
        <w:t>.</w:t>
      </w:r>
      <w:r w:rsidRPr="003C38C5">
        <w:rPr>
          <w:lang w:val="fr-FR"/>
        </w:rPr>
        <w:t xml:space="preserve"> Une</w:t>
      </w:r>
      <w:r w:rsidR="00316405">
        <w:rPr>
          <w:lang w:val="fr-FR"/>
        </w:rPr>
        <w:t> </w:t>
      </w:r>
      <w:r w:rsidRPr="003C38C5">
        <w:rPr>
          <w:lang w:val="fr-FR"/>
        </w:rPr>
        <w:t>formation au braille est dispensée dans l</w:t>
      </w:r>
      <w:r>
        <w:rPr>
          <w:lang w:val="fr-FR"/>
        </w:rPr>
        <w:t>’</w:t>
      </w:r>
      <w:r w:rsidRPr="003C38C5">
        <w:rPr>
          <w:lang w:val="fr-FR"/>
        </w:rPr>
        <w:t>État de Pohnpei</w:t>
      </w:r>
      <w:r w:rsidR="00D23CF8" w:rsidRPr="00D23CF8">
        <w:rPr>
          <w:lang w:val="fr-FR"/>
        </w:rPr>
        <w:t>.</w:t>
      </w:r>
    </w:p>
    <w:p w14:paraId="5C63412C" w14:textId="0EB3DE5A" w:rsidR="003C38C5" w:rsidRPr="003C38C5" w:rsidRDefault="003C38C5" w:rsidP="003C38C5">
      <w:pPr>
        <w:pStyle w:val="SingleTxtG"/>
        <w:rPr>
          <w:lang w:val="fr-FR"/>
        </w:rPr>
      </w:pPr>
      <w:r w:rsidRPr="00D23CF8">
        <w:rPr>
          <w:lang w:val="fr-FR"/>
        </w:rPr>
        <w:t>110</w:t>
      </w:r>
      <w:r w:rsidR="00D23CF8" w:rsidRPr="00D23CF8">
        <w:rPr>
          <w:lang w:val="fr-FR"/>
        </w:rPr>
        <w:t>.</w:t>
      </w:r>
      <w:r w:rsidRPr="003C38C5">
        <w:rPr>
          <w:lang w:val="fr-FR"/>
        </w:rPr>
        <w:tab/>
        <w:t>La langue des signes américaine est utilisée aux États fédérés de Micronésie</w:t>
      </w:r>
      <w:r w:rsidR="00D23CF8" w:rsidRPr="00D23CF8">
        <w:rPr>
          <w:lang w:val="fr-FR"/>
        </w:rPr>
        <w:t>.</w:t>
      </w:r>
      <w:r w:rsidRPr="003C38C5">
        <w:rPr>
          <w:lang w:val="fr-FR"/>
        </w:rPr>
        <w:t xml:space="preserve"> Le centre pour les personnes malentendantes de Pohnpei propose des formations à cette langue</w:t>
      </w:r>
      <w:r w:rsidR="00D23CF8" w:rsidRPr="00D23CF8">
        <w:rPr>
          <w:lang w:val="fr-FR"/>
        </w:rPr>
        <w:t>.</w:t>
      </w:r>
      <w:r w:rsidRPr="003C38C5">
        <w:rPr>
          <w:lang w:val="fr-FR"/>
        </w:rPr>
        <w:t xml:space="preserve"> L</w:t>
      </w:r>
      <w:r>
        <w:rPr>
          <w:lang w:val="fr-FR"/>
        </w:rPr>
        <w:t>’</w:t>
      </w:r>
      <w:r w:rsidRPr="003C38C5">
        <w:rPr>
          <w:lang w:val="fr-FR"/>
        </w:rPr>
        <w:t>État</w:t>
      </w:r>
      <w:r w:rsidR="00A370BA">
        <w:rPr>
          <w:lang w:val="fr-FR"/>
        </w:rPr>
        <w:t> </w:t>
      </w:r>
      <w:r w:rsidRPr="003C38C5">
        <w:rPr>
          <w:lang w:val="fr-FR"/>
        </w:rPr>
        <w:t>de Pohnpei dispense le programme d</w:t>
      </w:r>
      <w:r>
        <w:rPr>
          <w:lang w:val="fr-FR"/>
        </w:rPr>
        <w:t>’</w:t>
      </w:r>
      <w:r w:rsidRPr="003C38C5">
        <w:rPr>
          <w:lang w:val="fr-FR"/>
        </w:rPr>
        <w:t>enseignement de la langue des signes américaine et des membres du personnel s</w:t>
      </w:r>
      <w:r>
        <w:rPr>
          <w:lang w:val="fr-FR"/>
        </w:rPr>
        <w:t>’</w:t>
      </w:r>
      <w:r w:rsidRPr="003C38C5">
        <w:rPr>
          <w:lang w:val="fr-FR"/>
        </w:rPr>
        <w:t xml:space="preserve">occupent de </w:t>
      </w:r>
      <w:r w:rsidRPr="00D23CF8">
        <w:rPr>
          <w:lang w:val="fr-FR"/>
        </w:rPr>
        <w:t>11</w:t>
      </w:r>
      <w:r w:rsidRPr="003C38C5">
        <w:rPr>
          <w:lang w:val="fr-FR"/>
        </w:rPr>
        <w:t xml:space="preserve"> élèves (</w:t>
      </w:r>
      <w:r w:rsidRPr="00D23CF8">
        <w:rPr>
          <w:lang w:val="fr-FR"/>
        </w:rPr>
        <w:t>3</w:t>
      </w:r>
      <w:r w:rsidRPr="003C38C5">
        <w:rPr>
          <w:lang w:val="fr-FR"/>
        </w:rPr>
        <w:t xml:space="preserve"> garçons et </w:t>
      </w:r>
      <w:r w:rsidRPr="00D23CF8">
        <w:rPr>
          <w:lang w:val="fr-FR"/>
        </w:rPr>
        <w:t>8</w:t>
      </w:r>
      <w:r w:rsidRPr="003C38C5">
        <w:rPr>
          <w:lang w:val="fr-FR"/>
        </w:rPr>
        <w:t xml:space="preserve"> filles)</w:t>
      </w:r>
      <w:r w:rsidR="00D23CF8" w:rsidRPr="00D23CF8">
        <w:rPr>
          <w:lang w:val="fr-FR"/>
        </w:rPr>
        <w:t>.</w:t>
      </w:r>
      <w:r w:rsidRPr="003C38C5">
        <w:rPr>
          <w:lang w:val="fr-FR"/>
        </w:rPr>
        <w:t xml:space="preserve"> De plus, huit couples de parents participent actuellement à ce programme</w:t>
      </w:r>
      <w:r w:rsidR="00D23CF8" w:rsidRPr="00D23CF8">
        <w:rPr>
          <w:lang w:val="fr-FR"/>
        </w:rPr>
        <w:t>.</w:t>
      </w:r>
    </w:p>
    <w:p w14:paraId="034E89E0" w14:textId="097BD7A9" w:rsidR="003C38C5" w:rsidRDefault="003C38C5" w:rsidP="003C38C5">
      <w:pPr>
        <w:pStyle w:val="SingleTxtG"/>
        <w:rPr>
          <w:lang w:val="fr-FR"/>
        </w:rPr>
      </w:pPr>
      <w:r w:rsidRPr="00D23CF8">
        <w:rPr>
          <w:lang w:val="fr-FR"/>
        </w:rPr>
        <w:t>111</w:t>
      </w:r>
      <w:r w:rsidR="00D23CF8" w:rsidRPr="00D23CF8">
        <w:rPr>
          <w:lang w:val="fr-FR"/>
        </w:rPr>
        <w:t>.</w:t>
      </w:r>
      <w:r w:rsidRPr="003C38C5">
        <w:rPr>
          <w:lang w:val="fr-FR"/>
        </w:rPr>
        <w:tab/>
        <w:t xml:space="preserve">En </w:t>
      </w:r>
      <w:r w:rsidRPr="00D23CF8">
        <w:rPr>
          <w:lang w:val="fr-FR"/>
        </w:rPr>
        <w:t>2017</w:t>
      </w:r>
      <w:r w:rsidRPr="003C38C5">
        <w:rPr>
          <w:lang w:val="fr-FR"/>
        </w:rPr>
        <w:t>, une formation sur la petite enfance a été dispensée à Kosrae</w:t>
      </w:r>
      <w:r w:rsidR="00D23CF8" w:rsidRPr="00D23CF8">
        <w:rPr>
          <w:lang w:val="fr-FR"/>
        </w:rPr>
        <w:t>.</w:t>
      </w:r>
      <w:r w:rsidRPr="003C38C5">
        <w:rPr>
          <w:lang w:val="fr-FR"/>
        </w:rPr>
        <w:t xml:space="preserve"> En </w:t>
      </w:r>
      <w:r w:rsidRPr="00D23CF8">
        <w:rPr>
          <w:lang w:val="fr-FR"/>
        </w:rPr>
        <w:t>2017</w:t>
      </w:r>
      <w:r w:rsidRPr="003C38C5">
        <w:rPr>
          <w:lang w:val="fr-FR"/>
        </w:rPr>
        <w:t xml:space="preserve"> également, une formation sur l</w:t>
      </w:r>
      <w:r>
        <w:rPr>
          <w:lang w:val="fr-FR"/>
        </w:rPr>
        <w:t>’</w:t>
      </w:r>
      <w:r w:rsidRPr="003C38C5">
        <w:rPr>
          <w:lang w:val="fr-FR"/>
        </w:rPr>
        <w:t>autisme a été organisée par l</w:t>
      </w:r>
      <w:r>
        <w:rPr>
          <w:lang w:val="fr-FR"/>
        </w:rPr>
        <w:t>’</w:t>
      </w:r>
      <w:r w:rsidRPr="003C38C5">
        <w:rPr>
          <w:lang w:val="fr-FR"/>
        </w:rPr>
        <w:t>administration nationale à l</w:t>
      </w:r>
      <w:r>
        <w:rPr>
          <w:lang w:val="fr-FR"/>
        </w:rPr>
        <w:t>’</w:t>
      </w:r>
      <w:r w:rsidRPr="003C38C5">
        <w:rPr>
          <w:lang w:val="fr-FR"/>
        </w:rPr>
        <w:t xml:space="preserve">intention de parents (de Pohnpei) et des prestataires de services de Kosrae, </w:t>
      </w:r>
      <w:proofErr w:type="spellStart"/>
      <w:r w:rsidRPr="003C38C5">
        <w:rPr>
          <w:lang w:val="fr-FR"/>
        </w:rPr>
        <w:t>Chuuk</w:t>
      </w:r>
      <w:proofErr w:type="spellEnd"/>
      <w:r w:rsidRPr="003C38C5">
        <w:rPr>
          <w:lang w:val="fr-FR"/>
        </w:rPr>
        <w:t xml:space="preserve"> et Yap</w:t>
      </w:r>
      <w:r w:rsidR="00D23CF8" w:rsidRPr="00D23CF8">
        <w:rPr>
          <w:lang w:val="fr-FR"/>
        </w:rPr>
        <w:t>.</w:t>
      </w:r>
    </w:p>
    <w:p w14:paraId="26B0A683" w14:textId="496A7999" w:rsidR="003C38C5" w:rsidRPr="003C38C5" w:rsidRDefault="003C38C5" w:rsidP="003C38C5">
      <w:pPr>
        <w:pStyle w:val="SingleTxtG"/>
        <w:rPr>
          <w:lang w:val="fr-FR"/>
        </w:rPr>
      </w:pPr>
      <w:r w:rsidRPr="00D23CF8">
        <w:rPr>
          <w:lang w:val="fr-FR"/>
        </w:rPr>
        <w:t>112</w:t>
      </w:r>
      <w:r w:rsidR="00D23CF8" w:rsidRPr="00D23CF8">
        <w:rPr>
          <w:lang w:val="fr-FR"/>
        </w:rPr>
        <w:t>.</w:t>
      </w:r>
      <w:r w:rsidRPr="003C38C5">
        <w:rPr>
          <w:lang w:val="fr-FR"/>
        </w:rPr>
        <w:tab/>
      </w:r>
      <w:r w:rsidRPr="003C1212">
        <w:rPr>
          <w:lang w:val="fr-FR"/>
        </w:rPr>
        <w:t>Récemment, une visite de suivi a été menée dans les États de Pohnpei et de Kosrae dans le cadre de l’apport d’assistance technique et de formation, afin de continuer à aider le</w:t>
      </w:r>
      <w:r w:rsidRPr="003C38C5">
        <w:rPr>
          <w:lang w:val="fr-FR"/>
        </w:rPr>
        <w:t xml:space="preserve"> personnel des établissements scolaires et les familles à améliorer les résultats scolaires des enfants présentant des troubles du spectre autistique</w:t>
      </w:r>
      <w:r w:rsidR="00D23CF8" w:rsidRPr="00D23CF8">
        <w:rPr>
          <w:lang w:val="fr-FR"/>
        </w:rPr>
        <w:t>.</w:t>
      </w:r>
      <w:r w:rsidRPr="003C38C5">
        <w:rPr>
          <w:lang w:val="fr-FR"/>
        </w:rPr>
        <w:t xml:space="preserve"> Une réunion d</w:t>
      </w:r>
      <w:r>
        <w:rPr>
          <w:lang w:val="fr-FR"/>
        </w:rPr>
        <w:t>’</w:t>
      </w:r>
      <w:r w:rsidRPr="003C38C5">
        <w:rPr>
          <w:lang w:val="fr-FR"/>
        </w:rPr>
        <w:t>accueil avec le Secrétaire adjoint des États fédérés de Micronésie et le coordonnateur du programme d</w:t>
      </w:r>
      <w:r>
        <w:rPr>
          <w:lang w:val="fr-FR"/>
        </w:rPr>
        <w:t>’</w:t>
      </w:r>
      <w:r w:rsidRPr="003C38C5">
        <w:rPr>
          <w:lang w:val="fr-FR"/>
        </w:rPr>
        <w:t>éducation spécialisée de l</w:t>
      </w:r>
      <w:r>
        <w:rPr>
          <w:lang w:val="fr-FR"/>
        </w:rPr>
        <w:t>’</w:t>
      </w:r>
      <w:r w:rsidRPr="003C38C5">
        <w:rPr>
          <w:lang w:val="fr-FR"/>
        </w:rPr>
        <w:t>État a eu lieu afin de finaliser les activités menées sur place, qui comprenaient des observations en classe et des visites à domicile et ont été suivies d</w:t>
      </w:r>
      <w:r>
        <w:rPr>
          <w:lang w:val="fr-FR"/>
        </w:rPr>
        <w:t>’</w:t>
      </w:r>
      <w:r w:rsidRPr="003C38C5">
        <w:rPr>
          <w:lang w:val="fr-FR"/>
        </w:rPr>
        <w:t>une séance de bilan et d</w:t>
      </w:r>
      <w:r>
        <w:rPr>
          <w:lang w:val="fr-FR"/>
        </w:rPr>
        <w:t>’</w:t>
      </w:r>
      <w:r w:rsidRPr="003C38C5">
        <w:rPr>
          <w:lang w:val="fr-FR"/>
        </w:rPr>
        <w:t>une consultation</w:t>
      </w:r>
      <w:r w:rsidR="00D23CF8" w:rsidRPr="00D23CF8">
        <w:rPr>
          <w:lang w:val="fr-FR"/>
        </w:rPr>
        <w:t>.</w:t>
      </w:r>
      <w:r w:rsidRPr="003C38C5">
        <w:rPr>
          <w:lang w:val="fr-FR"/>
        </w:rPr>
        <w:t xml:space="preserve"> Un atelier destiné aux parents et à la population locale a été organisé dans les deux États</w:t>
      </w:r>
      <w:r w:rsidR="00D23CF8" w:rsidRPr="00D23CF8">
        <w:rPr>
          <w:lang w:val="fr-FR"/>
        </w:rPr>
        <w:t>.</w:t>
      </w:r>
      <w:r w:rsidRPr="003C38C5">
        <w:rPr>
          <w:lang w:val="fr-FR"/>
        </w:rPr>
        <w:t xml:space="preserve"> Dans l</w:t>
      </w:r>
      <w:r>
        <w:rPr>
          <w:lang w:val="fr-FR"/>
        </w:rPr>
        <w:t>’</w:t>
      </w:r>
      <w:r w:rsidRPr="003C38C5">
        <w:rPr>
          <w:lang w:val="fr-FR"/>
        </w:rPr>
        <w:t>État de Pohnpei, une psychologue a organisé</w:t>
      </w:r>
      <w:r w:rsidR="009D5786">
        <w:rPr>
          <w:lang w:val="fr-FR"/>
        </w:rPr>
        <w:t>,</w:t>
      </w:r>
      <w:r w:rsidRPr="003C38C5">
        <w:rPr>
          <w:lang w:val="fr-FR"/>
        </w:rPr>
        <w:t xml:space="preserve"> après la visite de mars</w:t>
      </w:r>
      <w:r w:rsidR="003C1212">
        <w:rPr>
          <w:lang w:val="fr-FR"/>
        </w:rPr>
        <w:t> </w:t>
      </w:r>
      <w:r w:rsidRPr="00D23CF8">
        <w:rPr>
          <w:lang w:val="fr-FR"/>
        </w:rPr>
        <w:t>2019</w:t>
      </w:r>
      <w:r w:rsidR="009D5786">
        <w:rPr>
          <w:lang w:val="fr-FR"/>
        </w:rPr>
        <w:t>,</w:t>
      </w:r>
      <w:r w:rsidRPr="003C38C5">
        <w:rPr>
          <w:lang w:val="fr-FR"/>
        </w:rPr>
        <w:t xml:space="preserve"> un atelier de suivi à l</w:t>
      </w:r>
      <w:r>
        <w:rPr>
          <w:lang w:val="fr-FR"/>
        </w:rPr>
        <w:t>’</w:t>
      </w:r>
      <w:r w:rsidRPr="003C38C5">
        <w:rPr>
          <w:lang w:val="fr-FR"/>
        </w:rPr>
        <w:t>intention des parents</w:t>
      </w:r>
      <w:r w:rsidR="00D23CF8" w:rsidRPr="00D23CF8">
        <w:rPr>
          <w:lang w:val="fr-FR"/>
        </w:rPr>
        <w:t>.</w:t>
      </w:r>
      <w:r w:rsidRPr="003C38C5">
        <w:rPr>
          <w:lang w:val="fr-FR"/>
        </w:rPr>
        <w:t xml:space="preserve"> </w:t>
      </w:r>
      <w:r w:rsidR="002A67CE" w:rsidRPr="002A67CE">
        <w:t>Une réunion, destinée à présenter les aides dont pouvaient bénéficier les parents d’enfants présentant des troubles du spectre autistique, a aussi été organisée à l’intention d’un groupe de parents de Pohnpei</w:t>
      </w:r>
      <w:r w:rsidR="00D23CF8" w:rsidRPr="00D23CF8">
        <w:rPr>
          <w:lang w:val="fr-FR"/>
        </w:rPr>
        <w:t>.</w:t>
      </w:r>
      <w:r w:rsidRPr="003C38C5">
        <w:rPr>
          <w:lang w:val="fr-FR"/>
        </w:rPr>
        <w:t xml:space="preserve"> Dans l</w:t>
      </w:r>
      <w:r>
        <w:rPr>
          <w:lang w:val="fr-FR"/>
        </w:rPr>
        <w:t>’</w:t>
      </w:r>
      <w:r w:rsidRPr="003C38C5">
        <w:rPr>
          <w:lang w:val="fr-FR"/>
        </w:rPr>
        <w:t>État de Kosrae, elle a animé un atelier destiné aux parents et à la population locale, qui a donné un bref aperçu des troubles du spectre autistique</w:t>
      </w:r>
      <w:r w:rsidR="00D23CF8" w:rsidRPr="00D23CF8">
        <w:rPr>
          <w:lang w:val="fr-FR"/>
        </w:rPr>
        <w:t>.</w:t>
      </w:r>
      <w:r w:rsidRPr="003C38C5">
        <w:rPr>
          <w:lang w:val="fr-FR"/>
        </w:rPr>
        <w:t xml:space="preserve"> Des informations sur les pratiques fondées sur des données probantes ont été présentées, et les personnes s</w:t>
      </w:r>
      <w:r>
        <w:rPr>
          <w:lang w:val="fr-FR"/>
        </w:rPr>
        <w:t>’</w:t>
      </w:r>
      <w:r w:rsidRPr="003C38C5">
        <w:rPr>
          <w:lang w:val="fr-FR"/>
        </w:rPr>
        <w:t>occupant d</w:t>
      </w:r>
      <w:r>
        <w:rPr>
          <w:lang w:val="fr-FR"/>
        </w:rPr>
        <w:t>’</w:t>
      </w:r>
      <w:r w:rsidRPr="003C38C5">
        <w:rPr>
          <w:lang w:val="fr-FR"/>
        </w:rPr>
        <w:t>enfants ont appris à analyser avec un esprit critique les informations diffusées en ligne sur les troubles du spectre autistique</w:t>
      </w:r>
      <w:r w:rsidR="00D23CF8" w:rsidRPr="00D23CF8">
        <w:rPr>
          <w:lang w:val="fr-FR"/>
        </w:rPr>
        <w:t>.</w:t>
      </w:r>
      <w:r w:rsidRPr="003C38C5">
        <w:rPr>
          <w:lang w:val="fr-FR"/>
        </w:rPr>
        <w:t xml:space="preserve"> Des</w:t>
      </w:r>
      <w:r w:rsidR="009D5786">
        <w:rPr>
          <w:lang w:val="fr-FR"/>
        </w:rPr>
        <w:t> </w:t>
      </w:r>
      <w:r w:rsidRPr="003C38C5">
        <w:rPr>
          <w:lang w:val="fr-FR"/>
        </w:rPr>
        <w:t>stratégies et des conseils qui aideront les enfants à s</w:t>
      </w:r>
      <w:r>
        <w:rPr>
          <w:lang w:val="fr-FR"/>
        </w:rPr>
        <w:t>’</w:t>
      </w:r>
      <w:r w:rsidRPr="003C38C5">
        <w:rPr>
          <w:lang w:val="fr-FR"/>
        </w:rPr>
        <w:t>épanouir malgré les limites imposées par leur condition ont également été communiqués</w:t>
      </w:r>
      <w:r w:rsidR="00D23CF8" w:rsidRPr="00D23CF8">
        <w:rPr>
          <w:lang w:val="fr-FR"/>
        </w:rPr>
        <w:t>.</w:t>
      </w:r>
      <w:r w:rsidRPr="003C38C5">
        <w:rPr>
          <w:lang w:val="fr-FR"/>
        </w:rPr>
        <w:t xml:space="preserve"> Enfin, les personnes s</w:t>
      </w:r>
      <w:r>
        <w:rPr>
          <w:lang w:val="fr-FR"/>
        </w:rPr>
        <w:t>’</w:t>
      </w:r>
      <w:r w:rsidRPr="003C38C5">
        <w:rPr>
          <w:lang w:val="fr-FR"/>
        </w:rPr>
        <w:t>occupant d</w:t>
      </w:r>
      <w:r>
        <w:rPr>
          <w:lang w:val="fr-FR"/>
        </w:rPr>
        <w:t>’</w:t>
      </w:r>
      <w:r w:rsidRPr="003C38C5">
        <w:rPr>
          <w:lang w:val="fr-FR"/>
        </w:rPr>
        <w:t>enfants ont pu s</w:t>
      </w:r>
      <w:r>
        <w:rPr>
          <w:lang w:val="fr-FR"/>
        </w:rPr>
        <w:t>’</w:t>
      </w:r>
      <w:r w:rsidRPr="003C38C5">
        <w:rPr>
          <w:lang w:val="fr-FR"/>
        </w:rPr>
        <w:t>informer de l</w:t>
      </w:r>
      <w:r>
        <w:rPr>
          <w:lang w:val="fr-FR"/>
        </w:rPr>
        <w:t>’</w:t>
      </w:r>
      <w:r w:rsidRPr="003C38C5">
        <w:rPr>
          <w:lang w:val="fr-FR"/>
        </w:rPr>
        <w:t>importance de prendre soin d</w:t>
      </w:r>
      <w:r>
        <w:rPr>
          <w:lang w:val="fr-FR"/>
        </w:rPr>
        <w:t>’</w:t>
      </w:r>
      <w:r w:rsidRPr="003C38C5">
        <w:rPr>
          <w:lang w:val="fr-FR"/>
        </w:rPr>
        <w:t>elles-mêmes et échanger à ce sujet</w:t>
      </w:r>
      <w:r w:rsidR="00D23CF8" w:rsidRPr="00D23CF8">
        <w:rPr>
          <w:lang w:val="fr-FR"/>
        </w:rPr>
        <w:t>.</w:t>
      </w:r>
      <w:r w:rsidRPr="003C38C5">
        <w:rPr>
          <w:lang w:val="fr-FR"/>
        </w:rPr>
        <w:t xml:space="preserve"> En</w:t>
      </w:r>
      <w:r w:rsidR="00D6042C">
        <w:rPr>
          <w:lang w:val="fr-FR"/>
        </w:rPr>
        <w:t> </w:t>
      </w:r>
      <w:r w:rsidRPr="003C38C5">
        <w:rPr>
          <w:lang w:val="fr-FR"/>
        </w:rPr>
        <w:t>raison des contraintes de temps, l</w:t>
      </w:r>
      <w:r>
        <w:rPr>
          <w:lang w:val="fr-FR"/>
        </w:rPr>
        <w:t>’</w:t>
      </w:r>
      <w:r w:rsidRPr="003C38C5">
        <w:rPr>
          <w:lang w:val="fr-FR"/>
        </w:rPr>
        <w:t>observation en classe, la visite à domicile, la formation du personnel scolaire à l</w:t>
      </w:r>
      <w:r>
        <w:rPr>
          <w:lang w:val="fr-FR"/>
        </w:rPr>
        <w:t>’</w:t>
      </w:r>
      <w:r w:rsidRPr="003C38C5">
        <w:rPr>
          <w:lang w:val="fr-FR"/>
        </w:rPr>
        <w:t>observation et la séance de bilan ont eu lieu le même jour</w:t>
      </w:r>
      <w:r w:rsidR="00D23CF8" w:rsidRPr="00D23CF8">
        <w:rPr>
          <w:lang w:val="fr-FR"/>
        </w:rPr>
        <w:t>.</w:t>
      </w:r>
    </w:p>
    <w:p w14:paraId="61F0B8A5" w14:textId="66B3C161" w:rsidR="003C38C5" w:rsidRPr="003C38C5" w:rsidRDefault="003C38C5" w:rsidP="003C38C5">
      <w:pPr>
        <w:pStyle w:val="SingleTxtG"/>
        <w:rPr>
          <w:lang w:val="fr-FR"/>
        </w:rPr>
      </w:pPr>
      <w:r w:rsidRPr="00D23CF8">
        <w:rPr>
          <w:lang w:val="fr-FR"/>
        </w:rPr>
        <w:t>113</w:t>
      </w:r>
      <w:r w:rsidR="00D23CF8" w:rsidRPr="00D23CF8">
        <w:rPr>
          <w:lang w:val="fr-FR"/>
        </w:rPr>
        <w:t>.</w:t>
      </w:r>
      <w:r w:rsidRPr="003C38C5">
        <w:rPr>
          <w:lang w:val="fr-FR"/>
        </w:rPr>
        <w:tab/>
        <w:t xml:space="preserve">Le </w:t>
      </w:r>
      <w:r w:rsidRPr="00D23CF8">
        <w:rPr>
          <w:lang w:val="fr-FR"/>
        </w:rPr>
        <w:t>21</w:t>
      </w:r>
      <w:r w:rsidRPr="003C38C5">
        <w:rPr>
          <w:lang w:val="fr-FR"/>
        </w:rPr>
        <w:t xml:space="preserve"> mars </w:t>
      </w:r>
      <w:r w:rsidRPr="00D23CF8">
        <w:rPr>
          <w:lang w:val="fr-FR"/>
        </w:rPr>
        <w:t>2019</w:t>
      </w:r>
      <w:r w:rsidRPr="003C38C5">
        <w:rPr>
          <w:lang w:val="fr-FR"/>
        </w:rPr>
        <w:t>, dans l</w:t>
      </w:r>
      <w:r>
        <w:rPr>
          <w:lang w:val="fr-FR"/>
        </w:rPr>
        <w:t>’</w:t>
      </w:r>
      <w:r w:rsidRPr="003C38C5">
        <w:rPr>
          <w:lang w:val="fr-FR"/>
        </w:rPr>
        <w:t>État de Pohnpei, la même psychologue a organisé une visite de suivi, axée principalement sur l</w:t>
      </w:r>
      <w:r>
        <w:rPr>
          <w:lang w:val="fr-FR"/>
        </w:rPr>
        <w:t>’</w:t>
      </w:r>
      <w:r w:rsidRPr="003C38C5">
        <w:rPr>
          <w:lang w:val="fr-FR"/>
        </w:rPr>
        <w:t>autisme, à l</w:t>
      </w:r>
      <w:r>
        <w:rPr>
          <w:lang w:val="fr-FR"/>
        </w:rPr>
        <w:t>’</w:t>
      </w:r>
      <w:r w:rsidRPr="003C38C5">
        <w:rPr>
          <w:lang w:val="fr-FR"/>
        </w:rPr>
        <w:t>intention des parents et des prestataires de services sur le thème de l</w:t>
      </w:r>
      <w:r>
        <w:rPr>
          <w:lang w:val="fr-FR"/>
        </w:rPr>
        <w:t>’</w:t>
      </w:r>
      <w:r w:rsidRPr="003C38C5">
        <w:rPr>
          <w:lang w:val="fr-FR"/>
        </w:rPr>
        <w:t>aide à apporter aux enfants pour gérer les exigences du milieu familial</w:t>
      </w:r>
      <w:r w:rsidR="00D23CF8" w:rsidRPr="00D23CF8">
        <w:rPr>
          <w:lang w:val="fr-FR"/>
        </w:rPr>
        <w:t>.</w:t>
      </w:r>
      <w:r w:rsidRPr="003C38C5">
        <w:rPr>
          <w:lang w:val="fr-FR"/>
        </w:rPr>
        <w:t xml:space="preserve"> Plus de </w:t>
      </w:r>
      <w:r w:rsidRPr="00D23CF8">
        <w:rPr>
          <w:lang w:val="fr-FR"/>
        </w:rPr>
        <w:t>50</w:t>
      </w:r>
      <w:r w:rsidRPr="003C38C5">
        <w:rPr>
          <w:lang w:val="fr-FR"/>
        </w:rPr>
        <w:t xml:space="preserve"> participants (des prestataires de services tels que des assistants de services connexes, des enseignants/personnes ressources en éducation spécialisée, des directeurs et directeurs adjoints d</w:t>
      </w:r>
      <w:r>
        <w:rPr>
          <w:lang w:val="fr-FR"/>
        </w:rPr>
        <w:t>’</w:t>
      </w:r>
      <w:r w:rsidRPr="003C38C5">
        <w:rPr>
          <w:lang w:val="fr-FR"/>
        </w:rPr>
        <w:t>école et des gestionnaires de données de programme, ainsi que des parents) ont assisté à cet atelier</w:t>
      </w:r>
      <w:r w:rsidR="00D23CF8" w:rsidRPr="00D23CF8">
        <w:rPr>
          <w:lang w:val="fr-FR"/>
        </w:rPr>
        <w:t>.</w:t>
      </w:r>
      <w:r w:rsidRPr="003C38C5">
        <w:rPr>
          <w:lang w:val="fr-FR"/>
        </w:rPr>
        <w:t xml:space="preserve"> Des représentants des trois autres États étaient également présents</w:t>
      </w:r>
      <w:r w:rsidR="00D23CF8" w:rsidRPr="00D23CF8">
        <w:rPr>
          <w:lang w:val="fr-FR"/>
        </w:rPr>
        <w:t>.</w:t>
      </w:r>
      <w:r w:rsidRPr="003C38C5">
        <w:rPr>
          <w:lang w:val="fr-FR"/>
        </w:rPr>
        <w:t xml:space="preserve"> Dans le cadre de la formation, la psychologue a visité et observé des écoles et des services à domicile</w:t>
      </w:r>
      <w:r w:rsidR="00D23CF8" w:rsidRPr="00D23CF8">
        <w:rPr>
          <w:lang w:val="fr-FR"/>
        </w:rPr>
        <w:t>.</w:t>
      </w:r>
      <w:r w:rsidRPr="003C38C5">
        <w:rPr>
          <w:lang w:val="fr-FR"/>
        </w:rPr>
        <w:t xml:space="preserve"> À la suite de chaque visite, des recommandations visant à améliorer les services ont été faites et des consultations individuelles ont eu lieu avec les parents et les prestataires de services</w:t>
      </w:r>
      <w:r w:rsidR="00D23CF8" w:rsidRPr="00D23CF8">
        <w:rPr>
          <w:lang w:val="fr-FR"/>
        </w:rPr>
        <w:t>.</w:t>
      </w:r>
      <w:r w:rsidRPr="003C38C5">
        <w:rPr>
          <w:lang w:val="fr-FR"/>
        </w:rPr>
        <w:t xml:space="preserve"> Voici quelques-unes des activités mises en avant lors de la visite de la psychologue</w:t>
      </w:r>
      <w:r w:rsidR="00D23CF8" w:rsidRPr="00D23CF8">
        <w:rPr>
          <w:lang w:val="fr-FR"/>
        </w:rPr>
        <w:t>.</w:t>
      </w:r>
    </w:p>
    <w:p w14:paraId="2341C91D" w14:textId="49AAE728" w:rsidR="003C38C5" w:rsidRDefault="003C38C5" w:rsidP="002A67CE">
      <w:pPr>
        <w:pStyle w:val="SingleTxtG"/>
        <w:keepLines/>
        <w:spacing w:after="100" w:line="236" w:lineRule="atLeast"/>
        <w:rPr>
          <w:lang w:val="fr-FR"/>
        </w:rPr>
      </w:pPr>
      <w:r w:rsidRPr="00D23CF8">
        <w:rPr>
          <w:lang w:val="fr-FR"/>
        </w:rPr>
        <w:lastRenderedPageBreak/>
        <w:t>114</w:t>
      </w:r>
      <w:r w:rsidR="00D23CF8" w:rsidRPr="00D23CF8">
        <w:rPr>
          <w:lang w:val="fr-FR"/>
        </w:rPr>
        <w:t>.</w:t>
      </w:r>
      <w:r w:rsidRPr="003C38C5">
        <w:rPr>
          <w:lang w:val="fr-FR"/>
        </w:rPr>
        <w:tab/>
        <w:t xml:space="preserve">En </w:t>
      </w:r>
      <w:r w:rsidRPr="00D23CF8">
        <w:rPr>
          <w:lang w:val="fr-FR"/>
        </w:rPr>
        <w:t>2017</w:t>
      </w:r>
      <w:r w:rsidRPr="003C38C5">
        <w:rPr>
          <w:lang w:val="fr-FR"/>
        </w:rPr>
        <w:t>, lors de la première visite organisée sur les troubles du spectre autistique, la</w:t>
      </w:r>
      <w:r w:rsidR="008F6CC6">
        <w:rPr>
          <w:lang w:val="fr-FR"/>
        </w:rPr>
        <w:t> </w:t>
      </w:r>
      <w:r w:rsidRPr="003C38C5">
        <w:rPr>
          <w:lang w:val="fr-FR"/>
        </w:rPr>
        <w:t>psychologue s</w:t>
      </w:r>
      <w:r>
        <w:rPr>
          <w:lang w:val="fr-FR"/>
        </w:rPr>
        <w:t>’</w:t>
      </w:r>
      <w:r w:rsidRPr="003C38C5">
        <w:rPr>
          <w:lang w:val="fr-FR"/>
        </w:rPr>
        <w:t>est rendue, à des fins d</w:t>
      </w:r>
      <w:r>
        <w:rPr>
          <w:lang w:val="fr-FR"/>
        </w:rPr>
        <w:t>’</w:t>
      </w:r>
      <w:r w:rsidRPr="003C38C5">
        <w:rPr>
          <w:lang w:val="fr-FR"/>
        </w:rPr>
        <w:t>observation et de consultation, à l</w:t>
      </w:r>
      <w:r>
        <w:rPr>
          <w:lang w:val="fr-FR"/>
        </w:rPr>
        <w:t>’</w:t>
      </w:r>
      <w:r w:rsidRPr="003C38C5">
        <w:rPr>
          <w:lang w:val="fr-FR"/>
        </w:rPr>
        <w:t>école et au domicile d</w:t>
      </w:r>
      <w:r>
        <w:rPr>
          <w:lang w:val="fr-FR"/>
        </w:rPr>
        <w:t>’</w:t>
      </w:r>
      <w:r w:rsidRPr="003C38C5">
        <w:rPr>
          <w:lang w:val="fr-FR"/>
        </w:rPr>
        <w:t>enfants suspectés de présenter de tels troubles</w:t>
      </w:r>
      <w:r w:rsidR="00D23CF8" w:rsidRPr="00D23CF8">
        <w:rPr>
          <w:lang w:val="fr-FR"/>
        </w:rPr>
        <w:t>.</w:t>
      </w:r>
      <w:r w:rsidRPr="003C38C5">
        <w:rPr>
          <w:lang w:val="fr-FR"/>
        </w:rPr>
        <w:t xml:space="preserve"> Après chaque visite à l</w:t>
      </w:r>
      <w:r>
        <w:rPr>
          <w:lang w:val="fr-FR"/>
        </w:rPr>
        <w:t>’</w:t>
      </w:r>
      <w:r w:rsidRPr="003C38C5">
        <w:rPr>
          <w:lang w:val="fr-FR"/>
        </w:rPr>
        <w:t>école et à domicile, des recommandations orales et/ou un compte rendu informel ont été fournis à l</w:t>
      </w:r>
      <w:r>
        <w:rPr>
          <w:lang w:val="fr-FR"/>
        </w:rPr>
        <w:t>’</w:t>
      </w:r>
      <w:r w:rsidRPr="003C38C5">
        <w:rPr>
          <w:lang w:val="fr-FR"/>
        </w:rPr>
        <w:t>équipe chargée de la prise en charge de ces troubles, et notamment aux prestataires de services intervenant auprès des élèves</w:t>
      </w:r>
      <w:r w:rsidR="00D23CF8" w:rsidRPr="00D23CF8">
        <w:rPr>
          <w:lang w:val="fr-FR"/>
        </w:rPr>
        <w:t>.</w:t>
      </w:r>
      <w:r w:rsidRPr="003C38C5">
        <w:rPr>
          <w:lang w:val="fr-FR"/>
        </w:rPr>
        <w:t xml:space="preserve"> Des séances de formation ont été organisées à </w:t>
      </w:r>
      <w:r w:rsidRPr="00A50C7E">
        <w:rPr>
          <w:spacing w:val="-2"/>
          <w:lang w:val="fr-FR"/>
        </w:rPr>
        <w:t>l’intention des enseignants et des spécialistes, l’accent étant mis sur le dépistage précoce de l’autisme, les signaux d’alerte, le développement typique/atypique de l’enfant, l’administration et l’interprétation du test CARS-II, la détection des symptômes/comportements révélateurs des troubles du spectre autistique chez les enfants d’âge scolaire et les stratégies d’intervention visant à répondre aux besoins en milieu scolaire des enfants présentant de tels troubles</w:t>
      </w:r>
      <w:r w:rsidR="00D23CF8" w:rsidRPr="00D23CF8">
        <w:rPr>
          <w:spacing w:val="-2"/>
          <w:lang w:val="fr-FR"/>
        </w:rPr>
        <w:t>.</w:t>
      </w:r>
      <w:r w:rsidRPr="00A50C7E">
        <w:rPr>
          <w:spacing w:val="-2"/>
          <w:lang w:val="fr-FR"/>
        </w:rPr>
        <w:t xml:space="preserve"> La</w:t>
      </w:r>
      <w:r w:rsidR="00A50C7E">
        <w:rPr>
          <w:spacing w:val="-2"/>
          <w:lang w:val="fr-FR"/>
        </w:rPr>
        <w:t> </w:t>
      </w:r>
      <w:r w:rsidRPr="00A50C7E">
        <w:rPr>
          <w:spacing w:val="-2"/>
          <w:lang w:val="fr-FR"/>
        </w:rPr>
        <w:t xml:space="preserve">psychologue a également animé des séances de formation destinées aux parents, axées sur l’aide </w:t>
      </w:r>
      <w:r w:rsidRPr="003C38C5">
        <w:rPr>
          <w:lang w:val="fr-FR"/>
        </w:rPr>
        <w:t>à apporter aux enfants à l</w:t>
      </w:r>
      <w:r>
        <w:rPr>
          <w:lang w:val="fr-FR"/>
        </w:rPr>
        <w:t>’</w:t>
      </w:r>
      <w:r w:rsidRPr="003C38C5">
        <w:rPr>
          <w:lang w:val="fr-FR"/>
        </w:rPr>
        <w:t>école et dans leur cadre de vie, afin de mieux faire connaître les symptômes des troubles du spectre autistique et de renforcer les capacités du personnel à repérer les enfants concernés et à mettre en œuvre en leur faveur des interventions adéquates</w:t>
      </w:r>
      <w:r w:rsidR="00D23CF8" w:rsidRPr="00D23CF8">
        <w:rPr>
          <w:lang w:val="fr-FR"/>
        </w:rPr>
        <w:t>.</w:t>
      </w:r>
      <w:r w:rsidRPr="003C38C5">
        <w:rPr>
          <w:lang w:val="fr-FR"/>
        </w:rPr>
        <w:t xml:space="preserve"> Sa visite s</w:t>
      </w:r>
      <w:r>
        <w:rPr>
          <w:lang w:val="fr-FR"/>
        </w:rPr>
        <w:t>’</w:t>
      </w:r>
      <w:r w:rsidRPr="003C38C5">
        <w:rPr>
          <w:lang w:val="fr-FR"/>
        </w:rPr>
        <w:t>est achevée par une séance de bilan en présence du Secrétaire adjoint des États fédérés de Micronésie, la Division des services spéciaux et les coordonnateurs de l</w:t>
      </w:r>
      <w:r>
        <w:rPr>
          <w:lang w:val="fr-FR"/>
        </w:rPr>
        <w:t>’</w:t>
      </w:r>
      <w:r w:rsidRPr="003C38C5">
        <w:rPr>
          <w:lang w:val="fr-FR"/>
        </w:rPr>
        <w:t>éducation spécialisée des États</w:t>
      </w:r>
      <w:r w:rsidR="00D23CF8" w:rsidRPr="00D23CF8">
        <w:rPr>
          <w:lang w:val="fr-FR"/>
        </w:rPr>
        <w:t>.</w:t>
      </w:r>
    </w:p>
    <w:p w14:paraId="720E42BB" w14:textId="0CA18213" w:rsidR="003C38C5" w:rsidRPr="003C38C5" w:rsidRDefault="003C38C5" w:rsidP="00A02834">
      <w:pPr>
        <w:pStyle w:val="SingleTxtG"/>
        <w:spacing w:after="100" w:line="236" w:lineRule="atLeast"/>
        <w:rPr>
          <w:lang w:val="fr-FR"/>
        </w:rPr>
      </w:pPr>
      <w:r w:rsidRPr="00D23CF8">
        <w:rPr>
          <w:lang w:val="fr-FR"/>
        </w:rPr>
        <w:t>115</w:t>
      </w:r>
      <w:r w:rsidR="00D23CF8" w:rsidRPr="00D23CF8">
        <w:rPr>
          <w:lang w:val="fr-FR"/>
        </w:rPr>
        <w:t>.</w:t>
      </w:r>
      <w:r w:rsidRPr="003C38C5">
        <w:rPr>
          <w:lang w:val="fr-FR"/>
        </w:rPr>
        <w:tab/>
        <w:t xml:space="preserve">En mars </w:t>
      </w:r>
      <w:r w:rsidRPr="00D23CF8">
        <w:rPr>
          <w:lang w:val="fr-FR"/>
        </w:rPr>
        <w:t>2019</w:t>
      </w:r>
      <w:r w:rsidRPr="003C38C5">
        <w:rPr>
          <w:lang w:val="fr-FR"/>
        </w:rPr>
        <w:t xml:space="preserve">, la formation sur les troubles du spectre autistique dispensée en </w:t>
      </w:r>
      <w:r w:rsidRPr="00D23CF8">
        <w:rPr>
          <w:lang w:val="fr-FR"/>
        </w:rPr>
        <w:t>2017</w:t>
      </w:r>
      <w:r w:rsidRPr="003C38C5">
        <w:rPr>
          <w:lang w:val="fr-FR"/>
        </w:rPr>
        <w:t xml:space="preserve"> a fait l</w:t>
      </w:r>
      <w:r>
        <w:rPr>
          <w:lang w:val="fr-FR"/>
        </w:rPr>
        <w:t>’</w:t>
      </w:r>
      <w:r w:rsidRPr="003C38C5">
        <w:rPr>
          <w:lang w:val="fr-FR"/>
        </w:rPr>
        <w:t>objet d</w:t>
      </w:r>
      <w:r>
        <w:rPr>
          <w:lang w:val="fr-FR"/>
        </w:rPr>
        <w:t>’</w:t>
      </w:r>
      <w:r w:rsidRPr="003C38C5">
        <w:rPr>
          <w:lang w:val="fr-FR"/>
        </w:rPr>
        <w:t>un suivi mené en collaboration avec le Centre d</w:t>
      </w:r>
      <w:r>
        <w:rPr>
          <w:lang w:val="fr-FR"/>
        </w:rPr>
        <w:t>’</w:t>
      </w:r>
      <w:r w:rsidRPr="003C38C5">
        <w:rPr>
          <w:lang w:val="fr-FR"/>
        </w:rPr>
        <w:t>excellence de l</w:t>
      </w:r>
      <w:r>
        <w:rPr>
          <w:lang w:val="fr-FR"/>
        </w:rPr>
        <w:t>’</w:t>
      </w:r>
      <w:r w:rsidR="00DF439D">
        <w:rPr>
          <w:lang w:val="fr-FR"/>
        </w:rPr>
        <w:t>U</w:t>
      </w:r>
      <w:r w:rsidRPr="003C38C5">
        <w:rPr>
          <w:lang w:val="fr-FR"/>
        </w:rPr>
        <w:t>niversité de Guam en matière d</w:t>
      </w:r>
      <w:r>
        <w:rPr>
          <w:lang w:val="fr-FR"/>
        </w:rPr>
        <w:t>’</w:t>
      </w:r>
      <w:r w:rsidRPr="003C38C5">
        <w:rPr>
          <w:lang w:val="fr-FR"/>
        </w:rPr>
        <w:t>éducation, de recherche et de services liés aux troubles du développement et la psychologue</w:t>
      </w:r>
      <w:r w:rsidR="00D23CF8" w:rsidRPr="00D23CF8">
        <w:rPr>
          <w:lang w:val="fr-FR"/>
        </w:rPr>
        <w:t>.</w:t>
      </w:r>
      <w:r w:rsidRPr="003C38C5">
        <w:rPr>
          <w:lang w:val="fr-FR"/>
        </w:rPr>
        <w:t xml:space="preserve"> Des visites ont été effectuées dans des écoles et à domicile afin de réaliser </w:t>
      </w:r>
      <w:r w:rsidRPr="00921691">
        <w:rPr>
          <w:spacing w:val="-2"/>
          <w:lang w:val="fr-FR"/>
        </w:rPr>
        <w:t>un suivi ou des premières observations des enfants concernés</w:t>
      </w:r>
      <w:r w:rsidR="00D23CF8" w:rsidRPr="00D23CF8">
        <w:rPr>
          <w:spacing w:val="-2"/>
          <w:lang w:val="fr-FR"/>
        </w:rPr>
        <w:t>.</w:t>
      </w:r>
      <w:r w:rsidRPr="00921691">
        <w:rPr>
          <w:spacing w:val="-2"/>
          <w:lang w:val="fr-FR"/>
        </w:rPr>
        <w:t xml:space="preserve"> De plus, des formations/séances de suivi ont été organisées à l’intention des parents et des prestataires de services afin de renforcer leurs capacités individuelles et de mieux les informer des troubles du spectre autistique</w:t>
      </w:r>
      <w:r w:rsidR="00D23CF8" w:rsidRPr="00D23CF8">
        <w:rPr>
          <w:spacing w:val="-2"/>
          <w:lang w:val="fr-FR"/>
        </w:rPr>
        <w:t>.</w:t>
      </w:r>
      <w:r w:rsidRPr="00921691">
        <w:rPr>
          <w:spacing w:val="-2"/>
          <w:lang w:val="fr-FR"/>
        </w:rPr>
        <w:t xml:space="preserve"> Au total, </w:t>
      </w:r>
      <w:r w:rsidRPr="00D23CF8">
        <w:rPr>
          <w:spacing w:val="-2"/>
          <w:lang w:val="fr-FR"/>
        </w:rPr>
        <w:t>56</w:t>
      </w:r>
      <w:r w:rsidRPr="00921691">
        <w:rPr>
          <w:spacing w:val="-2"/>
          <w:lang w:val="fr-FR"/>
        </w:rPr>
        <w:t xml:space="preserve"> parents, des prestataires de services, la personne représentant le Collège de Micronésie et des étudiants intéressés ont participé à ces séances</w:t>
      </w:r>
      <w:r w:rsidR="00D23CF8" w:rsidRPr="00D23CF8">
        <w:rPr>
          <w:spacing w:val="-2"/>
          <w:lang w:val="fr-FR"/>
        </w:rPr>
        <w:t>.</w:t>
      </w:r>
      <w:r w:rsidRPr="00921691">
        <w:rPr>
          <w:spacing w:val="-2"/>
          <w:lang w:val="fr-FR"/>
        </w:rPr>
        <w:t xml:space="preserve"> Onze élèves présentant des </w:t>
      </w:r>
      <w:r w:rsidRPr="00387A39">
        <w:rPr>
          <w:spacing w:val="-2"/>
          <w:lang w:val="fr-FR"/>
        </w:rPr>
        <w:t>troubles du spectre autistique, à des niveaux allant de l’éducation préscolaire à l’enseignement secondaire, dont certains étaient confinés à domicile, ont fait l’objet d’une observation individuelle</w:t>
      </w:r>
      <w:r w:rsidR="00D23CF8" w:rsidRPr="00D23CF8">
        <w:rPr>
          <w:spacing w:val="-2"/>
          <w:lang w:val="fr-FR"/>
        </w:rPr>
        <w:t>.</w:t>
      </w:r>
      <w:r w:rsidRPr="00387A39">
        <w:rPr>
          <w:spacing w:val="-2"/>
          <w:lang w:val="fr-FR"/>
        </w:rPr>
        <w:t xml:space="preserve"> Deux visites initiales ont été effectuées, l’une chez un élève d’âge préscolaire de l’école de Nett et l’autre chez un élève confiné à domicile qui bénéficie de services chez lui</w:t>
      </w:r>
      <w:r w:rsidR="00D23CF8" w:rsidRPr="00D23CF8">
        <w:rPr>
          <w:spacing w:val="-2"/>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330"/>
        <w:gridCol w:w="3020"/>
        <w:gridCol w:w="3020"/>
      </w:tblGrid>
      <w:tr w:rsidR="003C38C5" w:rsidRPr="003C38C5" w14:paraId="6D90AB7B" w14:textId="77777777" w:rsidTr="00631C6D">
        <w:trPr>
          <w:tblHeader/>
        </w:trPr>
        <w:tc>
          <w:tcPr>
            <w:tcW w:w="1330" w:type="dxa"/>
            <w:tcBorders>
              <w:top w:val="single" w:sz="4" w:space="0" w:color="auto"/>
              <w:bottom w:val="single" w:sz="12" w:space="0" w:color="auto"/>
            </w:tcBorders>
            <w:vAlign w:val="bottom"/>
          </w:tcPr>
          <w:p w14:paraId="2822ED68" w14:textId="4403A2C2" w:rsidR="003C38C5" w:rsidRPr="003C38C5" w:rsidRDefault="003C38C5" w:rsidP="003C38C5">
            <w:pPr>
              <w:spacing w:before="80" w:after="80" w:line="200" w:lineRule="exact"/>
              <w:ind w:right="113"/>
              <w:rPr>
                <w:i/>
                <w:sz w:val="16"/>
              </w:rPr>
            </w:pPr>
            <w:r w:rsidRPr="00D23CF8">
              <w:rPr>
                <w:i/>
                <w:sz w:val="16"/>
              </w:rPr>
              <w:t>Nombre d’élèves</w:t>
            </w:r>
          </w:p>
        </w:tc>
        <w:tc>
          <w:tcPr>
            <w:tcW w:w="3020" w:type="dxa"/>
            <w:tcBorders>
              <w:top w:val="single" w:sz="4" w:space="0" w:color="auto"/>
              <w:bottom w:val="single" w:sz="12" w:space="0" w:color="auto"/>
            </w:tcBorders>
            <w:vAlign w:val="bottom"/>
          </w:tcPr>
          <w:p w14:paraId="5EFA70CB" w14:textId="77777777" w:rsidR="003C38C5" w:rsidRPr="003C38C5" w:rsidRDefault="003C38C5" w:rsidP="003C38C5">
            <w:pPr>
              <w:spacing w:before="80" w:after="80" w:line="200" w:lineRule="exact"/>
              <w:ind w:right="113"/>
              <w:rPr>
                <w:i/>
                <w:sz w:val="16"/>
              </w:rPr>
            </w:pPr>
            <w:r w:rsidRPr="00D23CF8">
              <w:rPr>
                <w:i/>
                <w:sz w:val="16"/>
              </w:rPr>
              <w:t>Niveau scolaire/École</w:t>
            </w:r>
          </w:p>
        </w:tc>
        <w:tc>
          <w:tcPr>
            <w:tcW w:w="3020" w:type="dxa"/>
            <w:tcBorders>
              <w:top w:val="single" w:sz="4" w:space="0" w:color="auto"/>
              <w:bottom w:val="single" w:sz="12" w:space="0" w:color="auto"/>
            </w:tcBorders>
            <w:vAlign w:val="bottom"/>
          </w:tcPr>
          <w:p w14:paraId="48C5F68F" w14:textId="77777777" w:rsidR="003C38C5" w:rsidRPr="00D23CF8" w:rsidRDefault="003C38C5" w:rsidP="003C38C5">
            <w:pPr>
              <w:spacing w:before="80" w:after="80" w:line="200" w:lineRule="exact"/>
              <w:ind w:right="113"/>
              <w:rPr>
                <w:i/>
                <w:sz w:val="16"/>
              </w:rPr>
            </w:pPr>
            <w:r w:rsidRPr="00D23CF8">
              <w:rPr>
                <w:i/>
                <w:sz w:val="16"/>
              </w:rPr>
              <w:t>Année de la visite</w:t>
            </w:r>
          </w:p>
        </w:tc>
      </w:tr>
      <w:tr w:rsidR="003C38C5" w:rsidRPr="003C38C5" w14:paraId="41347435" w14:textId="77777777" w:rsidTr="00631C6D">
        <w:trPr>
          <w:trHeight w:hRule="exact" w:val="113"/>
          <w:tblHeader/>
        </w:trPr>
        <w:tc>
          <w:tcPr>
            <w:tcW w:w="1330" w:type="dxa"/>
            <w:tcBorders>
              <w:top w:val="single" w:sz="12" w:space="0" w:color="auto"/>
            </w:tcBorders>
          </w:tcPr>
          <w:p w14:paraId="2051DC64" w14:textId="77777777" w:rsidR="003C38C5" w:rsidRPr="003C38C5" w:rsidRDefault="003C38C5" w:rsidP="003C38C5">
            <w:pPr>
              <w:spacing w:before="40" w:after="120"/>
              <w:ind w:right="113"/>
            </w:pPr>
          </w:p>
        </w:tc>
        <w:tc>
          <w:tcPr>
            <w:tcW w:w="3020" w:type="dxa"/>
            <w:tcBorders>
              <w:top w:val="single" w:sz="12" w:space="0" w:color="auto"/>
            </w:tcBorders>
          </w:tcPr>
          <w:p w14:paraId="7F809A14" w14:textId="77777777" w:rsidR="003C38C5" w:rsidRPr="003C38C5" w:rsidRDefault="003C38C5" w:rsidP="003C38C5">
            <w:pPr>
              <w:spacing w:before="40" w:after="120"/>
              <w:ind w:right="113"/>
            </w:pPr>
          </w:p>
        </w:tc>
        <w:tc>
          <w:tcPr>
            <w:tcW w:w="3020" w:type="dxa"/>
            <w:tcBorders>
              <w:top w:val="single" w:sz="12" w:space="0" w:color="auto"/>
            </w:tcBorders>
          </w:tcPr>
          <w:p w14:paraId="03A3E27C" w14:textId="77777777" w:rsidR="003C38C5" w:rsidRPr="003C38C5" w:rsidRDefault="003C38C5" w:rsidP="003C38C5">
            <w:pPr>
              <w:spacing w:before="40" w:after="120"/>
              <w:ind w:right="113"/>
            </w:pPr>
          </w:p>
        </w:tc>
      </w:tr>
      <w:tr w:rsidR="003C38C5" w:rsidRPr="003C38C5" w14:paraId="28ACB270" w14:textId="77777777" w:rsidTr="00631C6D">
        <w:tc>
          <w:tcPr>
            <w:tcW w:w="1330" w:type="dxa"/>
          </w:tcPr>
          <w:p w14:paraId="620F7E39" w14:textId="77777777" w:rsidR="003C38C5" w:rsidRPr="003C38C5" w:rsidRDefault="003C38C5" w:rsidP="00A02834">
            <w:pPr>
              <w:spacing w:before="40" w:after="120" w:line="236" w:lineRule="atLeast"/>
              <w:ind w:right="113"/>
            </w:pPr>
            <w:r w:rsidRPr="00D23CF8">
              <w:t>001</w:t>
            </w:r>
          </w:p>
        </w:tc>
        <w:tc>
          <w:tcPr>
            <w:tcW w:w="3020" w:type="dxa"/>
          </w:tcPr>
          <w:p w14:paraId="076A4A52" w14:textId="25D26547" w:rsidR="003C38C5" w:rsidRPr="003C38C5" w:rsidRDefault="003C38C5" w:rsidP="00A02834">
            <w:pPr>
              <w:spacing w:before="40" w:after="120" w:line="236" w:lineRule="atLeast"/>
              <w:ind w:right="113"/>
            </w:pPr>
            <w:r w:rsidRPr="00D23CF8">
              <w:t>2</w:t>
            </w:r>
            <w:r w:rsidRPr="003C38C5">
              <w:rPr>
                <w:vertAlign w:val="superscript"/>
              </w:rPr>
              <w:t>e</w:t>
            </w:r>
            <w:r w:rsidRPr="003C38C5">
              <w:t xml:space="preserve"> et </w:t>
            </w:r>
            <w:r w:rsidRPr="00D23CF8">
              <w:t>3</w:t>
            </w:r>
            <w:r w:rsidRPr="003C38C5">
              <w:rPr>
                <w:vertAlign w:val="superscript"/>
              </w:rPr>
              <w:t>e</w:t>
            </w:r>
            <w:r w:rsidRPr="003C38C5">
              <w:t xml:space="preserve"> années </w:t>
            </w:r>
            <w:r w:rsidR="00D112E3">
              <w:t xml:space="preserve">− </w:t>
            </w:r>
            <w:proofErr w:type="spellStart"/>
            <w:r w:rsidRPr="003C38C5">
              <w:t>Kolonia</w:t>
            </w:r>
            <w:proofErr w:type="spellEnd"/>
          </w:p>
        </w:tc>
        <w:tc>
          <w:tcPr>
            <w:tcW w:w="3020" w:type="dxa"/>
          </w:tcPr>
          <w:p w14:paraId="13B1D7B3" w14:textId="77777777" w:rsidR="003C38C5" w:rsidRPr="003C38C5" w:rsidRDefault="003C38C5" w:rsidP="00A02834">
            <w:pPr>
              <w:spacing w:before="40" w:after="120" w:line="236" w:lineRule="atLeast"/>
              <w:ind w:right="113"/>
            </w:pPr>
            <w:r w:rsidRPr="00D23CF8">
              <w:t>2017</w:t>
            </w:r>
            <w:r w:rsidRPr="003C38C5">
              <w:t>-</w:t>
            </w:r>
            <w:r w:rsidRPr="00D23CF8">
              <w:t>2019</w:t>
            </w:r>
          </w:p>
        </w:tc>
      </w:tr>
      <w:tr w:rsidR="003C38C5" w:rsidRPr="003C38C5" w14:paraId="2CDD3169" w14:textId="77777777" w:rsidTr="00631C6D">
        <w:tc>
          <w:tcPr>
            <w:tcW w:w="1330" w:type="dxa"/>
          </w:tcPr>
          <w:p w14:paraId="04464650" w14:textId="77777777" w:rsidR="003C38C5" w:rsidRPr="003C38C5" w:rsidRDefault="003C38C5" w:rsidP="00A02834">
            <w:pPr>
              <w:spacing w:before="40" w:after="120" w:line="236" w:lineRule="atLeast"/>
              <w:ind w:right="113"/>
            </w:pPr>
            <w:r w:rsidRPr="00D23CF8">
              <w:t>002</w:t>
            </w:r>
          </w:p>
        </w:tc>
        <w:tc>
          <w:tcPr>
            <w:tcW w:w="3020" w:type="dxa"/>
          </w:tcPr>
          <w:p w14:paraId="17041374" w14:textId="4F4EA1EC" w:rsidR="003C38C5" w:rsidRPr="003C38C5" w:rsidRDefault="003C38C5" w:rsidP="00A02834">
            <w:pPr>
              <w:spacing w:before="40" w:after="120" w:line="236" w:lineRule="atLeast"/>
              <w:ind w:right="113"/>
            </w:pPr>
            <w:r w:rsidRPr="00D23CF8">
              <w:t>9</w:t>
            </w:r>
            <w:r w:rsidRPr="003C38C5">
              <w:rPr>
                <w:vertAlign w:val="superscript"/>
              </w:rPr>
              <w:t>e</w:t>
            </w:r>
            <w:r w:rsidRPr="003C38C5">
              <w:t xml:space="preserve"> et </w:t>
            </w:r>
            <w:r w:rsidRPr="00D23CF8">
              <w:t>10</w:t>
            </w:r>
            <w:r w:rsidRPr="00DF7CDF">
              <w:rPr>
                <w:vertAlign w:val="superscript"/>
              </w:rPr>
              <w:t>e</w:t>
            </w:r>
            <w:r w:rsidRPr="003C38C5">
              <w:t xml:space="preserve"> années </w:t>
            </w:r>
            <w:r w:rsidR="00D112E3">
              <w:t xml:space="preserve">− </w:t>
            </w:r>
            <w:r w:rsidRPr="003C38C5">
              <w:t>PICS</w:t>
            </w:r>
          </w:p>
        </w:tc>
        <w:tc>
          <w:tcPr>
            <w:tcW w:w="3020" w:type="dxa"/>
          </w:tcPr>
          <w:p w14:paraId="126AF8F3" w14:textId="77777777" w:rsidR="003C38C5" w:rsidRPr="003C38C5" w:rsidRDefault="003C38C5" w:rsidP="00A02834">
            <w:pPr>
              <w:spacing w:before="40" w:after="120" w:line="236" w:lineRule="atLeast"/>
              <w:ind w:right="113"/>
            </w:pPr>
            <w:r w:rsidRPr="00D23CF8">
              <w:t>2017</w:t>
            </w:r>
            <w:r w:rsidRPr="003C38C5">
              <w:t>-</w:t>
            </w:r>
            <w:r w:rsidRPr="00D23CF8">
              <w:t>2019</w:t>
            </w:r>
          </w:p>
        </w:tc>
      </w:tr>
      <w:tr w:rsidR="003C38C5" w:rsidRPr="003C38C5" w14:paraId="71BD0CDC" w14:textId="77777777" w:rsidTr="00631C6D">
        <w:tc>
          <w:tcPr>
            <w:tcW w:w="1330" w:type="dxa"/>
          </w:tcPr>
          <w:p w14:paraId="3CBD4649" w14:textId="77777777" w:rsidR="003C38C5" w:rsidRPr="003C38C5" w:rsidRDefault="003C38C5" w:rsidP="00A02834">
            <w:pPr>
              <w:spacing w:before="40" w:after="120" w:line="236" w:lineRule="atLeast"/>
              <w:ind w:right="113"/>
            </w:pPr>
            <w:r w:rsidRPr="00D23CF8">
              <w:t>003</w:t>
            </w:r>
          </w:p>
        </w:tc>
        <w:tc>
          <w:tcPr>
            <w:tcW w:w="3020" w:type="dxa"/>
          </w:tcPr>
          <w:p w14:paraId="443E40C0" w14:textId="794CB7F5" w:rsidR="003C38C5" w:rsidRPr="003C38C5" w:rsidRDefault="003C38C5" w:rsidP="00A02834">
            <w:pPr>
              <w:spacing w:before="40" w:after="120" w:line="236" w:lineRule="atLeast"/>
              <w:ind w:right="113"/>
            </w:pPr>
            <w:r w:rsidRPr="00D23CF8">
              <w:t>4</w:t>
            </w:r>
            <w:r w:rsidRPr="003C38C5">
              <w:rPr>
                <w:vertAlign w:val="superscript"/>
              </w:rPr>
              <w:t>e</w:t>
            </w:r>
            <w:r w:rsidRPr="003C38C5">
              <w:t xml:space="preserve"> et </w:t>
            </w:r>
            <w:r w:rsidRPr="00D23CF8">
              <w:t>5</w:t>
            </w:r>
            <w:r w:rsidRPr="003C38C5">
              <w:rPr>
                <w:vertAlign w:val="superscript"/>
              </w:rPr>
              <w:t>e</w:t>
            </w:r>
            <w:r w:rsidRPr="003C38C5">
              <w:t xml:space="preserve"> années </w:t>
            </w:r>
            <w:r w:rsidR="00202CF3">
              <w:t xml:space="preserve">− </w:t>
            </w:r>
            <w:r w:rsidRPr="003C38C5">
              <w:t>Awak</w:t>
            </w:r>
          </w:p>
        </w:tc>
        <w:tc>
          <w:tcPr>
            <w:tcW w:w="3020" w:type="dxa"/>
          </w:tcPr>
          <w:p w14:paraId="2346E49C" w14:textId="77777777" w:rsidR="003C38C5" w:rsidRPr="003C38C5" w:rsidRDefault="003C38C5" w:rsidP="00A02834">
            <w:pPr>
              <w:spacing w:before="40" w:after="120" w:line="236" w:lineRule="atLeast"/>
              <w:ind w:right="113"/>
            </w:pPr>
            <w:r w:rsidRPr="00D23CF8">
              <w:t>2017</w:t>
            </w:r>
            <w:r w:rsidRPr="003C38C5">
              <w:t>-</w:t>
            </w:r>
            <w:r w:rsidRPr="00D23CF8">
              <w:t>2019</w:t>
            </w:r>
          </w:p>
        </w:tc>
      </w:tr>
      <w:tr w:rsidR="003C38C5" w:rsidRPr="003C38C5" w14:paraId="54943A66" w14:textId="77777777" w:rsidTr="00631C6D">
        <w:tc>
          <w:tcPr>
            <w:tcW w:w="1330" w:type="dxa"/>
          </w:tcPr>
          <w:p w14:paraId="7CA34C1A" w14:textId="77777777" w:rsidR="003C38C5" w:rsidRPr="003C38C5" w:rsidRDefault="003C38C5" w:rsidP="00A02834">
            <w:pPr>
              <w:spacing w:before="40" w:after="120" w:line="236" w:lineRule="atLeast"/>
              <w:ind w:right="113"/>
            </w:pPr>
            <w:r w:rsidRPr="00D23CF8">
              <w:t>004</w:t>
            </w:r>
          </w:p>
        </w:tc>
        <w:tc>
          <w:tcPr>
            <w:tcW w:w="3020" w:type="dxa"/>
          </w:tcPr>
          <w:p w14:paraId="1FAB8F23" w14:textId="440A0B01" w:rsidR="003C38C5" w:rsidRPr="003C38C5" w:rsidRDefault="003C38C5" w:rsidP="00A02834">
            <w:pPr>
              <w:spacing w:before="40" w:after="120" w:line="236" w:lineRule="atLeast"/>
              <w:ind w:right="113"/>
            </w:pPr>
            <w:r w:rsidRPr="00D23CF8">
              <w:t>5</w:t>
            </w:r>
            <w:r w:rsidRPr="003C38C5">
              <w:rPr>
                <w:vertAlign w:val="superscript"/>
              </w:rPr>
              <w:t>e</w:t>
            </w:r>
            <w:r w:rsidRPr="003C38C5">
              <w:t xml:space="preserve"> et </w:t>
            </w:r>
            <w:r w:rsidRPr="00D23CF8">
              <w:t>6</w:t>
            </w:r>
            <w:r w:rsidRPr="003C38C5">
              <w:rPr>
                <w:vertAlign w:val="superscript"/>
              </w:rPr>
              <w:t>e</w:t>
            </w:r>
            <w:r w:rsidRPr="003C38C5">
              <w:t xml:space="preserve"> années </w:t>
            </w:r>
            <w:r w:rsidR="00202CF3">
              <w:t xml:space="preserve">− </w:t>
            </w:r>
            <w:r w:rsidRPr="003C38C5">
              <w:t>Awak</w:t>
            </w:r>
          </w:p>
        </w:tc>
        <w:tc>
          <w:tcPr>
            <w:tcW w:w="3020" w:type="dxa"/>
          </w:tcPr>
          <w:p w14:paraId="139EF7C7" w14:textId="77777777" w:rsidR="003C38C5" w:rsidRPr="003C38C5" w:rsidRDefault="003C38C5" w:rsidP="00A02834">
            <w:pPr>
              <w:spacing w:before="40" w:after="120" w:line="236" w:lineRule="atLeast"/>
              <w:ind w:right="113"/>
            </w:pPr>
            <w:r w:rsidRPr="00D23CF8">
              <w:t>2017</w:t>
            </w:r>
            <w:r w:rsidRPr="003C38C5">
              <w:t>-</w:t>
            </w:r>
            <w:r w:rsidRPr="00D23CF8">
              <w:t>2019</w:t>
            </w:r>
          </w:p>
        </w:tc>
      </w:tr>
      <w:tr w:rsidR="003C38C5" w:rsidRPr="003C38C5" w14:paraId="1324F02B" w14:textId="77777777" w:rsidTr="00631C6D">
        <w:tc>
          <w:tcPr>
            <w:tcW w:w="1330" w:type="dxa"/>
          </w:tcPr>
          <w:p w14:paraId="5591423B" w14:textId="77777777" w:rsidR="003C38C5" w:rsidRPr="003C38C5" w:rsidRDefault="003C38C5" w:rsidP="00A02834">
            <w:pPr>
              <w:spacing w:before="40" w:after="120" w:line="236" w:lineRule="atLeast"/>
              <w:ind w:right="113"/>
            </w:pPr>
            <w:r w:rsidRPr="00D23CF8">
              <w:t>005</w:t>
            </w:r>
          </w:p>
        </w:tc>
        <w:tc>
          <w:tcPr>
            <w:tcW w:w="3020" w:type="dxa"/>
          </w:tcPr>
          <w:p w14:paraId="40A6AFD8" w14:textId="6856597B" w:rsidR="003C38C5" w:rsidRPr="003C38C5" w:rsidRDefault="003C38C5" w:rsidP="00A02834">
            <w:pPr>
              <w:spacing w:before="40" w:after="120" w:line="236" w:lineRule="atLeast"/>
              <w:ind w:right="113"/>
            </w:pPr>
            <w:r w:rsidRPr="003C38C5">
              <w:t xml:space="preserve">Éducation préscolaire </w:t>
            </w:r>
            <w:r w:rsidR="00202CF3">
              <w:t xml:space="preserve">− </w:t>
            </w:r>
            <w:r w:rsidRPr="003C38C5">
              <w:t>Nett</w:t>
            </w:r>
          </w:p>
        </w:tc>
        <w:tc>
          <w:tcPr>
            <w:tcW w:w="3020" w:type="dxa"/>
          </w:tcPr>
          <w:p w14:paraId="55B4C636" w14:textId="77777777" w:rsidR="003C38C5" w:rsidRPr="003C38C5" w:rsidRDefault="003C38C5" w:rsidP="00A02834">
            <w:pPr>
              <w:spacing w:before="40" w:after="120" w:line="236" w:lineRule="atLeast"/>
              <w:ind w:right="113"/>
            </w:pPr>
            <w:r w:rsidRPr="003C38C5">
              <w:t xml:space="preserve">Première visite en </w:t>
            </w:r>
            <w:r w:rsidRPr="00D23CF8">
              <w:t>2019</w:t>
            </w:r>
          </w:p>
        </w:tc>
      </w:tr>
      <w:tr w:rsidR="003C38C5" w:rsidRPr="003C38C5" w14:paraId="7E926B80" w14:textId="77777777" w:rsidTr="00631C6D">
        <w:tc>
          <w:tcPr>
            <w:tcW w:w="1330" w:type="dxa"/>
          </w:tcPr>
          <w:p w14:paraId="0B1E6057" w14:textId="77777777" w:rsidR="003C38C5" w:rsidRPr="003C38C5" w:rsidRDefault="003C38C5" w:rsidP="00A02834">
            <w:pPr>
              <w:spacing w:before="40" w:after="120" w:line="236" w:lineRule="atLeast"/>
              <w:ind w:right="113"/>
            </w:pPr>
            <w:r w:rsidRPr="00D23CF8">
              <w:t>006</w:t>
            </w:r>
          </w:p>
        </w:tc>
        <w:tc>
          <w:tcPr>
            <w:tcW w:w="3020" w:type="dxa"/>
          </w:tcPr>
          <w:p w14:paraId="27629E5B" w14:textId="77777777" w:rsidR="003C38C5" w:rsidRPr="003C38C5" w:rsidRDefault="003C38C5" w:rsidP="00A02834">
            <w:pPr>
              <w:spacing w:before="40" w:after="120" w:line="236" w:lineRule="atLeast"/>
              <w:ind w:right="113"/>
            </w:pPr>
            <w:r w:rsidRPr="003C38C5">
              <w:t>Élèves confinés à domicile</w:t>
            </w:r>
          </w:p>
        </w:tc>
        <w:tc>
          <w:tcPr>
            <w:tcW w:w="3020" w:type="dxa"/>
          </w:tcPr>
          <w:p w14:paraId="0D61DE1B" w14:textId="77777777" w:rsidR="003C38C5" w:rsidRPr="003C38C5" w:rsidRDefault="003C38C5" w:rsidP="00A02834">
            <w:pPr>
              <w:spacing w:before="40" w:after="120" w:line="236" w:lineRule="atLeast"/>
              <w:ind w:right="113"/>
            </w:pPr>
            <w:r w:rsidRPr="003C38C5">
              <w:t xml:space="preserve">Première visite en </w:t>
            </w:r>
            <w:r w:rsidRPr="00D23CF8">
              <w:t>2019</w:t>
            </w:r>
          </w:p>
        </w:tc>
      </w:tr>
      <w:tr w:rsidR="003C38C5" w:rsidRPr="003C38C5" w14:paraId="16A59BD1" w14:textId="77777777" w:rsidTr="00631C6D">
        <w:tc>
          <w:tcPr>
            <w:tcW w:w="1330" w:type="dxa"/>
          </w:tcPr>
          <w:p w14:paraId="52330875" w14:textId="77777777" w:rsidR="003C38C5" w:rsidRPr="003C38C5" w:rsidRDefault="003C38C5" w:rsidP="00A02834">
            <w:pPr>
              <w:spacing w:before="40" w:after="120" w:line="236" w:lineRule="atLeast"/>
              <w:ind w:right="113"/>
            </w:pPr>
            <w:r w:rsidRPr="00D23CF8">
              <w:t>007</w:t>
            </w:r>
          </w:p>
        </w:tc>
        <w:tc>
          <w:tcPr>
            <w:tcW w:w="3020" w:type="dxa"/>
          </w:tcPr>
          <w:p w14:paraId="0AD84D32" w14:textId="2C79080D" w:rsidR="003C38C5" w:rsidRPr="003C38C5" w:rsidRDefault="003C38C5" w:rsidP="00A02834">
            <w:pPr>
              <w:tabs>
                <w:tab w:val="right" w:pos="2650"/>
              </w:tabs>
              <w:spacing w:before="40" w:after="120" w:line="236" w:lineRule="atLeast"/>
              <w:ind w:right="113"/>
            </w:pPr>
            <w:r w:rsidRPr="003C38C5">
              <w:t>Visites à domicile</w:t>
            </w:r>
          </w:p>
        </w:tc>
        <w:tc>
          <w:tcPr>
            <w:tcW w:w="3020" w:type="dxa"/>
          </w:tcPr>
          <w:p w14:paraId="27161EBA" w14:textId="77777777" w:rsidR="003C38C5" w:rsidRPr="003C38C5" w:rsidRDefault="003C38C5" w:rsidP="00A02834">
            <w:pPr>
              <w:spacing w:before="40" w:after="120" w:line="236" w:lineRule="atLeast"/>
              <w:ind w:right="113"/>
            </w:pPr>
            <w:r w:rsidRPr="00D23CF8">
              <w:t>2017</w:t>
            </w:r>
          </w:p>
        </w:tc>
      </w:tr>
      <w:tr w:rsidR="003C38C5" w:rsidRPr="003C38C5" w14:paraId="7C2650B5" w14:textId="77777777" w:rsidTr="00631C6D">
        <w:tc>
          <w:tcPr>
            <w:tcW w:w="1330" w:type="dxa"/>
          </w:tcPr>
          <w:p w14:paraId="6A575706" w14:textId="77777777" w:rsidR="003C38C5" w:rsidRPr="003C38C5" w:rsidRDefault="003C38C5" w:rsidP="00A02834">
            <w:pPr>
              <w:spacing w:before="40" w:after="120" w:line="236" w:lineRule="atLeast"/>
              <w:ind w:right="113"/>
            </w:pPr>
            <w:r w:rsidRPr="00D23CF8">
              <w:t>008</w:t>
            </w:r>
          </w:p>
        </w:tc>
        <w:tc>
          <w:tcPr>
            <w:tcW w:w="3020" w:type="dxa"/>
          </w:tcPr>
          <w:p w14:paraId="33B26091" w14:textId="32159126" w:rsidR="003C38C5" w:rsidRPr="003C38C5" w:rsidRDefault="003C38C5" w:rsidP="00A02834">
            <w:pPr>
              <w:spacing w:before="40" w:after="120" w:line="236" w:lineRule="atLeast"/>
              <w:ind w:right="113"/>
            </w:pPr>
            <w:r w:rsidRPr="003C38C5">
              <w:t xml:space="preserve">Éducation préscolaire </w:t>
            </w:r>
            <w:r w:rsidR="00202CF3">
              <w:t xml:space="preserve">− </w:t>
            </w:r>
            <w:proofErr w:type="spellStart"/>
            <w:r w:rsidRPr="003C38C5">
              <w:t>Enipein</w:t>
            </w:r>
            <w:proofErr w:type="spellEnd"/>
          </w:p>
        </w:tc>
        <w:tc>
          <w:tcPr>
            <w:tcW w:w="3020" w:type="dxa"/>
          </w:tcPr>
          <w:p w14:paraId="5D2F56EB" w14:textId="77777777" w:rsidR="003C38C5" w:rsidRPr="003C38C5" w:rsidRDefault="003C38C5" w:rsidP="00A02834">
            <w:pPr>
              <w:spacing w:before="40" w:after="120" w:line="236" w:lineRule="atLeast"/>
              <w:ind w:right="113"/>
            </w:pPr>
            <w:r w:rsidRPr="00D23CF8">
              <w:t>2017</w:t>
            </w:r>
          </w:p>
        </w:tc>
      </w:tr>
      <w:tr w:rsidR="003C38C5" w:rsidRPr="003C38C5" w14:paraId="58575AF2" w14:textId="77777777" w:rsidTr="00631C6D">
        <w:tc>
          <w:tcPr>
            <w:tcW w:w="1330" w:type="dxa"/>
          </w:tcPr>
          <w:p w14:paraId="64F319B3" w14:textId="77777777" w:rsidR="003C38C5" w:rsidRPr="003C38C5" w:rsidRDefault="003C38C5" w:rsidP="00A02834">
            <w:pPr>
              <w:spacing w:before="40" w:after="120" w:line="236" w:lineRule="atLeast"/>
              <w:ind w:right="113"/>
            </w:pPr>
            <w:r w:rsidRPr="00D23CF8">
              <w:t>009</w:t>
            </w:r>
          </w:p>
        </w:tc>
        <w:tc>
          <w:tcPr>
            <w:tcW w:w="3020" w:type="dxa"/>
          </w:tcPr>
          <w:p w14:paraId="5D2DE23C" w14:textId="1B94B0C0" w:rsidR="003C38C5" w:rsidRPr="003C38C5" w:rsidRDefault="003C38C5" w:rsidP="00A02834">
            <w:pPr>
              <w:spacing w:before="40" w:after="120" w:line="236" w:lineRule="atLeast"/>
              <w:ind w:right="113"/>
            </w:pPr>
            <w:r w:rsidRPr="00D23CF8">
              <w:t>5</w:t>
            </w:r>
            <w:r w:rsidRPr="003C38C5">
              <w:rPr>
                <w:vertAlign w:val="superscript"/>
              </w:rPr>
              <w:t>e</w:t>
            </w:r>
            <w:r w:rsidRPr="003C38C5">
              <w:t xml:space="preserve"> année </w:t>
            </w:r>
            <w:r w:rsidR="00202CF3">
              <w:t xml:space="preserve">− </w:t>
            </w:r>
            <w:r w:rsidRPr="003C38C5">
              <w:t>NMS</w:t>
            </w:r>
          </w:p>
        </w:tc>
        <w:tc>
          <w:tcPr>
            <w:tcW w:w="3020" w:type="dxa"/>
          </w:tcPr>
          <w:p w14:paraId="444CFB74" w14:textId="77777777" w:rsidR="003C38C5" w:rsidRPr="003C38C5" w:rsidRDefault="003C38C5" w:rsidP="00A02834">
            <w:pPr>
              <w:spacing w:before="40" w:after="120" w:line="236" w:lineRule="atLeast"/>
              <w:ind w:right="113"/>
            </w:pPr>
            <w:r w:rsidRPr="00D23CF8">
              <w:t>2017</w:t>
            </w:r>
          </w:p>
        </w:tc>
      </w:tr>
      <w:tr w:rsidR="003C38C5" w:rsidRPr="003C38C5" w14:paraId="462999A7" w14:textId="77777777" w:rsidTr="00631C6D">
        <w:tc>
          <w:tcPr>
            <w:tcW w:w="1330" w:type="dxa"/>
          </w:tcPr>
          <w:p w14:paraId="2A48CC88" w14:textId="77777777" w:rsidR="003C38C5" w:rsidRPr="003C38C5" w:rsidRDefault="003C38C5" w:rsidP="00A02834">
            <w:pPr>
              <w:spacing w:before="40" w:after="120" w:line="236" w:lineRule="atLeast"/>
              <w:ind w:right="113"/>
            </w:pPr>
            <w:r w:rsidRPr="00D23CF8">
              <w:t>010</w:t>
            </w:r>
          </w:p>
        </w:tc>
        <w:tc>
          <w:tcPr>
            <w:tcW w:w="3020" w:type="dxa"/>
          </w:tcPr>
          <w:p w14:paraId="45DB5659" w14:textId="618AF38F" w:rsidR="003C38C5" w:rsidRPr="003C38C5" w:rsidRDefault="003C38C5" w:rsidP="00A02834">
            <w:pPr>
              <w:spacing w:before="40" w:after="120" w:line="236" w:lineRule="atLeast"/>
              <w:ind w:right="113"/>
            </w:pPr>
            <w:r w:rsidRPr="00D23CF8">
              <w:t>1</w:t>
            </w:r>
            <w:r w:rsidRPr="003C38C5">
              <w:rPr>
                <w:vertAlign w:val="superscript"/>
              </w:rPr>
              <w:t>re</w:t>
            </w:r>
            <w:r w:rsidRPr="003C38C5">
              <w:t xml:space="preserve"> année </w:t>
            </w:r>
            <w:r w:rsidR="00202CF3">
              <w:t xml:space="preserve">− </w:t>
            </w:r>
            <w:proofErr w:type="spellStart"/>
            <w:r w:rsidRPr="003C38C5">
              <w:t>Kolonia</w:t>
            </w:r>
            <w:proofErr w:type="spellEnd"/>
          </w:p>
        </w:tc>
        <w:tc>
          <w:tcPr>
            <w:tcW w:w="3020" w:type="dxa"/>
          </w:tcPr>
          <w:p w14:paraId="0A8C5F1D" w14:textId="77777777" w:rsidR="003C38C5" w:rsidRPr="003C38C5" w:rsidRDefault="003C38C5" w:rsidP="00A02834">
            <w:pPr>
              <w:spacing w:before="40" w:after="120" w:line="236" w:lineRule="atLeast"/>
              <w:ind w:right="113"/>
            </w:pPr>
            <w:r w:rsidRPr="00D23CF8">
              <w:t>2017</w:t>
            </w:r>
          </w:p>
        </w:tc>
      </w:tr>
      <w:tr w:rsidR="003C38C5" w:rsidRPr="003C38C5" w14:paraId="77E3BB8B" w14:textId="77777777" w:rsidTr="00631C6D">
        <w:tc>
          <w:tcPr>
            <w:tcW w:w="1330" w:type="dxa"/>
            <w:tcBorders>
              <w:bottom w:val="single" w:sz="12" w:space="0" w:color="auto"/>
            </w:tcBorders>
          </w:tcPr>
          <w:p w14:paraId="44F86566" w14:textId="77777777" w:rsidR="003C38C5" w:rsidRPr="003C38C5" w:rsidRDefault="003C38C5" w:rsidP="00A02834">
            <w:pPr>
              <w:spacing w:before="40" w:after="120" w:line="236" w:lineRule="atLeast"/>
              <w:ind w:right="113"/>
            </w:pPr>
            <w:r w:rsidRPr="00D23CF8">
              <w:t>011</w:t>
            </w:r>
          </w:p>
        </w:tc>
        <w:tc>
          <w:tcPr>
            <w:tcW w:w="3020" w:type="dxa"/>
            <w:tcBorders>
              <w:bottom w:val="single" w:sz="12" w:space="0" w:color="auto"/>
            </w:tcBorders>
          </w:tcPr>
          <w:p w14:paraId="0856C9B5" w14:textId="77777777" w:rsidR="003C38C5" w:rsidRPr="003C38C5" w:rsidRDefault="003C38C5" w:rsidP="00A02834">
            <w:pPr>
              <w:spacing w:before="40" w:after="120" w:line="236" w:lineRule="atLeast"/>
              <w:ind w:right="113"/>
            </w:pPr>
            <w:r w:rsidRPr="003C38C5">
              <w:t>Premières visites à domicile</w:t>
            </w:r>
          </w:p>
        </w:tc>
        <w:tc>
          <w:tcPr>
            <w:tcW w:w="3020" w:type="dxa"/>
            <w:tcBorders>
              <w:bottom w:val="single" w:sz="12" w:space="0" w:color="auto"/>
            </w:tcBorders>
          </w:tcPr>
          <w:p w14:paraId="0484DB75" w14:textId="77777777" w:rsidR="003C38C5" w:rsidRPr="003C38C5" w:rsidRDefault="003C38C5" w:rsidP="00A02834">
            <w:pPr>
              <w:spacing w:before="40" w:after="120" w:line="236" w:lineRule="atLeast"/>
              <w:ind w:right="113"/>
            </w:pPr>
            <w:r w:rsidRPr="00D23CF8">
              <w:t>2017</w:t>
            </w:r>
          </w:p>
        </w:tc>
      </w:tr>
    </w:tbl>
    <w:p w14:paraId="328D89AC" w14:textId="497377F1" w:rsidR="003C38C5" w:rsidRDefault="003C38C5" w:rsidP="000A410D">
      <w:pPr>
        <w:pStyle w:val="SingleTxtG"/>
        <w:widowControl w:val="0"/>
        <w:spacing w:before="240" w:after="100" w:line="236" w:lineRule="atLeast"/>
        <w:rPr>
          <w:lang w:val="fr-FR"/>
        </w:rPr>
      </w:pPr>
      <w:r w:rsidRPr="00D23CF8">
        <w:rPr>
          <w:lang w:val="fr-FR"/>
        </w:rPr>
        <w:t>116</w:t>
      </w:r>
      <w:r w:rsidR="00D23CF8" w:rsidRPr="00D23CF8">
        <w:rPr>
          <w:lang w:val="fr-FR"/>
        </w:rPr>
        <w:t>.</w:t>
      </w:r>
      <w:r w:rsidRPr="003C38C5">
        <w:rPr>
          <w:lang w:val="fr-FR"/>
        </w:rPr>
        <w:tab/>
        <w:t>Réunions nationales sur les résultats de l</w:t>
      </w:r>
      <w:r>
        <w:rPr>
          <w:lang w:val="fr-FR"/>
        </w:rPr>
        <w:t>’</w:t>
      </w:r>
      <w:r w:rsidRPr="003C38C5">
        <w:rPr>
          <w:lang w:val="fr-FR"/>
        </w:rPr>
        <w:t>éducation préscolaire spécialisée dans les États fédérés de Micronésie (</w:t>
      </w:r>
      <w:r w:rsidRPr="00D23CF8">
        <w:rPr>
          <w:lang w:val="fr-FR"/>
        </w:rPr>
        <w:t>1</w:t>
      </w:r>
      <w:r w:rsidRPr="003C38C5">
        <w:rPr>
          <w:vertAlign w:val="superscript"/>
          <w:lang w:val="fr-FR"/>
        </w:rPr>
        <w:t>er</w:t>
      </w:r>
      <w:r w:rsidRPr="003C38C5">
        <w:rPr>
          <w:lang w:val="fr-FR"/>
        </w:rPr>
        <w:t>-</w:t>
      </w:r>
      <w:r w:rsidRPr="00D23CF8">
        <w:rPr>
          <w:lang w:val="fr-FR"/>
        </w:rPr>
        <w:t>3</w:t>
      </w:r>
      <w:r w:rsidRPr="003C38C5">
        <w:rPr>
          <w:lang w:val="fr-FR"/>
        </w:rPr>
        <w:t xml:space="preserve"> septembre </w:t>
      </w:r>
      <w:r w:rsidRPr="00D23CF8">
        <w:rPr>
          <w:lang w:val="fr-FR"/>
        </w:rPr>
        <w:t>2010</w:t>
      </w:r>
      <w:r w:rsidRPr="003C38C5">
        <w:rPr>
          <w:lang w:val="fr-FR"/>
        </w:rPr>
        <w:t>)</w:t>
      </w:r>
      <w:r>
        <w:rPr>
          <w:lang w:val="fr-FR"/>
        </w:rPr>
        <w:t> :</w:t>
      </w:r>
      <w:r w:rsidRPr="003C38C5">
        <w:rPr>
          <w:lang w:val="fr-FR"/>
        </w:rPr>
        <w:t xml:space="preserve"> </w:t>
      </w:r>
      <w:r w:rsidR="009F431D">
        <w:rPr>
          <w:lang w:val="fr-FR"/>
        </w:rPr>
        <w:t>l</w:t>
      </w:r>
      <w:r>
        <w:rPr>
          <w:lang w:val="fr-FR"/>
        </w:rPr>
        <w:t>’</w:t>
      </w:r>
      <w:r w:rsidRPr="003C38C5">
        <w:rPr>
          <w:lang w:val="fr-FR"/>
        </w:rPr>
        <w:t xml:space="preserve">objectif est conforme à la loi de </w:t>
      </w:r>
      <w:r w:rsidRPr="00D23CF8">
        <w:rPr>
          <w:lang w:val="fr-FR"/>
        </w:rPr>
        <w:t>2004</w:t>
      </w:r>
      <w:r w:rsidRPr="003C38C5">
        <w:rPr>
          <w:lang w:val="fr-FR"/>
        </w:rPr>
        <w:t xml:space="preserve"> (</w:t>
      </w:r>
      <w:r w:rsidR="00E37648">
        <w:rPr>
          <w:lang w:val="fr-FR"/>
        </w:rPr>
        <w:t>par</w:t>
      </w:r>
      <w:r w:rsidR="00D23CF8" w:rsidRPr="00D23CF8">
        <w:rPr>
          <w:lang w:val="fr-FR"/>
        </w:rPr>
        <w:t>.</w:t>
      </w:r>
      <w:r w:rsidR="00E37648">
        <w:rPr>
          <w:lang w:val="fr-FR"/>
        </w:rPr>
        <w:t> </w:t>
      </w:r>
      <w:r w:rsidRPr="00D23CF8">
        <w:rPr>
          <w:lang w:val="fr-FR"/>
        </w:rPr>
        <w:t>616</w:t>
      </w:r>
      <w:r w:rsidR="00DF7CDF">
        <w:rPr>
          <w:lang w:val="fr-FR"/>
        </w:rPr>
        <w:t> </w:t>
      </w:r>
      <w:r w:rsidRPr="003C38C5">
        <w:rPr>
          <w:lang w:val="fr-FR"/>
        </w:rPr>
        <w:t>b)) sur l</w:t>
      </w:r>
      <w:r>
        <w:rPr>
          <w:lang w:val="fr-FR"/>
        </w:rPr>
        <w:t>’</w:t>
      </w:r>
      <w:r w:rsidRPr="003C38C5">
        <w:rPr>
          <w:lang w:val="fr-FR"/>
        </w:rPr>
        <w:t>éducation des personnes handicapées (obligations de plans de performance des États)</w:t>
      </w:r>
      <w:r w:rsidR="00D23CF8" w:rsidRPr="00D23CF8">
        <w:rPr>
          <w:lang w:val="fr-FR"/>
        </w:rPr>
        <w:t>.</w:t>
      </w:r>
      <w:r w:rsidRPr="003C38C5">
        <w:rPr>
          <w:lang w:val="fr-FR"/>
        </w:rPr>
        <w:t xml:space="preserve"> Les programmes nationaux d</w:t>
      </w:r>
      <w:r>
        <w:rPr>
          <w:lang w:val="fr-FR"/>
        </w:rPr>
        <w:t>’</w:t>
      </w:r>
      <w:r w:rsidRPr="003C38C5">
        <w:rPr>
          <w:lang w:val="fr-FR"/>
        </w:rPr>
        <w:t>éducation spécialisée des États fédérés de Micronésie sont tenus de communiquer, pour chaque période de référence, des données sur les résultats «</w:t>
      </w:r>
      <w:r w:rsidR="00202CF3">
        <w:rPr>
          <w:lang w:val="fr-FR"/>
        </w:rPr>
        <w:t> </w:t>
      </w:r>
      <w:r w:rsidRPr="003C38C5">
        <w:rPr>
          <w:lang w:val="fr-FR"/>
        </w:rPr>
        <w:t>d</w:t>
      </w:r>
      <w:r>
        <w:rPr>
          <w:lang w:val="fr-FR"/>
        </w:rPr>
        <w:t>’</w:t>
      </w:r>
      <w:r w:rsidRPr="003C38C5">
        <w:rPr>
          <w:lang w:val="fr-FR"/>
        </w:rPr>
        <w:t>entrée et de sortie</w:t>
      </w:r>
      <w:r w:rsidR="00202CF3">
        <w:rPr>
          <w:lang w:val="fr-FR"/>
        </w:rPr>
        <w:t> </w:t>
      </w:r>
      <w:r w:rsidRPr="003C38C5">
        <w:rPr>
          <w:lang w:val="fr-FR"/>
        </w:rPr>
        <w:t>» des enfants d</w:t>
      </w:r>
      <w:r>
        <w:rPr>
          <w:lang w:val="fr-FR"/>
        </w:rPr>
        <w:t>’</w:t>
      </w:r>
      <w:r w:rsidRPr="003C38C5">
        <w:rPr>
          <w:lang w:val="fr-FR"/>
        </w:rPr>
        <w:t>âge préscolaire handicapés bénéficiant d</w:t>
      </w:r>
      <w:r>
        <w:rPr>
          <w:lang w:val="fr-FR"/>
        </w:rPr>
        <w:t>’</w:t>
      </w:r>
      <w:r w:rsidRPr="003C38C5">
        <w:rPr>
          <w:lang w:val="fr-FR"/>
        </w:rPr>
        <w:t>une éducation spécialisée et de services connexes</w:t>
      </w:r>
      <w:r w:rsidR="00D23CF8" w:rsidRPr="00D23CF8">
        <w:rPr>
          <w:lang w:val="fr-FR"/>
        </w:rPr>
        <w:t>.</w:t>
      </w:r>
      <w:r w:rsidRPr="003C38C5">
        <w:rPr>
          <w:lang w:val="fr-FR"/>
        </w:rPr>
        <w:t xml:space="preserve"> La réunion nationale sur les résultats de </w:t>
      </w:r>
      <w:r w:rsidRPr="003C38C5">
        <w:rPr>
          <w:lang w:val="fr-FR"/>
        </w:rPr>
        <w:lastRenderedPageBreak/>
        <w:t>l</w:t>
      </w:r>
      <w:r>
        <w:rPr>
          <w:lang w:val="fr-FR"/>
        </w:rPr>
        <w:t>’</w:t>
      </w:r>
      <w:r w:rsidRPr="003C38C5">
        <w:rPr>
          <w:lang w:val="fr-FR"/>
        </w:rPr>
        <w:t>éducation préscolaire spécialisée dans les États fédérés de Micronésie a pour objectif d</w:t>
      </w:r>
      <w:r>
        <w:rPr>
          <w:lang w:val="fr-FR"/>
        </w:rPr>
        <w:t>’</w:t>
      </w:r>
      <w:r w:rsidRPr="003C38C5">
        <w:rPr>
          <w:lang w:val="fr-FR"/>
        </w:rPr>
        <w:t>améliorer les connaissances et les compétences des prestataires de services d</w:t>
      </w:r>
      <w:r>
        <w:rPr>
          <w:lang w:val="fr-FR"/>
        </w:rPr>
        <w:t>’</w:t>
      </w:r>
      <w:r w:rsidRPr="003C38C5">
        <w:rPr>
          <w:lang w:val="fr-FR"/>
        </w:rPr>
        <w:t>éducation spécialisée préscolaire de chaque État fédéré en ce qui concerne les procédures de collecte, d</w:t>
      </w:r>
      <w:r>
        <w:rPr>
          <w:lang w:val="fr-FR"/>
        </w:rPr>
        <w:t>’</w:t>
      </w:r>
      <w:r w:rsidRPr="003C38C5">
        <w:rPr>
          <w:lang w:val="fr-FR"/>
        </w:rPr>
        <w:t>analyse et de communication des données sur les résultats des enfants</w:t>
      </w:r>
      <w:r w:rsidR="00D23CF8" w:rsidRPr="00D23CF8">
        <w:rPr>
          <w:lang w:val="fr-FR"/>
        </w:rPr>
        <w:t>.</w:t>
      </w:r>
    </w:p>
    <w:p w14:paraId="185B0785" w14:textId="009075F8" w:rsidR="003C38C5" w:rsidRDefault="003C38C5" w:rsidP="000A410D">
      <w:pPr>
        <w:pStyle w:val="SingleTxtG"/>
        <w:spacing w:after="100"/>
        <w:rPr>
          <w:lang w:val="fr-FR"/>
        </w:rPr>
      </w:pPr>
      <w:r w:rsidRPr="00D23CF8">
        <w:rPr>
          <w:lang w:val="fr-FR"/>
        </w:rPr>
        <w:t>117</w:t>
      </w:r>
      <w:r w:rsidR="00D23CF8" w:rsidRPr="00D23CF8">
        <w:rPr>
          <w:lang w:val="fr-FR"/>
        </w:rPr>
        <w:t>.</w:t>
      </w:r>
      <w:r w:rsidRPr="003C38C5">
        <w:rPr>
          <w:lang w:val="fr-FR"/>
        </w:rPr>
        <w:tab/>
        <w:t>Il s</w:t>
      </w:r>
      <w:r>
        <w:rPr>
          <w:lang w:val="fr-FR"/>
        </w:rPr>
        <w:t>’</w:t>
      </w:r>
      <w:r w:rsidRPr="003C38C5">
        <w:rPr>
          <w:lang w:val="fr-FR"/>
        </w:rPr>
        <w:t>agit d</w:t>
      </w:r>
      <w:r>
        <w:rPr>
          <w:lang w:val="fr-FR"/>
        </w:rPr>
        <w:t>’</w:t>
      </w:r>
      <w:r w:rsidRPr="003C38C5">
        <w:rPr>
          <w:lang w:val="fr-FR"/>
        </w:rPr>
        <w:t xml:space="preserve">une formation continue destinée aux éducateurs de la petite enfance dispensant un enseignement spécialisé, </w:t>
      </w:r>
      <w:r w:rsidR="00554118">
        <w:rPr>
          <w:lang w:val="fr-FR"/>
        </w:rPr>
        <w:t>y compris</w:t>
      </w:r>
      <w:r w:rsidRPr="003C38C5">
        <w:rPr>
          <w:lang w:val="fr-FR"/>
        </w:rPr>
        <w:t xml:space="preserve"> les éducateurs du système d</w:t>
      </w:r>
      <w:r>
        <w:rPr>
          <w:lang w:val="fr-FR"/>
        </w:rPr>
        <w:t>’</w:t>
      </w:r>
      <w:r w:rsidRPr="003C38C5">
        <w:rPr>
          <w:lang w:val="fr-FR"/>
        </w:rPr>
        <w:t>enseignement général de la petite enfance, organisée et animée par le programme d</w:t>
      </w:r>
      <w:r>
        <w:rPr>
          <w:lang w:val="fr-FR"/>
        </w:rPr>
        <w:t>’</w:t>
      </w:r>
      <w:r w:rsidRPr="003C38C5">
        <w:rPr>
          <w:lang w:val="fr-FR"/>
        </w:rPr>
        <w:t>éducation spécialisée des États fédérés de Micronésie dans le cadre du Centre d</w:t>
      </w:r>
      <w:r>
        <w:rPr>
          <w:lang w:val="fr-FR"/>
        </w:rPr>
        <w:t>’</w:t>
      </w:r>
      <w:r w:rsidRPr="003C38C5">
        <w:rPr>
          <w:lang w:val="fr-FR"/>
        </w:rPr>
        <w:t>excellence de l</w:t>
      </w:r>
      <w:r>
        <w:rPr>
          <w:lang w:val="fr-FR"/>
        </w:rPr>
        <w:t>’</w:t>
      </w:r>
      <w:r w:rsidR="00DF439D">
        <w:rPr>
          <w:lang w:val="fr-FR"/>
        </w:rPr>
        <w:t>U</w:t>
      </w:r>
      <w:r w:rsidRPr="003C38C5">
        <w:rPr>
          <w:lang w:val="fr-FR"/>
        </w:rPr>
        <w:t>niversité de Guam en matière d</w:t>
      </w:r>
      <w:r>
        <w:rPr>
          <w:lang w:val="fr-FR"/>
        </w:rPr>
        <w:t>’</w:t>
      </w:r>
      <w:r w:rsidRPr="003C38C5">
        <w:rPr>
          <w:lang w:val="fr-FR"/>
        </w:rPr>
        <w:t>éducation, de recherche et de services liés aux troubles du développement</w:t>
      </w:r>
      <w:r w:rsidR="00D23CF8" w:rsidRPr="00D23CF8">
        <w:rPr>
          <w:lang w:val="fr-FR"/>
        </w:rPr>
        <w:t>.</w:t>
      </w:r>
      <w:r w:rsidRPr="003C38C5">
        <w:rPr>
          <w:lang w:val="fr-FR"/>
        </w:rPr>
        <w:t xml:space="preserve"> La</w:t>
      </w:r>
      <w:r w:rsidR="00B86593">
        <w:rPr>
          <w:lang w:val="fr-FR"/>
        </w:rPr>
        <w:t> </w:t>
      </w:r>
      <w:r w:rsidRPr="003C38C5">
        <w:rPr>
          <w:lang w:val="fr-FR"/>
        </w:rPr>
        <w:t>formation a lieu dans un État différent à chaque fois afin de permettre aux éducateurs de la petite enfance des quatre États d</w:t>
      </w:r>
      <w:r>
        <w:rPr>
          <w:lang w:val="fr-FR"/>
        </w:rPr>
        <w:t>’</w:t>
      </w:r>
      <w:r w:rsidRPr="003C38C5">
        <w:rPr>
          <w:lang w:val="fr-FR"/>
        </w:rPr>
        <w:t>y participer, qu</w:t>
      </w:r>
      <w:r>
        <w:rPr>
          <w:lang w:val="fr-FR"/>
        </w:rPr>
        <w:t>’</w:t>
      </w:r>
      <w:r w:rsidRPr="003C38C5">
        <w:rPr>
          <w:lang w:val="fr-FR"/>
        </w:rPr>
        <w:t>ils dispensent ou non une éducation spécialisée</w:t>
      </w:r>
      <w:r w:rsidR="00D23CF8" w:rsidRPr="00D23CF8">
        <w:rPr>
          <w:lang w:val="fr-FR"/>
        </w:rPr>
        <w:t>.</w:t>
      </w:r>
      <w:r w:rsidRPr="003C38C5">
        <w:rPr>
          <w:lang w:val="fr-FR"/>
        </w:rPr>
        <w:t xml:space="preserve"> La formation récente sur la petite enfance s</w:t>
      </w:r>
      <w:r>
        <w:rPr>
          <w:lang w:val="fr-FR"/>
        </w:rPr>
        <w:t>’</w:t>
      </w:r>
      <w:r w:rsidRPr="003C38C5">
        <w:rPr>
          <w:lang w:val="fr-FR"/>
        </w:rPr>
        <w:t xml:space="preserve">est déroulée pendant la Semaine de la formation des enseignants micronésiens en </w:t>
      </w:r>
      <w:r w:rsidRPr="00D23CF8">
        <w:rPr>
          <w:lang w:val="fr-FR"/>
        </w:rPr>
        <w:t>2019</w:t>
      </w:r>
      <w:r w:rsidR="00D23CF8" w:rsidRPr="00D23CF8">
        <w:rPr>
          <w:lang w:val="fr-FR"/>
        </w:rPr>
        <w:t>.</w:t>
      </w:r>
      <w:r w:rsidRPr="003C38C5">
        <w:rPr>
          <w:lang w:val="fr-FR"/>
        </w:rPr>
        <w:t xml:space="preserve"> Le Gouvernement fédéral continue de fournir un soutien technique et des formations aux États fédérés sur l</w:t>
      </w:r>
      <w:r>
        <w:rPr>
          <w:lang w:val="fr-FR"/>
        </w:rPr>
        <w:t>’</w:t>
      </w:r>
      <w:r w:rsidRPr="003C38C5">
        <w:rPr>
          <w:lang w:val="fr-FR"/>
        </w:rPr>
        <w:t>utilisation du système de résultats de l</w:t>
      </w:r>
      <w:r>
        <w:rPr>
          <w:lang w:val="fr-FR"/>
        </w:rPr>
        <w:t>’</w:t>
      </w:r>
      <w:r w:rsidRPr="003C38C5">
        <w:rPr>
          <w:lang w:val="fr-FR"/>
        </w:rPr>
        <w:t>éducation préscolaire par les éducateurs de la petite enfance dispensant un enseignement général ou spécialisé</w:t>
      </w:r>
      <w:r w:rsidR="00D23CF8" w:rsidRPr="00D23CF8">
        <w:rPr>
          <w:lang w:val="fr-FR"/>
        </w:rPr>
        <w:t>.</w:t>
      </w:r>
      <w:r w:rsidRPr="003C38C5">
        <w:rPr>
          <w:lang w:val="fr-FR"/>
        </w:rPr>
        <w:t xml:space="preserve"> Les procédures des États fédérés de Micronésie relatives aux résultats de l</w:t>
      </w:r>
      <w:r>
        <w:rPr>
          <w:lang w:val="fr-FR"/>
        </w:rPr>
        <w:t>’</w:t>
      </w:r>
      <w:r w:rsidRPr="003C38C5">
        <w:rPr>
          <w:lang w:val="fr-FR"/>
        </w:rPr>
        <w:t>éducation préscolaire ont été mises à jour afin d</w:t>
      </w:r>
      <w:r>
        <w:rPr>
          <w:lang w:val="fr-FR"/>
        </w:rPr>
        <w:t>’</w:t>
      </w:r>
      <w:r w:rsidRPr="003C38C5">
        <w:rPr>
          <w:lang w:val="fr-FR"/>
        </w:rPr>
        <w:t>inclure des instructions précises visant à garantir la mise en œuvre systématique du système dans tous les États et les services locaux de l</w:t>
      </w:r>
      <w:r>
        <w:rPr>
          <w:lang w:val="fr-FR"/>
        </w:rPr>
        <w:t>’</w:t>
      </w:r>
      <w:r w:rsidRPr="003C38C5">
        <w:rPr>
          <w:lang w:val="fr-FR"/>
        </w:rPr>
        <w:t>éducation</w:t>
      </w:r>
      <w:r w:rsidR="00D23CF8" w:rsidRPr="00D23CF8">
        <w:rPr>
          <w:lang w:val="fr-FR"/>
        </w:rPr>
        <w:t>.</w:t>
      </w:r>
      <w:r w:rsidRPr="003C38C5">
        <w:rPr>
          <w:lang w:val="fr-FR"/>
        </w:rPr>
        <w:t xml:space="preserve"> La formation comprenait également des activités liées à la compréhension du développement de l</w:t>
      </w:r>
      <w:r>
        <w:rPr>
          <w:lang w:val="fr-FR"/>
        </w:rPr>
        <w:t>’</w:t>
      </w:r>
      <w:r w:rsidRPr="003C38C5">
        <w:rPr>
          <w:lang w:val="fr-FR"/>
        </w:rPr>
        <w:t>enfant et aux pratiques préscolaires fondées sur des données probantes qui tiennent compte des différents stades de développement</w:t>
      </w:r>
      <w:r w:rsidR="00D23CF8" w:rsidRPr="00D23CF8">
        <w:rPr>
          <w:lang w:val="fr-FR"/>
        </w:rPr>
        <w:t>.</w:t>
      </w:r>
    </w:p>
    <w:p w14:paraId="5B97AD85" w14:textId="54235E20" w:rsidR="003C38C5" w:rsidRDefault="003C38C5" w:rsidP="000A410D">
      <w:pPr>
        <w:pStyle w:val="SingleTxtG"/>
        <w:spacing w:after="100"/>
        <w:rPr>
          <w:lang w:val="fr-FR"/>
        </w:rPr>
      </w:pPr>
      <w:r w:rsidRPr="00D23CF8">
        <w:rPr>
          <w:lang w:val="fr-FR"/>
        </w:rPr>
        <w:t>118</w:t>
      </w:r>
      <w:r w:rsidR="00D23CF8" w:rsidRPr="00D23CF8">
        <w:rPr>
          <w:lang w:val="fr-FR"/>
        </w:rPr>
        <w:t>.</w:t>
      </w:r>
      <w:r w:rsidRPr="003C38C5">
        <w:rPr>
          <w:lang w:val="fr-FR"/>
        </w:rPr>
        <w:tab/>
        <w:t>Le Gouvernement fédéral continue d</w:t>
      </w:r>
      <w:r>
        <w:rPr>
          <w:lang w:val="fr-FR"/>
        </w:rPr>
        <w:t>’</w:t>
      </w:r>
      <w:r w:rsidRPr="003C38C5">
        <w:rPr>
          <w:lang w:val="fr-FR"/>
        </w:rPr>
        <w:t>aider les quatre États à mener des activités de dépistage pour que les jeunes enfants handicapés soient identifiés comme tels, localisés et évalués le plus tôt possible afin de pouvoir bénéficier de services d</w:t>
      </w:r>
      <w:r>
        <w:rPr>
          <w:lang w:val="fr-FR"/>
        </w:rPr>
        <w:t>’</w:t>
      </w:r>
      <w:r w:rsidRPr="003C38C5">
        <w:rPr>
          <w:lang w:val="fr-FR"/>
        </w:rPr>
        <w:t>éducation préscolaire spécialisée s</w:t>
      </w:r>
      <w:r>
        <w:rPr>
          <w:lang w:val="fr-FR"/>
        </w:rPr>
        <w:t>’</w:t>
      </w:r>
      <w:r w:rsidRPr="003C38C5">
        <w:rPr>
          <w:lang w:val="fr-FR"/>
        </w:rPr>
        <w:t>il est établi qu</w:t>
      </w:r>
      <w:r>
        <w:rPr>
          <w:lang w:val="fr-FR"/>
        </w:rPr>
        <w:t>’</w:t>
      </w:r>
      <w:r w:rsidRPr="003C38C5">
        <w:rPr>
          <w:lang w:val="fr-FR"/>
        </w:rPr>
        <w:t>ils y ont droit</w:t>
      </w:r>
      <w:r w:rsidR="00D23CF8" w:rsidRPr="00D23CF8">
        <w:rPr>
          <w:lang w:val="fr-FR"/>
        </w:rPr>
        <w:t>.</w:t>
      </w:r>
      <w:r w:rsidRPr="003C38C5">
        <w:rPr>
          <w:lang w:val="fr-FR"/>
        </w:rPr>
        <w:t xml:space="preserve"> En collaboration avec les services de santé et le programme de détection des troubles auditifs et d</w:t>
      </w:r>
      <w:r>
        <w:rPr>
          <w:lang w:val="fr-FR"/>
        </w:rPr>
        <w:t>’</w:t>
      </w:r>
      <w:r w:rsidRPr="003C38C5">
        <w:rPr>
          <w:lang w:val="fr-FR"/>
        </w:rPr>
        <w:t>intervention précoces de niveau national, le Gouvernement fédéral coparraine la conférence annuelle de direction interinstitutionnelle organisée dans l</w:t>
      </w:r>
      <w:r>
        <w:rPr>
          <w:lang w:val="fr-FR"/>
        </w:rPr>
        <w:t>’</w:t>
      </w:r>
      <w:r w:rsidRPr="003C38C5">
        <w:rPr>
          <w:lang w:val="fr-FR"/>
        </w:rPr>
        <w:t>un des États fédérés de Micronésie afin de sensibiliser le public à l</w:t>
      </w:r>
      <w:r>
        <w:rPr>
          <w:lang w:val="fr-FR"/>
        </w:rPr>
        <w:t>’</w:t>
      </w:r>
      <w:r w:rsidRPr="003C38C5">
        <w:rPr>
          <w:lang w:val="fr-FR"/>
        </w:rPr>
        <w:t>importance du dépistage précoce et aux besoins particuliers en matière de services de certains jeunes enfants</w:t>
      </w:r>
      <w:r w:rsidR="00D23CF8" w:rsidRPr="00D23CF8">
        <w:rPr>
          <w:lang w:val="fr-FR"/>
        </w:rPr>
        <w:t>.</w:t>
      </w:r>
    </w:p>
    <w:p w14:paraId="4C1C45F6" w14:textId="62B6660A" w:rsidR="003C38C5" w:rsidRDefault="003C38C5" w:rsidP="000A410D">
      <w:pPr>
        <w:pStyle w:val="SingleTxtG"/>
        <w:spacing w:after="100"/>
        <w:rPr>
          <w:lang w:val="fr-FR"/>
        </w:rPr>
      </w:pPr>
      <w:r w:rsidRPr="00D23CF8">
        <w:rPr>
          <w:lang w:val="fr-FR"/>
        </w:rPr>
        <w:t>119</w:t>
      </w:r>
      <w:r w:rsidR="00D23CF8" w:rsidRPr="00D23CF8">
        <w:rPr>
          <w:lang w:val="fr-FR"/>
        </w:rPr>
        <w:t>.</w:t>
      </w:r>
      <w:r w:rsidRPr="003C38C5">
        <w:rPr>
          <w:lang w:val="fr-FR"/>
        </w:rPr>
        <w:tab/>
        <w:t xml:space="preserve">En décembre </w:t>
      </w:r>
      <w:r w:rsidRPr="00D23CF8">
        <w:rPr>
          <w:lang w:val="fr-FR"/>
        </w:rPr>
        <w:t>2018</w:t>
      </w:r>
      <w:r w:rsidRPr="003C38C5">
        <w:rPr>
          <w:lang w:val="fr-FR"/>
        </w:rPr>
        <w:t>, le programme de détection des troubles auditifs et d</w:t>
      </w:r>
      <w:r>
        <w:rPr>
          <w:lang w:val="fr-FR"/>
        </w:rPr>
        <w:t>’</w:t>
      </w:r>
      <w:r w:rsidRPr="003C38C5">
        <w:rPr>
          <w:lang w:val="fr-FR"/>
        </w:rPr>
        <w:t>intervention précoces des États fédérés de Micronésie a organisé à Pohnpei, avec le programme d</w:t>
      </w:r>
      <w:r>
        <w:rPr>
          <w:lang w:val="fr-FR"/>
        </w:rPr>
        <w:t>’</w:t>
      </w:r>
      <w:r w:rsidRPr="003C38C5">
        <w:rPr>
          <w:lang w:val="fr-FR"/>
        </w:rPr>
        <w:t>éducation spécialisée, une conférence annuelle visant à renforcer les services de détection et d</w:t>
      </w:r>
      <w:r>
        <w:rPr>
          <w:lang w:val="fr-FR"/>
        </w:rPr>
        <w:t>’</w:t>
      </w:r>
      <w:r w:rsidRPr="003C38C5">
        <w:rPr>
          <w:lang w:val="fr-FR"/>
        </w:rPr>
        <w:t>intervention auprès des élèves malentendants et présentant un retard de développement</w:t>
      </w:r>
      <w:r w:rsidR="00D23CF8" w:rsidRPr="00D23CF8">
        <w:rPr>
          <w:lang w:val="fr-FR"/>
        </w:rPr>
        <w:t>.</w:t>
      </w:r>
      <w:r w:rsidRPr="003C38C5">
        <w:rPr>
          <w:lang w:val="fr-FR"/>
        </w:rPr>
        <w:t xml:space="preserve"> Le programme d</w:t>
      </w:r>
      <w:r>
        <w:rPr>
          <w:lang w:val="fr-FR"/>
        </w:rPr>
        <w:t>’</w:t>
      </w:r>
      <w:r w:rsidRPr="003C38C5">
        <w:rPr>
          <w:lang w:val="fr-FR"/>
        </w:rPr>
        <w:t>éducation spécialisée des États fédérés de Micronésie et le programme de détection des troubles auditifs et d</w:t>
      </w:r>
      <w:r>
        <w:rPr>
          <w:lang w:val="fr-FR"/>
        </w:rPr>
        <w:t>’</w:t>
      </w:r>
      <w:r w:rsidRPr="003C38C5">
        <w:rPr>
          <w:lang w:val="fr-FR"/>
        </w:rPr>
        <w:t xml:space="preserve">intervention précoces/programme pour les enfants ayant des besoins médicaux particuliers ont </w:t>
      </w:r>
      <w:r w:rsidR="005E193A" w:rsidRPr="003C38C5">
        <w:rPr>
          <w:lang w:val="fr-FR"/>
        </w:rPr>
        <w:t>coanimé</w:t>
      </w:r>
      <w:r w:rsidR="005E193A">
        <w:rPr>
          <w:lang w:val="fr-FR"/>
        </w:rPr>
        <w:t>,</w:t>
      </w:r>
      <w:r w:rsidRPr="003C38C5">
        <w:rPr>
          <w:lang w:val="fr-FR"/>
        </w:rPr>
        <w:t xml:space="preserve"> du </w:t>
      </w:r>
      <w:r w:rsidRPr="00D23CF8">
        <w:rPr>
          <w:lang w:val="fr-FR"/>
        </w:rPr>
        <w:t>7</w:t>
      </w:r>
      <w:r w:rsidRPr="003C38C5">
        <w:rPr>
          <w:lang w:val="fr-FR"/>
        </w:rPr>
        <w:t xml:space="preserve"> au </w:t>
      </w:r>
      <w:r w:rsidRPr="00D23CF8">
        <w:rPr>
          <w:lang w:val="fr-FR"/>
        </w:rPr>
        <w:t>9</w:t>
      </w:r>
      <w:r w:rsidRPr="003C38C5">
        <w:rPr>
          <w:lang w:val="fr-FR"/>
        </w:rPr>
        <w:t xml:space="preserve"> août </w:t>
      </w:r>
      <w:r w:rsidRPr="00D23CF8">
        <w:rPr>
          <w:lang w:val="fr-FR"/>
        </w:rPr>
        <w:t>2019</w:t>
      </w:r>
      <w:r w:rsidR="005E193A">
        <w:rPr>
          <w:lang w:val="fr-FR"/>
        </w:rPr>
        <w:t>,</w:t>
      </w:r>
      <w:r w:rsidRPr="003C38C5">
        <w:rPr>
          <w:lang w:val="fr-FR"/>
        </w:rPr>
        <w:t xml:space="preserve"> une autre conférence interinstitutionnelle, qui a eu lieu dans l</w:t>
      </w:r>
      <w:r>
        <w:rPr>
          <w:lang w:val="fr-FR"/>
        </w:rPr>
        <w:t>’</w:t>
      </w:r>
      <w:r w:rsidRPr="003C38C5">
        <w:rPr>
          <w:lang w:val="fr-FR"/>
        </w:rPr>
        <w:t>État de Yap</w:t>
      </w:r>
      <w:r w:rsidR="00D23CF8" w:rsidRPr="00D23CF8">
        <w:rPr>
          <w:lang w:val="fr-FR"/>
        </w:rPr>
        <w:t>.</w:t>
      </w:r>
      <w:r w:rsidRPr="003C38C5">
        <w:rPr>
          <w:lang w:val="fr-FR"/>
        </w:rPr>
        <w:t xml:space="preserve"> Comme les années précédentes, cette</w:t>
      </w:r>
      <w:r w:rsidR="005E193A">
        <w:rPr>
          <w:lang w:val="fr-FR"/>
        </w:rPr>
        <w:t> </w:t>
      </w:r>
      <w:r w:rsidRPr="003C38C5">
        <w:rPr>
          <w:lang w:val="fr-FR"/>
        </w:rPr>
        <w:t>conférence a réuni des personnes handicapées, des parents, des prestataires de services, des administrateurs d</w:t>
      </w:r>
      <w:r>
        <w:rPr>
          <w:lang w:val="fr-FR"/>
        </w:rPr>
        <w:t>’</w:t>
      </w:r>
      <w:r w:rsidRPr="003C38C5">
        <w:rPr>
          <w:lang w:val="fr-FR"/>
        </w:rPr>
        <w:t>établissements scolaires, des membres du personnel des programmes, des dirigeants politiques, culturels, locaux et religieux, ainsi que des ONG</w:t>
      </w:r>
      <w:r w:rsidR="00D23CF8" w:rsidRPr="00D23CF8">
        <w:rPr>
          <w:lang w:val="fr-FR"/>
        </w:rPr>
        <w:t>.</w:t>
      </w:r>
    </w:p>
    <w:p w14:paraId="01E5C68B" w14:textId="7F088674" w:rsidR="003C38C5" w:rsidRPr="003C38C5" w:rsidRDefault="003C38C5" w:rsidP="000A410D">
      <w:pPr>
        <w:pStyle w:val="SingleTxtG"/>
        <w:spacing w:after="100"/>
        <w:rPr>
          <w:lang w:val="fr-FR"/>
        </w:rPr>
      </w:pPr>
      <w:r w:rsidRPr="00D23CF8">
        <w:rPr>
          <w:lang w:val="fr-FR"/>
        </w:rPr>
        <w:t>120</w:t>
      </w:r>
      <w:r w:rsidR="00D23CF8" w:rsidRPr="00D23CF8">
        <w:rPr>
          <w:lang w:val="fr-FR"/>
        </w:rPr>
        <w:t>.</w:t>
      </w:r>
      <w:r w:rsidRPr="003C38C5">
        <w:rPr>
          <w:lang w:val="fr-FR"/>
        </w:rPr>
        <w:tab/>
        <w:t xml:space="preserve">La conférence de </w:t>
      </w:r>
      <w:r w:rsidRPr="00D23CF8">
        <w:rPr>
          <w:lang w:val="fr-FR"/>
        </w:rPr>
        <w:t>2019</w:t>
      </w:r>
      <w:r w:rsidRPr="003C38C5">
        <w:rPr>
          <w:lang w:val="fr-FR"/>
        </w:rPr>
        <w:t xml:space="preserve"> avait pour thème le renforcement de l</w:t>
      </w:r>
      <w:r>
        <w:rPr>
          <w:lang w:val="fr-FR"/>
        </w:rPr>
        <w:t>’</w:t>
      </w:r>
      <w:r w:rsidRPr="003C38C5">
        <w:rPr>
          <w:lang w:val="fr-FR"/>
        </w:rPr>
        <w:t xml:space="preserve">accessibilité des services, </w:t>
      </w:r>
      <w:r w:rsidR="00554118">
        <w:rPr>
          <w:lang w:val="fr-FR"/>
        </w:rPr>
        <w:t>y compris</w:t>
      </w:r>
      <w:r w:rsidRPr="003C38C5">
        <w:rPr>
          <w:lang w:val="fr-FR"/>
        </w:rPr>
        <w:t xml:space="preserve"> pour les familles et les personnes handicapées, aux États fédérés de Micronésie</w:t>
      </w:r>
      <w:r w:rsidR="00D23CF8" w:rsidRPr="00D23CF8">
        <w:rPr>
          <w:lang w:val="fr-FR"/>
        </w:rPr>
        <w:t>.</w:t>
      </w:r>
      <w:r w:rsidRPr="003C38C5">
        <w:rPr>
          <w:lang w:val="fr-FR"/>
        </w:rPr>
        <w:t xml:space="preserve"> Cette conférence nationale interinstitutionnelle est organisée tous les deux ans grâce à la collaboration du Ministère de l</w:t>
      </w:r>
      <w:r>
        <w:rPr>
          <w:lang w:val="fr-FR"/>
        </w:rPr>
        <w:t>’</w:t>
      </w:r>
      <w:r w:rsidRPr="003C38C5">
        <w:rPr>
          <w:lang w:val="fr-FR"/>
        </w:rPr>
        <w:t>éducation et du Ministère de la santé des États fédérés de Micronésie</w:t>
      </w:r>
      <w:r w:rsidR="00D23CF8" w:rsidRPr="00D23CF8">
        <w:rPr>
          <w:lang w:val="fr-FR"/>
        </w:rPr>
        <w:t>.</w:t>
      </w:r>
      <w:r w:rsidRPr="003C38C5">
        <w:rPr>
          <w:lang w:val="fr-FR"/>
        </w:rPr>
        <w:t xml:space="preserve"> On trouvera ci-après le nombre de participants à cette conférence de trois jours</w:t>
      </w:r>
      <w:r>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938"/>
        <w:gridCol w:w="1072"/>
        <w:gridCol w:w="1072"/>
        <w:gridCol w:w="1072"/>
        <w:gridCol w:w="1072"/>
        <w:gridCol w:w="1072"/>
        <w:gridCol w:w="1072"/>
      </w:tblGrid>
      <w:tr w:rsidR="003C38C5" w:rsidRPr="003C38C5" w14:paraId="4BC6FA35" w14:textId="77777777" w:rsidTr="00631C6D">
        <w:trPr>
          <w:tblHeader/>
        </w:trPr>
        <w:tc>
          <w:tcPr>
            <w:tcW w:w="7370" w:type="dxa"/>
            <w:gridSpan w:val="7"/>
            <w:tcBorders>
              <w:top w:val="single" w:sz="4" w:space="0" w:color="auto"/>
              <w:bottom w:val="single" w:sz="4" w:space="0" w:color="auto"/>
            </w:tcBorders>
            <w:noWrap/>
            <w:vAlign w:val="bottom"/>
            <w:hideMark/>
          </w:tcPr>
          <w:p w14:paraId="66FE7B24" w14:textId="637FCAAF" w:rsidR="003C38C5" w:rsidRPr="00D23CF8" w:rsidRDefault="003C38C5" w:rsidP="00631C6D">
            <w:pPr>
              <w:suppressAutoHyphens w:val="0"/>
              <w:spacing w:before="80" w:after="80" w:line="200" w:lineRule="exact"/>
              <w:jc w:val="center"/>
              <w:rPr>
                <w:i/>
                <w:sz w:val="16"/>
              </w:rPr>
            </w:pPr>
            <w:r w:rsidRPr="00D23CF8">
              <w:rPr>
                <w:i/>
                <w:sz w:val="16"/>
              </w:rPr>
              <w:t>Participants au Comité interinstitutionnel des États fédérés de Micronésie de 2019</w:t>
            </w:r>
          </w:p>
        </w:tc>
      </w:tr>
      <w:tr w:rsidR="003C38C5" w:rsidRPr="003C38C5" w14:paraId="1D14EE9B" w14:textId="77777777" w:rsidTr="00EC4641">
        <w:tc>
          <w:tcPr>
            <w:tcW w:w="938" w:type="dxa"/>
            <w:tcBorders>
              <w:top w:val="single" w:sz="4" w:space="0" w:color="auto"/>
              <w:bottom w:val="single" w:sz="12" w:space="0" w:color="auto"/>
            </w:tcBorders>
            <w:noWrap/>
            <w:vAlign w:val="bottom"/>
            <w:hideMark/>
          </w:tcPr>
          <w:p w14:paraId="2B79A3D7" w14:textId="77777777" w:rsidR="003C38C5" w:rsidRPr="003C38C5" w:rsidRDefault="003C38C5" w:rsidP="000A410D">
            <w:pPr>
              <w:keepLines/>
              <w:suppressAutoHyphens w:val="0"/>
              <w:spacing w:before="60" w:after="60" w:line="200" w:lineRule="exact"/>
              <w:rPr>
                <w:i/>
                <w:spacing w:val="4"/>
                <w:w w:val="103"/>
                <w:kern w:val="14"/>
                <w:sz w:val="16"/>
              </w:rPr>
            </w:pPr>
            <w:r w:rsidRPr="00D23CF8">
              <w:rPr>
                <w:i/>
                <w:spacing w:val="4"/>
                <w:w w:val="103"/>
                <w:kern w:val="14"/>
                <w:sz w:val="16"/>
              </w:rPr>
              <w:t>Journée</w:t>
            </w:r>
          </w:p>
        </w:tc>
        <w:tc>
          <w:tcPr>
            <w:tcW w:w="1072" w:type="dxa"/>
            <w:tcBorders>
              <w:top w:val="single" w:sz="4" w:space="0" w:color="auto"/>
              <w:bottom w:val="single" w:sz="12" w:space="0" w:color="auto"/>
            </w:tcBorders>
            <w:noWrap/>
            <w:vAlign w:val="bottom"/>
            <w:hideMark/>
          </w:tcPr>
          <w:p w14:paraId="748F27C0" w14:textId="77777777" w:rsidR="003C38C5" w:rsidRPr="003C38C5" w:rsidRDefault="003C38C5" w:rsidP="000A410D">
            <w:pPr>
              <w:keepLines/>
              <w:suppressAutoHyphens w:val="0"/>
              <w:spacing w:before="60" w:after="60" w:line="200" w:lineRule="exact"/>
              <w:jc w:val="right"/>
              <w:rPr>
                <w:i/>
                <w:spacing w:val="4"/>
                <w:w w:val="103"/>
                <w:kern w:val="14"/>
                <w:sz w:val="16"/>
              </w:rPr>
            </w:pPr>
            <w:proofErr w:type="spellStart"/>
            <w:r w:rsidRPr="00D23CF8">
              <w:rPr>
                <w:i/>
                <w:spacing w:val="4"/>
                <w:w w:val="103"/>
                <w:kern w:val="14"/>
                <w:sz w:val="16"/>
              </w:rPr>
              <w:t>Kosrae</w:t>
            </w:r>
            <w:proofErr w:type="spellEnd"/>
          </w:p>
        </w:tc>
        <w:tc>
          <w:tcPr>
            <w:tcW w:w="1072" w:type="dxa"/>
            <w:tcBorders>
              <w:top w:val="single" w:sz="4" w:space="0" w:color="auto"/>
              <w:bottom w:val="single" w:sz="12" w:space="0" w:color="auto"/>
            </w:tcBorders>
            <w:noWrap/>
            <w:vAlign w:val="bottom"/>
            <w:hideMark/>
          </w:tcPr>
          <w:p w14:paraId="32F4D6E1" w14:textId="77777777" w:rsidR="003C38C5" w:rsidRPr="003C38C5" w:rsidRDefault="003C38C5" w:rsidP="000A410D">
            <w:pPr>
              <w:keepLines/>
              <w:suppressAutoHyphens w:val="0"/>
              <w:spacing w:before="60" w:after="60" w:line="200" w:lineRule="exact"/>
              <w:jc w:val="right"/>
              <w:rPr>
                <w:i/>
                <w:spacing w:val="4"/>
                <w:w w:val="103"/>
                <w:kern w:val="14"/>
                <w:sz w:val="16"/>
              </w:rPr>
            </w:pPr>
            <w:r w:rsidRPr="00D23CF8">
              <w:rPr>
                <w:i/>
                <w:spacing w:val="4"/>
                <w:w w:val="103"/>
                <w:kern w:val="14"/>
                <w:sz w:val="16"/>
              </w:rPr>
              <w:t>Pohnpei</w:t>
            </w:r>
          </w:p>
        </w:tc>
        <w:tc>
          <w:tcPr>
            <w:tcW w:w="1072" w:type="dxa"/>
            <w:tcBorders>
              <w:top w:val="single" w:sz="4" w:space="0" w:color="auto"/>
              <w:bottom w:val="single" w:sz="12" w:space="0" w:color="auto"/>
            </w:tcBorders>
            <w:noWrap/>
            <w:vAlign w:val="bottom"/>
            <w:hideMark/>
          </w:tcPr>
          <w:p w14:paraId="75E43F64" w14:textId="77777777" w:rsidR="003C38C5" w:rsidRPr="003C38C5" w:rsidRDefault="003C38C5" w:rsidP="000A410D">
            <w:pPr>
              <w:keepLines/>
              <w:suppressAutoHyphens w:val="0"/>
              <w:spacing w:before="60" w:after="60" w:line="200" w:lineRule="exact"/>
              <w:jc w:val="right"/>
              <w:rPr>
                <w:i/>
                <w:spacing w:val="4"/>
                <w:w w:val="103"/>
                <w:kern w:val="14"/>
                <w:sz w:val="16"/>
              </w:rPr>
            </w:pPr>
            <w:proofErr w:type="spellStart"/>
            <w:r w:rsidRPr="00D23CF8">
              <w:rPr>
                <w:i/>
                <w:spacing w:val="4"/>
                <w:w w:val="103"/>
                <w:kern w:val="14"/>
                <w:sz w:val="16"/>
              </w:rPr>
              <w:t>Chuuk</w:t>
            </w:r>
            <w:proofErr w:type="spellEnd"/>
          </w:p>
        </w:tc>
        <w:tc>
          <w:tcPr>
            <w:tcW w:w="1072" w:type="dxa"/>
            <w:tcBorders>
              <w:top w:val="single" w:sz="4" w:space="0" w:color="auto"/>
              <w:bottom w:val="single" w:sz="12" w:space="0" w:color="auto"/>
            </w:tcBorders>
            <w:noWrap/>
            <w:vAlign w:val="bottom"/>
            <w:hideMark/>
          </w:tcPr>
          <w:p w14:paraId="5060CE5F" w14:textId="77777777" w:rsidR="003C38C5" w:rsidRPr="003C38C5" w:rsidRDefault="003C38C5" w:rsidP="000A410D">
            <w:pPr>
              <w:keepLines/>
              <w:suppressAutoHyphens w:val="0"/>
              <w:spacing w:before="60" w:after="60" w:line="200" w:lineRule="exact"/>
              <w:jc w:val="right"/>
              <w:rPr>
                <w:i/>
                <w:spacing w:val="4"/>
                <w:w w:val="103"/>
                <w:kern w:val="14"/>
                <w:sz w:val="16"/>
              </w:rPr>
            </w:pPr>
            <w:r w:rsidRPr="00D23CF8">
              <w:rPr>
                <w:i/>
                <w:spacing w:val="4"/>
                <w:w w:val="103"/>
                <w:kern w:val="14"/>
                <w:sz w:val="16"/>
              </w:rPr>
              <w:t>Yap</w:t>
            </w:r>
          </w:p>
        </w:tc>
        <w:tc>
          <w:tcPr>
            <w:tcW w:w="1072" w:type="dxa"/>
            <w:tcBorders>
              <w:top w:val="single" w:sz="4" w:space="0" w:color="auto"/>
              <w:bottom w:val="single" w:sz="12" w:space="0" w:color="auto"/>
            </w:tcBorders>
            <w:noWrap/>
            <w:vAlign w:val="bottom"/>
            <w:hideMark/>
          </w:tcPr>
          <w:p w14:paraId="2CD9F3D8" w14:textId="77777777" w:rsidR="003C38C5" w:rsidRPr="003C38C5" w:rsidRDefault="003C38C5" w:rsidP="000A410D">
            <w:pPr>
              <w:keepLines/>
              <w:suppressAutoHyphens w:val="0"/>
              <w:spacing w:before="60" w:after="60" w:line="200" w:lineRule="exact"/>
              <w:jc w:val="right"/>
              <w:rPr>
                <w:i/>
                <w:spacing w:val="4"/>
                <w:w w:val="103"/>
                <w:kern w:val="14"/>
                <w:sz w:val="16"/>
              </w:rPr>
            </w:pPr>
            <w:r w:rsidRPr="00D23CF8">
              <w:rPr>
                <w:i/>
                <w:spacing w:val="4"/>
                <w:w w:val="103"/>
                <w:kern w:val="14"/>
                <w:sz w:val="16"/>
              </w:rPr>
              <w:t>Niveau national</w:t>
            </w:r>
          </w:p>
        </w:tc>
        <w:tc>
          <w:tcPr>
            <w:tcW w:w="1072" w:type="dxa"/>
            <w:tcBorders>
              <w:top w:val="single" w:sz="4" w:space="0" w:color="auto"/>
              <w:bottom w:val="single" w:sz="12" w:space="0" w:color="auto"/>
            </w:tcBorders>
            <w:noWrap/>
            <w:vAlign w:val="bottom"/>
            <w:hideMark/>
          </w:tcPr>
          <w:p w14:paraId="406C7D6F" w14:textId="77777777" w:rsidR="003C38C5" w:rsidRPr="00D23CF8" w:rsidRDefault="003C38C5" w:rsidP="000A410D">
            <w:pPr>
              <w:keepLines/>
              <w:suppressAutoHyphens w:val="0"/>
              <w:spacing w:before="60" w:after="60" w:line="200" w:lineRule="exact"/>
              <w:jc w:val="right"/>
              <w:rPr>
                <w:i/>
                <w:spacing w:val="4"/>
                <w:w w:val="103"/>
                <w:kern w:val="14"/>
                <w:sz w:val="16"/>
              </w:rPr>
            </w:pPr>
            <w:r w:rsidRPr="00D23CF8">
              <w:rPr>
                <w:i/>
                <w:spacing w:val="4"/>
                <w:w w:val="103"/>
                <w:kern w:val="14"/>
                <w:sz w:val="16"/>
              </w:rPr>
              <w:t>Nombre total</w:t>
            </w:r>
          </w:p>
        </w:tc>
      </w:tr>
      <w:tr w:rsidR="003C38C5" w:rsidRPr="003C38C5" w14:paraId="18DD6E5E" w14:textId="77777777" w:rsidTr="00EC4641">
        <w:tc>
          <w:tcPr>
            <w:tcW w:w="938" w:type="dxa"/>
            <w:tcBorders>
              <w:top w:val="single" w:sz="12" w:space="0" w:color="auto"/>
            </w:tcBorders>
            <w:noWrap/>
            <w:vAlign w:val="bottom"/>
            <w:hideMark/>
          </w:tcPr>
          <w:p w14:paraId="47127DA2" w14:textId="77777777" w:rsidR="003C38C5" w:rsidRPr="003C38C5" w:rsidRDefault="003C38C5" w:rsidP="000A410D">
            <w:pPr>
              <w:suppressAutoHyphens w:val="0"/>
              <w:spacing w:before="36" w:after="36" w:line="220" w:lineRule="exact"/>
              <w:rPr>
                <w:sz w:val="18"/>
              </w:rPr>
            </w:pPr>
            <w:r w:rsidRPr="003C38C5">
              <w:rPr>
                <w:sz w:val="18"/>
              </w:rPr>
              <w:t>Première journée</w:t>
            </w:r>
          </w:p>
        </w:tc>
        <w:tc>
          <w:tcPr>
            <w:tcW w:w="1072" w:type="dxa"/>
            <w:tcBorders>
              <w:top w:val="single" w:sz="12" w:space="0" w:color="auto"/>
            </w:tcBorders>
            <w:noWrap/>
            <w:vAlign w:val="bottom"/>
            <w:hideMark/>
          </w:tcPr>
          <w:p w14:paraId="2B6A9B13" w14:textId="77777777" w:rsidR="003C38C5" w:rsidRPr="003C38C5" w:rsidRDefault="003C38C5" w:rsidP="000A410D">
            <w:pPr>
              <w:suppressAutoHyphens w:val="0"/>
              <w:spacing w:before="36" w:after="36" w:line="220" w:lineRule="exact"/>
              <w:jc w:val="right"/>
              <w:rPr>
                <w:sz w:val="18"/>
              </w:rPr>
            </w:pPr>
            <w:r w:rsidRPr="00D23CF8">
              <w:rPr>
                <w:sz w:val="18"/>
              </w:rPr>
              <w:t>11</w:t>
            </w:r>
          </w:p>
        </w:tc>
        <w:tc>
          <w:tcPr>
            <w:tcW w:w="1072" w:type="dxa"/>
            <w:tcBorders>
              <w:top w:val="single" w:sz="12" w:space="0" w:color="auto"/>
            </w:tcBorders>
            <w:noWrap/>
            <w:vAlign w:val="bottom"/>
            <w:hideMark/>
          </w:tcPr>
          <w:p w14:paraId="33CBFEF8" w14:textId="77777777" w:rsidR="003C38C5" w:rsidRPr="003C38C5" w:rsidRDefault="003C38C5" w:rsidP="000A410D">
            <w:pPr>
              <w:suppressAutoHyphens w:val="0"/>
              <w:spacing w:before="36" w:after="36" w:line="220" w:lineRule="exact"/>
              <w:jc w:val="right"/>
              <w:rPr>
                <w:sz w:val="18"/>
              </w:rPr>
            </w:pPr>
            <w:r w:rsidRPr="00D23CF8">
              <w:rPr>
                <w:sz w:val="18"/>
              </w:rPr>
              <w:t>13</w:t>
            </w:r>
          </w:p>
        </w:tc>
        <w:tc>
          <w:tcPr>
            <w:tcW w:w="1072" w:type="dxa"/>
            <w:tcBorders>
              <w:top w:val="single" w:sz="12" w:space="0" w:color="auto"/>
            </w:tcBorders>
            <w:noWrap/>
            <w:vAlign w:val="bottom"/>
            <w:hideMark/>
          </w:tcPr>
          <w:p w14:paraId="34014C7B" w14:textId="77777777" w:rsidR="003C38C5" w:rsidRPr="003C38C5" w:rsidRDefault="003C38C5" w:rsidP="000A410D">
            <w:pPr>
              <w:suppressAutoHyphens w:val="0"/>
              <w:spacing w:before="36" w:after="36" w:line="220" w:lineRule="exact"/>
              <w:jc w:val="right"/>
              <w:rPr>
                <w:sz w:val="18"/>
              </w:rPr>
            </w:pPr>
            <w:r w:rsidRPr="00D23CF8">
              <w:rPr>
                <w:sz w:val="18"/>
              </w:rPr>
              <w:t>12</w:t>
            </w:r>
          </w:p>
        </w:tc>
        <w:tc>
          <w:tcPr>
            <w:tcW w:w="1072" w:type="dxa"/>
            <w:tcBorders>
              <w:top w:val="single" w:sz="12" w:space="0" w:color="auto"/>
            </w:tcBorders>
            <w:noWrap/>
            <w:vAlign w:val="bottom"/>
            <w:hideMark/>
          </w:tcPr>
          <w:p w14:paraId="30DFE31A" w14:textId="77777777" w:rsidR="003C38C5" w:rsidRPr="003C38C5" w:rsidRDefault="003C38C5" w:rsidP="000A410D">
            <w:pPr>
              <w:suppressAutoHyphens w:val="0"/>
              <w:spacing w:before="36" w:after="36" w:line="220" w:lineRule="exact"/>
              <w:jc w:val="right"/>
              <w:rPr>
                <w:sz w:val="18"/>
              </w:rPr>
            </w:pPr>
            <w:r w:rsidRPr="00D23CF8">
              <w:rPr>
                <w:sz w:val="18"/>
              </w:rPr>
              <w:t>197</w:t>
            </w:r>
          </w:p>
        </w:tc>
        <w:tc>
          <w:tcPr>
            <w:tcW w:w="1072" w:type="dxa"/>
            <w:tcBorders>
              <w:top w:val="single" w:sz="12" w:space="0" w:color="auto"/>
            </w:tcBorders>
            <w:noWrap/>
            <w:vAlign w:val="bottom"/>
            <w:hideMark/>
          </w:tcPr>
          <w:p w14:paraId="18181CD0" w14:textId="77777777" w:rsidR="003C38C5" w:rsidRPr="003C38C5" w:rsidRDefault="003C38C5" w:rsidP="000A410D">
            <w:pPr>
              <w:suppressAutoHyphens w:val="0"/>
              <w:spacing w:before="36" w:after="36" w:line="220" w:lineRule="exact"/>
              <w:jc w:val="right"/>
              <w:rPr>
                <w:sz w:val="18"/>
              </w:rPr>
            </w:pPr>
            <w:r w:rsidRPr="00D23CF8">
              <w:rPr>
                <w:sz w:val="18"/>
              </w:rPr>
              <w:t>6</w:t>
            </w:r>
          </w:p>
        </w:tc>
        <w:tc>
          <w:tcPr>
            <w:tcW w:w="1072" w:type="dxa"/>
            <w:tcBorders>
              <w:top w:val="single" w:sz="12" w:space="0" w:color="auto"/>
            </w:tcBorders>
            <w:noWrap/>
            <w:vAlign w:val="bottom"/>
            <w:hideMark/>
          </w:tcPr>
          <w:p w14:paraId="70160C29" w14:textId="77777777" w:rsidR="003C38C5" w:rsidRPr="003C38C5" w:rsidRDefault="003C38C5" w:rsidP="000A410D">
            <w:pPr>
              <w:suppressAutoHyphens w:val="0"/>
              <w:spacing w:before="36" w:after="36" w:line="220" w:lineRule="exact"/>
              <w:jc w:val="right"/>
              <w:rPr>
                <w:sz w:val="18"/>
              </w:rPr>
            </w:pPr>
            <w:r w:rsidRPr="00D23CF8">
              <w:rPr>
                <w:sz w:val="18"/>
              </w:rPr>
              <w:t>239</w:t>
            </w:r>
          </w:p>
        </w:tc>
      </w:tr>
      <w:tr w:rsidR="003C38C5" w:rsidRPr="003C38C5" w14:paraId="692B1A44" w14:textId="77777777" w:rsidTr="00EC4641">
        <w:tc>
          <w:tcPr>
            <w:tcW w:w="938" w:type="dxa"/>
            <w:noWrap/>
            <w:vAlign w:val="bottom"/>
            <w:hideMark/>
          </w:tcPr>
          <w:p w14:paraId="01DFCE2A" w14:textId="77777777" w:rsidR="003C38C5" w:rsidRPr="003C38C5" w:rsidRDefault="003C38C5" w:rsidP="000A410D">
            <w:pPr>
              <w:suppressAutoHyphens w:val="0"/>
              <w:spacing w:before="36" w:after="36" w:line="220" w:lineRule="exact"/>
              <w:rPr>
                <w:sz w:val="18"/>
              </w:rPr>
            </w:pPr>
            <w:r w:rsidRPr="003C38C5">
              <w:rPr>
                <w:sz w:val="18"/>
              </w:rPr>
              <w:t>Deuxième journée</w:t>
            </w:r>
          </w:p>
        </w:tc>
        <w:tc>
          <w:tcPr>
            <w:tcW w:w="1072" w:type="dxa"/>
            <w:noWrap/>
            <w:vAlign w:val="bottom"/>
            <w:hideMark/>
          </w:tcPr>
          <w:p w14:paraId="01F4D5B6" w14:textId="77777777" w:rsidR="003C38C5" w:rsidRPr="003C38C5" w:rsidRDefault="003C38C5" w:rsidP="000A410D">
            <w:pPr>
              <w:suppressAutoHyphens w:val="0"/>
              <w:spacing w:before="36" w:after="36" w:line="220" w:lineRule="exact"/>
              <w:jc w:val="right"/>
              <w:rPr>
                <w:sz w:val="18"/>
              </w:rPr>
            </w:pPr>
            <w:r w:rsidRPr="00D23CF8">
              <w:rPr>
                <w:sz w:val="18"/>
              </w:rPr>
              <w:t>11</w:t>
            </w:r>
          </w:p>
        </w:tc>
        <w:tc>
          <w:tcPr>
            <w:tcW w:w="1072" w:type="dxa"/>
            <w:noWrap/>
            <w:vAlign w:val="bottom"/>
            <w:hideMark/>
          </w:tcPr>
          <w:p w14:paraId="28B7604B" w14:textId="77777777" w:rsidR="003C38C5" w:rsidRPr="003C38C5" w:rsidRDefault="003C38C5" w:rsidP="000A410D">
            <w:pPr>
              <w:suppressAutoHyphens w:val="0"/>
              <w:spacing w:before="36" w:after="36" w:line="220" w:lineRule="exact"/>
              <w:jc w:val="right"/>
              <w:rPr>
                <w:sz w:val="18"/>
              </w:rPr>
            </w:pPr>
            <w:r w:rsidRPr="00D23CF8">
              <w:rPr>
                <w:sz w:val="18"/>
              </w:rPr>
              <w:t>13</w:t>
            </w:r>
          </w:p>
        </w:tc>
        <w:tc>
          <w:tcPr>
            <w:tcW w:w="1072" w:type="dxa"/>
            <w:noWrap/>
            <w:vAlign w:val="bottom"/>
            <w:hideMark/>
          </w:tcPr>
          <w:p w14:paraId="1DF5D810" w14:textId="77777777" w:rsidR="003C38C5" w:rsidRPr="003C38C5" w:rsidRDefault="003C38C5" w:rsidP="000A410D">
            <w:pPr>
              <w:suppressAutoHyphens w:val="0"/>
              <w:spacing w:before="36" w:after="36" w:line="220" w:lineRule="exact"/>
              <w:jc w:val="right"/>
              <w:rPr>
                <w:sz w:val="18"/>
              </w:rPr>
            </w:pPr>
            <w:r w:rsidRPr="00D23CF8">
              <w:rPr>
                <w:sz w:val="18"/>
              </w:rPr>
              <w:t>12</w:t>
            </w:r>
          </w:p>
        </w:tc>
        <w:tc>
          <w:tcPr>
            <w:tcW w:w="1072" w:type="dxa"/>
            <w:noWrap/>
            <w:vAlign w:val="bottom"/>
            <w:hideMark/>
          </w:tcPr>
          <w:p w14:paraId="7B6EA032" w14:textId="77777777" w:rsidR="003C38C5" w:rsidRPr="003C38C5" w:rsidRDefault="003C38C5" w:rsidP="000A410D">
            <w:pPr>
              <w:suppressAutoHyphens w:val="0"/>
              <w:spacing w:before="36" w:after="36" w:line="220" w:lineRule="exact"/>
              <w:jc w:val="right"/>
              <w:rPr>
                <w:sz w:val="18"/>
              </w:rPr>
            </w:pPr>
            <w:r w:rsidRPr="00D23CF8">
              <w:rPr>
                <w:sz w:val="18"/>
              </w:rPr>
              <w:t>120</w:t>
            </w:r>
          </w:p>
        </w:tc>
        <w:tc>
          <w:tcPr>
            <w:tcW w:w="1072" w:type="dxa"/>
            <w:noWrap/>
            <w:vAlign w:val="bottom"/>
            <w:hideMark/>
          </w:tcPr>
          <w:p w14:paraId="5E049BD1" w14:textId="77777777" w:rsidR="003C38C5" w:rsidRPr="003C38C5" w:rsidRDefault="003C38C5" w:rsidP="000A410D">
            <w:pPr>
              <w:suppressAutoHyphens w:val="0"/>
              <w:spacing w:before="36" w:after="36" w:line="220" w:lineRule="exact"/>
              <w:jc w:val="right"/>
              <w:rPr>
                <w:sz w:val="18"/>
              </w:rPr>
            </w:pPr>
            <w:r w:rsidRPr="00D23CF8">
              <w:rPr>
                <w:sz w:val="18"/>
              </w:rPr>
              <w:t>6</w:t>
            </w:r>
          </w:p>
        </w:tc>
        <w:tc>
          <w:tcPr>
            <w:tcW w:w="1072" w:type="dxa"/>
            <w:noWrap/>
            <w:vAlign w:val="bottom"/>
            <w:hideMark/>
          </w:tcPr>
          <w:p w14:paraId="71DA924A" w14:textId="77777777" w:rsidR="003C38C5" w:rsidRPr="003C38C5" w:rsidRDefault="003C38C5" w:rsidP="000A410D">
            <w:pPr>
              <w:suppressAutoHyphens w:val="0"/>
              <w:spacing w:before="36" w:after="36" w:line="220" w:lineRule="exact"/>
              <w:jc w:val="right"/>
              <w:rPr>
                <w:sz w:val="18"/>
              </w:rPr>
            </w:pPr>
            <w:r w:rsidRPr="00D23CF8">
              <w:rPr>
                <w:sz w:val="18"/>
              </w:rPr>
              <w:t>162</w:t>
            </w:r>
          </w:p>
        </w:tc>
      </w:tr>
      <w:tr w:rsidR="003C38C5" w:rsidRPr="003C38C5" w14:paraId="77B573BB" w14:textId="77777777" w:rsidTr="00EC4641">
        <w:tc>
          <w:tcPr>
            <w:tcW w:w="938" w:type="dxa"/>
            <w:tcBorders>
              <w:bottom w:val="single" w:sz="12" w:space="0" w:color="auto"/>
            </w:tcBorders>
            <w:noWrap/>
            <w:vAlign w:val="bottom"/>
            <w:hideMark/>
          </w:tcPr>
          <w:p w14:paraId="359B866F" w14:textId="77777777" w:rsidR="003C38C5" w:rsidRPr="003C38C5" w:rsidRDefault="003C38C5" w:rsidP="000A410D">
            <w:pPr>
              <w:suppressAutoHyphens w:val="0"/>
              <w:spacing w:before="36" w:after="36" w:line="220" w:lineRule="exact"/>
              <w:rPr>
                <w:sz w:val="18"/>
              </w:rPr>
            </w:pPr>
            <w:r w:rsidRPr="003C38C5">
              <w:rPr>
                <w:sz w:val="18"/>
              </w:rPr>
              <w:t>Troisième journée</w:t>
            </w:r>
          </w:p>
        </w:tc>
        <w:tc>
          <w:tcPr>
            <w:tcW w:w="1072" w:type="dxa"/>
            <w:tcBorders>
              <w:bottom w:val="single" w:sz="12" w:space="0" w:color="auto"/>
            </w:tcBorders>
            <w:noWrap/>
            <w:vAlign w:val="bottom"/>
            <w:hideMark/>
          </w:tcPr>
          <w:p w14:paraId="2A812119" w14:textId="77777777" w:rsidR="003C38C5" w:rsidRPr="003C38C5" w:rsidRDefault="003C38C5" w:rsidP="000A410D">
            <w:pPr>
              <w:suppressAutoHyphens w:val="0"/>
              <w:spacing w:before="36" w:after="36" w:line="220" w:lineRule="exact"/>
              <w:jc w:val="right"/>
              <w:rPr>
                <w:sz w:val="18"/>
              </w:rPr>
            </w:pPr>
            <w:r w:rsidRPr="00D23CF8">
              <w:rPr>
                <w:sz w:val="18"/>
              </w:rPr>
              <w:t>11</w:t>
            </w:r>
          </w:p>
        </w:tc>
        <w:tc>
          <w:tcPr>
            <w:tcW w:w="1072" w:type="dxa"/>
            <w:tcBorders>
              <w:bottom w:val="single" w:sz="12" w:space="0" w:color="auto"/>
            </w:tcBorders>
            <w:noWrap/>
            <w:vAlign w:val="bottom"/>
            <w:hideMark/>
          </w:tcPr>
          <w:p w14:paraId="36DF8E94" w14:textId="77777777" w:rsidR="003C38C5" w:rsidRPr="003C38C5" w:rsidRDefault="003C38C5" w:rsidP="000A410D">
            <w:pPr>
              <w:suppressAutoHyphens w:val="0"/>
              <w:spacing w:before="36" w:after="36" w:line="220" w:lineRule="exact"/>
              <w:jc w:val="right"/>
              <w:rPr>
                <w:sz w:val="18"/>
              </w:rPr>
            </w:pPr>
            <w:r w:rsidRPr="00D23CF8">
              <w:rPr>
                <w:sz w:val="18"/>
              </w:rPr>
              <w:t>13</w:t>
            </w:r>
          </w:p>
        </w:tc>
        <w:tc>
          <w:tcPr>
            <w:tcW w:w="1072" w:type="dxa"/>
            <w:tcBorders>
              <w:bottom w:val="single" w:sz="12" w:space="0" w:color="auto"/>
            </w:tcBorders>
            <w:noWrap/>
            <w:vAlign w:val="bottom"/>
            <w:hideMark/>
          </w:tcPr>
          <w:p w14:paraId="396D9D15" w14:textId="77777777" w:rsidR="003C38C5" w:rsidRPr="003C38C5" w:rsidRDefault="003C38C5" w:rsidP="000A410D">
            <w:pPr>
              <w:suppressAutoHyphens w:val="0"/>
              <w:spacing w:before="36" w:after="36" w:line="220" w:lineRule="exact"/>
              <w:jc w:val="right"/>
              <w:rPr>
                <w:sz w:val="18"/>
              </w:rPr>
            </w:pPr>
            <w:r w:rsidRPr="00D23CF8">
              <w:rPr>
                <w:sz w:val="18"/>
              </w:rPr>
              <w:t>12</w:t>
            </w:r>
          </w:p>
        </w:tc>
        <w:tc>
          <w:tcPr>
            <w:tcW w:w="1072" w:type="dxa"/>
            <w:tcBorders>
              <w:bottom w:val="single" w:sz="12" w:space="0" w:color="auto"/>
            </w:tcBorders>
            <w:noWrap/>
            <w:vAlign w:val="bottom"/>
            <w:hideMark/>
          </w:tcPr>
          <w:p w14:paraId="3D2FF5E3" w14:textId="77777777" w:rsidR="003C38C5" w:rsidRPr="003C38C5" w:rsidRDefault="003C38C5" w:rsidP="000A410D">
            <w:pPr>
              <w:suppressAutoHyphens w:val="0"/>
              <w:spacing w:before="36" w:after="36" w:line="220" w:lineRule="exact"/>
              <w:jc w:val="right"/>
              <w:rPr>
                <w:sz w:val="18"/>
              </w:rPr>
            </w:pPr>
            <w:r w:rsidRPr="00D23CF8">
              <w:rPr>
                <w:sz w:val="18"/>
              </w:rPr>
              <w:t>84</w:t>
            </w:r>
          </w:p>
        </w:tc>
        <w:tc>
          <w:tcPr>
            <w:tcW w:w="1072" w:type="dxa"/>
            <w:tcBorders>
              <w:bottom w:val="single" w:sz="12" w:space="0" w:color="auto"/>
            </w:tcBorders>
            <w:noWrap/>
            <w:vAlign w:val="bottom"/>
            <w:hideMark/>
          </w:tcPr>
          <w:p w14:paraId="73F8D556" w14:textId="77777777" w:rsidR="003C38C5" w:rsidRPr="003C38C5" w:rsidRDefault="003C38C5" w:rsidP="000A410D">
            <w:pPr>
              <w:suppressAutoHyphens w:val="0"/>
              <w:spacing w:before="36" w:after="36" w:line="220" w:lineRule="exact"/>
              <w:jc w:val="right"/>
              <w:rPr>
                <w:sz w:val="18"/>
              </w:rPr>
            </w:pPr>
            <w:r w:rsidRPr="00D23CF8">
              <w:rPr>
                <w:sz w:val="18"/>
              </w:rPr>
              <w:t>6</w:t>
            </w:r>
          </w:p>
        </w:tc>
        <w:tc>
          <w:tcPr>
            <w:tcW w:w="1072" w:type="dxa"/>
            <w:tcBorders>
              <w:bottom w:val="single" w:sz="12" w:space="0" w:color="auto"/>
            </w:tcBorders>
            <w:noWrap/>
            <w:vAlign w:val="bottom"/>
            <w:hideMark/>
          </w:tcPr>
          <w:p w14:paraId="2C1D3636" w14:textId="77777777" w:rsidR="003C38C5" w:rsidRPr="003C38C5" w:rsidRDefault="003C38C5" w:rsidP="000A410D">
            <w:pPr>
              <w:suppressAutoHyphens w:val="0"/>
              <w:spacing w:before="36" w:after="36" w:line="220" w:lineRule="exact"/>
              <w:jc w:val="right"/>
              <w:rPr>
                <w:sz w:val="18"/>
              </w:rPr>
            </w:pPr>
            <w:r w:rsidRPr="00D23CF8">
              <w:rPr>
                <w:sz w:val="18"/>
              </w:rPr>
              <w:t>126</w:t>
            </w:r>
          </w:p>
        </w:tc>
      </w:tr>
    </w:tbl>
    <w:p w14:paraId="79492CBC" w14:textId="6FF54C3F" w:rsidR="003C38C5" w:rsidRPr="00254247" w:rsidRDefault="003C38C5" w:rsidP="00254247">
      <w:pPr>
        <w:pStyle w:val="SingleTxtG"/>
        <w:keepLines/>
        <w:spacing w:before="240" w:after="100"/>
        <w:rPr>
          <w:spacing w:val="-4"/>
          <w:lang w:val="fr-FR"/>
        </w:rPr>
      </w:pPr>
      <w:r w:rsidRPr="00D23CF8">
        <w:rPr>
          <w:spacing w:val="-4"/>
          <w:lang w:val="fr-FR"/>
        </w:rPr>
        <w:lastRenderedPageBreak/>
        <w:t>121</w:t>
      </w:r>
      <w:r w:rsidR="00D23CF8" w:rsidRPr="00D23CF8">
        <w:rPr>
          <w:spacing w:val="-4"/>
          <w:lang w:val="fr-FR"/>
        </w:rPr>
        <w:t>.</w:t>
      </w:r>
      <w:r w:rsidRPr="00254247">
        <w:rPr>
          <w:spacing w:val="-4"/>
          <w:lang w:val="fr-FR"/>
        </w:rPr>
        <w:tab/>
        <w:t xml:space="preserve">En mars </w:t>
      </w:r>
      <w:r w:rsidRPr="00D23CF8">
        <w:rPr>
          <w:spacing w:val="-4"/>
          <w:lang w:val="fr-FR"/>
        </w:rPr>
        <w:t>2018</w:t>
      </w:r>
      <w:r w:rsidRPr="00254247">
        <w:rPr>
          <w:spacing w:val="-4"/>
          <w:lang w:val="fr-FR"/>
        </w:rPr>
        <w:t>, les équipes de direction de niveau national et des États se sont réunies à Yap</w:t>
      </w:r>
      <w:r w:rsidR="00D23CF8" w:rsidRPr="00D23CF8">
        <w:rPr>
          <w:spacing w:val="-4"/>
          <w:lang w:val="fr-FR"/>
        </w:rPr>
        <w:t>.</w:t>
      </w:r>
      <w:r w:rsidRPr="00254247">
        <w:rPr>
          <w:spacing w:val="-4"/>
          <w:lang w:val="fr-FR"/>
        </w:rPr>
        <w:t xml:space="preserve"> Leurs débats ont notamment porté sur les progrès réalisés dans le cadre des plans de performance des États et des plans de performance locaux, ainsi que sur la hiérarchisation des domaines dans lesquels les États avaient besoin d’assistance technique</w:t>
      </w:r>
      <w:r w:rsidR="00D23CF8" w:rsidRPr="00D23CF8">
        <w:rPr>
          <w:spacing w:val="-4"/>
          <w:lang w:val="fr-FR"/>
        </w:rPr>
        <w:t>.</w:t>
      </w:r>
      <w:r w:rsidRPr="00254247">
        <w:rPr>
          <w:spacing w:val="-4"/>
          <w:lang w:val="fr-FR"/>
        </w:rPr>
        <w:t xml:space="preserve"> D’autres parties prenantes, à savoir des enseignants du système éducatif général, des spécialistes, des</w:t>
      </w:r>
      <w:r w:rsidR="00254247">
        <w:rPr>
          <w:spacing w:val="-4"/>
          <w:lang w:val="fr-FR"/>
        </w:rPr>
        <w:t xml:space="preserve"> </w:t>
      </w:r>
      <w:r w:rsidRPr="00254247">
        <w:rPr>
          <w:spacing w:val="-4"/>
          <w:lang w:val="fr-FR"/>
        </w:rPr>
        <w:t>administrateurs d’établissement scolaire et des parents, ont participé à cette réunion de direction</w:t>
      </w:r>
      <w:r w:rsidR="00D23CF8" w:rsidRPr="00D23CF8">
        <w:rPr>
          <w:spacing w:val="-4"/>
          <w:lang w:val="fr-FR"/>
        </w:rPr>
        <w:t>.</w:t>
      </w:r>
    </w:p>
    <w:p w14:paraId="4DD18531" w14:textId="5D0C604C" w:rsidR="003C38C5" w:rsidRPr="003C38C5" w:rsidRDefault="003C38C5" w:rsidP="00254247">
      <w:pPr>
        <w:pStyle w:val="SingleTxtG"/>
        <w:spacing w:after="100"/>
        <w:rPr>
          <w:lang w:val="fr-FR"/>
        </w:rPr>
      </w:pPr>
      <w:r w:rsidRPr="00D23CF8">
        <w:rPr>
          <w:lang w:val="fr-FR"/>
        </w:rPr>
        <w:t>122</w:t>
      </w:r>
      <w:r w:rsidR="00D23CF8" w:rsidRPr="00D23CF8">
        <w:rPr>
          <w:lang w:val="fr-FR"/>
        </w:rPr>
        <w:t>.</w:t>
      </w:r>
      <w:r w:rsidRPr="003C38C5">
        <w:rPr>
          <w:lang w:val="fr-FR"/>
        </w:rPr>
        <w:tab/>
        <w:t xml:space="preserve">Du </w:t>
      </w:r>
      <w:r w:rsidRPr="00D23CF8">
        <w:rPr>
          <w:lang w:val="fr-FR"/>
        </w:rPr>
        <w:t>31</w:t>
      </w:r>
      <w:r w:rsidRPr="003C38C5">
        <w:rPr>
          <w:lang w:val="fr-FR"/>
        </w:rPr>
        <w:t xml:space="preserve"> juillet au </w:t>
      </w:r>
      <w:r w:rsidRPr="00D23CF8">
        <w:rPr>
          <w:lang w:val="fr-FR"/>
        </w:rPr>
        <w:t>3</w:t>
      </w:r>
      <w:r w:rsidRPr="003C38C5">
        <w:rPr>
          <w:lang w:val="fr-FR"/>
        </w:rPr>
        <w:t xml:space="preserve"> août </w:t>
      </w:r>
      <w:r w:rsidRPr="00D23CF8">
        <w:rPr>
          <w:lang w:val="fr-FR"/>
        </w:rPr>
        <w:t>2017</w:t>
      </w:r>
      <w:r w:rsidRPr="003C38C5">
        <w:rPr>
          <w:lang w:val="fr-FR"/>
        </w:rPr>
        <w:t>, la conférence interinstitutionnelle des États fédérés de Micronésie s</w:t>
      </w:r>
      <w:r>
        <w:rPr>
          <w:lang w:val="fr-FR"/>
        </w:rPr>
        <w:t>’</w:t>
      </w:r>
      <w:r w:rsidRPr="003C38C5">
        <w:rPr>
          <w:lang w:val="fr-FR"/>
        </w:rPr>
        <w:t>est tenue dans l</w:t>
      </w:r>
      <w:r>
        <w:rPr>
          <w:lang w:val="fr-FR"/>
        </w:rPr>
        <w:t>’</w:t>
      </w:r>
      <w:r w:rsidRPr="003C38C5">
        <w:rPr>
          <w:lang w:val="fr-FR"/>
        </w:rPr>
        <w:t xml:space="preserve">État de </w:t>
      </w:r>
      <w:proofErr w:type="spellStart"/>
      <w:r w:rsidRPr="003C38C5">
        <w:rPr>
          <w:lang w:val="fr-FR"/>
        </w:rPr>
        <w:t>Chuuk</w:t>
      </w:r>
      <w:proofErr w:type="spellEnd"/>
      <w:r w:rsidR="00D23CF8" w:rsidRPr="00D23CF8">
        <w:rPr>
          <w:lang w:val="fr-FR"/>
        </w:rPr>
        <w:t>.</w:t>
      </w:r>
      <w:r w:rsidRPr="003C38C5">
        <w:rPr>
          <w:lang w:val="fr-FR"/>
        </w:rPr>
        <w:t xml:space="preserve"> Les administrateurs du niveau fédéral et des États et les enseignants et les administrateurs des systèmes éducatifs général et spécialisé qui ont participé à la conférence ont débattu de l</w:t>
      </w:r>
      <w:r>
        <w:rPr>
          <w:lang w:val="fr-FR"/>
        </w:rPr>
        <w:t>’</w:t>
      </w:r>
      <w:r w:rsidRPr="003C38C5">
        <w:rPr>
          <w:lang w:val="fr-FR"/>
        </w:rPr>
        <w:t>état d</w:t>
      </w:r>
      <w:r>
        <w:rPr>
          <w:lang w:val="fr-FR"/>
        </w:rPr>
        <w:t>’</w:t>
      </w:r>
      <w:r w:rsidRPr="003C38C5">
        <w:rPr>
          <w:lang w:val="fr-FR"/>
        </w:rPr>
        <w:t>avancement de la mise en œuvre des plans de performance des États et des plans de performance locaux, des défis à relever et de la préparation de la première réunion de direction portant sur les plans de performance des États et les rapports d</w:t>
      </w:r>
      <w:r>
        <w:rPr>
          <w:lang w:val="fr-FR"/>
        </w:rPr>
        <w:t>’</w:t>
      </w:r>
      <w:r w:rsidRPr="003C38C5">
        <w:rPr>
          <w:lang w:val="fr-FR"/>
        </w:rPr>
        <w:t>activité annuels pour l</w:t>
      </w:r>
      <w:r>
        <w:rPr>
          <w:lang w:val="fr-FR"/>
        </w:rPr>
        <w:t>’</w:t>
      </w:r>
      <w:r w:rsidRPr="003C38C5">
        <w:rPr>
          <w:lang w:val="fr-FR"/>
        </w:rPr>
        <w:t xml:space="preserve">exercice financier </w:t>
      </w:r>
      <w:r w:rsidRPr="00D23CF8">
        <w:rPr>
          <w:lang w:val="fr-FR"/>
        </w:rPr>
        <w:t>2016</w:t>
      </w:r>
      <w:r w:rsidR="00D23CF8" w:rsidRPr="00D23CF8">
        <w:rPr>
          <w:lang w:val="fr-FR"/>
        </w:rPr>
        <w:t>.</w:t>
      </w:r>
    </w:p>
    <w:p w14:paraId="26A129E0" w14:textId="220CE3A9" w:rsidR="003C38C5" w:rsidRDefault="003C38C5" w:rsidP="00254247">
      <w:pPr>
        <w:pStyle w:val="SingleTxtG"/>
        <w:spacing w:after="100"/>
        <w:rPr>
          <w:lang w:val="fr-FR"/>
        </w:rPr>
      </w:pPr>
      <w:r w:rsidRPr="00D23CF8">
        <w:rPr>
          <w:lang w:val="fr-FR"/>
        </w:rPr>
        <w:t>123</w:t>
      </w:r>
      <w:r w:rsidR="00D23CF8" w:rsidRPr="00D23CF8">
        <w:rPr>
          <w:lang w:val="fr-FR"/>
        </w:rPr>
        <w:t>.</w:t>
      </w:r>
      <w:r w:rsidRPr="003C38C5">
        <w:rPr>
          <w:lang w:val="fr-FR"/>
        </w:rPr>
        <w:tab/>
        <w:t>Des représentants des Ministères de la santé et de l</w:t>
      </w:r>
      <w:r>
        <w:rPr>
          <w:lang w:val="fr-FR"/>
        </w:rPr>
        <w:t>’</w:t>
      </w:r>
      <w:r w:rsidRPr="003C38C5">
        <w:rPr>
          <w:lang w:val="fr-FR"/>
        </w:rPr>
        <w:t>éducation fédéraux et des États et des organisations non gouvernementales telles que l</w:t>
      </w:r>
      <w:r>
        <w:rPr>
          <w:lang w:val="fr-FR"/>
        </w:rPr>
        <w:t>’</w:t>
      </w:r>
      <w:r w:rsidRPr="003C38C5">
        <w:rPr>
          <w:lang w:val="fr-FR"/>
        </w:rPr>
        <w:t xml:space="preserve">Organisation des femmes de </w:t>
      </w:r>
      <w:proofErr w:type="spellStart"/>
      <w:r w:rsidRPr="003C38C5">
        <w:rPr>
          <w:lang w:val="fr-FR"/>
        </w:rPr>
        <w:t>Chuuk</w:t>
      </w:r>
      <w:proofErr w:type="spellEnd"/>
      <w:r w:rsidRPr="003C38C5">
        <w:rPr>
          <w:lang w:val="fr-FR"/>
        </w:rPr>
        <w:t>, la</w:t>
      </w:r>
      <w:r w:rsidR="00EE2629">
        <w:rPr>
          <w:lang w:val="fr-FR"/>
        </w:rPr>
        <w:t> </w:t>
      </w:r>
      <w:r w:rsidRPr="003C38C5">
        <w:rPr>
          <w:lang w:val="fr-FR"/>
        </w:rPr>
        <w:t xml:space="preserve">Société de conservation de </w:t>
      </w:r>
      <w:proofErr w:type="spellStart"/>
      <w:r w:rsidRPr="003C38C5">
        <w:rPr>
          <w:lang w:val="fr-FR"/>
        </w:rPr>
        <w:t>Chuuk</w:t>
      </w:r>
      <w:proofErr w:type="spellEnd"/>
      <w:r w:rsidRPr="003C38C5">
        <w:rPr>
          <w:lang w:val="fr-FR"/>
        </w:rPr>
        <w:t xml:space="preserve"> et le Centre d</w:t>
      </w:r>
      <w:r>
        <w:rPr>
          <w:lang w:val="fr-FR"/>
        </w:rPr>
        <w:t>’</w:t>
      </w:r>
      <w:r w:rsidRPr="003C38C5">
        <w:rPr>
          <w:lang w:val="fr-FR"/>
        </w:rPr>
        <w:t>information et de formation des parents d</w:t>
      </w:r>
      <w:r>
        <w:rPr>
          <w:lang w:val="fr-FR"/>
        </w:rPr>
        <w:t>’</w:t>
      </w:r>
      <w:r w:rsidRPr="003C38C5">
        <w:rPr>
          <w:lang w:val="fr-FR"/>
        </w:rPr>
        <w:t>Hawaï et des îles du Pacifique, ainsi que des représentants des quatre États, ont reçu des informations actualisées sur le programme d</w:t>
      </w:r>
      <w:r>
        <w:rPr>
          <w:lang w:val="fr-FR"/>
        </w:rPr>
        <w:t>’</w:t>
      </w:r>
      <w:r w:rsidRPr="003C38C5">
        <w:rPr>
          <w:lang w:val="fr-FR"/>
        </w:rPr>
        <w:t>éducation spécialisée et ont eu l</w:t>
      </w:r>
      <w:r>
        <w:rPr>
          <w:lang w:val="fr-FR"/>
        </w:rPr>
        <w:t>’</w:t>
      </w:r>
      <w:r w:rsidRPr="003C38C5">
        <w:rPr>
          <w:lang w:val="fr-FR"/>
        </w:rPr>
        <w:t>occasion de planifier comment améliorer les services interinstitutionnels destinés aux enfants handicapés et à leurs parents dans chaque État</w:t>
      </w:r>
      <w:r w:rsidR="00D23CF8" w:rsidRPr="00D23CF8">
        <w:rPr>
          <w:lang w:val="fr-FR"/>
        </w:rPr>
        <w:t>.</w:t>
      </w:r>
    </w:p>
    <w:p w14:paraId="4074FB46" w14:textId="1126E118" w:rsidR="003C38C5" w:rsidRDefault="003C38C5" w:rsidP="00254247">
      <w:pPr>
        <w:pStyle w:val="SingleTxtG"/>
        <w:spacing w:after="100"/>
        <w:rPr>
          <w:lang w:val="fr-FR"/>
        </w:rPr>
      </w:pPr>
      <w:r w:rsidRPr="00D23CF8">
        <w:rPr>
          <w:lang w:val="fr-FR"/>
        </w:rPr>
        <w:t>124</w:t>
      </w:r>
      <w:r w:rsidR="00D23CF8" w:rsidRPr="00D23CF8">
        <w:rPr>
          <w:lang w:val="fr-FR"/>
        </w:rPr>
        <w:t>.</w:t>
      </w:r>
      <w:r w:rsidRPr="003C38C5">
        <w:rPr>
          <w:lang w:val="fr-FR"/>
        </w:rPr>
        <w:tab/>
        <w:t xml:space="preserve">Du </w:t>
      </w:r>
      <w:r w:rsidRPr="00D23CF8">
        <w:rPr>
          <w:lang w:val="fr-FR"/>
        </w:rPr>
        <w:t>5</w:t>
      </w:r>
      <w:r w:rsidRPr="003C38C5">
        <w:rPr>
          <w:lang w:val="fr-FR"/>
        </w:rPr>
        <w:t xml:space="preserve"> au </w:t>
      </w:r>
      <w:r w:rsidRPr="00D23CF8">
        <w:rPr>
          <w:lang w:val="fr-FR"/>
        </w:rPr>
        <w:t>8</w:t>
      </w:r>
      <w:r w:rsidRPr="003C38C5">
        <w:rPr>
          <w:lang w:val="fr-FR"/>
        </w:rPr>
        <w:t xml:space="preserve"> septembre </w:t>
      </w:r>
      <w:r w:rsidRPr="00D23CF8">
        <w:rPr>
          <w:lang w:val="fr-FR"/>
        </w:rPr>
        <w:t>2017</w:t>
      </w:r>
      <w:r w:rsidRPr="003C38C5">
        <w:rPr>
          <w:lang w:val="fr-FR"/>
        </w:rPr>
        <w:t>, le Ministère fédéral de l</w:t>
      </w:r>
      <w:r>
        <w:rPr>
          <w:lang w:val="fr-FR"/>
        </w:rPr>
        <w:t>’</w:t>
      </w:r>
      <w:r w:rsidRPr="003C38C5">
        <w:rPr>
          <w:lang w:val="fr-FR"/>
        </w:rPr>
        <w:t>éducation a organisé à Pohnpei la réunion nationale sur les plans de performance des États et les rapports d</w:t>
      </w:r>
      <w:r>
        <w:rPr>
          <w:lang w:val="fr-FR"/>
        </w:rPr>
        <w:t>’</w:t>
      </w:r>
      <w:r w:rsidRPr="003C38C5">
        <w:rPr>
          <w:lang w:val="fr-FR"/>
        </w:rPr>
        <w:t>activité annuels</w:t>
      </w:r>
      <w:r w:rsidR="00D23CF8" w:rsidRPr="00D23CF8">
        <w:rPr>
          <w:lang w:val="fr-FR"/>
        </w:rPr>
        <w:t>.</w:t>
      </w:r>
      <w:r w:rsidRPr="003C38C5">
        <w:rPr>
          <w:lang w:val="fr-FR"/>
        </w:rPr>
        <w:t xml:space="preserve"> Des administrateurs des systèmes éducatifs général et spécialisé (des directeurs de l</w:t>
      </w:r>
      <w:r>
        <w:rPr>
          <w:lang w:val="fr-FR"/>
        </w:rPr>
        <w:t>’</w:t>
      </w:r>
      <w:r w:rsidRPr="003C38C5">
        <w:rPr>
          <w:lang w:val="fr-FR"/>
        </w:rPr>
        <w:t>éducation des États), des spécialistes et des enseignants y ont participé en vue de contribuer à l</w:t>
      </w:r>
      <w:r>
        <w:rPr>
          <w:lang w:val="fr-FR"/>
        </w:rPr>
        <w:t>’</w:t>
      </w:r>
      <w:r w:rsidRPr="003C38C5">
        <w:rPr>
          <w:lang w:val="fr-FR"/>
        </w:rPr>
        <w:t>amélioration des résultats des enfants handicapés sur les plans scolaire et fonctionnel</w:t>
      </w:r>
      <w:r w:rsidR="00D23CF8" w:rsidRPr="00D23CF8">
        <w:rPr>
          <w:lang w:val="fr-FR"/>
        </w:rPr>
        <w:t>.</w:t>
      </w:r>
      <w:r w:rsidRPr="003C38C5">
        <w:rPr>
          <w:lang w:val="fr-FR"/>
        </w:rPr>
        <w:t xml:space="preserve"> Des</w:t>
      </w:r>
      <w:r w:rsidR="00931164">
        <w:rPr>
          <w:lang w:val="fr-FR"/>
        </w:rPr>
        <w:t> </w:t>
      </w:r>
      <w:r w:rsidRPr="003C38C5">
        <w:rPr>
          <w:lang w:val="fr-FR"/>
        </w:rPr>
        <w:t>représentants des Conseils consultatifs des États ont également assisté à la réunion</w:t>
      </w:r>
      <w:r w:rsidR="00D23CF8" w:rsidRPr="00D23CF8">
        <w:rPr>
          <w:lang w:val="fr-FR"/>
        </w:rPr>
        <w:t>.</w:t>
      </w:r>
    </w:p>
    <w:p w14:paraId="24D25733" w14:textId="49E49DF9" w:rsidR="003C38C5" w:rsidRDefault="003C38C5" w:rsidP="00254247">
      <w:pPr>
        <w:pStyle w:val="SingleTxtG"/>
        <w:spacing w:after="100"/>
        <w:rPr>
          <w:lang w:val="fr-FR"/>
        </w:rPr>
      </w:pPr>
      <w:r w:rsidRPr="00D23CF8">
        <w:rPr>
          <w:lang w:val="fr-FR"/>
        </w:rPr>
        <w:t>125</w:t>
      </w:r>
      <w:r w:rsidR="00D23CF8" w:rsidRPr="00D23CF8">
        <w:rPr>
          <w:lang w:val="fr-FR"/>
        </w:rPr>
        <w:t>.</w:t>
      </w:r>
      <w:r w:rsidRPr="003C38C5">
        <w:rPr>
          <w:lang w:val="fr-FR"/>
        </w:rPr>
        <w:tab/>
        <w:t xml:space="preserve">Du </w:t>
      </w:r>
      <w:r w:rsidRPr="00D23CF8">
        <w:rPr>
          <w:lang w:val="fr-FR"/>
        </w:rPr>
        <w:t>23</w:t>
      </w:r>
      <w:r w:rsidRPr="003C38C5">
        <w:rPr>
          <w:lang w:val="fr-FR"/>
        </w:rPr>
        <w:t xml:space="preserve"> au </w:t>
      </w:r>
      <w:r w:rsidRPr="00D23CF8">
        <w:rPr>
          <w:lang w:val="fr-FR"/>
        </w:rPr>
        <w:t>26</w:t>
      </w:r>
      <w:r w:rsidRPr="003C38C5">
        <w:rPr>
          <w:lang w:val="fr-FR"/>
        </w:rPr>
        <w:t xml:space="preserve"> janvier </w:t>
      </w:r>
      <w:r w:rsidRPr="00D23CF8">
        <w:rPr>
          <w:lang w:val="fr-FR"/>
        </w:rPr>
        <w:t>2018</w:t>
      </w:r>
      <w:r w:rsidRPr="003C38C5">
        <w:rPr>
          <w:lang w:val="fr-FR"/>
        </w:rPr>
        <w:t>, l</w:t>
      </w:r>
      <w:r>
        <w:rPr>
          <w:lang w:val="fr-FR"/>
        </w:rPr>
        <w:t>’</w:t>
      </w:r>
      <w:r w:rsidRPr="003C38C5">
        <w:rPr>
          <w:lang w:val="fr-FR"/>
        </w:rPr>
        <w:t>équipe nationale de direction des plans de performance des États et des rapports d</w:t>
      </w:r>
      <w:r>
        <w:rPr>
          <w:lang w:val="fr-FR"/>
        </w:rPr>
        <w:t>’</w:t>
      </w:r>
      <w:r w:rsidRPr="003C38C5">
        <w:rPr>
          <w:lang w:val="fr-FR"/>
        </w:rPr>
        <w:t>activité annuels s</w:t>
      </w:r>
      <w:r>
        <w:rPr>
          <w:lang w:val="fr-FR"/>
        </w:rPr>
        <w:t>’</w:t>
      </w:r>
      <w:r w:rsidRPr="003C38C5">
        <w:rPr>
          <w:lang w:val="fr-FR"/>
        </w:rPr>
        <w:t>est réunie à Kosrae pour examiner les dernières considérations relatives au rapport d</w:t>
      </w:r>
      <w:r>
        <w:rPr>
          <w:lang w:val="fr-FR"/>
        </w:rPr>
        <w:t>’</w:t>
      </w:r>
      <w:r w:rsidRPr="003C38C5">
        <w:rPr>
          <w:lang w:val="fr-FR"/>
        </w:rPr>
        <w:t>activité annuel des États fédérés de Micronésie pour l</w:t>
      </w:r>
      <w:r>
        <w:rPr>
          <w:lang w:val="fr-FR"/>
        </w:rPr>
        <w:t>’</w:t>
      </w:r>
      <w:r w:rsidRPr="003C38C5">
        <w:rPr>
          <w:lang w:val="fr-FR"/>
        </w:rPr>
        <w:t xml:space="preserve">exercice financier </w:t>
      </w:r>
      <w:r w:rsidRPr="00D23CF8">
        <w:rPr>
          <w:lang w:val="fr-FR"/>
        </w:rPr>
        <w:t>2016</w:t>
      </w:r>
      <w:r w:rsidRPr="003C38C5">
        <w:rPr>
          <w:lang w:val="fr-FR"/>
        </w:rPr>
        <w:t xml:space="preserve">, et expliquer notamment le décalage entre les résultats obtenus et </w:t>
      </w:r>
      <w:r w:rsidRPr="00254247">
        <w:rPr>
          <w:spacing w:val="-2"/>
          <w:lang w:val="fr-FR"/>
        </w:rPr>
        <w:t>les objectifs nationaux fixés pour cet exercice qui n’avaient pas été atteints</w:t>
      </w:r>
      <w:r w:rsidR="00D23CF8" w:rsidRPr="00D23CF8">
        <w:rPr>
          <w:spacing w:val="-2"/>
          <w:lang w:val="fr-FR"/>
        </w:rPr>
        <w:t>.</w:t>
      </w:r>
      <w:r w:rsidRPr="00254247">
        <w:rPr>
          <w:spacing w:val="-2"/>
          <w:lang w:val="fr-FR"/>
        </w:rPr>
        <w:t xml:space="preserve"> L’équipe a comparé les résultats obtenus par les États fédérés de Micronésie au regard des objectifs fixés pour les indicateurs de performance n</w:t>
      </w:r>
      <w:r w:rsidRPr="00254247">
        <w:rPr>
          <w:spacing w:val="-2"/>
          <w:vertAlign w:val="superscript"/>
          <w:lang w:val="fr-FR"/>
        </w:rPr>
        <w:t>o</w:t>
      </w:r>
      <w:r w:rsidR="00A608AD" w:rsidRPr="00254247">
        <w:rPr>
          <w:spacing w:val="-2"/>
          <w:vertAlign w:val="superscript"/>
          <w:lang w:val="fr-FR"/>
        </w:rPr>
        <w:t>s</w:t>
      </w:r>
      <w:r w:rsidRPr="00254247">
        <w:rPr>
          <w:spacing w:val="-2"/>
          <w:lang w:val="fr-FR"/>
        </w:rPr>
        <w:t> </w:t>
      </w:r>
      <w:r w:rsidRPr="00D23CF8">
        <w:rPr>
          <w:spacing w:val="-2"/>
          <w:lang w:val="fr-FR"/>
        </w:rPr>
        <w:t>1</w:t>
      </w:r>
      <w:r w:rsidRPr="00254247">
        <w:rPr>
          <w:spacing w:val="-2"/>
          <w:lang w:val="fr-FR"/>
        </w:rPr>
        <w:t xml:space="preserve"> à </w:t>
      </w:r>
      <w:r w:rsidRPr="00D23CF8">
        <w:rPr>
          <w:spacing w:val="-2"/>
          <w:lang w:val="fr-FR"/>
        </w:rPr>
        <w:t>16</w:t>
      </w:r>
      <w:r w:rsidRPr="00254247">
        <w:rPr>
          <w:spacing w:val="-2"/>
          <w:lang w:val="fr-FR"/>
        </w:rPr>
        <w:t xml:space="preserve"> et a débattu des raisons des éventuels écarts entre les deux</w:t>
      </w:r>
      <w:r w:rsidR="00D23CF8" w:rsidRPr="00D23CF8">
        <w:rPr>
          <w:spacing w:val="-2"/>
          <w:lang w:val="fr-FR"/>
        </w:rPr>
        <w:t>.</w:t>
      </w:r>
      <w:r w:rsidRPr="00254247">
        <w:rPr>
          <w:spacing w:val="-2"/>
          <w:lang w:val="fr-FR"/>
        </w:rPr>
        <w:t xml:space="preserve"> Les données relatives à l’évolution des résultats obtenus par rapport à tous les objectifs fixés à l’échelle nationale et dans tous les États ont été examinées et ont fait l’objet de débats</w:t>
      </w:r>
      <w:r w:rsidR="00D23CF8" w:rsidRPr="00D23CF8">
        <w:rPr>
          <w:spacing w:val="-2"/>
          <w:lang w:val="fr-FR"/>
        </w:rPr>
        <w:t>.</w:t>
      </w:r>
    </w:p>
    <w:p w14:paraId="40EB4178" w14:textId="44F38160" w:rsidR="003C38C5" w:rsidRPr="003C38C5" w:rsidDel="008F43A8" w:rsidRDefault="003C38C5" w:rsidP="00254247">
      <w:pPr>
        <w:pStyle w:val="SingleTxtG"/>
        <w:spacing w:after="100"/>
        <w:rPr>
          <w:lang w:val="fr-FR"/>
        </w:rPr>
      </w:pPr>
      <w:r w:rsidRPr="00D23CF8">
        <w:rPr>
          <w:lang w:val="fr-FR"/>
        </w:rPr>
        <w:t>126</w:t>
      </w:r>
      <w:r w:rsidR="00D23CF8" w:rsidRPr="00D23CF8">
        <w:rPr>
          <w:lang w:val="fr-FR"/>
        </w:rPr>
        <w:t>.</w:t>
      </w:r>
      <w:r w:rsidRPr="003C38C5">
        <w:rPr>
          <w:lang w:val="fr-FR"/>
        </w:rPr>
        <w:tab/>
        <w:t>Il faut, pour obtenir le diplôme d</w:t>
      </w:r>
      <w:r>
        <w:rPr>
          <w:lang w:val="fr-FR"/>
        </w:rPr>
        <w:t>’</w:t>
      </w:r>
      <w:r w:rsidRPr="003C38C5">
        <w:rPr>
          <w:lang w:val="fr-FR"/>
        </w:rPr>
        <w:t>études secondaires, acquérir pendant la scolarité dans le secondaire le nombre de crédits requis, que chaque État fédéré fixe</w:t>
      </w:r>
      <w:r w:rsidR="00D23CF8" w:rsidRPr="00D23CF8">
        <w:rPr>
          <w:lang w:val="fr-FR"/>
        </w:rPr>
        <w:t>.</w:t>
      </w:r>
      <w:r w:rsidRPr="003C38C5">
        <w:rPr>
          <w:lang w:val="fr-FR"/>
        </w:rPr>
        <w:t xml:space="preserve"> On trouvera ci</w:t>
      </w:r>
      <w:r w:rsidR="00254247">
        <w:rPr>
          <w:lang w:val="fr-FR"/>
        </w:rPr>
        <w:noBreakHyphen/>
      </w:r>
      <w:r w:rsidRPr="003C38C5">
        <w:rPr>
          <w:lang w:val="fr-FR"/>
        </w:rPr>
        <w:t>après les conditions d</w:t>
      </w:r>
      <w:r>
        <w:rPr>
          <w:lang w:val="fr-FR"/>
        </w:rPr>
        <w:t>’</w:t>
      </w:r>
      <w:r w:rsidRPr="003C38C5">
        <w:rPr>
          <w:lang w:val="fr-FR"/>
        </w:rPr>
        <w:t>obtention du diplôme d</w:t>
      </w:r>
      <w:r>
        <w:rPr>
          <w:lang w:val="fr-FR"/>
        </w:rPr>
        <w:t>’</w:t>
      </w:r>
      <w:r w:rsidRPr="003C38C5">
        <w:rPr>
          <w:lang w:val="fr-FR"/>
        </w:rPr>
        <w:t>études secondaires (par nombre de crédits) dans chaque État</w:t>
      </w:r>
      <w:r>
        <w:rPr>
          <w:lang w:val="fr-FR"/>
        </w:rPr>
        <w:t> :</w:t>
      </w:r>
      <w:r w:rsidRPr="003C38C5">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3C38C5" w:rsidRPr="003C38C5" w14:paraId="2E404DE8" w14:textId="77777777" w:rsidTr="00254247">
        <w:trPr>
          <w:tblHeader/>
        </w:trPr>
        <w:tc>
          <w:tcPr>
            <w:tcW w:w="7370" w:type="dxa"/>
            <w:gridSpan w:val="2"/>
            <w:tcBorders>
              <w:top w:val="single" w:sz="4" w:space="0" w:color="auto"/>
              <w:bottom w:val="single" w:sz="4" w:space="0" w:color="auto"/>
            </w:tcBorders>
            <w:vAlign w:val="bottom"/>
          </w:tcPr>
          <w:p w14:paraId="1C3B6938" w14:textId="2565AB08" w:rsidR="003C38C5" w:rsidRPr="00D23CF8" w:rsidRDefault="003C38C5" w:rsidP="004E6668">
            <w:pPr>
              <w:suppressAutoHyphens w:val="0"/>
              <w:spacing w:before="80" w:after="80" w:line="200" w:lineRule="exact"/>
              <w:jc w:val="center"/>
              <w:rPr>
                <w:i/>
                <w:sz w:val="16"/>
              </w:rPr>
            </w:pPr>
            <w:r w:rsidRPr="00D23CF8">
              <w:rPr>
                <w:i/>
                <w:sz w:val="16"/>
              </w:rPr>
              <w:t>Crédits requis pour l’obtention du diplôme d’études secondaires</w:t>
            </w:r>
          </w:p>
        </w:tc>
      </w:tr>
      <w:tr w:rsidR="003C38C5" w:rsidRPr="003C38C5" w14:paraId="55FFEA02" w14:textId="77777777" w:rsidTr="006A45BF">
        <w:tc>
          <w:tcPr>
            <w:tcW w:w="3685" w:type="dxa"/>
            <w:tcBorders>
              <w:top w:val="single" w:sz="4" w:space="0" w:color="auto"/>
              <w:bottom w:val="single" w:sz="12" w:space="0" w:color="auto"/>
            </w:tcBorders>
            <w:vAlign w:val="bottom"/>
          </w:tcPr>
          <w:p w14:paraId="73F97879" w14:textId="77777777" w:rsidR="003C38C5" w:rsidRPr="00254247" w:rsidRDefault="003C38C5" w:rsidP="006A45BF">
            <w:pPr>
              <w:suppressAutoHyphens w:val="0"/>
              <w:spacing w:before="80" w:after="80" w:line="200" w:lineRule="exact"/>
              <w:rPr>
                <w:i/>
                <w:spacing w:val="4"/>
                <w:w w:val="103"/>
                <w:kern w:val="14"/>
                <w:sz w:val="16"/>
              </w:rPr>
            </w:pPr>
            <w:r w:rsidRPr="00D23CF8">
              <w:rPr>
                <w:i/>
                <w:spacing w:val="4"/>
                <w:w w:val="103"/>
                <w:kern w:val="14"/>
                <w:sz w:val="16"/>
              </w:rPr>
              <w:t>État</w:t>
            </w:r>
          </w:p>
        </w:tc>
        <w:tc>
          <w:tcPr>
            <w:tcW w:w="3685" w:type="dxa"/>
            <w:tcBorders>
              <w:top w:val="single" w:sz="4" w:space="0" w:color="auto"/>
              <w:bottom w:val="single" w:sz="12" w:space="0" w:color="auto"/>
            </w:tcBorders>
            <w:vAlign w:val="bottom"/>
          </w:tcPr>
          <w:p w14:paraId="448FA6D4" w14:textId="77777777" w:rsidR="003C38C5" w:rsidRPr="00D23CF8" w:rsidRDefault="003C38C5" w:rsidP="006A45BF">
            <w:pPr>
              <w:suppressAutoHyphens w:val="0"/>
              <w:spacing w:before="80" w:after="80" w:line="200" w:lineRule="exact"/>
              <w:jc w:val="right"/>
              <w:rPr>
                <w:i/>
                <w:spacing w:val="4"/>
                <w:w w:val="103"/>
                <w:kern w:val="14"/>
                <w:sz w:val="16"/>
              </w:rPr>
            </w:pPr>
            <w:r w:rsidRPr="00D23CF8">
              <w:rPr>
                <w:i/>
                <w:spacing w:val="4"/>
                <w:w w:val="103"/>
                <w:kern w:val="14"/>
                <w:sz w:val="16"/>
              </w:rPr>
              <w:t>Crédits</w:t>
            </w:r>
          </w:p>
        </w:tc>
      </w:tr>
      <w:tr w:rsidR="003C38C5" w:rsidRPr="003C38C5" w14:paraId="74650C2B" w14:textId="77777777" w:rsidTr="006A45BF">
        <w:tc>
          <w:tcPr>
            <w:tcW w:w="3685" w:type="dxa"/>
            <w:tcBorders>
              <w:top w:val="single" w:sz="12" w:space="0" w:color="auto"/>
            </w:tcBorders>
            <w:vAlign w:val="bottom"/>
          </w:tcPr>
          <w:p w14:paraId="55C12425" w14:textId="77777777" w:rsidR="003C38C5" w:rsidRPr="003C38C5" w:rsidRDefault="003C38C5" w:rsidP="006A45BF">
            <w:pPr>
              <w:suppressAutoHyphens w:val="0"/>
              <w:spacing w:before="36" w:after="36" w:line="220" w:lineRule="exact"/>
              <w:rPr>
                <w:sz w:val="18"/>
              </w:rPr>
            </w:pPr>
            <w:proofErr w:type="spellStart"/>
            <w:r w:rsidRPr="003C38C5">
              <w:rPr>
                <w:sz w:val="18"/>
              </w:rPr>
              <w:t>Chuuk</w:t>
            </w:r>
            <w:proofErr w:type="spellEnd"/>
          </w:p>
        </w:tc>
        <w:tc>
          <w:tcPr>
            <w:tcW w:w="3685" w:type="dxa"/>
            <w:tcBorders>
              <w:top w:val="single" w:sz="12" w:space="0" w:color="auto"/>
            </w:tcBorders>
            <w:vAlign w:val="bottom"/>
          </w:tcPr>
          <w:p w14:paraId="6D947BFA" w14:textId="77777777" w:rsidR="003C38C5" w:rsidRPr="003C38C5" w:rsidRDefault="003C38C5" w:rsidP="006A45BF">
            <w:pPr>
              <w:suppressAutoHyphens w:val="0"/>
              <w:spacing w:before="36" w:after="36" w:line="220" w:lineRule="exact"/>
              <w:jc w:val="right"/>
              <w:rPr>
                <w:sz w:val="18"/>
              </w:rPr>
            </w:pPr>
            <w:r w:rsidRPr="00D23CF8">
              <w:rPr>
                <w:sz w:val="18"/>
              </w:rPr>
              <w:t>22</w:t>
            </w:r>
          </w:p>
        </w:tc>
      </w:tr>
      <w:tr w:rsidR="003C38C5" w:rsidRPr="003C38C5" w14:paraId="2B85476B" w14:textId="77777777" w:rsidTr="006A45BF">
        <w:tc>
          <w:tcPr>
            <w:tcW w:w="3685" w:type="dxa"/>
            <w:vAlign w:val="bottom"/>
          </w:tcPr>
          <w:p w14:paraId="6390D29E" w14:textId="77777777" w:rsidR="003C38C5" w:rsidRPr="003C38C5" w:rsidRDefault="003C38C5" w:rsidP="006A45BF">
            <w:pPr>
              <w:suppressAutoHyphens w:val="0"/>
              <w:spacing w:before="36" w:after="36" w:line="220" w:lineRule="exact"/>
              <w:rPr>
                <w:sz w:val="18"/>
              </w:rPr>
            </w:pPr>
            <w:proofErr w:type="spellStart"/>
            <w:r w:rsidRPr="003C38C5">
              <w:rPr>
                <w:sz w:val="18"/>
              </w:rPr>
              <w:t>Kosrae</w:t>
            </w:r>
            <w:proofErr w:type="spellEnd"/>
          </w:p>
        </w:tc>
        <w:tc>
          <w:tcPr>
            <w:tcW w:w="3685" w:type="dxa"/>
            <w:vAlign w:val="bottom"/>
          </w:tcPr>
          <w:p w14:paraId="45ECE11F" w14:textId="77777777" w:rsidR="003C38C5" w:rsidRPr="003C38C5" w:rsidRDefault="003C38C5" w:rsidP="006A45BF">
            <w:pPr>
              <w:suppressAutoHyphens w:val="0"/>
              <w:spacing w:before="36" w:after="36" w:line="220" w:lineRule="exact"/>
              <w:jc w:val="right"/>
              <w:rPr>
                <w:sz w:val="18"/>
              </w:rPr>
            </w:pPr>
            <w:r w:rsidRPr="00D23CF8">
              <w:rPr>
                <w:sz w:val="18"/>
              </w:rPr>
              <w:t>28</w:t>
            </w:r>
          </w:p>
        </w:tc>
      </w:tr>
      <w:tr w:rsidR="003C38C5" w:rsidRPr="003C38C5" w14:paraId="7A2D06B9" w14:textId="77777777" w:rsidTr="006A45BF">
        <w:tc>
          <w:tcPr>
            <w:tcW w:w="3685" w:type="dxa"/>
            <w:vAlign w:val="bottom"/>
          </w:tcPr>
          <w:p w14:paraId="33118F97" w14:textId="77777777" w:rsidR="003C38C5" w:rsidRPr="003C38C5" w:rsidRDefault="003C38C5" w:rsidP="006A45BF">
            <w:pPr>
              <w:suppressAutoHyphens w:val="0"/>
              <w:spacing w:before="36" w:after="36" w:line="220" w:lineRule="exact"/>
              <w:rPr>
                <w:sz w:val="18"/>
              </w:rPr>
            </w:pPr>
            <w:r w:rsidRPr="003C38C5">
              <w:rPr>
                <w:sz w:val="18"/>
              </w:rPr>
              <w:t>Pohnpei</w:t>
            </w:r>
          </w:p>
        </w:tc>
        <w:tc>
          <w:tcPr>
            <w:tcW w:w="3685" w:type="dxa"/>
            <w:vAlign w:val="bottom"/>
          </w:tcPr>
          <w:p w14:paraId="43BE64C7" w14:textId="77777777" w:rsidR="003C38C5" w:rsidRPr="003C38C5" w:rsidRDefault="003C38C5" w:rsidP="006A45BF">
            <w:pPr>
              <w:suppressAutoHyphens w:val="0"/>
              <w:spacing w:before="36" w:after="36" w:line="220" w:lineRule="exact"/>
              <w:jc w:val="right"/>
              <w:rPr>
                <w:sz w:val="18"/>
              </w:rPr>
            </w:pPr>
            <w:r w:rsidRPr="00D23CF8">
              <w:rPr>
                <w:sz w:val="18"/>
              </w:rPr>
              <w:t>23</w:t>
            </w:r>
          </w:p>
        </w:tc>
      </w:tr>
      <w:tr w:rsidR="003C38C5" w:rsidRPr="003C38C5" w14:paraId="37701DDA" w14:textId="77777777" w:rsidTr="006A45BF">
        <w:tc>
          <w:tcPr>
            <w:tcW w:w="3685" w:type="dxa"/>
            <w:tcBorders>
              <w:bottom w:val="single" w:sz="12" w:space="0" w:color="auto"/>
            </w:tcBorders>
            <w:vAlign w:val="bottom"/>
          </w:tcPr>
          <w:p w14:paraId="2C67DEA5" w14:textId="77777777" w:rsidR="003C38C5" w:rsidRPr="003C38C5" w:rsidRDefault="003C38C5" w:rsidP="006A45BF">
            <w:pPr>
              <w:suppressAutoHyphens w:val="0"/>
              <w:spacing w:before="36" w:after="36" w:line="220" w:lineRule="exact"/>
              <w:rPr>
                <w:sz w:val="18"/>
              </w:rPr>
            </w:pPr>
            <w:r w:rsidRPr="003C38C5">
              <w:rPr>
                <w:sz w:val="18"/>
              </w:rPr>
              <w:t>Yap</w:t>
            </w:r>
          </w:p>
        </w:tc>
        <w:tc>
          <w:tcPr>
            <w:tcW w:w="3685" w:type="dxa"/>
            <w:tcBorders>
              <w:bottom w:val="single" w:sz="12" w:space="0" w:color="auto"/>
            </w:tcBorders>
            <w:vAlign w:val="bottom"/>
          </w:tcPr>
          <w:p w14:paraId="27D52819" w14:textId="77777777" w:rsidR="003C38C5" w:rsidRPr="003C38C5" w:rsidRDefault="003C38C5" w:rsidP="006A45BF">
            <w:pPr>
              <w:suppressAutoHyphens w:val="0"/>
              <w:spacing w:before="36" w:after="36" w:line="220" w:lineRule="exact"/>
              <w:jc w:val="right"/>
              <w:rPr>
                <w:sz w:val="18"/>
              </w:rPr>
            </w:pPr>
            <w:r w:rsidRPr="00D23CF8">
              <w:rPr>
                <w:sz w:val="18"/>
              </w:rPr>
              <w:t>22</w:t>
            </w:r>
          </w:p>
        </w:tc>
      </w:tr>
    </w:tbl>
    <w:p w14:paraId="185A200E" w14:textId="3A456892" w:rsidR="003C38C5" w:rsidRDefault="003C38C5" w:rsidP="00254247">
      <w:pPr>
        <w:pStyle w:val="SingleTxtG"/>
        <w:widowControl w:val="0"/>
        <w:spacing w:before="240" w:line="236" w:lineRule="atLeast"/>
        <w:rPr>
          <w:lang w:val="fr-FR"/>
        </w:rPr>
      </w:pPr>
      <w:r w:rsidRPr="00D23CF8">
        <w:rPr>
          <w:lang w:val="fr-FR"/>
        </w:rPr>
        <w:t>127</w:t>
      </w:r>
      <w:r w:rsidR="00D23CF8" w:rsidRPr="00D23CF8">
        <w:rPr>
          <w:lang w:val="fr-FR"/>
        </w:rPr>
        <w:t>.</w:t>
      </w:r>
      <w:r w:rsidRPr="003C38C5">
        <w:rPr>
          <w:lang w:val="fr-FR"/>
        </w:rPr>
        <w:tab/>
        <w:t>La définition de l</w:t>
      </w:r>
      <w:r>
        <w:rPr>
          <w:lang w:val="fr-FR"/>
        </w:rPr>
        <w:t>’</w:t>
      </w:r>
      <w:r w:rsidRPr="003C38C5">
        <w:rPr>
          <w:lang w:val="fr-FR"/>
        </w:rPr>
        <w:t>abandon scolaire est la même, que les jeunes bénéficient ou non d</w:t>
      </w:r>
      <w:r>
        <w:rPr>
          <w:lang w:val="fr-FR"/>
        </w:rPr>
        <w:t>’</w:t>
      </w:r>
      <w:r w:rsidRPr="003C38C5">
        <w:rPr>
          <w:lang w:val="fr-FR"/>
        </w:rPr>
        <w:t>un plan d</w:t>
      </w:r>
      <w:r>
        <w:rPr>
          <w:lang w:val="fr-FR"/>
        </w:rPr>
        <w:t>’</w:t>
      </w:r>
      <w:r w:rsidRPr="003C38C5">
        <w:rPr>
          <w:lang w:val="fr-FR"/>
        </w:rPr>
        <w:t>éducation individualisé</w:t>
      </w:r>
      <w:r w:rsidR="00D23CF8" w:rsidRPr="00D23CF8">
        <w:rPr>
          <w:lang w:val="fr-FR"/>
        </w:rPr>
        <w:t>.</w:t>
      </w:r>
      <w:r w:rsidRPr="003C38C5">
        <w:rPr>
          <w:lang w:val="fr-FR"/>
        </w:rPr>
        <w:t xml:space="preserve"> Les Ministères de l</w:t>
      </w:r>
      <w:r>
        <w:rPr>
          <w:lang w:val="fr-FR"/>
        </w:rPr>
        <w:t>’</w:t>
      </w:r>
      <w:r w:rsidR="00F70100">
        <w:rPr>
          <w:lang w:val="fr-FR"/>
        </w:rPr>
        <w:t>é</w:t>
      </w:r>
      <w:r w:rsidRPr="003C38C5">
        <w:rPr>
          <w:lang w:val="fr-FR"/>
        </w:rPr>
        <w:t>ducation de tous les États ont mis en place des politiques et des procédures permettant de recenser les jeunes, bénéficiant ou non d</w:t>
      </w:r>
      <w:r>
        <w:rPr>
          <w:lang w:val="fr-FR"/>
        </w:rPr>
        <w:t>’</w:t>
      </w:r>
      <w:r w:rsidRPr="003C38C5">
        <w:rPr>
          <w:lang w:val="fr-FR"/>
        </w:rPr>
        <w:t>un programme d</w:t>
      </w:r>
      <w:r>
        <w:rPr>
          <w:lang w:val="fr-FR"/>
        </w:rPr>
        <w:t>’</w:t>
      </w:r>
      <w:r w:rsidRPr="003C38C5">
        <w:rPr>
          <w:lang w:val="fr-FR"/>
        </w:rPr>
        <w:t>éducation individualisé, qui ont abandonné leurs études</w:t>
      </w:r>
      <w:r w:rsidR="00D23CF8" w:rsidRPr="00D23CF8">
        <w:rPr>
          <w:lang w:val="fr-FR"/>
        </w:rPr>
        <w:t>.</w:t>
      </w:r>
      <w:r w:rsidRPr="003C38C5">
        <w:rPr>
          <w:lang w:val="fr-FR"/>
        </w:rPr>
        <w:t xml:space="preserve"> Dans les États fédérés de Micronésie, l</w:t>
      </w:r>
      <w:r>
        <w:rPr>
          <w:lang w:val="fr-FR"/>
        </w:rPr>
        <w:t>’</w:t>
      </w:r>
      <w:r w:rsidRPr="003C38C5">
        <w:rPr>
          <w:lang w:val="fr-FR"/>
        </w:rPr>
        <w:t>abandon scolaire se définit, pour tous les jeunes, par un nombre excessif d</w:t>
      </w:r>
      <w:r>
        <w:rPr>
          <w:lang w:val="fr-FR"/>
        </w:rPr>
        <w:t>’</w:t>
      </w:r>
      <w:r w:rsidRPr="003C38C5">
        <w:rPr>
          <w:lang w:val="fr-FR"/>
        </w:rPr>
        <w:t>absences non justifiées ou par la cessation volontaire de la scolarité, conformément à la définition de l</w:t>
      </w:r>
      <w:r>
        <w:rPr>
          <w:lang w:val="fr-FR"/>
        </w:rPr>
        <w:t>’</w:t>
      </w:r>
      <w:r w:rsidRPr="003C38C5">
        <w:rPr>
          <w:lang w:val="fr-FR"/>
        </w:rPr>
        <w:t xml:space="preserve">abandon scolaire donnée au </w:t>
      </w:r>
      <w:r w:rsidR="00E37648">
        <w:rPr>
          <w:lang w:val="fr-FR"/>
        </w:rPr>
        <w:t>paragraphe </w:t>
      </w:r>
      <w:r w:rsidRPr="00D23CF8">
        <w:rPr>
          <w:lang w:val="fr-FR"/>
        </w:rPr>
        <w:t>618</w:t>
      </w:r>
      <w:r w:rsidRPr="003C38C5">
        <w:rPr>
          <w:lang w:val="fr-FR"/>
        </w:rPr>
        <w:t xml:space="preserve"> de la loi sur l</w:t>
      </w:r>
      <w:r>
        <w:rPr>
          <w:lang w:val="fr-FR"/>
        </w:rPr>
        <w:t>’</w:t>
      </w:r>
      <w:r w:rsidRPr="003C38C5">
        <w:rPr>
          <w:lang w:val="fr-FR"/>
        </w:rPr>
        <w:t>éducation des personnes handicapées</w:t>
      </w:r>
      <w:r w:rsidR="00D23CF8" w:rsidRPr="00D23CF8">
        <w:rPr>
          <w:lang w:val="fr-FR"/>
        </w:rPr>
        <w:t>.</w:t>
      </w:r>
    </w:p>
    <w:p w14:paraId="27F9ACA8" w14:textId="362FF215" w:rsidR="003C38C5" w:rsidRPr="003C38C5" w:rsidRDefault="003C38C5" w:rsidP="003C38C5">
      <w:pPr>
        <w:pStyle w:val="SingleTxtG"/>
        <w:rPr>
          <w:lang w:val="fr-FR"/>
        </w:rPr>
      </w:pPr>
      <w:r w:rsidRPr="00D23CF8">
        <w:rPr>
          <w:lang w:val="fr-FR"/>
        </w:rPr>
        <w:lastRenderedPageBreak/>
        <w:t>128</w:t>
      </w:r>
      <w:r w:rsidR="00D23CF8" w:rsidRPr="00D23CF8">
        <w:rPr>
          <w:lang w:val="fr-FR"/>
        </w:rPr>
        <w:t>.</w:t>
      </w:r>
      <w:r w:rsidRPr="003C38C5">
        <w:rPr>
          <w:lang w:val="fr-FR"/>
        </w:rPr>
        <w:tab/>
        <w:t>Chaque État fédéré a établi des procédures permettant d</w:t>
      </w:r>
      <w:r>
        <w:rPr>
          <w:lang w:val="fr-FR"/>
        </w:rPr>
        <w:t>’</w:t>
      </w:r>
      <w:r w:rsidRPr="003C38C5">
        <w:rPr>
          <w:lang w:val="fr-FR"/>
        </w:rPr>
        <w:t>établir la cessation volontaire de la scolarité et l</w:t>
      </w:r>
      <w:r>
        <w:rPr>
          <w:lang w:val="fr-FR"/>
        </w:rPr>
        <w:t>’</w:t>
      </w:r>
      <w:r w:rsidRPr="003C38C5">
        <w:rPr>
          <w:lang w:val="fr-FR"/>
        </w:rPr>
        <w:t>abandon scolaire en fonction d</w:t>
      </w:r>
      <w:r>
        <w:rPr>
          <w:lang w:val="fr-FR"/>
        </w:rPr>
        <w:t>’</w:t>
      </w:r>
      <w:r w:rsidRPr="003C38C5">
        <w:rPr>
          <w:lang w:val="fr-FR"/>
        </w:rPr>
        <w:t>un nombre d</w:t>
      </w:r>
      <w:r>
        <w:rPr>
          <w:lang w:val="fr-FR"/>
        </w:rPr>
        <w:t>’</w:t>
      </w:r>
      <w:r w:rsidRPr="003C38C5">
        <w:rPr>
          <w:lang w:val="fr-FR"/>
        </w:rPr>
        <w:t>absences excessives non justifiées</w:t>
      </w:r>
      <w:r>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3C38C5" w:rsidRPr="003C38C5" w14:paraId="23DBA53E" w14:textId="77777777" w:rsidTr="00917DC3">
        <w:trPr>
          <w:tblHeader/>
        </w:trPr>
        <w:tc>
          <w:tcPr>
            <w:tcW w:w="7370" w:type="dxa"/>
            <w:gridSpan w:val="2"/>
            <w:tcBorders>
              <w:top w:val="single" w:sz="4" w:space="0" w:color="auto"/>
              <w:bottom w:val="single" w:sz="4" w:space="0" w:color="auto"/>
            </w:tcBorders>
            <w:vAlign w:val="bottom"/>
          </w:tcPr>
          <w:p w14:paraId="306167E6" w14:textId="77777777" w:rsidR="003C38C5" w:rsidRPr="00D23CF8" w:rsidRDefault="003C38C5" w:rsidP="004E6668">
            <w:pPr>
              <w:suppressAutoHyphens w:val="0"/>
              <w:spacing w:before="80" w:after="80" w:line="200" w:lineRule="exact"/>
              <w:jc w:val="center"/>
              <w:rPr>
                <w:i/>
                <w:sz w:val="16"/>
              </w:rPr>
            </w:pPr>
            <w:r w:rsidRPr="00D23CF8">
              <w:rPr>
                <w:i/>
                <w:sz w:val="16"/>
              </w:rPr>
              <w:t>Absences excessives et non justifiées équivalant à un abandon scolaire</w:t>
            </w:r>
          </w:p>
        </w:tc>
      </w:tr>
      <w:tr w:rsidR="003C38C5" w:rsidRPr="003C38C5" w14:paraId="3CC902EB" w14:textId="77777777" w:rsidTr="00917DC3">
        <w:tc>
          <w:tcPr>
            <w:tcW w:w="3685" w:type="dxa"/>
            <w:tcBorders>
              <w:top w:val="single" w:sz="4" w:space="0" w:color="auto"/>
              <w:bottom w:val="single" w:sz="12" w:space="0" w:color="auto"/>
            </w:tcBorders>
            <w:vAlign w:val="bottom"/>
          </w:tcPr>
          <w:p w14:paraId="3C5F0853" w14:textId="77777777" w:rsidR="003C38C5" w:rsidRPr="00917DC3" w:rsidRDefault="003C38C5" w:rsidP="00917DC3">
            <w:pPr>
              <w:suppressAutoHyphens w:val="0"/>
              <w:spacing w:before="80" w:after="80" w:line="200" w:lineRule="exact"/>
              <w:rPr>
                <w:i/>
                <w:spacing w:val="4"/>
                <w:w w:val="103"/>
                <w:kern w:val="14"/>
                <w:sz w:val="16"/>
              </w:rPr>
            </w:pPr>
            <w:r w:rsidRPr="00D23CF8">
              <w:rPr>
                <w:i/>
                <w:spacing w:val="4"/>
                <w:w w:val="103"/>
                <w:kern w:val="14"/>
                <w:sz w:val="16"/>
              </w:rPr>
              <w:t>État</w:t>
            </w:r>
          </w:p>
        </w:tc>
        <w:tc>
          <w:tcPr>
            <w:tcW w:w="3685" w:type="dxa"/>
            <w:tcBorders>
              <w:top w:val="single" w:sz="4" w:space="0" w:color="auto"/>
              <w:bottom w:val="single" w:sz="12" w:space="0" w:color="auto"/>
            </w:tcBorders>
            <w:vAlign w:val="bottom"/>
          </w:tcPr>
          <w:p w14:paraId="24CF38F6" w14:textId="27B115F7" w:rsidR="003C38C5" w:rsidRPr="00D23CF8" w:rsidRDefault="003C38C5" w:rsidP="00917DC3">
            <w:pPr>
              <w:suppressAutoHyphens w:val="0"/>
              <w:spacing w:before="80" w:after="80" w:line="200" w:lineRule="exact"/>
              <w:jc w:val="right"/>
              <w:rPr>
                <w:i/>
                <w:spacing w:val="4"/>
                <w:w w:val="103"/>
                <w:kern w:val="14"/>
                <w:sz w:val="16"/>
              </w:rPr>
            </w:pPr>
            <w:r w:rsidRPr="00D23CF8">
              <w:rPr>
                <w:i/>
                <w:spacing w:val="4"/>
                <w:w w:val="103"/>
                <w:kern w:val="14"/>
                <w:sz w:val="16"/>
              </w:rPr>
              <w:t>Nombre total d’absences par an</w:t>
            </w:r>
          </w:p>
        </w:tc>
      </w:tr>
      <w:tr w:rsidR="003C38C5" w:rsidRPr="003C38C5" w14:paraId="01C78E63" w14:textId="77777777" w:rsidTr="00917DC3">
        <w:tc>
          <w:tcPr>
            <w:tcW w:w="3685" w:type="dxa"/>
            <w:tcBorders>
              <w:top w:val="single" w:sz="12" w:space="0" w:color="auto"/>
            </w:tcBorders>
            <w:vAlign w:val="bottom"/>
          </w:tcPr>
          <w:p w14:paraId="0681CB24" w14:textId="7222E2F4" w:rsidR="003C38C5" w:rsidRPr="003C38C5" w:rsidRDefault="003C38C5" w:rsidP="00DF0349">
            <w:pPr>
              <w:suppressAutoHyphens w:val="0"/>
              <w:spacing w:before="40" w:after="40" w:line="220" w:lineRule="exact"/>
              <w:rPr>
                <w:sz w:val="18"/>
              </w:rPr>
            </w:pPr>
            <w:proofErr w:type="spellStart"/>
            <w:r w:rsidRPr="003C38C5">
              <w:rPr>
                <w:sz w:val="18"/>
              </w:rPr>
              <w:t>Chuuk</w:t>
            </w:r>
            <w:proofErr w:type="spellEnd"/>
          </w:p>
        </w:tc>
        <w:tc>
          <w:tcPr>
            <w:tcW w:w="3685" w:type="dxa"/>
            <w:tcBorders>
              <w:top w:val="single" w:sz="12" w:space="0" w:color="auto"/>
            </w:tcBorders>
            <w:vAlign w:val="bottom"/>
          </w:tcPr>
          <w:p w14:paraId="3C5AC86B" w14:textId="77777777" w:rsidR="003C38C5" w:rsidRPr="003C38C5" w:rsidRDefault="003C38C5" w:rsidP="00917DC3">
            <w:pPr>
              <w:suppressAutoHyphens w:val="0"/>
              <w:spacing w:before="40" w:after="40" w:line="220" w:lineRule="exact"/>
              <w:jc w:val="right"/>
              <w:rPr>
                <w:sz w:val="18"/>
              </w:rPr>
            </w:pPr>
            <w:r w:rsidRPr="00D23CF8">
              <w:rPr>
                <w:sz w:val="18"/>
              </w:rPr>
              <w:t>15</w:t>
            </w:r>
          </w:p>
        </w:tc>
      </w:tr>
      <w:tr w:rsidR="003C38C5" w:rsidRPr="003C38C5" w14:paraId="410E9218" w14:textId="77777777" w:rsidTr="00917DC3">
        <w:tc>
          <w:tcPr>
            <w:tcW w:w="3685" w:type="dxa"/>
            <w:vAlign w:val="bottom"/>
          </w:tcPr>
          <w:p w14:paraId="5FAE1373" w14:textId="77777777" w:rsidR="003C38C5" w:rsidRPr="003C38C5" w:rsidRDefault="003C38C5" w:rsidP="00DF0349">
            <w:pPr>
              <w:suppressAutoHyphens w:val="0"/>
              <w:spacing w:before="40" w:after="40" w:line="220" w:lineRule="exact"/>
              <w:rPr>
                <w:sz w:val="18"/>
              </w:rPr>
            </w:pPr>
            <w:proofErr w:type="spellStart"/>
            <w:r w:rsidRPr="003C38C5">
              <w:rPr>
                <w:sz w:val="18"/>
              </w:rPr>
              <w:t>Kosrae</w:t>
            </w:r>
            <w:proofErr w:type="spellEnd"/>
          </w:p>
        </w:tc>
        <w:tc>
          <w:tcPr>
            <w:tcW w:w="3685" w:type="dxa"/>
            <w:vAlign w:val="bottom"/>
          </w:tcPr>
          <w:p w14:paraId="342D186B" w14:textId="77777777" w:rsidR="003C38C5" w:rsidRPr="003C38C5" w:rsidRDefault="003C38C5" w:rsidP="00917DC3">
            <w:pPr>
              <w:suppressAutoHyphens w:val="0"/>
              <w:spacing w:before="40" w:after="40" w:line="220" w:lineRule="exact"/>
              <w:jc w:val="right"/>
              <w:rPr>
                <w:sz w:val="18"/>
              </w:rPr>
            </w:pPr>
            <w:r w:rsidRPr="00D23CF8">
              <w:rPr>
                <w:sz w:val="18"/>
              </w:rPr>
              <w:t>8</w:t>
            </w:r>
          </w:p>
        </w:tc>
      </w:tr>
      <w:tr w:rsidR="003C38C5" w:rsidRPr="003C38C5" w14:paraId="150E69D7" w14:textId="77777777" w:rsidTr="00917DC3">
        <w:tc>
          <w:tcPr>
            <w:tcW w:w="3685" w:type="dxa"/>
            <w:vAlign w:val="bottom"/>
          </w:tcPr>
          <w:p w14:paraId="670778A9" w14:textId="77777777" w:rsidR="003C38C5" w:rsidRPr="003C38C5" w:rsidRDefault="003C38C5" w:rsidP="00DF0349">
            <w:pPr>
              <w:suppressAutoHyphens w:val="0"/>
              <w:spacing w:before="40" w:after="40" w:line="220" w:lineRule="exact"/>
              <w:rPr>
                <w:sz w:val="18"/>
              </w:rPr>
            </w:pPr>
            <w:r w:rsidRPr="003C38C5">
              <w:rPr>
                <w:sz w:val="18"/>
              </w:rPr>
              <w:t>Pohnpei</w:t>
            </w:r>
          </w:p>
        </w:tc>
        <w:tc>
          <w:tcPr>
            <w:tcW w:w="3685" w:type="dxa"/>
            <w:vAlign w:val="bottom"/>
          </w:tcPr>
          <w:p w14:paraId="24ACD259" w14:textId="77777777" w:rsidR="003C38C5" w:rsidRPr="003C38C5" w:rsidRDefault="003C38C5" w:rsidP="00917DC3">
            <w:pPr>
              <w:suppressAutoHyphens w:val="0"/>
              <w:spacing w:before="40" w:after="40" w:line="220" w:lineRule="exact"/>
              <w:jc w:val="right"/>
              <w:rPr>
                <w:sz w:val="18"/>
              </w:rPr>
            </w:pPr>
            <w:r w:rsidRPr="00D23CF8">
              <w:rPr>
                <w:sz w:val="18"/>
              </w:rPr>
              <w:t>25</w:t>
            </w:r>
          </w:p>
        </w:tc>
      </w:tr>
      <w:tr w:rsidR="003C38C5" w:rsidRPr="003C38C5" w14:paraId="022FB243" w14:textId="77777777" w:rsidTr="00917DC3">
        <w:tc>
          <w:tcPr>
            <w:tcW w:w="3685" w:type="dxa"/>
            <w:tcBorders>
              <w:bottom w:val="single" w:sz="12" w:space="0" w:color="auto"/>
            </w:tcBorders>
            <w:vAlign w:val="bottom"/>
          </w:tcPr>
          <w:p w14:paraId="64FF17D9" w14:textId="77777777" w:rsidR="003C38C5" w:rsidRPr="003C38C5" w:rsidRDefault="003C38C5" w:rsidP="00DF0349">
            <w:pPr>
              <w:suppressAutoHyphens w:val="0"/>
              <w:spacing w:before="40" w:after="40" w:line="220" w:lineRule="exact"/>
              <w:rPr>
                <w:sz w:val="18"/>
              </w:rPr>
            </w:pPr>
            <w:r w:rsidRPr="003C38C5">
              <w:rPr>
                <w:sz w:val="18"/>
              </w:rPr>
              <w:t>Yap</w:t>
            </w:r>
          </w:p>
        </w:tc>
        <w:tc>
          <w:tcPr>
            <w:tcW w:w="3685" w:type="dxa"/>
            <w:tcBorders>
              <w:bottom w:val="single" w:sz="12" w:space="0" w:color="auto"/>
            </w:tcBorders>
            <w:vAlign w:val="bottom"/>
          </w:tcPr>
          <w:p w14:paraId="2942C942" w14:textId="77777777" w:rsidR="003C38C5" w:rsidRPr="003C38C5" w:rsidRDefault="003C38C5" w:rsidP="00917DC3">
            <w:pPr>
              <w:suppressAutoHyphens w:val="0"/>
              <w:spacing w:before="40" w:after="40" w:line="220" w:lineRule="exact"/>
              <w:jc w:val="right"/>
              <w:rPr>
                <w:sz w:val="18"/>
              </w:rPr>
            </w:pPr>
            <w:r w:rsidRPr="00D23CF8">
              <w:rPr>
                <w:sz w:val="18"/>
              </w:rPr>
              <w:t>20</w:t>
            </w:r>
          </w:p>
        </w:tc>
      </w:tr>
    </w:tbl>
    <w:p w14:paraId="2E0D555E" w14:textId="68D5DB46" w:rsidR="003C38C5" w:rsidRDefault="003C38C5" w:rsidP="003C38C5">
      <w:pPr>
        <w:pStyle w:val="SingleTxtG"/>
        <w:spacing w:before="240"/>
        <w:rPr>
          <w:lang w:val="fr-FR"/>
        </w:rPr>
      </w:pPr>
      <w:r w:rsidRPr="00D23CF8">
        <w:rPr>
          <w:lang w:val="fr-FR"/>
        </w:rPr>
        <w:t>129</w:t>
      </w:r>
      <w:r w:rsidR="00D23CF8" w:rsidRPr="00D23CF8">
        <w:rPr>
          <w:lang w:val="fr-FR"/>
        </w:rPr>
        <w:t>.</w:t>
      </w:r>
      <w:r w:rsidRPr="003C38C5">
        <w:rPr>
          <w:lang w:val="fr-FR"/>
        </w:rPr>
        <w:tab/>
        <w:t xml:space="preserve">Du </w:t>
      </w:r>
      <w:r w:rsidRPr="00D23CF8">
        <w:rPr>
          <w:lang w:val="fr-FR"/>
        </w:rPr>
        <w:t>16</w:t>
      </w:r>
      <w:r w:rsidRPr="003C38C5">
        <w:rPr>
          <w:lang w:val="fr-FR"/>
        </w:rPr>
        <w:t xml:space="preserve"> avril au </w:t>
      </w:r>
      <w:r w:rsidRPr="00D23CF8">
        <w:rPr>
          <w:lang w:val="fr-FR"/>
        </w:rPr>
        <w:t>11</w:t>
      </w:r>
      <w:r w:rsidRPr="003C38C5">
        <w:rPr>
          <w:lang w:val="fr-FR"/>
        </w:rPr>
        <w:t xml:space="preserve"> mai </w:t>
      </w:r>
      <w:r w:rsidRPr="00D23CF8">
        <w:rPr>
          <w:lang w:val="fr-FR"/>
        </w:rPr>
        <w:t>2018</w:t>
      </w:r>
      <w:r w:rsidRPr="003C38C5">
        <w:rPr>
          <w:lang w:val="fr-FR"/>
        </w:rPr>
        <w:t>, les autorités fédérales ont procédé à un suivi à l</w:t>
      </w:r>
      <w:r>
        <w:rPr>
          <w:lang w:val="fr-FR"/>
        </w:rPr>
        <w:t>’</w:t>
      </w:r>
      <w:r w:rsidRPr="003C38C5">
        <w:rPr>
          <w:lang w:val="fr-FR"/>
        </w:rPr>
        <w:t>échelle locale et organisé des audiences publiques dans les quatre États</w:t>
      </w:r>
      <w:r w:rsidR="00D23CF8" w:rsidRPr="00D23CF8">
        <w:rPr>
          <w:lang w:val="fr-FR"/>
        </w:rPr>
        <w:t>.</w:t>
      </w:r>
      <w:r w:rsidRPr="003C38C5">
        <w:rPr>
          <w:lang w:val="fr-FR"/>
        </w:rPr>
        <w:t xml:space="preserve"> Ces audiences ont porté sur un examen des besoins en matière d</w:t>
      </w:r>
      <w:r>
        <w:rPr>
          <w:lang w:val="fr-FR"/>
        </w:rPr>
        <w:t>’</w:t>
      </w:r>
      <w:r w:rsidRPr="003C38C5">
        <w:rPr>
          <w:lang w:val="fr-FR"/>
        </w:rPr>
        <w:t>éducation spécialisée, les progrès réalisés par l</w:t>
      </w:r>
      <w:r>
        <w:rPr>
          <w:lang w:val="fr-FR"/>
        </w:rPr>
        <w:t>’</w:t>
      </w:r>
      <w:r w:rsidRPr="003C38C5">
        <w:rPr>
          <w:lang w:val="fr-FR"/>
        </w:rPr>
        <w:t>État et la demande de subvention auprès du Bureau américain du programme d</w:t>
      </w:r>
      <w:r>
        <w:rPr>
          <w:lang w:val="fr-FR"/>
        </w:rPr>
        <w:t>’</w:t>
      </w:r>
      <w:r w:rsidRPr="003C38C5">
        <w:rPr>
          <w:lang w:val="fr-FR"/>
        </w:rPr>
        <w:t>éducation spécialisée pour l</w:t>
      </w:r>
      <w:r>
        <w:rPr>
          <w:lang w:val="fr-FR"/>
        </w:rPr>
        <w:t>’</w:t>
      </w:r>
      <w:r w:rsidRPr="003C38C5">
        <w:rPr>
          <w:lang w:val="fr-FR"/>
        </w:rPr>
        <w:t xml:space="preserve">exercice financier </w:t>
      </w:r>
      <w:r w:rsidRPr="00D23CF8">
        <w:rPr>
          <w:lang w:val="fr-FR"/>
        </w:rPr>
        <w:t>2018</w:t>
      </w:r>
      <w:r w:rsidR="00D23CF8" w:rsidRPr="00D23CF8">
        <w:rPr>
          <w:lang w:val="fr-FR"/>
        </w:rPr>
        <w:t>.</w:t>
      </w:r>
      <w:r w:rsidRPr="003C38C5">
        <w:rPr>
          <w:lang w:val="fr-FR"/>
        </w:rPr>
        <w:t xml:space="preserve"> Des parents, des administrateurs ou enseignants des systèmes </w:t>
      </w:r>
      <w:r w:rsidRPr="00010D59">
        <w:rPr>
          <w:spacing w:val="-2"/>
          <w:lang w:val="fr-FR"/>
        </w:rPr>
        <w:t>éducatifs général et spécialisé, des représentants des administrations étatiques et locales, des</w:t>
      </w:r>
      <w:r w:rsidR="00010D59" w:rsidRPr="00010D59">
        <w:rPr>
          <w:spacing w:val="-2"/>
          <w:lang w:val="fr-FR"/>
        </w:rPr>
        <w:t> </w:t>
      </w:r>
      <w:r w:rsidRPr="00010D59">
        <w:rPr>
          <w:spacing w:val="-2"/>
          <w:lang w:val="fr-FR"/>
        </w:rPr>
        <w:t>personnes handicapées et des membres de la population locale y ont assisté</w:t>
      </w:r>
      <w:r w:rsidR="00D23CF8" w:rsidRPr="00D23CF8">
        <w:rPr>
          <w:spacing w:val="-2"/>
          <w:lang w:val="fr-FR"/>
        </w:rPr>
        <w:t>.</w:t>
      </w:r>
      <w:r w:rsidRPr="00010D59">
        <w:rPr>
          <w:spacing w:val="-2"/>
          <w:lang w:val="fr-FR"/>
        </w:rPr>
        <w:t xml:space="preserve"> Les audiences publiques ont été organisées dans les quatre États aux dates suivantes : du </w:t>
      </w:r>
      <w:r w:rsidRPr="00D23CF8">
        <w:rPr>
          <w:spacing w:val="-2"/>
          <w:lang w:val="fr-FR"/>
        </w:rPr>
        <w:t>16</w:t>
      </w:r>
      <w:r w:rsidRPr="00010D59">
        <w:rPr>
          <w:spacing w:val="-2"/>
          <w:lang w:val="fr-FR"/>
        </w:rPr>
        <w:t xml:space="preserve"> au </w:t>
      </w:r>
      <w:r w:rsidRPr="00D23CF8">
        <w:rPr>
          <w:spacing w:val="-2"/>
          <w:lang w:val="fr-FR"/>
        </w:rPr>
        <w:t>20</w:t>
      </w:r>
      <w:r w:rsidRPr="00010D59">
        <w:rPr>
          <w:spacing w:val="-2"/>
          <w:lang w:val="fr-FR"/>
        </w:rPr>
        <w:t xml:space="preserve"> avril à </w:t>
      </w:r>
      <w:proofErr w:type="spellStart"/>
      <w:r w:rsidRPr="00010D59">
        <w:rPr>
          <w:spacing w:val="-2"/>
          <w:lang w:val="fr-FR"/>
        </w:rPr>
        <w:t>Chuuk</w:t>
      </w:r>
      <w:proofErr w:type="spellEnd"/>
      <w:r w:rsidRPr="00010D59">
        <w:rPr>
          <w:spacing w:val="-2"/>
          <w:lang w:val="fr-FR"/>
        </w:rPr>
        <w:t xml:space="preserve"> ; du </w:t>
      </w:r>
      <w:r w:rsidRPr="00D23CF8">
        <w:rPr>
          <w:spacing w:val="-2"/>
          <w:lang w:val="fr-FR"/>
        </w:rPr>
        <w:t>23</w:t>
      </w:r>
      <w:r w:rsidRPr="00010D59">
        <w:rPr>
          <w:spacing w:val="-2"/>
          <w:lang w:val="fr-FR"/>
        </w:rPr>
        <w:t xml:space="preserve"> au </w:t>
      </w:r>
      <w:r w:rsidRPr="00D23CF8">
        <w:rPr>
          <w:spacing w:val="-2"/>
          <w:lang w:val="fr-FR"/>
        </w:rPr>
        <w:t>27</w:t>
      </w:r>
      <w:r w:rsidRPr="00010D59">
        <w:rPr>
          <w:spacing w:val="-2"/>
          <w:lang w:val="fr-FR"/>
        </w:rPr>
        <w:t xml:space="preserve"> avril à Pohnpei ; du </w:t>
      </w:r>
      <w:r w:rsidRPr="00D23CF8">
        <w:rPr>
          <w:spacing w:val="-2"/>
          <w:lang w:val="fr-FR"/>
        </w:rPr>
        <w:t>30</w:t>
      </w:r>
      <w:r w:rsidRPr="00010D59">
        <w:rPr>
          <w:spacing w:val="-2"/>
          <w:lang w:val="fr-FR"/>
        </w:rPr>
        <w:t xml:space="preserve"> avril au </w:t>
      </w:r>
      <w:r w:rsidRPr="00D23CF8">
        <w:rPr>
          <w:spacing w:val="-2"/>
          <w:lang w:val="fr-FR"/>
        </w:rPr>
        <w:t>4</w:t>
      </w:r>
      <w:r w:rsidRPr="00010D59">
        <w:rPr>
          <w:spacing w:val="-2"/>
          <w:lang w:val="fr-FR"/>
        </w:rPr>
        <w:t xml:space="preserve"> mai à Kosrae ; et du </w:t>
      </w:r>
      <w:r w:rsidRPr="00D23CF8">
        <w:rPr>
          <w:spacing w:val="-2"/>
          <w:lang w:val="fr-FR"/>
        </w:rPr>
        <w:t>7</w:t>
      </w:r>
      <w:r w:rsidRPr="00010D59">
        <w:rPr>
          <w:spacing w:val="-2"/>
          <w:lang w:val="fr-FR"/>
        </w:rPr>
        <w:t xml:space="preserve"> au </w:t>
      </w:r>
      <w:r w:rsidRPr="00D23CF8">
        <w:rPr>
          <w:spacing w:val="-2"/>
          <w:lang w:val="fr-FR"/>
        </w:rPr>
        <w:t>11</w:t>
      </w:r>
      <w:r w:rsidRPr="00010D59">
        <w:rPr>
          <w:spacing w:val="-2"/>
          <w:lang w:val="fr-FR"/>
        </w:rPr>
        <w:t xml:space="preserve"> mai à Yap</w:t>
      </w:r>
      <w:r w:rsidR="00D23CF8" w:rsidRPr="00D23CF8">
        <w:rPr>
          <w:spacing w:val="-2"/>
          <w:lang w:val="fr-FR"/>
        </w:rPr>
        <w:t>.</w:t>
      </w:r>
    </w:p>
    <w:p w14:paraId="5E43F05E" w14:textId="799F6B42" w:rsidR="003C38C5" w:rsidRDefault="003C38C5" w:rsidP="003C38C5">
      <w:pPr>
        <w:pStyle w:val="SingleTxtG"/>
        <w:rPr>
          <w:lang w:val="fr-FR"/>
        </w:rPr>
      </w:pPr>
      <w:r w:rsidRPr="00D23CF8">
        <w:rPr>
          <w:lang w:val="fr-FR"/>
        </w:rPr>
        <w:t>130</w:t>
      </w:r>
      <w:r w:rsidR="00D23CF8" w:rsidRPr="00D23CF8">
        <w:rPr>
          <w:lang w:val="fr-FR"/>
        </w:rPr>
        <w:t>.</w:t>
      </w:r>
      <w:r w:rsidRPr="003C38C5">
        <w:rPr>
          <w:lang w:val="fr-FR"/>
        </w:rPr>
        <w:tab/>
        <w:t xml:space="preserve">Du </w:t>
      </w:r>
      <w:r w:rsidRPr="00D23CF8">
        <w:rPr>
          <w:lang w:val="fr-FR"/>
        </w:rPr>
        <w:t>19</w:t>
      </w:r>
      <w:r w:rsidRPr="003C38C5">
        <w:rPr>
          <w:lang w:val="fr-FR"/>
        </w:rPr>
        <w:t xml:space="preserve"> au </w:t>
      </w:r>
      <w:r w:rsidRPr="00D23CF8">
        <w:rPr>
          <w:lang w:val="fr-FR"/>
        </w:rPr>
        <w:t>22</w:t>
      </w:r>
      <w:r w:rsidRPr="003C38C5">
        <w:rPr>
          <w:lang w:val="fr-FR"/>
        </w:rPr>
        <w:t xml:space="preserve"> juillet </w:t>
      </w:r>
      <w:r w:rsidRPr="00D23CF8">
        <w:rPr>
          <w:lang w:val="fr-FR"/>
        </w:rPr>
        <w:t>2016</w:t>
      </w:r>
      <w:r w:rsidRPr="003C38C5">
        <w:rPr>
          <w:lang w:val="fr-FR"/>
        </w:rPr>
        <w:t>, le Ministère national de l</w:t>
      </w:r>
      <w:r>
        <w:rPr>
          <w:lang w:val="fr-FR"/>
        </w:rPr>
        <w:t>’</w:t>
      </w:r>
      <w:r w:rsidRPr="003C38C5">
        <w:rPr>
          <w:lang w:val="fr-FR"/>
        </w:rPr>
        <w:t>éducation a organisé une réunion à l</w:t>
      </w:r>
      <w:r>
        <w:rPr>
          <w:lang w:val="fr-FR"/>
        </w:rPr>
        <w:t>’</w:t>
      </w:r>
      <w:r w:rsidRPr="003C38C5">
        <w:rPr>
          <w:lang w:val="fr-FR"/>
        </w:rPr>
        <w:t>intention des coordonnateurs et des membres du personnel clé de l</w:t>
      </w:r>
      <w:r>
        <w:rPr>
          <w:lang w:val="fr-FR"/>
        </w:rPr>
        <w:t>’</w:t>
      </w:r>
      <w:r w:rsidRPr="003C38C5">
        <w:rPr>
          <w:lang w:val="fr-FR"/>
        </w:rPr>
        <w:t>éducation spécialisée, des enseignants et des représentants des parents lors de la Semaine de l</w:t>
      </w:r>
      <w:r>
        <w:rPr>
          <w:lang w:val="fr-FR"/>
        </w:rPr>
        <w:t>’</w:t>
      </w:r>
      <w:r w:rsidRPr="003C38C5">
        <w:rPr>
          <w:lang w:val="fr-FR"/>
        </w:rPr>
        <w:t xml:space="preserve">éducation des enseignants micronésiens de </w:t>
      </w:r>
      <w:r w:rsidRPr="00D23CF8">
        <w:rPr>
          <w:lang w:val="fr-FR"/>
        </w:rPr>
        <w:t>2016</w:t>
      </w:r>
      <w:r w:rsidRPr="003C38C5">
        <w:rPr>
          <w:lang w:val="fr-FR"/>
        </w:rPr>
        <w:t>, qui s</w:t>
      </w:r>
      <w:r>
        <w:rPr>
          <w:lang w:val="fr-FR"/>
        </w:rPr>
        <w:t>’</w:t>
      </w:r>
      <w:r w:rsidRPr="003C38C5">
        <w:rPr>
          <w:lang w:val="fr-FR"/>
        </w:rPr>
        <w:t>est tenue à Kosrae</w:t>
      </w:r>
      <w:r w:rsidR="00D23CF8" w:rsidRPr="00D23CF8">
        <w:rPr>
          <w:lang w:val="fr-FR"/>
        </w:rPr>
        <w:t>.</w:t>
      </w:r>
      <w:r w:rsidRPr="003C38C5">
        <w:rPr>
          <w:lang w:val="fr-FR"/>
        </w:rPr>
        <w:t xml:space="preserve"> Les considérations relatives à l</w:t>
      </w:r>
      <w:r>
        <w:rPr>
          <w:lang w:val="fr-FR"/>
        </w:rPr>
        <w:t>’</w:t>
      </w:r>
      <w:r w:rsidRPr="003C38C5">
        <w:rPr>
          <w:lang w:val="fr-FR"/>
        </w:rPr>
        <w:t>amélioration systémique de la situation ont été examinées compte tenu des résultats obtenus par les États fédérés de Micronésie par rapport aux indicateurs et d</w:t>
      </w:r>
      <w:r>
        <w:rPr>
          <w:lang w:val="fr-FR"/>
        </w:rPr>
        <w:t>’</w:t>
      </w:r>
      <w:r w:rsidRPr="003C38C5">
        <w:rPr>
          <w:lang w:val="fr-FR"/>
        </w:rPr>
        <w:t>autres rapports de données analysés</w:t>
      </w:r>
      <w:r w:rsidR="00D23CF8" w:rsidRPr="00D23CF8">
        <w:rPr>
          <w:lang w:val="fr-FR"/>
        </w:rPr>
        <w:t>.</w:t>
      </w:r>
    </w:p>
    <w:p w14:paraId="36B12BF3" w14:textId="67B38829" w:rsidR="003C38C5" w:rsidRPr="003C38C5" w:rsidRDefault="003C38C5" w:rsidP="003C38C5">
      <w:pPr>
        <w:pStyle w:val="SingleTxtG"/>
        <w:rPr>
          <w:lang w:val="fr-FR"/>
        </w:rPr>
      </w:pPr>
      <w:r w:rsidRPr="00D23CF8">
        <w:rPr>
          <w:lang w:val="fr-FR"/>
        </w:rPr>
        <w:t>131</w:t>
      </w:r>
      <w:r w:rsidR="00D23CF8" w:rsidRPr="00D23CF8">
        <w:rPr>
          <w:lang w:val="fr-FR"/>
        </w:rPr>
        <w:t>.</w:t>
      </w:r>
      <w:r w:rsidRPr="003C38C5">
        <w:rPr>
          <w:lang w:val="fr-FR"/>
        </w:rPr>
        <w:tab/>
        <w:t>Dans tous les États fédérés, à l</w:t>
      </w:r>
      <w:r>
        <w:rPr>
          <w:lang w:val="fr-FR"/>
        </w:rPr>
        <w:t>’</w:t>
      </w:r>
      <w:r w:rsidRPr="003C38C5">
        <w:rPr>
          <w:lang w:val="fr-FR"/>
        </w:rPr>
        <w:t>exception de Kosrae, les élèves suivent un enseignement dans leur langue de l</w:t>
      </w:r>
      <w:r>
        <w:rPr>
          <w:lang w:val="fr-FR"/>
        </w:rPr>
        <w:t>’</w:t>
      </w:r>
      <w:r w:rsidRPr="003C38C5">
        <w:rPr>
          <w:lang w:val="fr-FR"/>
        </w:rPr>
        <w:t>éducation préscolaire jusqu</w:t>
      </w:r>
      <w:r>
        <w:rPr>
          <w:lang w:val="fr-FR"/>
        </w:rPr>
        <w:t>’</w:t>
      </w:r>
      <w:r w:rsidRPr="003C38C5">
        <w:rPr>
          <w:lang w:val="fr-FR"/>
        </w:rPr>
        <w:t>à la troisième année d</w:t>
      </w:r>
      <w:r>
        <w:rPr>
          <w:lang w:val="fr-FR"/>
        </w:rPr>
        <w:t>’</w:t>
      </w:r>
      <w:r w:rsidRPr="003C38C5">
        <w:rPr>
          <w:lang w:val="fr-FR"/>
        </w:rPr>
        <w:t>études</w:t>
      </w:r>
      <w:r w:rsidR="00D23CF8" w:rsidRPr="00D23CF8">
        <w:rPr>
          <w:lang w:val="fr-FR"/>
        </w:rPr>
        <w:t>.</w:t>
      </w:r>
      <w:r w:rsidRPr="003C38C5">
        <w:rPr>
          <w:lang w:val="fr-FR"/>
        </w:rPr>
        <w:t xml:space="preserve"> À Kosrae, les élèves suivent un enseignement dans la langue principale de l</w:t>
      </w:r>
      <w:r>
        <w:rPr>
          <w:lang w:val="fr-FR"/>
        </w:rPr>
        <w:t>’</w:t>
      </w:r>
      <w:r w:rsidRPr="003C38C5">
        <w:rPr>
          <w:lang w:val="fr-FR"/>
        </w:rPr>
        <w:t>île jusqu</w:t>
      </w:r>
      <w:r>
        <w:rPr>
          <w:lang w:val="fr-FR"/>
        </w:rPr>
        <w:t>’</w:t>
      </w:r>
      <w:r w:rsidRPr="003C38C5">
        <w:rPr>
          <w:lang w:val="fr-FR"/>
        </w:rPr>
        <w:t>à la deuxième année d</w:t>
      </w:r>
      <w:r>
        <w:rPr>
          <w:lang w:val="fr-FR"/>
        </w:rPr>
        <w:t>’</w:t>
      </w:r>
      <w:r w:rsidRPr="003C38C5">
        <w:rPr>
          <w:lang w:val="fr-FR"/>
        </w:rPr>
        <w:t>études</w:t>
      </w:r>
      <w:r w:rsidR="00D23CF8" w:rsidRPr="00D23CF8">
        <w:rPr>
          <w:lang w:val="fr-FR"/>
        </w:rPr>
        <w:t>.</w:t>
      </w:r>
      <w:r w:rsidRPr="003C38C5">
        <w:rPr>
          <w:lang w:val="fr-FR"/>
        </w:rPr>
        <w:t xml:space="preserve"> Les informations doivent obligatoirement être fournies en anglais et dans la langue de l</w:t>
      </w:r>
      <w:r>
        <w:rPr>
          <w:lang w:val="fr-FR"/>
        </w:rPr>
        <w:t>’</w:t>
      </w:r>
      <w:r w:rsidRPr="003C38C5">
        <w:rPr>
          <w:lang w:val="fr-FR"/>
        </w:rPr>
        <w:t>État</w:t>
      </w:r>
      <w:r w:rsidR="00D23CF8" w:rsidRPr="00D23CF8">
        <w:rPr>
          <w:lang w:val="fr-FR"/>
        </w:rPr>
        <w:t>.</w:t>
      </w:r>
    </w:p>
    <w:p w14:paraId="45EFDDF2" w14:textId="299239DC" w:rsidR="003C38C5" w:rsidRPr="003C38C5" w:rsidRDefault="003C38C5" w:rsidP="004760D0">
      <w:pPr>
        <w:pStyle w:val="H1G"/>
        <w:spacing w:after="0"/>
        <w:rPr>
          <w:lang w:val="fr-FR"/>
        </w:rPr>
      </w:pPr>
      <w:bookmarkStart w:id="25" w:name="_Toc100221566"/>
      <w:bookmarkStart w:id="26" w:name="_Toc103099083"/>
      <w:r w:rsidRPr="003C38C5">
        <w:rPr>
          <w:lang w:val="fr-FR"/>
        </w:rPr>
        <w:tab/>
      </w:r>
      <w:r w:rsidRPr="003C38C5">
        <w:rPr>
          <w:lang w:val="fr-FR"/>
        </w:rPr>
        <w:tab/>
      </w:r>
      <w:r w:rsidR="00E37648">
        <w:rPr>
          <w:lang w:val="fr-FR"/>
        </w:rPr>
        <w:t>Article </w:t>
      </w:r>
      <w:r w:rsidRPr="00D23CF8">
        <w:rPr>
          <w:lang w:val="fr-FR"/>
        </w:rPr>
        <w:t>25</w:t>
      </w:r>
    </w:p>
    <w:p w14:paraId="2EC6610A" w14:textId="77777777" w:rsidR="003C38C5" w:rsidRDefault="003C38C5" w:rsidP="004760D0">
      <w:pPr>
        <w:pStyle w:val="H1G"/>
        <w:spacing w:before="0"/>
        <w:rPr>
          <w:lang w:val="fr-FR"/>
        </w:rPr>
      </w:pPr>
      <w:r w:rsidRPr="003C38C5">
        <w:rPr>
          <w:lang w:val="fr-FR"/>
        </w:rPr>
        <w:tab/>
      </w:r>
      <w:r w:rsidRPr="003C38C5">
        <w:rPr>
          <w:lang w:val="fr-FR"/>
        </w:rPr>
        <w:tab/>
        <w:t>Santé</w:t>
      </w:r>
      <w:bookmarkEnd w:id="25"/>
      <w:bookmarkEnd w:id="26"/>
    </w:p>
    <w:p w14:paraId="1F186F90" w14:textId="5CB03D02" w:rsidR="003C38C5" w:rsidRDefault="003C38C5" w:rsidP="003C38C5">
      <w:pPr>
        <w:pStyle w:val="SingleTxtG"/>
        <w:rPr>
          <w:lang w:val="fr-FR"/>
        </w:rPr>
      </w:pPr>
      <w:r w:rsidRPr="00D23CF8">
        <w:rPr>
          <w:lang w:val="fr-FR"/>
        </w:rPr>
        <w:t>132</w:t>
      </w:r>
      <w:r w:rsidR="00D23CF8" w:rsidRPr="00D23CF8">
        <w:rPr>
          <w:lang w:val="fr-FR"/>
        </w:rPr>
        <w:t>.</w:t>
      </w:r>
      <w:r w:rsidRPr="003C38C5">
        <w:rPr>
          <w:lang w:val="fr-FR"/>
        </w:rPr>
        <w:tab/>
        <w:t>Il n</w:t>
      </w:r>
      <w:r>
        <w:rPr>
          <w:lang w:val="fr-FR"/>
        </w:rPr>
        <w:t>’</w:t>
      </w:r>
      <w:r w:rsidRPr="003C38C5">
        <w:rPr>
          <w:lang w:val="fr-FR"/>
        </w:rPr>
        <w:t xml:space="preserve">existe aucune disposition législative spécifique qui protège les personnes handicapées de la discrimination et leur garantisse le même accès à des services de santé de qualité, </w:t>
      </w:r>
      <w:r w:rsidR="00554118">
        <w:rPr>
          <w:lang w:val="fr-FR"/>
        </w:rPr>
        <w:t>y compris</w:t>
      </w:r>
      <w:r w:rsidRPr="003C38C5">
        <w:rPr>
          <w:lang w:val="fr-FR"/>
        </w:rPr>
        <w:t xml:space="preserve"> dans le domaine de la santé sexuelle et reproductive</w:t>
      </w:r>
      <w:r w:rsidR="00D23CF8" w:rsidRPr="00D23CF8">
        <w:rPr>
          <w:lang w:val="fr-FR"/>
        </w:rPr>
        <w:t>.</w:t>
      </w:r>
      <w:r w:rsidRPr="003C38C5">
        <w:rPr>
          <w:lang w:val="fr-FR"/>
        </w:rPr>
        <w:t xml:space="preserve"> Différents projets de loi sur la question sont cependant proposés dans les quatre États</w:t>
      </w:r>
      <w:r w:rsidR="00D23CF8" w:rsidRPr="00D23CF8">
        <w:rPr>
          <w:lang w:val="fr-FR"/>
        </w:rPr>
        <w:t>.</w:t>
      </w:r>
      <w:r w:rsidRPr="003C38C5">
        <w:rPr>
          <w:lang w:val="fr-FR"/>
        </w:rPr>
        <w:t xml:space="preserve"> À Yap, deux projets de loi portant sur l</w:t>
      </w:r>
      <w:r>
        <w:rPr>
          <w:lang w:val="fr-FR"/>
        </w:rPr>
        <w:t>’</w:t>
      </w:r>
      <w:r w:rsidRPr="003C38C5">
        <w:rPr>
          <w:lang w:val="fr-FR"/>
        </w:rPr>
        <w:t xml:space="preserve">accessibilité et le handicap pourraient comprendre des dispositions relatives à </w:t>
      </w:r>
      <w:r w:rsidRPr="00C13E47">
        <w:rPr>
          <w:spacing w:val="-2"/>
          <w:lang w:val="fr-FR"/>
        </w:rPr>
        <w:t>l’accès aux services de santé</w:t>
      </w:r>
      <w:r w:rsidR="00D23CF8" w:rsidRPr="00D23CF8">
        <w:rPr>
          <w:spacing w:val="-2"/>
          <w:lang w:val="fr-FR"/>
        </w:rPr>
        <w:t>.</w:t>
      </w:r>
      <w:r w:rsidRPr="00C13E47">
        <w:rPr>
          <w:spacing w:val="-2"/>
          <w:lang w:val="fr-FR"/>
        </w:rPr>
        <w:t xml:space="preserve"> À </w:t>
      </w:r>
      <w:proofErr w:type="spellStart"/>
      <w:r w:rsidRPr="00C13E47">
        <w:rPr>
          <w:spacing w:val="-2"/>
          <w:lang w:val="fr-FR"/>
        </w:rPr>
        <w:t>Chuuk</w:t>
      </w:r>
      <w:proofErr w:type="spellEnd"/>
      <w:r w:rsidRPr="00C13E47">
        <w:rPr>
          <w:spacing w:val="-2"/>
          <w:lang w:val="fr-FR"/>
        </w:rPr>
        <w:t>, les centres de santé communautaires doivent satisfaire à des obligations relatives à l’accessibilité de leurs installations qui sont imposées dans le cadre de l’octroi de leurs subventions fédérales</w:t>
      </w:r>
      <w:r w:rsidR="00D23CF8" w:rsidRPr="00D23CF8">
        <w:rPr>
          <w:spacing w:val="-2"/>
          <w:lang w:val="fr-FR"/>
        </w:rPr>
        <w:t>.</w:t>
      </w:r>
      <w:r w:rsidRPr="00C13E47">
        <w:rPr>
          <w:spacing w:val="-2"/>
          <w:lang w:val="fr-FR"/>
        </w:rPr>
        <w:t xml:space="preserve"> Ils ont donc pris des mesures pour répondre à ces exigences, notamment en matière de stationnement, de rampes d’accès et de codes de bâtiment</w:t>
      </w:r>
      <w:r w:rsidR="00D23CF8" w:rsidRPr="00D23CF8">
        <w:rPr>
          <w:spacing w:val="-2"/>
          <w:lang w:val="fr-FR"/>
        </w:rPr>
        <w:t>.</w:t>
      </w:r>
    </w:p>
    <w:p w14:paraId="53D7B735" w14:textId="0F3F67EE" w:rsidR="003C38C5" w:rsidRDefault="003C38C5" w:rsidP="003C38C5">
      <w:pPr>
        <w:pStyle w:val="SingleTxtG"/>
        <w:rPr>
          <w:lang w:val="fr-FR"/>
        </w:rPr>
      </w:pPr>
      <w:r w:rsidRPr="00D23CF8">
        <w:rPr>
          <w:lang w:val="fr-FR"/>
        </w:rPr>
        <w:t>133</w:t>
      </w:r>
      <w:r w:rsidR="00D23CF8" w:rsidRPr="00D23CF8">
        <w:rPr>
          <w:lang w:val="fr-FR"/>
        </w:rPr>
        <w:t>.</w:t>
      </w:r>
      <w:r w:rsidRPr="003C38C5">
        <w:rPr>
          <w:lang w:val="fr-FR"/>
        </w:rPr>
        <w:tab/>
        <w:t xml:space="preserve">Les mesures prises pour garantir aux personnes handicapées un accès gratuit à des services locaux de réadaptation liés à leur handicap ont notamment consisté à assurer la gratuité des services dispensés dans le cadre des hôpitaux et des programmes de santé publique des États (centres de santé maternelle et infantile, programme de santé comportementale et de bien-être et centres de traitement des infections sexuellement </w:t>
      </w:r>
      <w:r w:rsidRPr="00151F27">
        <w:rPr>
          <w:spacing w:val="-2"/>
          <w:lang w:val="fr-FR"/>
        </w:rPr>
        <w:t xml:space="preserve">transmissibles et des maladies non transmissibles) ainsi que dans les dispensaires municipaux des États de Yap, </w:t>
      </w:r>
      <w:proofErr w:type="spellStart"/>
      <w:r w:rsidRPr="00151F27">
        <w:rPr>
          <w:spacing w:val="-2"/>
          <w:lang w:val="fr-FR"/>
        </w:rPr>
        <w:t>Chuuk</w:t>
      </w:r>
      <w:proofErr w:type="spellEnd"/>
      <w:r w:rsidRPr="00151F27">
        <w:rPr>
          <w:spacing w:val="-2"/>
          <w:lang w:val="fr-FR"/>
        </w:rPr>
        <w:t xml:space="preserve"> et Kosrae</w:t>
      </w:r>
      <w:r w:rsidR="00D23CF8" w:rsidRPr="00D23CF8">
        <w:rPr>
          <w:spacing w:val="-2"/>
          <w:lang w:val="fr-FR"/>
        </w:rPr>
        <w:t>.</w:t>
      </w:r>
      <w:r w:rsidRPr="00151F27">
        <w:rPr>
          <w:spacing w:val="-2"/>
          <w:lang w:val="fr-FR"/>
        </w:rPr>
        <w:t xml:space="preserve"> Les programmes de santé publique et les dispensaires de l’État de Pohnpei offrent des services gratuits, mais les services de l’hôpital de l’État de Pohnpei sont payants (s’agissant des frais de pharmacie, de laboratoire et d’imagerie/radiologie) pour les habitants de l’État, et en particulier ceux qui ne sont pas couverts par une assurance maladie</w:t>
      </w:r>
      <w:r w:rsidR="00D23CF8" w:rsidRPr="00D23CF8">
        <w:rPr>
          <w:spacing w:val="-2"/>
          <w:lang w:val="fr-FR"/>
        </w:rPr>
        <w:t>.</w:t>
      </w:r>
      <w:r w:rsidRPr="00151F27">
        <w:rPr>
          <w:spacing w:val="-2"/>
          <w:lang w:val="fr-FR"/>
        </w:rPr>
        <w:t xml:space="preserve"> </w:t>
      </w:r>
      <w:r w:rsidRPr="00151F27">
        <w:rPr>
          <w:spacing w:val="-2"/>
          <w:lang w:val="fr-FR"/>
        </w:rPr>
        <w:lastRenderedPageBreak/>
        <w:t xml:space="preserve">Aucun État ne dispose actuellement de service spécialisé dans la réadaptation des personnes </w:t>
      </w:r>
      <w:r w:rsidRPr="003C38C5">
        <w:rPr>
          <w:lang w:val="fr-FR"/>
        </w:rPr>
        <w:t>handicapées, bien que la plupart des besoins médicaux et paramédicaux de ces personnes soient pris en charge par les hôpitaux publics et/ou les programmes de santé publique</w:t>
      </w:r>
      <w:r w:rsidR="00D23CF8" w:rsidRPr="00D23CF8">
        <w:rPr>
          <w:lang w:val="fr-FR"/>
        </w:rPr>
        <w:t>.</w:t>
      </w:r>
    </w:p>
    <w:p w14:paraId="36F3BFBB" w14:textId="29155457" w:rsidR="003C38C5" w:rsidRPr="003C38C5" w:rsidRDefault="003C38C5" w:rsidP="003C38C5">
      <w:pPr>
        <w:pStyle w:val="SingleTxtG"/>
        <w:rPr>
          <w:lang w:val="fr-FR"/>
        </w:rPr>
      </w:pPr>
      <w:r w:rsidRPr="00D23CF8">
        <w:rPr>
          <w:lang w:val="fr-FR"/>
        </w:rPr>
        <w:t>134</w:t>
      </w:r>
      <w:r w:rsidR="00D23CF8" w:rsidRPr="00D23CF8">
        <w:rPr>
          <w:lang w:val="fr-FR"/>
        </w:rPr>
        <w:t>.</w:t>
      </w:r>
      <w:r w:rsidRPr="003C38C5">
        <w:rPr>
          <w:lang w:val="fr-FR"/>
        </w:rPr>
        <w:tab/>
        <w:t>La prestation de services de santé et de programmes de dépistage et d</w:t>
      </w:r>
      <w:r>
        <w:rPr>
          <w:lang w:val="fr-FR"/>
        </w:rPr>
        <w:t>’</w:t>
      </w:r>
      <w:r w:rsidRPr="003C38C5">
        <w:rPr>
          <w:lang w:val="fr-FR"/>
        </w:rPr>
        <w:t>intervention précoces visant à prévenir et réduire au minimum l</w:t>
      </w:r>
      <w:r>
        <w:rPr>
          <w:lang w:val="fr-FR"/>
        </w:rPr>
        <w:t>’</w:t>
      </w:r>
      <w:r w:rsidRPr="003C38C5">
        <w:rPr>
          <w:lang w:val="fr-FR"/>
        </w:rPr>
        <w:t>apparition de handicaps secondaires, en</w:t>
      </w:r>
      <w:r w:rsidR="00071AD8">
        <w:rPr>
          <w:lang w:val="fr-FR"/>
        </w:rPr>
        <w:t> </w:t>
      </w:r>
      <w:r w:rsidRPr="003C38C5">
        <w:rPr>
          <w:lang w:val="fr-FR"/>
        </w:rPr>
        <w:t xml:space="preserve">particulier chez les enfants, les femmes et les personnes âgées, </w:t>
      </w:r>
      <w:r w:rsidR="00554118">
        <w:rPr>
          <w:lang w:val="fr-FR"/>
        </w:rPr>
        <w:t>y compris</w:t>
      </w:r>
      <w:r w:rsidRPr="003C38C5">
        <w:rPr>
          <w:lang w:val="fr-FR"/>
        </w:rPr>
        <w:t xml:space="preserve"> dans les zones rurales, se présente comme suit</w:t>
      </w:r>
      <w:r w:rsidR="00D23CF8" w:rsidRPr="00D23CF8">
        <w:rPr>
          <w:lang w:val="fr-FR"/>
        </w:rPr>
        <w:t>.</w:t>
      </w:r>
      <w:r w:rsidRPr="003C38C5">
        <w:rPr>
          <w:lang w:val="fr-FR"/>
        </w:rPr>
        <w:t xml:space="preserve"> L</w:t>
      </w:r>
      <w:r>
        <w:rPr>
          <w:lang w:val="fr-FR"/>
        </w:rPr>
        <w:t>’</w:t>
      </w:r>
      <w:r w:rsidRPr="003C38C5">
        <w:rPr>
          <w:lang w:val="fr-FR"/>
        </w:rPr>
        <w:t>État de Pohnpei a mis en place un projet de coordination des activités visant à répondre aux besoins sanitaires insatisfaits des enfants, qui facilite le dépistage précoce des troubles sociaux et émotionnels chez les enfants et l</w:t>
      </w:r>
      <w:r>
        <w:rPr>
          <w:lang w:val="fr-FR"/>
        </w:rPr>
        <w:t>’</w:t>
      </w:r>
      <w:r w:rsidRPr="003C38C5">
        <w:rPr>
          <w:lang w:val="fr-FR"/>
        </w:rPr>
        <w:t>orientation des enfants ainsi diagnostiqués vers des services adéquats</w:t>
      </w:r>
      <w:r w:rsidR="00D23CF8" w:rsidRPr="00D23CF8">
        <w:rPr>
          <w:lang w:val="fr-FR"/>
        </w:rPr>
        <w:t>.</w:t>
      </w:r>
      <w:r w:rsidRPr="003C38C5">
        <w:rPr>
          <w:lang w:val="fr-FR"/>
        </w:rPr>
        <w:t xml:space="preserve"> Ce programme assure également le suivi des enfants âgés de </w:t>
      </w:r>
      <w:r w:rsidR="00770A31" w:rsidRPr="00D23CF8">
        <w:rPr>
          <w:lang w:val="fr-FR"/>
        </w:rPr>
        <w:t>2</w:t>
      </w:r>
      <w:r w:rsidR="00770A31">
        <w:rPr>
          <w:lang w:val="fr-FR"/>
        </w:rPr>
        <w:t> </w:t>
      </w:r>
      <w:r w:rsidRPr="003C38C5">
        <w:rPr>
          <w:lang w:val="fr-FR"/>
        </w:rPr>
        <w:t xml:space="preserve">mois à </w:t>
      </w:r>
      <w:r w:rsidR="00770A31" w:rsidRPr="00D23CF8">
        <w:rPr>
          <w:lang w:val="fr-FR"/>
        </w:rPr>
        <w:t>8</w:t>
      </w:r>
      <w:r w:rsidR="00770A31">
        <w:rPr>
          <w:lang w:val="fr-FR"/>
        </w:rPr>
        <w:t> </w:t>
      </w:r>
      <w:r w:rsidRPr="003C38C5">
        <w:rPr>
          <w:lang w:val="fr-FR"/>
        </w:rPr>
        <w:t>ans chez qui de tels troubles ont été dépistés afin de prévenir l</w:t>
      </w:r>
      <w:r>
        <w:rPr>
          <w:lang w:val="fr-FR"/>
        </w:rPr>
        <w:t>’</w:t>
      </w:r>
      <w:r w:rsidRPr="003C38C5">
        <w:rPr>
          <w:lang w:val="fr-FR"/>
        </w:rPr>
        <w:t>apparition de problèmes secondaires</w:t>
      </w:r>
      <w:r w:rsidR="00D23CF8" w:rsidRPr="00D23CF8">
        <w:rPr>
          <w:lang w:val="fr-FR"/>
        </w:rPr>
        <w:t>.</w:t>
      </w:r>
      <w:r w:rsidRPr="003C38C5">
        <w:rPr>
          <w:lang w:val="fr-FR"/>
        </w:rPr>
        <w:t xml:space="preserve"> Les quatre États ont mis en place, dans le cadre du programme ou des divisions de santé publique, des programmes de santé maternelle et infantile qui assurent un dépistage précoce et des interventions médicales et/ou une orientation rapides des enfants vers la division nécessaire aux fins de l</w:t>
      </w:r>
      <w:r>
        <w:rPr>
          <w:lang w:val="fr-FR"/>
        </w:rPr>
        <w:t>’</w:t>
      </w:r>
      <w:r w:rsidRPr="003C38C5">
        <w:rPr>
          <w:lang w:val="fr-FR"/>
        </w:rPr>
        <w:t>obtention d</w:t>
      </w:r>
      <w:r>
        <w:rPr>
          <w:lang w:val="fr-FR"/>
        </w:rPr>
        <w:t>’</w:t>
      </w:r>
      <w:r w:rsidRPr="003C38C5">
        <w:rPr>
          <w:lang w:val="fr-FR"/>
        </w:rPr>
        <w:t>un appui supplémentaire (éducation spécialisée, hôpitaux publics, réseaux d</w:t>
      </w:r>
      <w:r>
        <w:rPr>
          <w:lang w:val="fr-FR"/>
        </w:rPr>
        <w:t>’</w:t>
      </w:r>
      <w:r w:rsidRPr="003C38C5">
        <w:rPr>
          <w:lang w:val="fr-FR"/>
        </w:rPr>
        <w:t>orientation à l</w:t>
      </w:r>
      <w:r>
        <w:rPr>
          <w:lang w:val="fr-FR"/>
        </w:rPr>
        <w:t>’</w:t>
      </w:r>
      <w:r w:rsidRPr="003C38C5">
        <w:rPr>
          <w:lang w:val="fr-FR"/>
        </w:rPr>
        <w:t>étranger et équipes de spécialistes itinérants)</w:t>
      </w:r>
      <w:r w:rsidR="00D23CF8" w:rsidRPr="00D23CF8">
        <w:rPr>
          <w:lang w:val="fr-FR"/>
        </w:rPr>
        <w:t>.</w:t>
      </w:r>
      <w:r w:rsidRPr="003C38C5">
        <w:rPr>
          <w:lang w:val="fr-FR"/>
        </w:rPr>
        <w:t xml:space="preserve"> Les quatre États disposent de programmes de santé comportementale et de bien-être au sein des divisions de santé publique ou de services sociaux, qui fournissent des services relatifs à la santé mentale et à l</w:t>
      </w:r>
      <w:r>
        <w:rPr>
          <w:lang w:val="fr-FR"/>
        </w:rPr>
        <w:t>’</w:t>
      </w:r>
      <w:r w:rsidRPr="003C38C5">
        <w:rPr>
          <w:lang w:val="fr-FR"/>
        </w:rPr>
        <w:t>usage de substances psychoactives (interventions et prévention des problèmes secondaires tels que la dépression, les troubles liés à l</w:t>
      </w:r>
      <w:r>
        <w:rPr>
          <w:lang w:val="fr-FR"/>
        </w:rPr>
        <w:t>’</w:t>
      </w:r>
      <w:r w:rsidRPr="003C38C5">
        <w:rPr>
          <w:lang w:val="fr-FR"/>
        </w:rPr>
        <w:t>usage de substances, etc</w:t>
      </w:r>
      <w:r w:rsidR="00D23CF8" w:rsidRPr="00D23CF8">
        <w:rPr>
          <w:lang w:val="fr-FR"/>
        </w:rPr>
        <w:t>.</w:t>
      </w:r>
      <w:r w:rsidRPr="003C38C5">
        <w:rPr>
          <w:lang w:val="fr-FR"/>
        </w:rPr>
        <w:t>)</w:t>
      </w:r>
      <w:r w:rsidR="00D23CF8" w:rsidRPr="00D23CF8">
        <w:rPr>
          <w:lang w:val="fr-FR"/>
        </w:rPr>
        <w:t>.</w:t>
      </w:r>
    </w:p>
    <w:p w14:paraId="400F373C" w14:textId="0DBAD274" w:rsidR="003C38C5" w:rsidRPr="003C38C5" w:rsidRDefault="003C38C5" w:rsidP="003C38C5">
      <w:pPr>
        <w:pStyle w:val="SingleTxtG"/>
        <w:rPr>
          <w:lang w:val="fr-FR"/>
        </w:rPr>
      </w:pPr>
      <w:r w:rsidRPr="00D23CF8">
        <w:rPr>
          <w:lang w:val="fr-FR"/>
        </w:rPr>
        <w:t>135</w:t>
      </w:r>
      <w:r w:rsidR="00D23CF8" w:rsidRPr="00D23CF8">
        <w:rPr>
          <w:lang w:val="fr-FR"/>
        </w:rPr>
        <w:t>.</w:t>
      </w:r>
      <w:r w:rsidRPr="003C38C5">
        <w:rPr>
          <w:lang w:val="fr-FR"/>
        </w:rPr>
        <w:tab/>
        <w:t xml:space="preserve">Les quatre États ont mis en place des protocoles qui permettent aux membres adultes de la population locale, </w:t>
      </w:r>
      <w:r w:rsidR="00554118">
        <w:rPr>
          <w:lang w:val="fr-FR"/>
        </w:rPr>
        <w:t>y compris</w:t>
      </w:r>
      <w:r w:rsidRPr="003C38C5">
        <w:rPr>
          <w:lang w:val="fr-FR"/>
        </w:rPr>
        <w:t xml:space="preserve"> les personnes handicapées et les membres de groupes vulnérables, de donner leur consentement libre et éclairé avant de se soumettre à des traitements médicaux</w:t>
      </w:r>
      <w:r w:rsidR="00D23CF8" w:rsidRPr="00D23CF8">
        <w:rPr>
          <w:lang w:val="fr-FR"/>
        </w:rPr>
        <w:t>.</w:t>
      </w:r>
    </w:p>
    <w:p w14:paraId="282B4D87" w14:textId="70860CC6" w:rsidR="003C38C5" w:rsidRDefault="003C38C5" w:rsidP="003C38C5">
      <w:pPr>
        <w:pStyle w:val="SingleTxtG"/>
        <w:rPr>
          <w:lang w:val="fr-FR"/>
        </w:rPr>
      </w:pPr>
      <w:r w:rsidRPr="00D23CF8">
        <w:rPr>
          <w:lang w:val="fr-FR"/>
        </w:rPr>
        <w:t>136</w:t>
      </w:r>
      <w:r w:rsidR="00D23CF8" w:rsidRPr="00D23CF8">
        <w:rPr>
          <w:lang w:val="fr-FR"/>
        </w:rPr>
        <w:t>.</w:t>
      </w:r>
      <w:r w:rsidRPr="003C38C5">
        <w:rPr>
          <w:lang w:val="fr-FR"/>
        </w:rPr>
        <w:tab/>
        <w:t>Les mesures législatives et autres visant à garantir que tout traitement médical dispensé aux personnes handicapées est précédé de l</w:t>
      </w:r>
      <w:r>
        <w:rPr>
          <w:lang w:val="fr-FR"/>
        </w:rPr>
        <w:t>’</w:t>
      </w:r>
      <w:r w:rsidRPr="003C38C5">
        <w:rPr>
          <w:lang w:val="fr-FR"/>
        </w:rPr>
        <w:t xml:space="preserve">obtention de leur consentement libre et éclairé sont présentées dans les protocoles de consentement aux traitements médicaux établis par les </w:t>
      </w:r>
      <w:r w:rsidR="00F70100">
        <w:rPr>
          <w:lang w:val="fr-FR"/>
        </w:rPr>
        <w:t>M</w:t>
      </w:r>
      <w:r w:rsidRPr="003C38C5">
        <w:rPr>
          <w:lang w:val="fr-FR"/>
        </w:rPr>
        <w:t>inistères de la santé des quatre États</w:t>
      </w:r>
      <w:r w:rsidR="00D23CF8" w:rsidRPr="00D23CF8">
        <w:rPr>
          <w:lang w:val="fr-FR"/>
        </w:rPr>
        <w:t>.</w:t>
      </w:r>
      <w:r w:rsidRPr="003C38C5">
        <w:rPr>
          <w:lang w:val="fr-FR"/>
        </w:rPr>
        <w:t xml:space="preserve"> Cela concerne également d</w:t>
      </w:r>
      <w:r>
        <w:rPr>
          <w:lang w:val="fr-FR"/>
        </w:rPr>
        <w:t>’</w:t>
      </w:r>
      <w:r w:rsidRPr="003C38C5">
        <w:rPr>
          <w:lang w:val="fr-FR"/>
        </w:rPr>
        <w:t>autres groupes vulnérables</w:t>
      </w:r>
      <w:r w:rsidR="00D23CF8" w:rsidRPr="00D23CF8">
        <w:rPr>
          <w:lang w:val="fr-FR"/>
        </w:rPr>
        <w:t>.</w:t>
      </w:r>
      <w:r w:rsidRPr="003C38C5">
        <w:rPr>
          <w:lang w:val="fr-FR"/>
        </w:rPr>
        <w:t xml:space="preserve"> Les consignes générales et les directives des États comprennent toutefois des dispositions distinctes concernant le consentement des mineurs et des personnes ne disposant pas de toutes leurs capacités mentales, ainsi que les exceptions médico-légales/judiciaires à ce qui précède</w:t>
      </w:r>
      <w:r w:rsidR="00D23CF8" w:rsidRPr="00D23CF8">
        <w:rPr>
          <w:lang w:val="fr-FR"/>
        </w:rPr>
        <w:t>.</w:t>
      </w:r>
    </w:p>
    <w:p w14:paraId="53CFAB1A" w14:textId="418ED90F" w:rsidR="003C38C5" w:rsidRPr="00B47635" w:rsidRDefault="003C38C5" w:rsidP="003C38C5">
      <w:pPr>
        <w:pStyle w:val="SingleTxtG"/>
        <w:rPr>
          <w:spacing w:val="-2"/>
          <w:lang w:val="fr-FR"/>
        </w:rPr>
      </w:pPr>
      <w:r w:rsidRPr="00D23CF8">
        <w:rPr>
          <w:spacing w:val="-2"/>
          <w:lang w:val="fr-FR"/>
        </w:rPr>
        <w:t>137</w:t>
      </w:r>
      <w:r w:rsidR="00D23CF8" w:rsidRPr="00D23CF8">
        <w:rPr>
          <w:spacing w:val="-2"/>
          <w:lang w:val="fr-FR"/>
        </w:rPr>
        <w:t>.</w:t>
      </w:r>
      <w:r w:rsidRPr="00B47635">
        <w:rPr>
          <w:spacing w:val="-2"/>
          <w:lang w:val="fr-FR"/>
        </w:rPr>
        <w:tab/>
        <w:t>Les mesures législatives et autres qui garantissent la protection contre la discrimination en matière d’accès à l’assurance maladie et à d’autres assurances éventuellement requises par la loi sont respectées</w:t>
      </w:r>
      <w:r w:rsidR="00576A18">
        <w:rPr>
          <w:spacing w:val="-2"/>
          <w:lang w:val="fr-FR"/>
        </w:rPr>
        <w:t>,</w:t>
      </w:r>
      <w:r w:rsidRPr="00B47635">
        <w:rPr>
          <w:spacing w:val="-2"/>
          <w:lang w:val="fr-FR"/>
        </w:rPr>
        <w:t xml:space="preserve"> car il est possible d’adhérer, sans discrimination, aux formules ou régimes d’assurance maladie qui existent dans le pays</w:t>
      </w:r>
      <w:r w:rsidR="00D23CF8" w:rsidRPr="00D23CF8">
        <w:rPr>
          <w:spacing w:val="-2"/>
          <w:lang w:val="fr-FR"/>
        </w:rPr>
        <w:t>.</w:t>
      </w:r>
      <w:r w:rsidRPr="00B47635">
        <w:rPr>
          <w:spacing w:val="-2"/>
          <w:lang w:val="fr-FR"/>
        </w:rPr>
        <w:t xml:space="preserve"> Il</w:t>
      </w:r>
      <w:r w:rsidR="00B47635">
        <w:rPr>
          <w:spacing w:val="-2"/>
          <w:lang w:val="fr-FR"/>
        </w:rPr>
        <w:t xml:space="preserve"> </w:t>
      </w:r>
      <w:r w:rsidRPr="00B47635">
        <w:rPr>
          <w:spacing w:val="-2"/>
          <w:lang w:val="fr-FR"/>
        </w:rPr>
        <w:t>existe cependant des directives spécifiques sur les polices d’assurance et les primes applicables ; handicaps acquis ou congénitaux, etc</w:t>
      </w:r>
      <w:r w:rsidR="00D23CF8" w:rsidRPr="00D23CF8">
        <w:rPr>
          <w:spacing w:val="-2"/>
          <w:lang w:val="fr-FR"/>
        </w:rPr>
        <w:t>.</w:t>
      </w:r>
      <w:r w:rsidRPr="00B47635">
        <w:rPr>
          <w:spacing w:val="-2"/>
          <w:lang w:val="fr-FR"/>
        </w:rPr>
        <w:t xml:space="preserve"> Des</w:t>
      </w:r>
      <w:r w:rsidR="00B47635">
        <w:rPr>
          <w:spacing w:val="-2"/>
          <w:lang w:val="fr-FR"/>
        </w:rPr>
        <w:t> </w:t>
      </w:r>
      <w:r w:rsidRPr="00B47635">
        <w:rPr>
          <w:spacing w:val="-2"/>
          <w:lang w:val="fr-FR"/>
        </w:rPr>
        <w:t>prestataires d’assurance maladie proposent leurs services dans les quatre États</w:t>
      </w:r>
      <w:r w:rsidR="00D23CF8" w:rsidRPr="00D23CF8">
        <w:rPr>
          <w:spacing w:val="-2"/>
          <w:lang w:val="fr-FR"/>
        </w:rPr>
        <w:t>.</w:t>
      </w:r>
    </w:p>
    <w:p w14:paraId="20606D5E" w14:textId="5A482FC4" w:rsidR="003C38C5" w:rsidRDefault="003C38C5" w:rsidP="003C38C5">
      <w:pPr>
        <w:pStyle w:val="SingleTxtG"/>
        <w:rPr>
          <w:lang w:val="fr-FR"/>
        </w:rPr>
      </w:pPr>
      <w:r w:rsidRPr="00D23CF8">
        <w:rPr>
          <w:lang w:val="fr-FR"/>
        </w:rPr>
        <w:t>138</w:t>
      </w:r>
      <w:r w:rsidR="00D23CF8" w:rsidRPr="00D23CF8">
        <w:rPr>
          <w:lang w:val="fr-FR"/>
        </w:rPr>
        <w:t>.</w:t>
      </w:r>
      <w:r w:rsidRPr="003C38C5">
        <w:rPr>
          <w:lang w:val="fr-FR"/>
        </w:rPr>
        <w:tab/>
        <w:t>Parmi les mesures prises pour garantir non seulement l</w:t>
      </w:r>
      <w:r>
        <w:rPr>
          <w:lang w:val="fr-FR"/>
        </w:rPr>
        <w:t>’</w:t>
      </w:r>
      <w:r w:rsidRPr="003C38C5">
        <w:rPr>
          <w:lang w:val="fr-FR"/>
        </w:rPr>
        <w:t>existence</w:t>
      </w:r>
      <w:r w:rsidR="00576A18">
        <w:rPr>
          <w:lang w:val="fr-FR"/>
        </w:rPr>
        <w:t>,</w:t>
      </w:r>
      <w:r w:rsidRPr="003C38C5">
        <w:rPr>
          <w:lang w:val="fr-FR"/>
        </w:rPr>
        <w:t xml:space="preserve"> mais aussi la pleine accessibilité des installations sanitaires, il convient de citer les débats qui ont actuellement lieu dans l</w:t>
      </w:r>
      <w:r>
        <w:rPr>
          <w:lang w:val="fr-FR"/>
        </w:rPr>
        <w:t>’</w:t>
      </w:r>
      <w:r w:rsidRPr="003C38C5">
        <w:rPr>
          <w:lang w:val="fr-FR"/>
        </w:rPr>
        <w:t>État de Pohnpei sur la révision des codes du bâtiment des installations administrées par l</w:t>
      </w:r>
      <w:r>
        <w:rPr>
          <w:lang w:val="fr-FR"/>
        </w:rPr>
        <w:t>’</w:t>
      </w:r>
      <w:r w:rsidRPr="003C38C5">
        <w:rPr>
          <w:lang w:val="fr-FR"/>
        </w:rPr>
        <w:t xml:space="preserve">État, </w:t>
      </w:r>
      <w:r w:rsidR="00554118">
        <w:rPr>
          <w:lang w:val="fr-FR"/>
        </w:rPr>
        <w:t>y compris</w:t>
      </w:r>
      <w:r w:rsidRPr="003C38C5">
        <w:rPr>
          <w:lang w:val="fr-FR"/>
        </w:rPr>
        <w:t xml:space="preserve"> les installations sanitaires</w:t>
      </w:r>
      <w:r w:rsidR="00D23CF8" w:rsidRPr="00D23CF8">
        <w:rPr>
          <w:lang w:val="fr-FR"/>
        </w:rPr>
        <w:t>.</w:t>
      </w:r>
    </w:p>
    <w:p w14:paraId="5E8812EA" w14:textId="413E6AF9" w:rsidR="003C38C5" w:rsidRDefault="003C38C5" w:rsidP="003C38C5">
      <w:pPr>
        <w:pStyle w:val="SingleTxtG"/>
        <w:rPr>
          <w:lang w:val="fr-FR"/>
        </w:rPr>
      </w:pPr>
      <w:r w:rsidRPr="00D23CF8">
        <w:rPr>
          <w:lang w:val="fr-FR"/>
        </w:rPr>
        <w:t>139</w:t>
      </w:r>
      <w:r w:rsidR="00D23CF8" w:rsidRPr="00D23CF8">
        <w:rPr>
          <w:lang w:val="fr-FR"/>
        </w:rPr>
        <w:t>.</w:t>
      </w:r>
      <w:r w:rsidRPr="003C38C5">
        <w:rPr>
          <w:lang w:val="fr-FR"/>
        </w:rPr>
        <w:tab/>
        <w:t>Des mesures ont été prises dans les quatre États pour sensibiliser et informer le public sur la prévention du VIH/sida et du paludisme, sous diverses formes accessibles, notamment en braille, et par différents moyens de communication, dont la radio, la presse écrite et Internet et les ordinateurs portables</w:t>
      </w:r>
      <w:r w:rsidR="00D23CF8" w:rsidRPr="00D23CF8">
        <w:rPr>
          <w:lang w:val="fr-FR"/>
        </w:rPr>
        <w:t>.</w:t>
      </w:r>
      <w:r w:rsidRPr="003C38C5">
        <w:rPr>
          <w:lang w:val="fr-FR"/>
        </w:rPr>
        <w:t xml:space="preserve"> La Division des services sociaux de l</w:t>
      </w:r>
      <w:r>
        <w:rPr>
          <w:lang w:val="fr-FR"/>
        </w:rPr>
        <w:t>’</w:t>
      </w:r>
      <w:r w:rsidRPr="003C38C5">
        <w:rPr>
          <w:lang w:val="fr-FR"/>
        </w:rPr>
        <w:t>État de Pohnpei élabore actuellement des politiques visant à garantir le recours à ces moyens de sensibilisation du public</w:t>
      </w:r>
      <w:r w:rsidR="00D23CF8" w:rsidRPr="00D23CF8">
        <w:rPr>
          <w:lang w:val="fr-FR"/>
        </w:rPr>
        <w:t>.</w:t>
      </w:r>
      <w:r w:rsidRPr="003C38C5">
        <w:rPr>
          <w:lang w:val="fr-FR"/>
        </w:rPr>
        <w:t xml:space="preserve"> Aucun service en braille ou en langue des signes américaine n</w:t>
      </w:r>
      <w:r>
        <w:rPr>
          <w:lang w:val="fr-FR"/>
        </w:rPr>
        <w:t>’</w:t>
      </w:r>
      <w:r w:rsidRPr="003C38C5">
        <w:rPr>
          <w:lang w:val="fr-FR"/>
        </w:rPr>
        <w:t>est actuellement proposé</w:t>
      </w:r>
      <w:r w:rsidR="004947C2">
        <w:rPr>
          <w:lang w:val="fr-FR"/>
        </w:rPr>
        <w:t>,</w:t>
      </w:r>
      <w:r w:rsidRPr="003C38C5">
        <w:rPr>
          <w:lang w:val="fr-FR"/>
        </w:rPr>
        <w:t xml:space="preserve"> mais il est envisagé, dans le cadre des programmes de santé publique, et en particulier de ceux portant sur les infections sexuellement transmissibles et les maladies non transmissibles, de proposer de tels services en collaboration avec les services d</w:t>
      </w:r>
      <w:r>
        <w:rPr>
          <w:lang w:val="fr-FR"/>
        </w:rPr>
        <w:t>’</w:t>
      </w:r>
      <w:r w:rsidRPr="003C38C5">
        <w:rPr>
          <w:lang w:val="fr-FR"/>
        </w:rPr>
        <w:t>éducation spécialisée</w:t>
      </w:r>
      <w:r w:rsidR="00D23CF8" w:rsidRPr="00D23CF8">
        <w:rPr>
          <w:lang w:val="fr-FR"/>
        </w:rPr>
        <w:t>.</w:t>
      </w:r>
    </w:p>
    <w:p w14:paraId="7B95EEB7" w14:textId="62FB8393" w:rsidR="003C38C5" w:rsidRPr="003C38C5" w:rsidRDefault="003C38C5" w:rsidP="004760D0">
      <w:pPr>
        <w:pStyle w:val="H1G"/>
        <w:spacing w:after="0"/>
        <w:rPr>
          <w:lang w:val="fr-FR"/>
        </w:rPr>
      </w:pPr>
      <w:bookmarkStart w:id="27" w:name="_Toc100221567"/>
      <w:bookmarkStart w:id="28" w:name="_Toc103099084"/>
      <w:r w:rsidRPr="003C38C5">
        <w:rPr>
          <w:lang w:val="fr-FR"/>
        </w:rPr>
        <w:lastRenderedPageBreak/>
        <w:tab/>
      </w:r>
      <w:r w:rsidRPr="003C38C5">
        <w:rPr>
          <w:lang w:val="fr-FR"/>
        </w:rPr>
        <w:tab/>
      </w:r>
      <w:r w:rsidR="00E37648">
        <w:rPr>
          <w:lang w:val="fr-FR"/>
        </w:rPr>
        <w:t>Article </w:t>
      </w:r>
      <w:r w:rsidRPr="00D23CF8">
        <w:rPr>
          <w:lang w:val="fr-FR"/>
        </w:rPr>
        <w:t>26</w:t>
      </w:r>
    </w:p>
    <w:p w14:paraId="41F3D5CC" w14:textId="77777777" w:rsidR="003C38C5" w:rsidRPr="003C38C5" w:rsidRDefault="003C38C5" w:rsidP="004760D0">
      <w:pPr>
        <w:pStyle w:val="H1G"/>
        <w:spacing w:before="0"/>
        <w:rPr>
          <w:lang w:val="fr-FR"/>
        </w:rPr>
      </w:pPr>
      <w:r w:rsidRPr="003C38C5">
        <w:rPr>
          <w:lang w:val="fr-FR"/>
        </w:rPr>
        <w:tab/>
      </w:r>
      <w:r w:rsidRPr="003C38C5">
        <w:rPr>
          <w:lang w:val="fr-FR"/>
        </w:rPr>
        <w:tab/>
        <w:t>Adaptation et réadaptation</w:t>
      </w:r>
      <w:bookmarkEnd w:id="27"/>
      <w:bookmarkEnd w:id="28"/>
    </w:p>
    <w:p w14:paraId="425DBB91" w14:textId="041B57DA" w:rsidR="003C38C5" w:rsidRPr="003C38C5" w:rsidRDefault="003C38C5" w:rsidP="003C38C5">
      <w:pPr>
        <w:pStyle w:val="SingleTxtG"/>
        <w:rPr>
          <w:lang w:val="fr-FR"/>
        </w:rPr>
      </w:pPr>
      <w:r w:rsidRPr="00D23CF8">
        <w:rPr>
          <w:lang w:val="fr-FR"/>
        </w:rPr>
        <w:t>140</w:t>
      </w:r>
      <w:r w:rsidR="00D23CF8" w:rsidRPr="00D23CF8">
        <w:rPr>
          <w:lang w:val="fr-FR"/>
        </w:rPr>
        <w:t>.</w:t>
      </w:r>
      <w:r w:rsidRPr="003C38C5">
        <w:rPr>
          <w:lang w:val="fr-FR"/>
        </w:rPr>
        <w:tab/>
        <w:t>Il convient de mentionner des programmes généraux d</w:t>
      </w:r>
      <w:r>
        <w:rPr>
          <w:lang w:val="fr-FR"/>
        </w:rPr>
        <w:t>’</w:t>
      </w:r>
      <w:r w:rsidRPr="003C38C5">
        <w:rPr>
          <w:lang w:val="fr-FR"/>
        </w:rPr>
        <w:t>adaptation et de réadaptation des personnes handicapées, dans les domaines de la santé, de l</w:t>
      </w:r>
      <w:r>
        <w:rPr>
          <w:lang w:val="fr-FR"/>
        </w:rPr>
        <w:t>’</w:t>
      </w:r>
      <w:r w:rsidRPr="003C38C5">
        <w:rPr>
          <w:lang w:val="fr-FR"/>
        </w:rPr>
        <w:t>emploi, de l</w:t>
      </w:r>
      <w:r>
        <w:rPr>
          <w:lang w:val="fr-FR"/>
        </w:rPr>
        <w:t>’</w:t>
      </w:r>
      <w:r w:rsidRPr="003C38C5">
        <w:rPr>
          <w:lang w:val="fr-FR"/>
        </w:rPr>
        <w:t xml:space="preserve">éducation et des services sociaux, </w:t>
      </w:r>
      <w:r w:rsidR="00554118">
        <w:rPr>
          <w:lang w:val="fr-FR"/>
        </w:rPr>
        <w:t>y compris</w:t>
      </w:r>
      <w:r w:rsidRPr="003C38C5">
        <w:rPr>
          <w:lang w:val="fr-FR"/>
        </w:rPr>
        <w:t xml:space="preserve"> des programmes d</w:t>
      </w:r>
      <w:r>
        <w:rPr>
          <w:lang w:val="fr-FR"/>
        </w:rPr>
        <w:t>’</w:t>
      </w:r>
      <w:r w:rsidRPr="003C38C5">
        <w:rPr>
          <w:lang w:val="fr-FR"/>
        </w:rPr>
        <w:t>intervention précoce et d</w:t>
      </w:r>
      <w:r>
        <w:rPr>
          <w:lang w:val="fr-FR"/>
        </w:rPr>
        <w:t>’</w:t>
      </w:r>
      <w:r w:rsidRPr="003C38C5">
        <w:rPr>
          <w:lang w:val="fr-FR"/>
        </w:rPr>
        <w:t>entraide, et la disponibilité de ces services et programmes dans les zones rurales</w:t>
      </w:r>
      <w:r w:rsidR="00D23CF8" w:rsidRPr="00D23CF8">
        <w:rPr>
          <w:lang w:val="fr-FR"/>
        </w:rPr>
        <w:t>.</w:t>
      </w:r>
    </w:p>
    <w:p w14:paraId="3631E654" w14:textId="40DA9A7B" w:rsidR="003C38C5" w:rsidRDefault="003C38C5" w:rsidP="003C38C5">
      <w:pPr>
        <w:pStyle w:val="SingleTxtG"/>
        <w:rPr>
          <w:lang w:val="fr-FR"/>
        </w:rPr>
      </w:pPr>
      <w:r w:rsidRPr="00D23CF8">
        <w:rPr>
          <w:lang w:val="fr-FR"/>
        </w:rPr>
        <w:t>141</w:t>
      </w:r>
      <w:r w:rsidR="00D23CF8" w:rsidRPr="00D23CF8">
        <w:rPr>
          <w:lang w:val="fr-FR"/>
        </w:rPr>
        <w:t>.</w:t>
      </w:r>
      <w:r w:rsidRPr="003C38C5">
        <w:rPr>
          <w:lang w:val="fr-FR"/>
        </w:rPr>
        <w:tab/>
        <w:t>Les programmes de santé publique mis en place dans les quatre États proposent des services d</w:t>
      </w:r>
      <w:r>
        <w:rPr>
          <w:lang w:val="fr-FR"/>
        </w:rPr>
        <w:t>’</w:t>
      </w:r>
      <w:r w:rsidRPr="003C38C5">
        <w:rPr>
          <w:lang w:val="fr-FR"/>
        </w:rPr>
        <w:t>adaptation (santé maternelle et infantile et santé scolaire) et de réadaptation (maladies non transmissibles, santé comportementale et bien-être et dispensaires), de degrés divers, pour les personnes handicapées</w:t>
      </w:r>
      <w:r w:rsidR="00D23CF8" w:rsidRPr="00D23CF8">
        <w:rPr>
          <w:lang w:val="fr-FR"/>
        </w:rPr>
        <w:t>.</w:t>
      </w:r>
      <w:r w:rsidRPr="003C38C5">
        <w:rPr>
          <w:lang w:val="fr-FR"/>
        </w:rPr>
        <w:t xml:space="preserve"> Il s</w:t>
      </w:r>
      <w:r>
        <w:rPr>
          <w:lang w:val="fr-FR"/>
        </w:rPr>
        <w:t>’</w:t>
      </w:r>
      <w:r w:rsidRPr="003C38C5">
        <w:rPr>
          <w:lang w:val="fr-FR"/>
        </w:rPr>
        <w:t>agit souvent</w:t>
      </w:r>
      <w:r w:rsidR="00202CF3">
        <w:rPr>
          <w:lang w:val="fr-FR"/>
        </w:rPr>
        <w:t xml:space="preserve"> </w:t>
      </w:r>
      <w:r w:rsidRPr="003C38C5">
        <w:rPr>
          <w:lang w:val="fr-FR"/>
        </w:rPr>
        <w:t>de services de proximité et d</w:t>
      </w:r>
      <w:r>
        <w:rPr>
          <w:lang w:val="fr-FR"/>
        </w:rPr>
        <w:t>’</w:t>
      </w:r>
      <w:r w:rsidRPr="003C38C5">
        <w:rPr>
          <w:lang w:val="fr-FR"/>
        </w:rPr>
        <w:t>activités de sensibilisation</w:t>
      </w:r>
      <w:r w:rsidR="00D23CF8" w:rsidRPr="00D23CF8">
        <w:rPr>
          <w:lang w:val="fr-FR"/>
        </w:rPr>
        <w:t>.</w:t>
      </w:r>
      <w:r w:rsidRPr="003C38C5">
        <w:rPr>
          <w:lang w:val="fr-FR"/>
        </w:rPr>
        <w:t xml:space="preserve"> Certains hôpitaux publics et grands centres de santé communautaire proposent notamment des services de réadaptation physique, de</w:t>
      </w:r>
      <w:r w:rsidR="00AE12CF">
        <w:rPr>
          <w:lang w:val="fr-FR"/>
        </w:rPr>
        <w:t> </w:t>
      </w:r>
      <w:r w:rsidRPr="003C38C5">
        <w:rPr>
          <w:lang w:val="fr-FR"/>
        </w:rPr>
        <w:t>psychothérapie et de conseil,</w:t>
      </w:r>
      <w:r w:rsidR="00202CF3">
        <w:rPr>
          <w:lang w:val="fr-FR"/>
        </w:rPr>
        <w:t xml:space="preserve"> </w:t>
      </w:r>
      <w:r w:rsidRPr="003C38C5">
        <w:rPr>
          <w:lang w:val="fr-FR"/>
        </w:rPr>
        <w:t>qui sont réservés aux personnes ayant donné leur consentement en toute connaissance de cause</w:t>
      </w:r>
      <w:r w:rsidR="00D23CF8" w:rsidRPr="00D23CF8">
        <w:rPr>
          <w:lang w:val="fr-FR"/>
        </w:rPr>
        <w:t>.</w:t>
      </w:r>
    </w:p>
    <w:p w14:paraId="3946EB79" w14:textId="4D77D5D2" w:rsidR="003C38C5" w:rsidRDefault="003C38C5" w:rsidP="003C38C5">
      <w:pPr>
        <w:pStyle w:val="SingleTxtG"/>
        <w:rPr>
          <w:lang w:val="fr-FR"/>
        </w:rPr>
      </w:pPr>
      <w:r w:rsidRPr="00D23CF8">
        <w:rPr>
          <w:lang w:val="fr-FR"/>
        </w:rPr>
        <w:t>142</w:t>
      </w:r>
      <w:r w:rsidR="00D23CF8" w:rsidRPr="00D23CF8">
        <w:rPr>
          <w:lang w:val="fr-FR"/>
        </w:rPr>
        <w:t>.</w:t>
      </w:r>
      <w:r w:rsidRPr="003C38C5">
        <w:rPr>
          <w:lang w:val="fr-FR"/>
        </w:rPr>
        <w:tab/>
        <w:t>Le Ministère de la santé de l</w:t>
      </w:r>
      <w:r>
        <w:rPr>
          <w:lang w:val="fr-FR"/>
        </w:rPr>
        <w:t>’</w:t>
      </w:r>
      <w:r w:rsidRPr="003C38C5">
        <w:rPr>
          <w:lang w:val="fr-FR"/>
        </w:rPr>
        <w:t>État de Pohnpei organise régulièrement des séances de formation continue, en présentiel et en ligne, qui portent notamment sur des questions liées à la réadaptation et au handicap</w:t>
      </w:r>
      <w:r w:rsidR="00D23CF8" w:rsidRPr="00D23CF8">
        <w:rPr>
          <w:lang w:val="fr-FR"/>
        </w:rPr>
        <w:t>.</w:t>
      </w:r>
    </w:p>
    <w:p w14:paraId="3D40654E" w14:textId="74EB3BDD" w:rsidR="003C38C5" w:rsidRPr="003C38C5" w:rsidRDefault="003C38C5" w:rsidP="003C38C5">
      <w:pPr>
        <w:pStyle w:val="SingleTxtG"/>
        <w:rPr>
          <w:lang w:val="fr-FR"/>
        </w:rPr>
      </w:pPr>
      <w:r w:rsidRPr="00D23CF8">
        <w:rPr>
          <w:lang w:val="fr-FR"/>
        </w:rPr>
        <w:t>143</w:t>
      </w:r>
      <w:r w:rsidR="00D23CF8" w:rsidRPr="00D23CF8">
        <w:rPr>
          <w:lang w:val="fr-FR"/>
        </w:rPr>
        <w:t>.</w:t>
      </w:r>
      <w:r w:rsidRPr="003C38C5">
        <w:rPr>
          <w:lang w:val="fr-FR"/>
        </w:rPr>
        <w:tab/>
        <w:t>Les technologies d</w:t>
      </w:r>
      <w:r>
        <w:rPr>
          <w:lang w:val="fr-FR"/>
        </w:rPr>
        <w:t>’</w:t>
      </w:r>
      <w:r w:rsidRPr="003C38C5">
        <w:rPr>
          <w:lang w:val="fr-FR"/>
        </w:rPr>
        <w:t>assistance (fauteuils roulants, béquilles, prothèses des membres inférieurs, appareils auditifs) sont normalement gratuites</w:t>
      </w:r>
      <w:r w:rsidR="00D23CF8" w:rsidRPr="00D23CF8">
        <w:rPr>
          <w:lang w:val="fr-FR"/>
        </w:rPr>
        <w:t>.</w:t>
      </w:r>
      <w:r w:rsidRPr="003C38C5">
        <w:rPr>
          <w:lang w:val="fr-FR"/>
        </w:rPr>
        <w:t xml:space="preserve"> Elles ne sont pas toujours disponibles, car elles proviennent généralement de dons, et les délais d</w:t>
      </w:r>
      <w:r>
        <w:rPr>
          <w:lang w:val="fr-FR"/>
        </w:rPr>
        <w:t>’</w:t>
      </w:r>
      <w:r w:rsidRPr="003C38C5">
        <w:rPr>
          <w:lang w:val="fr-FR"/>
        </w:rPr>
        <w:t>attente sont longs</w:t>
      </w:r>
      <w:r w:rsidR="00D23CF8" w:rsidRPr="00D23CF8">
        <w:rPr>
          <w:lang w:val="fr-FR"/>
        </w:rPr>
        <w:t>.</w:t>
      </w:r>
      <w:r w:rsidRPr="003C38C5">
        <w:rPr>
          <w:lang w:val="fr-FR"/>
        </w:rPr>
        <w:t xml:space="preserve"> La</w:t>
      </w:r>
      <w:r w:rsidR="001527E3">
        <w:rPr>
          <w:lang w:val="fr-FR"/>
        </w:rPr>
        <w:t> </w:t>
      </w:r>
      <w:r w:rsidRPr="003C38C5">
        <w:rPr>
          <w:lang w:val="fr-FR"/>
        </w:rPr>
        <w:t>formation (éducation, orientation et préparation) n</w:t>
      </w:r>
      <w:r>
        <w:rPr>
          <w:lang w:val="fr-FR"/>
        </w:rPr>
        <w:t>’</w:t>
      </w:r>
      <w:r w:rsidRPr="003C38C5">
        <w:rPr>
          <w:lang w:val="fr-FR"/>
        </w:rPr>
        <w:t>est pas toujours disponible ou cohérente</w:t>
      </w:r>
      <w:r w:rsidR="00D23CF8" w:rsidRPr="00D23CF8">
        <w:rPr>
          <w:lang w:val="fr-FR"/>
        </w:rPr>
        <w:t>.</w:t>
      </w:r>
      <w:r w:rsidRPr="003C38C5">
        <w:rPr>
          <w:lang w:val="fr-FR"/>
        </w:rPr>
        <w:t xml:space="preserve"> C</w:t>
      </w:r>
      <w:r>
        <w:rPr>
          <w:lang w:val="fr-FR"/>
        </w:rPr>
        <w:t>’</w:t>
      </w:r>
      <w:r w:rsidRPr="003C38C5">
        <w:rPr>
          <w:lang w:val="fr-FR"/>
        </w:rPr>
        <w:t>est pourquoi le Gouvernement des États fédérés de Micronésie continuera à faire appel à divers partenaires internationaux et régionaux (organismes des Nations</w:t>
      </w:r>
      <w:r w:rsidR="001527E3">
        <w:rPr>
          <w:lang w:val="fr-FR"/>
        </w:rPr>
        <w:t> </w:t>
      </w:r>
      <w:r w:rsidRPr="003C38C5">
        <w:rPr>
          <w:lang w:val="fr-FR"/>
        </w:rPr>
        <w:t>Unies, Secrétariat du Forum des îles du Pacifique, etc</w:t>
      </w:r>
      <w:r w:rsidR="00D23CF8" w:rsidRPr="00D23CF8">
        <w:rPr>
          <w:lang w:val="fr-FR"/>
        </w:rPr>
        <w:t>.</w:t>
      </w:r>
      <w:r w:rsidRPr="003C38C5">
        <w:rPr>
          <w:lang w:val="fr-FR"/>
        </w:rPr>
        <w:t>) et à entretenir des relations diplomatiques avec divers pays disposés à apporter leur aide sous différentes formes</w:t>
      </w:r>
      <w:r w:rsidR="00D23CF8" w:rsidRPr="00D23CF8">
        <w:rPr>
          <w:lang w:val="fr-FR"/>
        </w:rPr>
        <w:t>.</w:t>
      </w:r>
    </w:p>
    <w:p w14:paraId="6A7B387A" w14:textId="4CB6E1E3" w:rsidR="003C38C5" w:rsidRPr="003C38C5" w:rsidRDefault="003C38C5" w:rsidP="004760D0">
      <w:pPr>
        <w:pStyle w:val="H1G"/>
        <w:spacing w:after="0"/>
        <w:rPr>
          <w:lang w:val="fr-FR"/>
        </w:rPr>
      </w:pPr>
      <w:bookmarkStart w:id="29" w:name="_Toc100221568"/>
      <w:bookmarkStart w:id="30" w:name="_Toc103099085"/>
      <w:r w:rsidRPr="003C38C5">
        <w:rPr>
          <w:lang w:val="fr-FR"/>
        </w:rPr>
        <w:tab/>
      </w:r>
      <w:r w:rsidRPr="003C38C5">
        <w:rPr>
          <w:lang w:val="fr-FR"/>
        </w:rPr>
        <w:tab/>
      </w:r>
      <w:r w:rsidR="00E37648">
        <w:rPr>
          <w:lang w:val="fr-FR"/>
        </w:rPr>
        <w:t>Article </w:t>
      </w:r>
      <w:r w:rsidRPr="00D23CF8">
        <w:rPr>
          <w:lang w:val="fr-FR"/>
        </w:rPr>
        <w:t>27</w:t>
      </w:r>
    </w:p>
    <w:p w14:paraId="33E8434E" w14:textId="77777777" w:rsidR="003C38C5" w:rsidRDefault="003C38C5" w:rsidP="004760D0">
      <w:pPr>
        <w:pStyle w:val="H1G"/>
        <w:spacing w:before="0"/>
        <w:rPr>
          <w:lang w:val="fr-FR"/>
        </w:rPr>
      </w:pPr>
      <w:r w:rsidRPr="003C38C5">
        <w:rPr>
          <w:lang w:val="fr-FR"/>
        </w:rPr>
        <w:tab/>
      </w:r>
      <w:r w:rsidRPr="003C38C5">
        <w:rPr>
          <w:lang w:val="fr-FR"/>
        </w:rPr>
        <w:tab/>
        <w:t>Travail et emploi</w:t>
      </w:r>
      <w:bookmarkEnd w:id="29"/>
      <w:bookmarkEnd w:id="30"/>
    </w:p>
    <w:p w14:paraId="70F25824" w14:textId="3A7B1409" w:rsidR="003C38C5" w:rsidRPr="003C38C5" w:rsidRDefault="003C38C5" w:rsidP="003C38C5">
      <w:pPr>
        <w:pStyle w:val="SingleTxtG"/>
        <w:rPr>
          <w:shd w:val="clear" w:color="auto" w:fill="FFFFFF"/>
          <w:lang w:val="fr-FR"/>
        </w:rPr>
      </w:pPr>
      <w:r w:rsidRPr="00D23CF8">
        <w:rPr>
          <w:lang w:val="fr-FR"/>
        </w:rPr>
        <w:t>144</w:t>
      </w:r>
      <w:r w:rsidR="00D23CF8" w:rsidRPr="00D23CF8">
        <w:rPr>
          <w:lang w:val="fr-FR"/>
        </w:rPr>
        <w:t>.</w:t>
      </w:r>
      <w:r w:rsidRPr="003C38C5">
        <w:rPr>
          <w:lang w:val="fr-FR"/>
        </w:rPr>
        <w:tab/>
        <w:t>Les États fédérés de Micronésie ne disposent d</w:t>
      </w:r>
      <w:r>
        <w:rPr>
          <w:lang w:val="fr-FR"/>
        </w:rPr>
        <w:t>’</w:t>
      </w:r>
      <w:r w:rsidRPr="003C38C5">
        <w:rPr>
          <w:lang w:val="fr-FR"/>
        </w:rPr>
        <w:t>aucune législation encadrant l</w:t>
      </w:r>
      <w:r>
        <w:rPr>
          <w:lang w:val="fr-FR"/>
        </w:rPr>
        <w:t>’</w:t>
      </w:r>
      <w:r w:rsidRPr="003C38C5">
        <w:rPr>
          <w:lang w:val="fr-FR"/>
        </w:rPr>
        <w:t>emploi des enfants et l</w:t>
      </w:r>
      <w:r>
        <w:rPr>
          <w:lang w:val="fr-FR"/>
        </w:rPr>
        <w:t>’</w:t>
      </w:r>
      <w:r w:rsidRPr="003C38C5">
        <w:rPr>
          <w:lang w:val="fr-FR"/>
        </w:rPr>
        <w:t>âge minimum d</w:t>
      </w:r>
      <w:r>
        <w:rPr>
          <w:lang w:val="fr-FR"/>
        </w:rPr>
        <w:t>’</w:t>
      </w:r>
      <w:r w:rsidRPr="003C38C5">
        <w:rPr>
          <w:lang w:val="fr-FR"/>
        </w:rPr>
        <w:t>admission à l</w:t>
      </w:r>
      <w:r>
        <w:rPr>
          <w:lang w:val="fr-FR"/>
        </w:rPr>
        <w:t>’</w:t>
      </w:r>
      <w:r w:rsidRPr="003C38C5">
        <w:rPr>
          <w:lang w:val="fr-FR"/>
        </w:rPr>
        <w:t>emploi</w:t>
      </w:r>
      <w:r w:rsidR="00D23CF8" w:rsidRPr="00D23CF8">
        <w:rPr>
          <w:lang w:val="fr-FR"/>
        </w:rPr>
        <w:t>.</w:t>
      </w:r>
      <w:r w:rsidRPr="003C38C5">
        <w:rPr>
          <w:lang w:val="fr-FR"/>
        </w:rPr>
        <w:t xml:space="preserve"> La loi sur la protection des travailleurs résidents, telle que codifiée dans le </w:t>
      </w:r>
      <w:r w:rsidR="00E37648">
        <w:rPr>
          <w:lang w:val="fr-FR"/>
        </w:rPr>
        <w:t>titre </w:t>
      </w:r>
      <w:r w:rsidRPr="00D23CF8">
        <w:rPr>
          <w:lang w:val="fr-FR"/>
        </w:rPr>
        <w:t>51</w:t>
      </w:r>
      <w:r w:rsidRPr="003C38C5">
        <w:rPr>
          <w:lang w:val="fr-FR"/>
        </w:rPr>
        <w:t xml:space="preserve"> du Code des États fédérés de Micronésie, ne</w:t>
      </w:r>
      <w:r w:rsidR="00BC3F87">
        <w:rPr>
          <w:lang w:val="fr-FR"/>
        </w:rPr>
        <w:t> </w:t>
      </w:r>
      <w:r w:rsidRPr="003C38C5">
        <w:rPr>
          <w:lang w:val="fr-FR"/>
        </w:rPr>
        <w:t>s</w:t>
      </w:r>
      <w:r>
        <w:rPr>
          <w:lang w:val="fr-FR"/>
        </w:rPr>
        <w:t>’</w:t>
      </w:r>
      <w:r w:rsidRPr="003C38C5">
        <w:rPr>
          <w:lang w:val="fr-FR"/>
        </w:rPr>
        <w:t>applique qu</w:t>
      </w:r>
      <w:r>
        <w:rPr>
          <w:lang w:val="fr-FR"/>
        </w:rPr>
        <w:t>’</w:t>
      </w:r>
      <w:r w:rsidRPr="003C38C5">
        <w:rPr>
          <w:lang w:val="fr-FR"/>
        </w:rPr>
        <w:t>aux travailleurs non résidents (c</w:t>
      </w:r>
      <w:r>
        <w:rPr>
          <w:lang w:val="fr-FR"/>
        </w:rPr>
        <w:t>’</w:t>
      </w:r>
      <w:r w:rsidRPr="003C38C5">
        <w:rPr>
          <w:lang w:val="fr-FR"/>
        </w:rPr>
        <w:t>est-à-dire étrangers)</w:t>
      </w:r>
      <w:r w:rsidR="00D23CF8" w:rsidRPr="00D23CF8">
        <w:rPr>
          <w:lang w:val="fr-FR"/>
        </w:rPr>
        <w:t>.</w:t>
      </w:r>
    </w:p>
    <w:p w14:paraId="4E2DD9F4" w14:textId="693E0794" w:rsidR="003C38C5" w:rsidRDefault="003C38C5" w:rsidP="003C38C5">
      <w:pPr>
        <w:pStyle w:val="SingleTxtG"/>
        <w:rPr>
          <w:lang w:val="fr-FR"/>
        </w:rPr>
      </w:pPr>
      <w:r w:rsidRPr="00D23CF8">
        <w:rPr>
          <w:lang w:val="fr-FR"/>
        </w:rPr>
        <w:t>145</w:t>
      </w:r>
      <w:r w:rsidR="00D23CF8" w:rsidRPr="00D23CF8">
        <w:rPr>
          <w:lang w:val="fr-FR"/>
        </w:rPr>
        <w:t>.</w:t>
      </w:r>
      <w:r w:rsidRPr="003C38C5">
        <w:rPr>
          <w:lang w:val="fr-FR"/>
        </w:rPr>
        <w:tab/>
        <w:t>L</w:t>
      </w:r>
      <w:r>
        <w:rPr>
          <w:lang w:val="fr-FR"/>
        </w:rPr>
        <w:t>’</w:t>
      </w:r>
      <w:r w:rsidRPr="003C38C5">
        <w:rPr>
          <w:lang w:val="fr-FR"/>
        </w:rPr>
        <w:t>Administration de la sécurité sociale des États fédérés de Micronésie dirige un programme qui protège les salariés en cas de perte de revenu due à un handicap</w:t>
      </w:r>
      <w:r w:rsidR="00D23CF8" w:rsidRPr="00D23CF8">
        <w:rPr>
          <w:lang w:val="fr-FR"/>
        </w:rPr>
        <w:t>.</w:t>
      </w:r>
      <w:r w:rsidRPr="003C38C5">
        <w:rPr>
          <w:lang w:val="fr-FR"/>
        </w:rPr>
        <w:t xml:space="preserve"> Cependant, de manière très restrictive, ce programme ne peut bénéficier qu</w:t>
      </w:r>
      <w:r>
        <w:rPr>
          <w:lang w:val="fr-FR"/>
        </w:rPr>
        <w:t>’</w:t>
      </w:r>
      <w:r w:rsidRPr="003C38C5">
        <w:rPr>
          <w:lang w:val="fr-FR"/>
        </w:rPr>
        <w:t>aux salariés du secteur formel et aux personnes à leur charge</w:t>
      </w:r>
      <w:r w:rsidR="00D23CF8" w:rsidRPr="00D23CF8">
        <w:rPr>
          <w:lang w:val="fr-FR"/>
        </w:rPr>
        <w:t>.</w:t>
      </w:r>
      <w:r w:rsidRPr="003C38C5">
        <w:rPr>
          <w:lang w:val="fr-FR"/>
        </w:rPr>
        <w:t xml:space="preserve"> Par exemple, au décès d</w:t>
      </w:r>
      <w:r>
        <w:rPr>
          <w:lang w:val="fr-FR"/>
        </w:rPr>
        <w:t>’</w:t>
      </w:r>
      <w:r w:rsidRPr="003C38C5">
        <w:rPr>
          <w:lang w:val="fr-FR"/>
        </w:rPr>
        <w:t>un salarié assuré et ayant droit à une pension, ses enfants sont considérés admissibles au programme</w:t>
      </w:r>
      <w:r w:rsidR="00D23CF8" w:rsidRPr="00D23CF8">
        <w:rPr>
          <w:lang w:val="fr-FR"/>
        </w:rPr>
        <w:t>.</w:t>
      </w:r>
      <w:r w:rsidRPr="003C38C5">
        <w:rPr>
          <w:lang w:val="fr-FR"/>
        </w:rPr>
        <w:t xml:space="preserve"> Les prestations sont versées aux enfants qui étaient handicapés avant d</w:t>
      </w:r>
      <w:r>
        <w:rPr>
          <w:lang w:val="fr-FR"/>
        </w:rPr>
        <w:t>’</w:t>
      </w:r>
      <w:r w:rsidRPr="003C38C5">
        <w:rPr>
          <w:lang w:val="fr-FR"/>
        </w:rPr>
        <w:t>avoir atteint l</w:t>
      </w:r>
      <w:r>
        <w:rPr>
          <w:lang w:val="fr-FR"/>
        </w:rPr>
        <w:t>’</w:t>
      </w:r>
      <w:r w:rsidRPr="003C38C5">
        <w:rPr>
          <w:lang w:val="fr-FR"/>
        </w:rPr>
        <w:t xml:space="preserve">âge de </w:t>
      </w:r>
      <w:r w:rsidRPr="00D23CF8">
        <w:rPr>
          <w:lang w:val="fr-FR"/>
        </w:rPr>
        <w:t>22</w:t>
      </w:r>
      <w:r w:rsidR="00BC3F87">
        <w:rPr>
          <w:lang w:val="fr-FR"/>
        </w:rPr>
        <w:t> </w:t>
      </w:r>
      <w:r w:rsidRPr="003C38C5">
        <w:rPr>
          <w:lang w:val="fr-FR"/>
        </w:rPr>
        <w:t>ans</w:t>
      </w:r>
      <w:r w:rsidR="00D23CF8" w:rsidRPr="00D23CF8">
        <w:rPr>
          <w:lang w:val="fr-FR"/>
        </w:rPr>
        <w:t>.</w:t>
      </w:r>
      <w:r w:rsidRPr="003C38C5">
        <w:rPr>
          <w:lang w:val="fr-FR"/>
        </w:rPr>
        <w:t xml:space="preserve"> Une partie de plus en plus importante de la population vit d</w:t>
      </w:r>
      <w:r>
        <w:rPr>
          <w:lang w:val="fr-FR"/>
        </w:rPr>
        <w:t>’</w:t>
      </w:r>
      <w:r w:rsidRPr="003C38C5">
        <w:rPr>
          <w:lang w:val="fr-FR"/>
        </w:rPr>
        <w:t>activités de subsistance telles que la production de fruits d</w:t>
      </w:r>
      <w:r>
        <w:rPr>
          <w:lang w:val="fr-FR"/>
        </w:rPr>
        <w:t>’</w:t>
      </w:r>
      <w:r w:rsidRPr="003C38C5">
        <w:rPr>
          <w:lang w:val="fr-FR"/>
        </w:rPr>
        <w:t>arbres à pain, de noix de coco, de bananes, de noix de bétel, de manioc, de taro et de kava</w:t>
      </w:r>
      <w:r w:rsidR="00D23CF8" w:rsidRPr="00D23CF8">
        <w:rPr>
          <w:lang w:val="fr-FR"/>
        </w:rPr>
        <w:t>.</w:t>
      </w:r>
    </w:p>
    <w:p w14:paraId="69407026" w14:textId="0FEEE3B1" w:rsidR="003C38C5" w:rsidRPr="003C38C5" w:rsidRDefault="003C38C5" w:rsidP="004760D0">
      <w:pPr>
        <w:pStyle w:val="H1G"/>
        <w:spacing w:after="0"/>
        <w:rPr>
          <w:lang w:val="fr-FR"/>
        </w:rPr>
      </w:pPr>
      <w:bookmarkStart w:id="31" w:name="_Toc100221569"/>
      <w:bookmarkStart w:id="32" w:name="_Toc103099086"/>
      <w:r w:rsidRPr="003C38C5">
        <w:rPr>
          <w:lang w:val="fr-FR"/>
        </w:rPr>
        <w:tab/>
      </w:r>
      <w:r w:rsidRPr="003C38C5">
        <w:rPr>
          <w:lang w:val="fr-FR"/>
        </w:rPr>
        <w:tab/>
      </w:r>
      <w:r w:rsidR="00E37648">
        <w:rPr>
          <w:lang w:val="fr-FR"/>
        </w:rPr>
        <w:t>Article </w:t>
      </w:r>
      <w:r w:rsidRPr="00D23CF8">
        <w:rPr>
          <w:lang w:val="fr-FR"/>
        </w:rPr>
        <w:t>28</w:t>
      </w:r>
    </w:p>
    <w:p w14:paraId="681B6108" w14:textId="77777777" w:rsidR="003C38C5" w:rsidRPr="003C38C5" w:rsidRDefault="003C38C5" w:rsidP="004760D0">
      <w:pPr>
        <w:pStyle w:val="H1G"/>
        <w:spacing w:before="0"/>
        <w:rPr>
          <w:lang w:val="fr-FR"/>
        </w:rPr>
      </w:pPr>
      <w:r w:rsidRPr="003C38C5">
        <w:rPr>
          <w:lang w:val="fr-FR"/>
        </w:rPr>
        <w:tab/>
      </w:r>
      <w:r w:rsidRPr="003C38C5">
        <w:rPr>
          <w:lang w:val="fr-FR"/>
        </w:rPr>
        <w:tab/>
        <w:t>Niveau de vie adéquat et protection sociale</w:t>
      </w:r>
      <w:bookmarkEnd w:id="31"/>
      <w:bookmarkEnd w:id="32"/>
    </w:p>
    <w:p w14:paraId="7D665A14" w14:textId="51DE4182" w:rsidR="003C38C5" w:rsidRPr="003C38C5" w:rsidRDefault="003C38C5" w:rsidP="003C38C5">
      <w:pPr>
        <w:pStyle w:val="SingleTxtG"/>
        <w:rPr>
          <w:lang w:val="fr-FR"/>
        </w:rPr>
      </w:pPr>
      <w:r w:rsidRPr="00D23CF8">
        <w:rPr>
          <w:lang w:val="fr-FR"/>
        </w:rPr>
        <w:t>146</w:t>
      </w:r>
      <w:r w:rsidR="00D23CF8" w:rsidRPr="00D23CF8">
        <w:rPr>
          <w:lang w:val="fr-FR"/>
        </w:rPr>
        <w:t>.</w:t>
      </w:r>
      <w:r w:rsidRPr="003C38C5">
        <w:rPr>
          <w:lang w:val="fr-FR"/>
        </w:rPr>
        <w:tab/>
        <w:t>Il existe des mesures adéquates garantissant le développement physique, mental, spirituel, moral et social des personnes handicapées</w:t>
      </w:r>
      <w:r w:rsidR="00D23CF8" w:rsidRPr="00D23CF8">
        <w:rPr>
          <w:lang w:val="fr-FR"/>
        </w:rPr>
        <w:t>.</w:t>
      </w:r>
      <w:r w:rsidRPr="003C38C5">
        <w:rPr>
          <w:lang w:val="fr-FR"/>
        </w:rPr>
        <w:t xml:space="preserve"> Les traitements diagnostiques sont gratuits et accessibles à tous, </w:t>
      </w:r>
      <w:r w:rsidR="00554118">
        <w:rPr>
          <w:lang w:val="fr-FR"/>
        </w:rPr>
        <w:t>y compris</w:t>
      </w:r>
      <w:r w:rsidRPr="003C38C5">
        <w:rPr>
          <w:lang w:val="fr-FR"/>
        </w:rPr>
        <w:t xml:space="preserve"> aux personnes handicapées</w:t>
      </w:r>
      <w:r w:rsidR="00D23CF8" w:rsidRPr="00D23CF8">
        <w:rPr>
          <w:lang w:val="fr-FR"/>
        </w:rPr>
        <w:t>.</w:t>
      </w:r>
    </w:p>
    <w:p w14:paraId="727C34F1" w14:textId="2EE9216A" w:rsidR="003C38C5" w:rsidRDefault="003C38C5" w:rsidP="003C38C5">
      <w:pPr>
        <w:pStyle w:val="SingleTxtG"/>
        <w:rPr>
          <w:lang w:val="fr-FR"/>
        </w:rPr>
      </w:pPr>
      <w:r w:rsidRPr="00D23CF8">
        <w:rPr>
          <w:lang w:val="fr-FR"/>
        </w:rPr>
        <w:t>147</w:t>
      </w:r>
      <w:r w:rsidR="00D23CF8" w:rsidRPr="00D23CF8">
        <w:rPr>
          <w:lang w:val="fr-FR"/>
        </w:rPr>
        <w:t>.</w:t>
      </w:r>
      <w:r w:rsidRPr="003C38C5">
        <w:rPr>
          <w:lang w:val="fr-FR"/>
        </w:rPr>
        <w:tab/>
        <w:t>Dans le cadre du programme d</w:t>
      </w:r>
      <w:r>
        <w:rPr>
          <w:lang w:val="fr-FR"/>
        </w:rPr>
        <w:t>’</w:t>
      </w:r>
      <w:r w:rsidRPr="003C38C5">
        <w:rPr>
          <w:lang w:val="fr-FR"/>
        </w:rPr>
        <w:t>éducation spécialisée du Ministère national de l</w:t>
      </w:r>
      <w:r>
        <w:rPr>
          <w:lang w:val="fr-FR"/>
        </w:rPr>
        <w:t>’</w:t>
      </w:r>
      <w:r w:rsidRPr="003C38C5">
        <w:rPr>
          <w:lang w:val="fr-FR"/>
        </w:rPr>
        <w:t xml:space="preserve">éducation, les frais médicaux des personnes âgées de </w:t>
      </w:r>
      <w:r w:rsidRPr="00D23CF8">
        <w:rPr>
          <w:lang w:val="fr-FR"/>
        </w:rPr>
        <w:t>0</w:t>
      </w:r>
      <w:r w:rsidRPr="003C38C5">
        <w:rPr>
          <w:lang w:val="fr-FR"/>
        </w:rPr>
        <w:t xml:space="preserve"> à </w:t>
      </w:r>
      <w:r w:rsidRPr="00D23CF8">
        <w:rPr>
          <w:lang w:val="fr-FR"/>
        </w:rPr>
        <w:t>21</w:t>
      </w:r>
      <w:r w:rsidRPr="003C38C5">
        <w:rPr>
          <w:lang w:val="fr-FR"/>
        </w:rPr>
        <w:t xml:space="preserve"> ans sont pris en charge</w:t>
      </w:r>
      <w:r w:rsidR="00D23CF8" w:rsidRPr="00D23CF8">
        <w:rPr>
          <w:lang w:val="fr-FR"/>
        </w:rPr>
        <w:t>.</w:t>
      </w:r>
      <w:r w:rsidRPr="003C38C5">
        <w:rPr>
          <w:lang w:val="fr-FR"/>
        </w:rPr>
        <w:t xml:space="preserve"> Les</w:t>
      </w:r>
      <w:r w:rsidR="00A947F8">
        <w:rPr>
          <w:lang w:val="fr-FR"/>
        </w:rPr>
        <w:t> </w:t>
      </w:r>
      <w:r w:rsidRPr="003C38C5">
        <w:rPr>
          <w:lang w:val="fr-FR"/>
        </w:rPr>
        <w:t>organisations d</w:t>
      </w:r>
      <w:r>
        <w:rPr>
          <w:lang w:val="fr-FR"/>
        </w:rPr>
        <w:t>’</w:t>
      </w:r>
      <w:r w:rsidRPr="003C38C5">
        <w:rPr>
          <w:lang w:val="fr-FR"/>
        </w:rPr>
        <w:t>inspiration religieuse, les organisations non gouvernementales et les dispensaires privés et publics fournissent des services et du matériel médical gratuits à différents moments</w:t>
      </w:r>
      <w:r w:rsidR="00D23CF8" w:rsidRPr="00D23CF8">
        <w:rPr>
          <w:lang w:val="fr-FR"/>
        </w:rPr>
        <w:t>.</w:t>
      </w:r>
    </w:p>
    <w:p w14:paraId="780DA300" w14:textId="07977903" w:rsidR="003C38C5" w:rsidRPr="003C38C5" w:rsidRDefault="003C38C5" w:rsidP="004760D0">
      <w:pPr>
        <w:pStyle w:val="H1G"/>
        <w:spacing w:after="0"/>
        <w:rPr>
          <w:lang w:val="fr-FR"/>
        </w:rPr>
      </w:pPr>
      <w:bookmarkStart w:id="33" w:name="_Toc100221570"/>
      <w:bookmarkStart w:id="34" w:name="_Toc103099087"/>
      <w:r w:rsidRPr="003C38C5">
        <w:rPr>
          <w:lang w:val="fr-FR"/>
        </w:rPr>
        <w:lastRenderedPageBreak/>
        <w:tab/>
      </w:r>
      <w:r w:rsidRPr="003C38C5">
        <w:rPr>
          <w:lang w:val="fr-FR"/>
        </w:rPr>
        <w:tab/>
      </w:r>
      <w:r w:rsidR="00E37648">
        <w:rPr>
          <w:lang w:val="fr-FR"/>
        </w:rPr>
        <w:t>Article </w:t>
      </w:r>
      <w:r w:rsidRPr="00D23CF8">
        <w:rPr>
          <w:lang w:val="fr-FR"/>
        </w:rPr>
        <w:t>29</w:t>
      </w:r>
    </w:p>
    <w:p w14:paraId="3E333089" w14:textId="77777777" w:rsidR="003C38C5" w:rsidRPr="003C38C5" w:rsidRDefault="003C38C5" w:rsidP="004760D0">
      <w:pPr>
        <w:pStyle w:val="H1G"/>
        <w:spacing w:before="0"/>
        <w:rPr>
          <w:lang w:val="fr-FR"/>
        </w:rPr>
      </w:pPr>
      <w:r w:rsidRPr="003C38C5">
        <w:rPr>
          <w:lang w:val="fr-FR"/>
        </w:rPr>
        <w:tab/>
      </w:r>
      <w:r w:rsidRPr="003C38C5">
        <w:rPr>
          <w:lang w:val="fr-FR"/>
        </w:rPr>
        <w:tab/>
        <w:t>Participation à la vie politique et à la vie publique</w:t>
      </w:r>
      <w:bookmarkEnd w:id="33"/>
      <w:bookmarkEnd w:id="34"/>
    </w:p>
    <w:p w14:paraId="25E7F581" w14:textId="578A6F38" w:rsidR="003C38C5" w:rsidRDefault="003C38C5" w:rsidP="003C38C5">
      <w:pPr>
        <w:pStyle w:val="SingleTxtG"/>
        <w:rPr>
          <w:lang w:val="fr-FR"/>
        </w:rPr>
      </w:pPr>
      <w:r w:rsidRPr="00D23CF8">
        <w:rPr>
          <w:lang w:val="fr-FR"/>
        </w:rPr>
        <w:t>148</w:t>
      </w:r>
      <w:r w:rsidR="00D23CF8" w:rsidRPr="00D23CF8">
        <w:rPr>
          <w:lang w:val="fr-FR"/>
        </w:rPr>
        <w:t>.</w:t>
      </w:r>
      <w:r w:rsidRPr="003C38C5">
        <w:rPr>
          <w:lang w:val="fr-FR"/>
        </w:rPr>
        <w:tab/>
        <w:t xml:space="preserve">En vertu de la loi électorale nationale révisée de </w:t>
      </w:r>
      <w:r w:rsidRPr="00D23CF8">
        <w:rPr>
          <w:lang w:val="fr-FR"/>
        </w:rPr>
        <w:t>2005</w:t>
      </w:r>
      <w:r w:rsidRPr="003C38C5">
        <w:rPr>
          <w:lang w:val="fr-FR"/>
        </w:rPr>
        <w:t>, tout citoyen des États fédérés de Micronésie a le droit de voter à l</w:t>
      </w:r>
      <w:r>
        <w:rPr>
          <w:lang w:val="fr-FR"/>
        </w:rPr>
        <w:t>’</w:t>
      </w:r>
      <w:r w:rsidRPr="003C38C5">
        <w:rPr>
          <w:lang w:val="fr-FR"/>
        </w:rPr>
        <w:t>élection des membres du Congrès fédéral à condition d</w:t>
      </w:r>
      <w:r>
        <w:rPr>
          <w:lang w:val="fr-FR"/>
        </w:rPr>
        <w:t>’</w:t>
      </w:r>
      <w:r w:rsidRPr="003C38C5">
        <w:rPr>
          <w:lang w:val="fr-FR"/>
        </w:rPr>
        <w:t>être âgé d</w:t>
      </w:r>
      <w:r>
        <w:rPr>
          <w:lang w:val="fr-FR"/>
        </w:rPr>
        <w:t>’</w:t>
      </w:r>
      <w:r w:rsidRPr="003C38C5">
        <w:rPr>
          <w:lang w:val="fr-FR"/>
        </w:rPr>
        <w:t xml:space="preserve">au moins </w:t>
      </w:r>
      <w:r w:rsidRPr="00D23CF8">
        <w:rPr>
          <w:lang w:val="fr-FR"/>
        </w:rPr>
        <w:t>18</w:t>
      </w:r>
      <w:r w:rsidR="00F02437">
        <w:rPr>
          <w:lang w:val="fr-FR"/>
        </w:rPr>
        <w:t> </w:t>
      </w:r>
      <w:r w:rsidRPr="003C38C5">
        <w:rPr>
          <w:lang w:val="fr-FR"/>
        </w:rPr>
        <w:t>ans le jour du scrutin, de résider ou d</w:t>
      </w:r>
      <w:r>
        <w:rPr>
          <w:lang w:val="fr-FR"/>
        </w:rPr>
        <w:t>’</w:t>
      </w:r>
      <w:r w:rsidRPr="003C38C5">
        <w:rPr>
          <w:lang w:val="fr-FR"/>
        </w:rPr>
        <w:t>être domicilié dans l</w:t>
      </w:r>
      <w:r>
        <w:rPr>
          <w:lang w:val="fr-FR"/>
        </w:rPr>
        <w:t>’</w:t>
      </w:r>
      <w:r w:rsidRPr="003C38C5">
        <w:rPr>
          <w:lang w:val="fr-FR"/>
        </w:rPr>
        <w:t xml:space="preserve">un des États de Kosrae, Pohnpei, </w:t>
      </w:r>
      <w:proofErr w:type="spellStart"/>
      <w:r w:rsidRPr="003C38C5">
        <w:rPr>
          <w:lang w:val="fr-FR"/>
        </w:rPr>
        <w:t>Chuuk</w:t>
      </w:r>
      <w:proofErr w:type="spellEnd"/>
      <w:r w:rsidRPr="003C38C5">
        <w:rPr>
          <w:lang w:val="fr-FR"/>
        </w:rPr>
        <w:t xml:space="preserve"> ou Yap, d</w:t>
      </w:r>
      <w:r>
        <w:rPr>
          <w:lang w:val="fr-FR"/>
        </w:rPr>
        <w:t>’</w:t>
      </w:r>
      <w:r w:rsidRPr="003C38C5">
        <w:rPr>
          <w:lang w:val="fr-FR"/>
        </w:rPr>
        <w:t xml:space="preserve">être inscrit sur la liste électorale depuis au moins </w:t>
      </w:r>
      <w:r w:rsidRPr="00D23CF8">
        <w:rPr>
          <w:lang w:val="fr-FR"/>
        </w:rPr>
        <w:t>30</w:t>
      </w:r>
      <w:r w:rsidR="00F02437">
        <w:rPr>
          <w:lang w:val="fr-FR"/>
        </w:rPr>
        <w:t> </w:t>
      </w:r>
      <w:r w:rsidRPr="003C38C5">
        <w:rPr>
          <w:lang w:val="fr-FR"/>
        </w:rPr>
        <w:t>jours avant la date du scrutin, de ne pas être sous le coup d</w:t>
      </w:r>
      <w:r>
        <w:rPr>
          <w:lang w:val="fr-FR"/>
        </w:rPr>
        <w:t>’</w:t>
      </w:r>
      <w:r w:rsidRPr="003C38C5">
        <w:rPr>
          <w:lang w:val="fr-FR"/>
        </w:rPr>
        <w:t>une décision judiciaire le déclarant atteint d</w:t>
      </w:r>
      <w:r>
        <w:rPr>
          <w:lang w:val="fr-FR"/>
        </w:rPr>
        <w:t>’</w:t>
      </w:r>
      <w:r w:rsidRPr="003C38C5">
        <w:rPr>
          <w:lang w:val="fr-FR"/>
        </w:rPr>
        <w:t>incapacité ou d</w:t>
      </w:r>
      <w:r>
        <w:rPr>
          <w:lang w:val="fr-FR"/>
        </w:rPr>
        <w:t>’</w:t>
      </w:r>
      <w:r w:rsidRPr="003C38C5">
        <w:rPr>
          <w:lang w:val="fr-FR"/>
        </w:rPr>
        <w:t>aliénation mentale, et de ne pas être en liberté conditionnelle, en sursis probatoire ou en train de purger une peine pour un crime dont il aurait été déclaré coupable par un tribunal des États fédérés de Micronésie</w:t>
      </w:r>
      <w:r w:rsidR="00D23CF8" w:rsidRPr="00D23CF8">
        <w:rPr>
          <w:lang w:val="fr-FR"/>
        </w:rPr>
        <w:t>.</w:t>
      </w:r>
      <w:r w:rsidRPr="003C38C5">
        <w:rPr>
          <w:lang w:val="fr-FR"/>
        </w:rPr>
        <w:t xml:space="preserve"> Aucune distinction n</w:t>
      </w:r>
      <w:r>
        <w:rPr>
          <w:lang w:val="fr-FR"/>
        </w:rPr>
        <w:t>’</w:t>
      </w:r>
      <w:r w:rsidRPr="003C38C5">
        <w:rPr>
          <w:lang w:val="fr-FR"/>
        </w:rPr>
        <w:t>est faite en fonction du handicap</w:t>
      </w:r>
      <w:r w:rsidR="00D23CF8" w:rsidRPr="00D23CF8">
        <w:rPr>
          <w:lang w:val="fr-FR"/>
        </w:rPr>
        <w:t>.</w:t>
      </w:r>
    </w:p>
    <w:p w14:paraId="06A4EC7F" w14:textId="6633325A" w:rsidR="003C38C5" w:rsidRDefault="003C38C5" w:rsidP="003C38C5">
      <w:pPr>
        <w:pStyle w:val="SingleTxtG"/>
        <w:rPr>
          <w:lang w:val="fr-FR"/>
        </w:rPr>
      </w:pPr>
      <w:r w:rsidRPr="00D23CF8">
        <w:rPr>
          <w:lang w:val="fr-FR"/>
        </w:rPr>
        <w:t>149</w:t>
      </w:r>
      <w:r w:rsidR="00D23CF8" w:rsidRPr="00D23CF8">
        <w:rPr>
          <w:lang w:val="fr-FR"/>
        </w:rPr>
        <w:t>.</w:t>
      </w:r>
      <w:r w:rsidRPr="003C38C5">
        <w:rPr>
          <w:lang w:val="fr-FR"/>
        </w:rPr>
        <w:tab/>
        <w:t>Tout citoyen des États fédérés de Micronésie a le droit de participer à la direction des affaires publiques, soit directement soit par l</w:t>
      </w:r>
      <w:r>
        <w:rPr>
          <w:lang w:val="fr-FR"/>
        </w:rPr>
        <w:t>’</w:t>
      </w:r>
      <w:r w:rsidRPr="003C38C5">
        <w:rPr>
          <w:lang w:val="fr-FR"/>
        </w:rPr>
        <w:t>intermédiaire de représentants librement choisis, et d</w:t>
      </w:r>
      <w:r>
        <w:rPr>
          <w:lang w:val="fr-FR"/>
        </w:rPr>
        <w:t>’</w:t>
      </w:r>
      <w:r w:rsidRPr="003C38C5">
        <w:rPr>
          <w:lang w:val="fr-FR"/>
        </w:rPr>
        <w:t>accéder, dans des conditions d</w:t>
      </w:r>
      <w:r>
        <w:rPr>
          <w:lang w:val="fr-FR"/>
        </w:rPr>
        <w:t>’</w:t>
      </w:r>
      <w:r w:rsidRPr="003C38C5">
        <w:rPr>
          <w:lang w:val="fr-FR"/>
        </w:rPr>
        <w:t>égalité, aux fonctions publiques</w:t>
      </w:r>
      <w:r w:rsidR="00D23CF8" w:rsidRPr="00D23CF8">
        <w:rPr>
          <w:lang w:val="fr-FR"/>
        </w:rPr>
        <w:t>.</w:t>
      </w:r>
      <w:r w:rsidRPr="003C38C5">
        <w:rPr>
          <w:lang w:val="fr-FR"/>
        </w:rPr>
        <w:t xml:space="preserve"> Conformément à l</w:t>
      </w:r>
      <w:r>
        <w:rPr>
          <w:lang w:val="fr-FR"/>
        </w:rPr>
        <w:t>’</w:t>
      </w:r>
      <w:r w:rsidR="00E37648">
        <w:rPr>
          <w:lang w:val="fr-FR"/>
        </w:rPr>
        <w:t>article </w:t>
      </w:r>
      <w:r w:rsidRPr="003C38C5">
        <w:rPr>
          <w:lang w:val="fr-FR"/>
        </w:rPr>
        <w:t>VI (</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 xml:space="preserve">) de la Constitution fédérale, tout citoyen âgé de </w:t>
      </w:r>
      <w:r w:rsidRPr="00D23CF8">
        <w:rPr>
          <w:lang w:val="fr-FR"/>
        </w:rPr>
        <w:t>18</w:t>
      </w:r>
      <w:r w:rsidRPr="003C38C5">
        <w:rPr>
          <w:lang w:val="fr-FR"/>
        </w:rPr>
        <w:t xml:space="preserve"> ans peut voter aux élections nationales, et le scrutin est secret</w:t>
      </w:r>
      <w:r w:rsidR="00D23CF8" w:rsidRPr="00D23CF8">
        <w:rPr>
          <w:lang w:val="fr-FR"/>
        </w:rPr>
        <w:t>.</w:t>
      </w:r>
      <w:r w:rsidRPr="003C38C5">
        <w:rPr>
          <w:lang w:val="fr-FR"/>
        </w:rPr>
        <w:t xml:space="preserve"> Le Congrès fédéral a adopté, dans la loi publique </w:t>
      </w:r>
      <w:r>
        <w:rPr>
          <w:lang w:val="fr-FR"/>
        </w:rPr>
        <w:t>n</w:t>
      </w:r>
      <w:r w:rsidRPr="003C38C5">
        <w:rPr>
          <w:vertAlign w:val="superscript"/>
          <w:lang w:val="fr-FR"/>
        </w:rPr>
        <w:t>o</w:t>
      </w:r>
      <w:r w:rsidRPr="003C38C5">
        <w:rPr>
          <w:lang w:val="fr-FR"/>
        </w:rPr>
        <w:t> </w:t>
      </w:r>
      <w:r w:rsidRPr="00D23CF8">
        <w:rPr>
          <w:lang w:val="fr-FR"/>
        </w:rPr>
        <w:t>14</w:t>
      </w:r>
      <w:r w:rsidRPr="003C38C5">
        <w:rPr>
          <w:lang w:val="fr-FR"/>
        </w:rPr>
        <w:t>-</w:t>
      </w:r>
      <w:r w:rsidRPr="00D23CF8">
        <w:rPr>
          <w:lang w:val="fr-FR"/>
        </w:rPr>
        <w:t>76</w:t>
      </w:r>
      <w:r w:rsidRPr="003C38C5">
        <w:rPr>
          <w:lang w:val="fr-FR"/>
        </w:rPr>
        <w:t>, des dispositions législatives détaillées régissant le déroulement des élections nationales</w:t>
      </w:r>
      <w:r w:rsidR="00D23CF8" w:rsidRPr="00D23CF8">
        <w:rPr>
          <w:lang w:val="fr-FR"/>
        </w:rPr>
        <w:t>.</w:t>
      </w:r>
      <w:r w:rsidRPr="003C38C5">
        <w:rPr>
          <w:lang w:val="fr-FR"/>
        </w:rPr>
        <w:t xml:space="preserve"> Chacun des États fédérés dispose également de ses propres procédures légales régissant les élections organisées à son niveau</w:t>
      </w:r>
      <w:r w:rsidR="00D23CF8" w:rsidRPr="00D23CF8">
        <w:rPr>
          <w:lang w:val="fr-FR"/>
        </w:rPr>
        <w:t>.</w:t>
      </w:r>
    </w:p>
    <w:p w14:paraId="36945153" w14:textId="2B754317" w:rsidR="003C38C5" w:rsidRDefault="003C38C5" w:rsidP="003C38C5">
      <w:pPr>
        <w:pStyle w:val="SingleTxtG"/>
        <w:rPr>
          <w:lang w:val="fr-FR"/>
        </w:rPr>
      </w:pPr>
      <w:r w:rsidRPr="00D23CF8">
        <w:rPr>
          <w:lang w:val="fr-FR"/>
        </w:rPr>
        <w:t>150</w:t>
      </w:r>
      <w:r w:rsidR="00D23CF8" w:rsidRPr="00D23CF8">
        <w:rPr>
          <w:lang w:val="fr-FR"/>
        </w:rPr>
        <w:t>.</w:t>
      </w:r>
      <w:r w:rsidRPr="003C38C5">
        <w:rPr>
          <w:lang w:val="fr-FR"/>
        </w:rPr>
        <w:tab/>
        <w:t>Dans les États fédérés de Micronésie, tout citoyen qui a l</w:t>
      </w:r>
      <w:r>
        <w:rPr>
          <w:lang w:val="fr-FR"/>
        </w:rPr>
        <w:t>’</w:t>
      </w:r>
      <w:r w:rsidRPr="003C38C5">
        <w:rPr>
          <w:lang w:val="fr-FR"/>
        </w:rPr>
        <w:t>âge requis a le droit de voter et de se présenter aux élections</w:t>
      </w:r>
      <w:r w:rsidR="00D23CF8" w:rsidRPr="00D23CF8">
        <w:rPr>
          <w:lang w:val="fr-FR"/>
        </w:rPr>
        <w:t>.</w:t>
      </w:r>
      <w:r w:rsidRPr="003C38C5">
        <w:rPr>
          <w:lang w:val="fr-FR"/>
        </w:rPr>
        <w:t xml:space="preserve"> La Constitution fédérale accorde le droit de vote à tous dans des conditions d</w:t>
      </w:r>
      <w:r>
        <w:rPr>
          <w:lang w:val="fr-FR"/>
        </w:rPr>
        <w:t>’</w:t>
      </w:r>
      <w:r w:rsidRPr="003C38C5">
        <w:rPr>
          <w:lang w:val="fr-FR"/>
        </w:rPr>
        <w:t>égalité</w:t>
      </w:r>
      <w:r w:rsidR="00D23CF8" w:rsidRPr="00D23CF8">
        <w:rPr>
          <w:lang w:val="fr-FR"/>
        </w:rPr>
        <w:t>.</w:t>
      </w:r>
      <w:r w:rsidRPr="003C38C5">
        <w:rPr>
          <w:lang w:val="fr-FR"/>
        </w:rPr>
        <w:t xml:space="preserve"> L</w:t>
      </w:r>
      <w:r>
        <w:rPr>
          <w:lang w:val="fr-FR"/>
        </w:rPr>
        <w:t>’</w:t>
      </w:r>
      <w:r w:rsidR="00E37648">
        <w:rPr>
          <w:lang w:val="fr-FR"/>
        </w:rPr>
        <w:t>article </w:t>
      </w:r>
      <w:r w:rsidRPr="003C38C5">
        <w:rPr>
          <w:lang w:val="fr-FR"/>
        </w:rPr>
        <w:t>VI (</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 dispose qu</w:t>
      </w:r>
      <w:r>
        <w:rPr>
          <w:lang w:val="fr-FR"/>
        </w:rPr>
        <w:t>’</w:t>
      </w:r>
      <w:r w:rsidRPr="003C38C5">
        <w:rPr>
          <w:lang w:val="fr-FR"/>
        </w:rPr>
        <w:t xml:space="preserve">un citoyen âgé de </w:t>
      </w:r>
      <w:r w:rsidRPr="00D23CF8">
        <w:rPr>
          <w:lang w:val="fr-FR"/>
        </w:rPr>
        <w:t>18</w:t>
      </w:r>
      <w:r w:rsidR="00520C77">
        <w:rPr>
          <w:lang w:val="fr-FR"/>
        </w:rPr>
        <w:t> </w:t>
      </w:r>
      <w:r w:rsidRPr="003C38C5">
        <w:rPr>
          <w:lang w:val="fr-FR"/>
        </w:rPr>
        <w:t>ans révolus peut voter aux élections nationales</w:t>
      </w:r>
      <w:r w:rsidR="00D23CF8" w:rsidRPr="00D23CF8">
        <w:rPr>
          <w:lang w:val="fr-FR"/>
        </w:rPr>
        <w:t>.</w:t>
      </w:r>
    </w:p>
    <w:p w14:paraId="1C880CB8" w14:textId="68D4C8CA" w:rsidR="003C38C5" w:rsidRPr="003C38C5" w:rsidRDefault="003C38C5" w:rsidP="00520C77">
      <w:pPr>
        <w:pStyle w:val="SingleTxtG"/>
        <w:ind w:left="1701"/>
        <w:rPr>
          <w:lang w:val="fr-FR"/>
        </w:rPr>
      </w:pPr>
      <w:r w:rsidRPr="003C38C5">
        <w:rPr>
          <w:lang w:val="fr-FR"/>
        </w:rPr>
        <w:t xml:space="preserve">Le </w:t>
      </w:r>
      <w:r w:rsidR="00E37648">
        <w:rPr>
          <w:lang w:val="fr-FR"/>
        </w:rPr>
        <w:t>titre </w:t>
      </w:r>
      <w:r w:rsidRPr="00D23CF8">
        <w:rPr>
          <w:lang w:val="fr-FR"/>
        </w:rPr>
        <w:t>9</w:t>
      </w:r>
      <w:r w:rsidRPr="003C38C5">
        <w:rPr>
          <w:lang w:val="fr-FR"/>
        </w:rPr>
        <w:t xml:space="preserve"> (</w:t>
      </w:r>
      <w:r w:rsidR="00E37648">
        <w:rPr>
          <w:lang w:val="fr-FR"/>
        </w:rPr>
        <w:t>art</w:t>
      </w:r>
      <w:r w:rsidR="00D23CF8" w:rsidRPr="00D23CF8">
        <w:rPr>
          <w:lang w:val="fr-FR"/>
        </w:rPr>
        <w:t>.</w:t>
      </w:r>
      <w:r w:rsidR="00E37648">
        <w:rPr>
          <w:lang w:val="fr-FR"/>
        </w:rPr>
        <w:t> </w:t>
      </w:r>
      <w:r w:rsidRPr="00D23CF8">
        <w:rPr>
          <w:lang w:val="fr-FR"/>
        </w:rPr>
        <w:t>102</w:t>
      </w:r>
      <w:r w:rsidR="00843D5A">
        <w:rPr>
          <w:lang w:val="fr-FR"/>
        </w:rPr>
        <w:t xml:space="preserve">) </w:t>
      </w:r>
      <w:r w:rsidRPr="003C38C5">
        <w:rPr>
          <w:lang w:val="fr-FR"/>
        </w:rPr>
        <w:t>du Code des États fédérés de Micronésie dispose que tout citoyen micronésien a le droit de voter pour élire les membres du Congrès fédéral à condition</w:t>
      </w:r>
      <w:r>
        <w:rPr>
          <w:lang w:val="fr-FR"/>
        </w:rPr>
        <w:t> :</w:t>
      </w:r>
      <w:r w:rsidRPr="003C38C5">
        <w:rPr>
          <w:lang w:val="fr-FR"/>
        </w:rPr>
        <w:t xml:space="preserve"> </w:t>
      </w:r>
      <w:r w:rsidRPr="00D23CF8">
        <w:rPr>
          <w:lang w:val="fr-FR"/>
        </w:rPr>
        <w:t>1</w:t>
      </w:r>
      <w:r w:rsidR="00843D5A">
        <w:rPr>
          <w:lang w:val="fr-FR"/>
        </w:rPr>
        <w:t>) </w:t>
      </w:r>
      <w:r w:rsidRPr="003C38C5">
        <w:rPr>
          <w:lang w:val="fr-FR"/>
        </w:rPr>
        <w:t>d</w:t>
      </w:r>
      <w:r>
        <w:rPr>
          <w:lang w:val="fr-FR"/>
        </w:rPr>
        <w:t>’</w:t>
      </w:r>
      <w:r w:rsidRPr="003C38C5">
        <w:rPr>
          <w:lang w:val="fr-FR"/>
        </w:rPr>
        <w:t>être âgé d</w:t>
      </w:r>
      <w:r>
        <w:rPr>
          <w:lang w:val="fr-FR"/>
        </w:rPr>
        <w:t>’</w:t>
      </w:r>
      <w:r w:rsidRPr="003C38C5">
        <w:rPr>
          <w:lang w:val="fr-FR"/>
        </w:rPr>
        <w:t xml:space="preserve">au moins </w:t>
      </w:r>
      <w:r w:rsidRPr="00D23CF8">
        <w:rPr>
          <w:lang w:val="fr-FR"/>
        </w:rPr>
        <w:t>18</w:t>
      </w:r>
      <w:r w:rsidR="00213280">
        <w:rPr>
          <w:lang w:val="fr-FR"/>
        </w:rPr>
        <w:t> </w:t>
      </w:r>
      <w:r w:rsidRPr="003C38C5">
        <w:rPr>
          <w:lang w:val="fr-FR"/>
        </w:rPr>
        <w:t>ans le jour du scrutin</w:t>
      </w:r>
      <w:r>
        <w:rPr>
          <w:lang w:val="fr-FR"/>
        </w:rPr>
        <w:t> ;</w:t>
      </w:r>
      <w:r w:rsidRPr="003C38C5">
        <w:rPr>
          <w:lang w:val="fr-FR"/>
        </w:rPr>
        <w:t xml:space="preserve"> </w:t>
      </w:r>
      <w:r w:rsidRPr="00D23CF8">
        <w:rPr>
          <w:lang w:val="fr-FR"/>
        </w:rPr>
        <w:t>2</w:t>
      </w:r>
      <w:r w:rsidR="00843D5A">
        <w:rPr>
          <w:lang w:val="fr-FR"/>
        </w:rPr>
        <w:t>) </w:t>
      </w:r>
      <w:r w:rsidRPr="003C38C5">
        <w:rPr>
          <w:lang w:val="fr-FR"/>
        </w:rPr>
        <w:t>de résider ou d</w:t>
      </w:r>
      <w:r>
        <w:rPr>
          <w:lang w:val="fr-FR"/>
        </w:rPr>
        <w:t>’</w:t>
      </w:r>
      <w:r w:rsidRPr="003C38C5">
        <w:rPr>
          <w:lang w:val="fr-FR"/>
        </w:rPr>
        <w:t>être domicilié dans l</w:t>
      </w:r>
      <w:r>
        <w:rPr>
          <w:lang w:val="fr-FR"/>
        </w:rPr>
        <w:t>’</w:t>
      </w:r>
      <w:r w:rsidRPr="003C38C5">
        <w:rPr>
          <w:lang w:val="fr-FR"/>
        </w:rPr>
        <w:t xml:space="preserve">État de Kosrae, Pohnpei, </w:t>
      </w:r>
      <w:proofErr w:type="spellStart"/>
      <w:r w:rsidRPr="003C38C5">
        <w:rPr>
          <w:lang w:val="fr-FR"/>
        </w:rPr>
        <w:t>Chuuk</w:t>
      </w:r>
      <w:proofErr w:type="spellEnd"/>
      <w:r w:rsidRPr="003C38C5">
        <w:rPr>
          <w:lang w:val="fr-FR"/>
        </w:rPr>
        <w:t xml:space="preserve"> ou Yap et d</w:t>
      </w:r>
      <w:r>
        <w:rPr>
          <w:lang w:val="fr-FR"/>
        </w:rPr>
        <w:t>’</w:t>
      </w:r>
      <w:r w:rsidRPr="003C38C5">
        <w:rPr>
          <w:lang w:val="fr-FR"/>
        </w:rPr>
        <w:t xml:space="preserve">y être inscrit sur les listes électorales depuis au moins </w:t>
      </w:r>
      <w:r w:rsidRPr="00D23CF8">
        <w:rPr>
          <w:lang w:val="fr-FR"/>
        </w:rPr>
        <w:t>30</w:t>
      </w:r>
      <w:r w:rsidR="00213280">
        <w:rPr>
          <w:lang w:val="fr-FR"/>
        </w:rPr>
        <w:t> </w:t>
      </w:r>
      <w:r w:rsidRPr="003C38C5">
        <w:rPr>
          <w:lang w:val="fr-FR"/>
        </w:rPr>
        <w:t>jours avant la date de l</w:t>
      </w:r>
      <w:r>
        <w:rPr>
          <w:lang w:val="fr-FR"/>
        </w:rPr>
        <w:t>’</w:t>
      </w:r>
      <w:r w:rsidRPr="003C38C5">
        <w:rPr>
          <w:lang w:val="fr-FR"/>
        </w:rPr>
        <w:t>élection</w:t>
      </w:r>
      <w:r>
        <w:rPr>
          <w:lang w:val="fr-FR"/>
        </w:rPr>
        <w:t> ;</w:t>
      </w:r>
      <w:r w:rsidRPr="003C38C5">
        <w:rPr>
          <w:lang w:val="fr-FR"/>
        </w:rPr>
        <w:t xml:space="preserve"> </w:t>
      </w:r>
      <w:r w:rsidRPr="00D23CF8">
        <w:rPr>
          <w:lang w:val="fr-FR"/>
        </w:rPr>
        <w:t>3</w:t>
      </w:r>
      <w:r w:rsidR="00843D5A">
        <w:rPr>
          <w:lang w:val="fr-FR"/>
        </w:rPr>
        <w:t>) </w:t>
      </w:r>
      <w:r w:rsidRPr="003C38C5">
        <w:rPr>
          <w:lang w:val="fr-FR"/>
        </w:rPr>
        <w:t>de ne pas être sous le coup d</w:t>
      </w:r>
      <w:r>
        <w:rPr>
          <w:lang w:val="fr-FR"/>
        </w:rPr>
        <w:t>’</w:t>
      </w:r>
      <w:r w:rsidRPr="003C38C5">
        <w:rPr>
          <w:lang w:val="fr-FR"/>
        </w:rPr>
        <w:t>une décision judiciaire le déclarant atteint d</w:t>
      </w:r>
      <w:r>
        <w:rPr>
          <w:lang w:val="fr-FR"/>
        </w:rPr>
        <w:t>’</w:t>
      </w:r>
      <w:r w:rsidRPr="003C38C5">
        <w:rPr>
          <w:lang w:val="fr-FR"/>
        </w:rPr>
        <w:t>incapacité ou d</w:t>
      </w:r>
      <w:r>
        <w:rPr>
          <w:lang w:val="fr-FR"/>
        </w:rPr>
        <w:t>’</w:t>
      </w:r>
      <w:r w:rsidRPr="003C38C5">
        <w:rPr>
          <w:lang w:val="fr-FR"/>
        </w:rPr>
        <w:t>aliénation mentale</w:t>
      </w:r>
      <w:r>
        <w:rPr>
          <w:lang w:val="fr-FR"/>
        </w:rPr>
        <w:t> ;</w:t>
      </w:r>
      <w:r w:rsidRPr="003C38C5">
        <w:rPr>
          <w:lang w:val="fr-FR"/>
        </w:rPr>
        <w:t xml:space="preserve"> </w:t>
      </w:r>
      <w:r w:rsidRPr="00D23CF8">
        <w:rPr>
          <w:lang w:val="fr-FR"/>
        </w:rPr>
        <w:t>4</w:t>
      </w:r>
      <w:r w:rsidR="00843D5A">
        <w:rPr>
          <w:lang w:val="fr-FR"/>
        </w:rPr>
        <w:t>) </w:t>
      </w:r>
      <w:r w:rsidRPr="003C38C5">
        <w:rPr>
          <w:lang w:val="fr-FR"/>
        </w:rPr>
        <w:t>de ne pas être en liberté conditionnelle, en sursis probatoire ou en train de purger une peine pour un crime dont il aurait été déclaré coupable par un tribunal des États fédérés de Micronésie</w:t>
      </w:r>
      <w:r w:rsidR="00D23CF8" w:rsidRPr="00D23CF8">
        <w:rPr>
          <w:lang w:val="fr-FR"/>
        </w:rPr>
        <w:t>.</w:t>
      </w:r>
      <w:r w:rsidRPr="003C38C5">
        <w:rPr>
          <w:lang w:val="fr-FR"/>
        </w:rPr>
        <w:t xml:space="preserve"> En ce qui concerne la représentation politique, tous les citoyens sont éligibles dans des conditions d</w:t>
      </w:r>
      <w:r>
        <w:rPr>
          <w:lang w:val="fr-FR"/>
        </w:rPr>
        <w:t>’</w:t>
      </w:r>
      <w:r w:rsidRPr="003C38C5">
        <w:rPr>
          <w:lang w:val="fr-FR"/>
        </w:rPr>
        <w:t>égalité</w:t>
      </w:r>
      <w:r w:rsidR="00D23CF8" w:rsidRPr="00D23CF8">
        <w:rPr>
          <w:lang w:val="fr-FR"/>
        </w:rPr>
        <w:t>.</w:t>
      </w:r>
      <w:r w:rsidRPr="003C38C5">
        <w:rPr>
          <w:lang w:val="fr-FR"/>
        </w:rPr>
        <w:t xml:space="preserve"> Selon l</w:t>
      </w:r>
      <w:r>
        <w:rPr>
          <w:lang w:val="fr-FR"/>
        </w:rPr>
        <w:t>’</w:t>
      </w:r>
      <w:r w:rsidR="00E37648">
        <w:rPr>
          <w:lang w:val="fr-FR"/>
        </w:rPr>
        <w:t>article </w:t>
      </w:r>
      <w:r w:rsidRPr="00D23CF8">
        <w:rPr>
          <w:lang w:val="fr-FR"/>
        </w:rPr>
        <w:t>202</w:t>
      </w:r>
      <w:r w:rsidRPr="003C38C5">
        <w:rPr>
          <w:lang w:val="fr-FR"/>
        </w:rPr>
        <w:t xml:space="preserve"> du</w:t>
      </w:r>
      <w:r w:rsidR="006819AD">
        <w:rPr>
          <w:lang w:val="fr-FR"/>
        </w:rPr>
        <w:t xml:space="preserve"> chapitre 2 du</w:t>
      </w:r>
      <w:r w:rsidRPr="003C38C5">
        <w:rPr>
          <w:lang w:val="fr-FR"/>
        </w:rPr>
        <w:t xml:space="preserve"> </w:t>
      </w:r>
      <w:r w:rsidR="00E37648">
        <w:rPr>
          <w:lang w:val="fr-FR"/>
        </w:rPr>
        <w:t>titre </w:t>
      </w:r>
      <w:r w:rsidRPr="00D23CF8">
        <w:rPr>
          <w:lang w:val="fr-FR"/>
        </w:rPr>
        <w:t>9</w:t>
      </w:r>
      <w:r w:rsidRPr="003C38C5">
        <w:rPr>
          <w:lang w:val="fr-FR"/>
        </w:rPr>
        <w:t xml:space="preserve"> du Code des États fédérés de Micronésie, pour être éligible au Congrès fédéral, une</w:t>
      </w:r>
      <w:r w:rsidR="00213280">
        <w:rPr>
          <w:lang w:val="fr-FR"/>
        </w:rPr>
        <w:t> </w:t>
      </w:r>
      <w:r w:rsidRPr="003C38C5">
        <w:rPr>
          <w:lang w:val="fr-FR"/>
        </w:rPr>
        <w:t>personne doit</w:t>
      </w:r>
      <w:r>
        <w:rPr>
          <w:lang w:val="fr-FR"/>
        </w:rPr>
        <w:t> :</w:t>
      </w:r>
      <w:r w:rsidRPr="003C38C5">
        <w:rPr>
          <w:lang w:val="fr-FR"/>
        </w:rPr>
        <w:t xml:space="preserve"> </w:t>
      </w:r>
      <w:r w:rsidRPr="00D23CF8">
        <w:rPr>
          <w:lang w:val="fr-FR"/>
        </w:rPr>
        <w:t>1</w:t>
      </w:r>
      <w:r w:rsidR="00843D5A">
        <w:rPr>
          <w:lang w:val="fr-FR"/>
        </w:rPr>
        <w:t>) </w:t>
      </w:r>
      <w:r w:rsidRPr="003C38C5">
        <w:rPr>
          <w:lang w:val="fr-FR"/>
        </w:rPr>
        <w:t xml:space="preserve">avoir </w:t>
      </w:r>
      <w:r w:rsidRPr="00D23CF8">
        <w:rPr>
          <w:lang w:val="fr-FR"/>
        </w:rPr>
        <w:t>30</w:t>
      </w:r>
      <w:r w:rsidR="00213280">
        <w:rPr>
          <w:lang w:val="fr-FR"/>
        </w:rPr>
        <w:t> </w:t>
      </w:r>
      <w:r w:rsidRPr="003C38C5">
        <w:rPr>
          <w:lang w:val="fr-FR"/>
        </w:rPr>
        <w:t>ans révolus le jour de l</w:t>
      </w:r>
      <w:r>
        <w:rPr>
          <w:lang w:val="fr-FR"/>
        </w:rPr>
        <w:t>’</w:t>
      </w:r>
      <w:r w:rsidRPr="003C38C5">
        <w:rPr>
          <w:lang w:val="fr-FR"/>
        </w:rPr>
        <w:t>élection</w:t>
      </w:r>
      <w:r>
        <w:rPr>
          <w:lang w:val="fr-FR"/>
        </w:rPr>
        <w:t> ;</w:t>
      </w:r>
      <w:r w:rsidRPr="003C38C5">
        <w:rPr>
          <w:lang w:val="fr-FR"/>
        </w:rPr>
        <w:t xml:space="preserve"> </w:t>
      </w:r>
      <w:r w:rsidRPr="00D23CF8">
        <w:rPr>
          <w:lang w:val="fr-FR"/>
        </w:rPr>
        <w:t>2</w:t>
      </w:r>
      <w:r w:rsidR="00843D5A">
        <w:rPr>
          <w:lang w:val="fr-FR"/>
        </w:rPr>
        <w:t>) </w:t>
      </w:r>
      <w:r w:rsidRPr="003C38C5">
        <w:rPr>
          <w:lang w:val="fr-FR"/>
        </w:rPr>
        <w:t>résider depuis au moins cinq ans dans l</w:t>
      </w:r>
      <w:r>
        <w:rPr>
          <w:lang w:val="fr-FR"/>
        </w:rPr>
        <w:t>’</w:t>
      </w:r>
      <w:r w:rsidRPr="003C38C5">
        <w:rPr>
          <w:lang w:val="fr-FR"/>
        </w:rPr>
        <w:t>État dans lequel elle serait élue</w:t>
      </w:r>
      <w:r>
        <w:rPr>
          <w:lang w:val="fr-FR"/>
        </w:rPr>
        <w:t> ;</w:t>
      </w:r>
      <w:r w:rsidRPr="003C38C5">
        <w:rPr>
          <w:lang w:val="fr-FR"/>
        </w:rPr>
        <w:t xml:space="preserve"> </w:t>
      </w:r>
      <w:r w:rsidRPr="00D23CF8">
        <w:rPr>
          <w:lang w:val="fr-FR"/>
        </w:rPr>
        <w:t>3</w:t>
      </w:r>
      <w:r w:rsidR="00843D5A">
        <w:rPr>
          <w:lang w:val="fr-FR"/>
        </w:rPr>
        <w:t>) </w:t>
      </w:r>
      <w:r w:rsidRPr="003C38C5">
        <w:rPr>
          <w:lang w:val="fr-FR"/>
        </w:rPr>
        <w:t xml:space="preserve">avoir la nationalité des États fédérés de Micronésie depuis au moins </w:t>
      </w:r>
      <w:r w:rsidR="00490747" w:rsidRPr="00490747">
        <w:rPr>
          <w:lang w:val="fr-FR"/>
        </w:rPr>
        <w:t xml:space="preserve">quinze </w:t>
      </w:r>
      <w:r w:rsidRPr="003C38C5">
        <w:rPr>
          <w:lang w:val="fr-FR"/>
        </w:rPr>
        <w:t>ans</w:t>
      </w:r>
      <w:r>
        <w:rPr>
          <w:lang w:val="fr-FR"/>
        </w:rPr>
        <w:t> ;</w:t>
      </w:r>
      <w:r w:rsidRPr="003C38C5">
        <w:rPr>
          <w:lang w:val="fr-FR"/>
        </w:rPr>
        <w:t xml:space="preserve"> </w:t>
      </w:r>
      <w:r w:rsidRPr="00D23CF8">
        <w:rPr>
          <w:lang w:val="fr-FR"/>
        </w:rPr>
        <w:t>4</w:t>
      </w:r>
      <w:r w:rsidR="00843D5A">
        <w:rPr>
          <w:lang w:val="fr-FR"/>
        </w:rPr>
        <w:t>) </w:t>
      </w:r>
      <w:r w:rsidRPr="003C38C5">
        <w:rPr>
          <w:lang w:val="fr-FR"/>
        </w:rPr>
        <w:t>ne pas être sous le coup d</w:t>
      </w:r>
      <w:r>
        <w:rPr>
          <w:lang w:val="fr-FR"/>
        </w:rPr>
        <w:t>’</w:t>
      </w:r>
      <w:r w:rsidRPr="003C38C5">
        <w:rPr>
          <w:lang w:val="fr-FR"/>
        </w:rPr>
        <w:t>une décision judiciaire la déclarant atteinte d</w:t>
      </w:r>
      <w:r>
        <w:rPr>
          <w:lang w:val="fr-FR"/>
        </w:rPr>
        <w:t>’</w:t>
      </w:r>
      <w:r w:rsidRPr="003C38C5">
        <w:rPr>
          <w:lang w:val="fr-FR"/>
        </w:rPr>
        <w:t>incapacité ou d</w:t>
      </w:r>
      <w:r>
        <w:rPr>
          <w:lang w:val="fr-FR"/>
        </w:rPr>
        <w:t>’</w:t>
      </w:r>
      <w:r w:rsidRPr="003C38C5">
        <w:rPr>
          <w:lang w:val="fr-FR"/>
        </w:rPr>
        <w:t>aliénation mentale</w:t>
      </w:r>
      <w:r>
        <w:rPr>
          <w:lang w:val="fr-FR"/>
        </w:rPr>
        <w:t> ;</w:t>
      </w:r>
      <w:r w:rsidRPr="003C38C5">
        <w:rPr>
          <w:lang w:val="fr-FR"/>
        </w:rPr>
        <w:t xml:space="preserve"> et</w:t>
      </w:r>
      <w:r w:rsidR="004E4A45">
        <w:rPr>
          <w:lang w:val="fr-FR"/>
        </w:rPr>
        <w:t> </w:t>
      </w:r>
      <w:r w:rsidRPr="00D23CF8">
        <w:rPr>
          <w:lang w:val="fr-FR"/>
        </w:rPr>
        <w:t>5</w:t>
      </w:r>
      <w:r w:rsidR="00843D5A">
        <w:rPr>
          <w:lang w:val="fr-FR"/>
        </w:rPr>
        <w:t>) </w:t>
      </w:r>
      <w:r w:rsidRPr="003C38C5">
        <w:rPr>
          <w:lang w:val="fr-FR"/>
        </w:rPr>
        <w:t>ne</w:t>
      </w:r>
      <w:r w:rsidR="004E4A45">
        <w:rPr>
          <w:lang w:val="fr-FR"/>
        </w:rPr>
        <w:t> </w:t>
      </w:r>
      <w:r w:rsidRPr="003C38C5">
        <w:rPr>
          <w:lang w:val="fr-FR"/>
        </w:rPr>
        <w:t>pas avoir été condamnée pour un crime</w:t>
      </w:r>
      <w:r w:rsidR="00D23CF8" w:rsidRPr="00D23CF8">
        <w:rPr>
          <w:lang w:val="fr-FR"/>
        </w:rPr>
        <w:t>.</w:t>
      </w:r>
    </w:p>
    <w:p w14:paraId="7B1A88DE" w14:textId="2BB1A721" w:rsidR="003C38C5" w:rsidRDefault="003C38C5" w:rsidP="003C38C5">
      <w:pPr>
        <w:pStyle w:val="SingleTxtG"/>
        <w:rPr>
          <w:lang w:val="fr-FR"/>
        </w:rPr>
      </w:pPr>
      <w:r w:rsidRPr="00D23CF8">
        <w:rPr>
          <w:lang w:val="fr-FR"/>
        </w:rPr>
        <w:t>151</w:t>
      </w:r>
      <w:r w:rsidR="00D23CF8" w:rsidRPr="00D23CF8">
        <w:rPr>
          <w:lang w:val="fr-FR"/>
        </w:rPr>
        <w:t>.</w:t>
      </w:r>
      <w:r w:rsidRPr="003C38C5">
        <w:rPr>
          <w:lang w:val="fr-FR"/>
        </w:rPr>
        <w:tab/>
        <w:t>D</w:t>
      </w:r>
      <w:r>
        <w:rPr>
          <w:lang w:val="fr-FR"/>
        </w:rPr>
        <w:t>’</w:t>
      </w:r>
      <w:r w:rsidRPr="003C38C5">
        <w:rPr>
          <w:lang w:val="fr-FR"/>
        </w:rPr>
        <w:t>après la Constitution de Pohnpei (</w:t>
      </w:r>
      <w:r w:rsidR="00E37648">
        <w:rPr>
          <w:lang w:val="fr-FR"/>
        </w:rPr>
        <w:t>art</w:t>
      </w:r>
      <w:r w:rsidR="00D23CF8" w:rsidRPr="00D23CF8">
        <w:rPr>
          <w:lang w:val="fr-FR"/>
        </w:rPr>
        <w:t>.</w:t>
      </w:r>
      <w:r w:rsidR="00E37648">
        <w:rPr>
          <w:lang w:val="fr-FR"/>
        </w:rPr>
        <w:t> </w:t>
      </w:r>
      <w:r w:rsidRPr="00D23CF8">
        <w:rPr>
          <w:lang w:val="fr-FR"/>
        </w:rPr>
        <w:t>6</w:t>
      </w:r>
      <w:r w:rsidRPr="003C38C5">
        <w:rPr>
          <w:lang w:val="fr-FR"/>
        </w:rPr>
        <w:t xml:space="preserve">, </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 xml:space="preserve">), tout citoyen de Pohnpei âgé de </w:t>
      </w:r>
      <w:r w:rsidR="00490747" w:rsidRPr="00D23CF8">
        <w:rPr>
          <w:lang w:val="fr-FR"/>
        </w:rPr>
        <w:t>18</w:t>
      </w:r>
      <w:r w:rsidR="00490747">
        <w:rPr>
          <w:lang w:val="fr-FR"/>
        </w:rPr>
        <w:t> </w:t>
      </w:r>
      <w:r w:rsidRPr="003C38C5">
        <w:rPr>
          <w:lang w:val="fr-FR"/>
        </w:rPr>
        <w:t>ans révolus et n</w:t>
      </w:r>
      <w:r>
        <w:rPr>
          <w:lang w:val="fr-FR"/>
        </w:rPr>
        <w:t>’</w:t>
      </w:r>
      <w:r w:rsidRPr="003C38C5">
        <w:rPr>
          <w:lang w:val="fr-FR"/>
        </w:rPr>
        <w:t>ayant commis aucun crime pour lequel il serait en liberté conditionnelle ou en sursis probatoire ou purgerait une peine a le droit de voter</w:t>
      </w:r>
      <w:r w:rsidR="00D23CF8" w:rsidRPr="00D23CF8">
        <w:rPr>
          <w:lang w:val="fr-FR"/>
        </w:rPr>
        <w:t>.</w:t>
      </w:r>
    </w:p>
    <w:p w14:paraId="0DAD4BD4" w14:textId="4FBB734E" w:rsidR="003C38C5" w:rsidRDefault="003C38C5" w:rsidP="00DC6459">
      <w:pPr>
        <w:pStyle w:val="SingleTxtG"/>
        <w:ind w:left="1701"/>
        <w:rPr>
          <w:lang w:val="fr-FR"/>
        </w:rPr>
      </w:pPr>
      <w:r w:rsidRPr="003C38C5">
        <w:rPr>
          <w:lang w:val="fr-FR"/>
        </w:rPr>
        <w:t>i)</w:t>
      </w:r>
      <w:r w:rsidRPr="003C38C5">
        <w:rPr>
          <w:lang w:val="fr-FR"/>
        </w:rPr>
        <w:tab/>
        <w:t>D</w:t>
      </w:r>
      <w:r>
        <w:rPr>
          <w:lang w:val="fr-FR"/>
        </w:rPr>
        <w:t>’</w:t>
      </w:r>
      <w:r w:rsidRPr="003C38C5">
        <w:rPr>
          <w:lang w:val="fr-FR"/>
        </w:rPr>
        <w:t xml:space="preserve">après le </w:t>
      </w:r>
      <w:r w:rsidR="00E37648">
        <w:rPr>
          <w:lang w:val="fr-FR"/>
        </w:rPr>
        <w:t>titre </w:t>
      </w:r>
      <w:r w:rsidRPr="00D23CF8">
        <w:rPr>
          <w:lang w:val="fr-FR"/>
        </w:rPr>
        <w:t>4</w:t>
      </w:r>
      <w:r w:rsidRPr="003C38C5">
        <w:rPr>
          <w:lang w:val="fr-FR"/>
        </w:rPr>
        <w:t xml:space="preserve"> du Code de l</w:t>
      </w:r>
      <w:r>
        <w:rPr>
          <w:lang w:val="fr-FR"/>
        </w:rPr>
        <w:t>’</w:t>
      </w:r>
      <w:r w:rsidRPr="003C38C5">
        <w:rPr>
          <w:lang w:val="fr-FR"/>
        </w:rPr>
        <w:t>État de Pohnpei (</w:t>
      </w:r>
      <w:r w:rsidR="00E37648">
        <w:rPr>
          <w:lang w:val="fr-FR"/>
        </w:rPr>
        <w:t>art</w:t>
      </w:r>
      <w:r w:rsidR="00D23CF8" w:rsidRPr="00D23CF8">
        <w:rPr>
          <w:lang w:val="fr-FR"/>
        </w:rPr>
        <w:t>.</w:t>
      </w:r>
      <w:r w:rsidR="00E37648">
        <w:rPr>
          <w:lang w:val="fr-FR"/>
        </w:rPr>
        <w:t> </w:t>
      </w:r>
      <w:r w:rsidRPr="00D23CF8">
        <w:rPr>
          <w:lang w:val="fr-FR"/>
        </w:rPr>
        <w:t>4</w:t>
      </w:r>
      <w:r w:rsidRPr="003C38C5">
        <w:rPr>
          <w:lang w:val="fr-FR"/>
        </w:rPr>
        <w:t>-</w:t>
      </w:r>
      <w:r w:rsidRPr="00D23CF8">
        <w:rPr>
          <w:lang w:val="fr-FR"/>
        </w:rPr>
        <w:t>101</w:t>
      </w:r>
      <w:r w:rsidRPr="003C38C5">
        <w:rPr>
          <w:lang w:val="fr-FR"/>
        </w:rPr>
        <w:t xml:space="preserve">, </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 xml:space="preserve">), tout citoyen de Pohnpei, âgé de </w:t>
      </w:r>
      <w:r w:rsidRPr="00D23CF8">
        <w:rPr>
          <w:lang w:val="fr-FR"/>
        </w:rPr>
        <w:t>18</w:t>
      </w:r>
      <w:r w:rsidR="002D3C3B">
        <w:rPr>
          <w:lang w:val="fr-FR"/>
        </w:rPr>
        <w:t> </w:t>
      </w:r>
      <w:r w:rsidRPr="003C38C5">
        <w:rPr>
          <w:lang w:val="fr-FR"/>
        </w:rPr>
        <w:t>ans révolus, n</w:t>
      </w:r>
      <w:r>
        <w:rPr>
          <w:lang w:val="fr-FR"/>
        </w:rPr>
        <w:t>’</w:t>
      </w:r>
      <w:r w:rsidRPr="003C38C5">
        <w:rPr>
          <w:lang w:val="fr-FR"/>
        </w:rPr>
        <w:t>étant pas en liberté conditionnelle et étant doté de ses capacités mentales, a le droit de voter aux élections</w:t>
      </w:r>
      <w:r w:rsidR="00D23CF8" w:rsidRPr="00D23CF8">
        <w:rPr>
          <w:lang w:val="fr-FR"/>
        </w:rPr>
        <w:t>.</w:t>
      </w:r>
    </w:p>
    <w:p w14:paraId="0DE322D4" w14:textId="491E567A" w:rsidR="003C38C5" w:rsidRPr="003C38C5" w:rsidRDefault="003C38C5" w:rsidP="00DC6459">
      <w:pPr>
        <w:pStyle w:val="SingleTxtG"/>
        <w:ind w:left="1701"/>
        <w:rPr>
          <w:lang w:val="fr-FR"/>
        </w:rPr>
      </w:pPr>
      <w:r w:rsidRPr="003C38C5">
        <w:rPr>
          <w:lang w:val="fr-FR"/>
        </w:rPr>
        <w:t>ii)</w:t>
      </w:r>
      <w:r w:rsidRPr="003C38C5">
        <w:rPr>
          <w:lang w:val="fr-FR"/>
        </w:rPr>
        <w:tab/>
        <w:t>D</w:t>
      </w:r>
      <w:r>
        <w:rPr>
          <w:lang w:val="fr-FR"/>
        </w:rPr>
        <w:t>’</w:t>
      </w:r>
      <w:r w:rsidRPr="003C38C5">
        <w:rPr>
          <w:lang w:val="fr-FR"/>
        </w:rPr>
        <w:t xml:space="preserve">après le </w:t>
      </w:r>
      <w:r w:rsidR="00E37648">
        <w:rPr>
          <w:lang w:val="fr-FR"/>
        </w:rPr>
        <w:t>titre </w:t>
      </w:r>
      <w:r w:rsidRPr="00D23CF8">
        <w:rPr>
          <w:lang w:val="fr-FR"/>
        </w:rPr>
        <w:t>10</w:t>
      </w:r>
      <w:r w:rsidRPr="003C38C5">
        <w:rPr>
          <w:lang w:val="fr-FR"/>
        </w:rPr>
        <w:t xml:space="preserve"> du Code de l</w:t>
      </w:r>
      <w:r>
        <w:rPr>
          <w:lang w:val="fr-FR"/>
        </w:rPr>
        <w:t>’</w:t>
      </w:r>
      <w:r w:rsidRPr="003C38C5">
        <w:rPr>
          <w:lang w:val="fr-FR"/>
        </w:rPr>
        <w:t>État de Pohnpei (</w:t>
      </w:r>
      <w:r w:rsidR="00E37648">
        <w:rPr>
          <w:lang w:val="fr-FR"/>
        </w:rPr>
        <w:t>art</w:t>
      </w:r>
      <w:r w:rsidR="00D23CF8" w:rsidRPr="00D23CF8">
        <w:rPr>
          <w:lang w:val="fr-FR"/>
        </w:rPr>
        <w:t>.</w:t>
      </w:r>
      <w:r w:rsidR="00E37648">
        <w:rPr>
          <w:lang w:val="fr-FR"/>
        </w:rPr>
        <w:t> </w:t>
      </w:r>
      <w:r w:rsidRPr="00D23CF8">
        <w:rPr>
          <w:lang w:val="fr-FR"/>
        </w:rPr>
        <w:t>5</w:t>
      </w:r>
      <w:r w:rsidRPr="003C38C5">
        <w:rPr>
          <w:lang w:val="fr-FR"/>
        </w:rPr>
        <w:t>-</w:t>
      </w:r>
      <w:r w:rsidRPr="00D23CF8">
        <w:rPr>
          <w:lang w:val="fr-FR"/>
        </w:rPr>
        <w:t>101</w:t>
      </w:r>
      <w:r w:rsidRPr="003C38C5">
        <w:rPr>
          <w:lang w:val="fr-FR"/>
        </w:rPr>
        <w:t xml:space="preserve">, </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 xml:space="preserve">), pour être élu gouverneur ou lieutenant, il faut être citoyen de Pohnpei de naissance, être âgé de </w:t>
      </w:r>
      <w:r w:rsidRPr="00D23CF8">
        <w:rPr>
          <w:lang w:val="fr-FR"/>
        </w:rPr>
        <w:t>35</w:t>
      </w:r>
      <w:r w:rsidR="002D3C3B">
        <w:rPr>
          <w:lang w:val="fr-FR"/>
        </w:rPr>
        <w:t> </w:t>
      </w:r>
      <w:r w:rsidRPr="003C38C5">
        <w:rPr>
          <w:lang w:val="fr-FR"/>
        </w:rPr>
        <w:t>ans révolus et ne pas avoir été condamné pour un crime</w:t>
      </w:r>
      <w:r w:rsidR="00D23CF8" w:rsidRPr="00D23CF8">
        <w:rPr>
          <w:lang w:val="fr-FR"/>
        </w:rPr>
        <w:t>.</w:t>
      </w:r>
    </w:p>
    <w:p w14:paraId="5DBBD1F7" w14:textId="6FFA54FD" w:rsidR="003C38C5" w:rsidRPr="003C38C5" w:rsidRDefault="003C38C5" w:rsidP="00DC6459">
      <w:pPr>
        <w:pStyle w:val="SingleTxtG"/>
        <w:ind w:left="1701"/>
        <w:rPr>
          <w:lang w:val="fr-FR"/>
        </w:rPr>
      </w:pPr>
      <w:r w:rsidRPr="003C38C5">
        <w:rPr>
          <w:lang w:val="fr-FR"/>
        </w:rPr>
        <w:t>iii)</w:t>
      </w:r>
      <w:r w:rsidRPr="003C38C5">
        <w:rPr>
          <w:lang w:val="fr-FR"/>
        </w:rPr>
        <w:tab/>
        <w:t>D</w:t>
      </w:r>
      <w:r>
        <w:rPr>
          <w:lang w:val="fr-FR"/>
        </w:rPr>
        <w:t>’</w:t>
      </w:r>
      <w:r w:rsidRPr="003C38C5">
        <w:rPr>
          <w:lang w:val="fr-FR"/>
        </w:rPr>
        <w:t>après l</w:t>
      </w:r>
      <w:r>
        <w:rPr>
          <w:lang w:val="fr-FR"/>
        </w:rPr>
        <w:t>’</w:t>
      </w:r>
      <w:r w:rsidR="00E37648">
        <w:rPr>
          <w:lang w:val="fr-FR"/>
        </w:rPr>
        <w:t>article </w:t>
      </w:r>
      <w:r w:rsidRPr="00D23CF8">
        <w:rPr>
          <w:lang w:val="fr-FR"/>
        </w:rPr>
        <w:t>5</w:t>
      </w:r>
      <w:r w:rsidRPr="003C38C5">
        <w:rPr>
          <w:lang w:val="fr-FR"/>
        </w:rPr>
        <w:t>-</w:t>
      </w:r>
      <w:r w:rsidRPr="00D23CF8">
        <w:rPr>
          <w:lang w:val="fr-FR"/>
        </w:rPr>
        <w:t>101</w:t>
      </w:r>
      <w:r w:rsidRPr="003C38C5">
        <w:rPr>
          <w:lang w:val="fr-FR"/>
        </w:rPr>
        <w:t xml:space="preserve"> (</w:t>
      </w:r>
      <w:r w:rsidR="00E37648">
        <w:rPr>
          <w:lang w:val="fr-FR"/>
        </w:rPr>
        <w:t>par</w:t>
      </w:r>
      <w:r w:rsidR="00D23CF8" w:rsidRPr="00D23CF8">
        <w:rPr>
          <w:lang w:val="fr-FR"/>
        </w:rPr>
        <w:t>.</w:t>
      </w:r>
      <w:r w:rsidR="00E37648">
        <w:rPr>
          <w:lang w:val="fr-FR"/>
        </w:rPr>
        <w:t> </w:t>
      </w:r>
      <w:r w:rsidRPr="00D23CF8">
        <w:rPr>
          <w:lang w:val="fr-FR"/>
        </w:rPr>
        <w:t>2</w:t>
      </w:r>
      <w:r w:rsidRPr="003C38C5">
        <w:rPr>
          <w:lang w:val="fr-FR"/>
        </w:rPr>
        <w:t>), pour être élu à la législature, il faut être âgé d</w:t>
      </w:r>
      <w:r>
        <w:rPr>
          <w:lang w:val="fr-FR"/>
        </w:rPr>
        <w:t>’</w:t>
      </w:r>
      <w:r w:rsidRPr="003C38C5">
        <w:rPr>
          <w:lang w:val="fr-FR"/>
        </w:rPr>
        <w:t xml:space="preserve">au moins </w:t>
      </w:r>
      <w:r w:rsidRPr="00D23CF8">
        <w:rPr>
          <w:lang w:val="fr-FR"/>
        </w:rPr>
        <w:t>25</w:t>
      </w:r>
      <w:r w:rsidR="002D3C3B">
        <w:rPr>
          <w:lang w:val="fr-FR"/>
        </w:rPr>
        <w:t> </w:t>
      </w:r>
      <w:r w:rsidRPr="003C38C5">
        <w:rPr>
          <w:lang w:val="fr-FR"/>
        </w:rPr>
        <w:t xml:space="preserve">ans, être citoyen de Pohnpei depuis </w:t>
      </w:r>
      <w:r w:rsidRPr="00D23CF8">
        <w:rPr>
          <w:lang w:val="fr-FR"/>
        </w:rPr>
        <w:t>25</w:t>
      </w:r>
      <w:r w:rsidR="002D3C3B">
        <w:rPr>
          <w:lang w:val="fr-FR"/>
        </w:rPr>
        <w:t> </w:t>
      </w:r>
      <w:r w:rsidRPr="003C38C5">
        <w:rPr>
          <w:lang w:val="fr-FR"/>
        </w:rPr>
        <w:t>ans et ne pas avoir été condamné pour un crime</w:t>
      </w:r>
      <w:r w:rsidR="00D23CF8" w:rsidRPr="00D23CF8">
        <w:rPr>
          <w:lang w:val="fr-FR"/>
        </w:rPr>
        <w:t>.</w:t>
      </w:r>
    </w:p>
    <w:p w14:paraId="0972DE5B" w14:textId="5894BE60" w:rsidR="003C38C5" w:rsidRPr="003C38C5" w:rsidRDefault="003C38C5" w:rsidP="003C38C5">
      <w:pPr>
        <w:pStyle w:val="SingleTxtG"/>
        <w:rPr>
          <w:lang w:val="fr-FR"/>
        </w:rPr>
      </w:pPr>
      <w:r w:rsidRPr="00D23CF8">
        <w:rPr>
          <w:lang w:val="fr-FR"/>
        </w:rPr>
        <w:t>152</w:t>
      </w:r>
      <w:r w:rsidR="00D23CF8" w:rsidRPr="00D23CF8">
        <w:rPr>
          <w:lang w:val="fr-FR"/>
        </w:rPr>
        <w:t>.</w:t>
      </w:r>
      <w:r w:rsidRPr="003C38C5">
        <w:rPr>
          <w:lang w:val="fr-FR"/>
        </w:rPr>
        <w:tab/>
        <w:t>D</w:t>
      </w:r>
      <w:r>
        <w:rPr>
          <w:lang w:val="fr-FR"/>
        </w:rPr>
        <w:t>’</w:t>
      </w:r>
      <w:r w:rsidRPr="003C38C5">
        <w:rPr>
          <w:lang w:val="fr-FR"/>
        </w:rPr>
        <w:t xml:space="preserve">après la Constitution de </w:t>
      </w:r>
      <w:r w:rsidRPr="00D23CF8">
        <w:rPr>
          <w:lang w:val="fr-FR"/>
        </w:rPr>
        <w:t>1989</w:t>
      </w:r>
      <w:r w:rsidRPr="003C38C5">
        <w:rPr>
          <w:lang w:val="fr-FR"/>
        </w:rPr>
        <w:t xml:space="preserve"> de l</w:t>
      </w:r>
      <w:r>
        <w:rPr>
          <w:lang w:val="fr-FR"/>
        </w:rPr>
        <w:t>’</w:t>
      </w:r>
      <w:r w:rsidRPr="003C38C5">
        <w:rPr>
          <w:lang w:val="fr-FR"/>
        </w:rPr>
        <w:t xml:space="preserve">État de </w:t>
      </w:r>
      <w:proofErr w:type="spellStart"/>
      <w:r w:rsidRPr="003C38C5">
        <w:rPr>
          <w:lang w:val="fr-FR"/>
        </w:rPr>
        <w:t>Chuuk</w:t>
      </w:r>
      <w:proofErr w:type="spellEnd"/>
      <w:r w:rsidRPr="003C38C5">
        <w:rPr>
          <w:lang w:val="fr-FR"/>
        </w:rPr>
        <w:t xml:space="preserve"> (</w:t>
      </w:r>
      <w:r w:rsidR="00E37648">
        <w:rPr>
          <w:lang w:val="fr-FR"/>
        </w:rPr>
        <w:t>art</w:t>
      </w:r>
      <w:r w:rsidR="00D23CF8" w:rsidRPr="00D23CF8">
        <w:rPr>
          <w:lang w:val="fr-FR"/>
        </w:rPr>
        <w:t>.</w:t>
      </w:r>
      <w:r w:rsidR="00E37648">
        <w:rPr>
          <w:lang w:val="fr-FR"/>
        </w:rPr>
        <w:t> </w:t>
      </w:r>
      <w:r w:rsidRPr="003C38C5">
        <w:rPr>
          <w:lang w:val="fr-FR"/>
        </w:rPr>
        <w:t xml:space="preserve">XII, </w:t>
      </w:r>
      <w:r w:rsidR="00E37648">
        <w:rPr>
          <w:lang w:val="fr-FR"/>
        </w:rPr>
        <w:t>par</w:t>
      </w:r>
      <w:r w:rsidR="00D23CF8" w:rsidRPr="00D23CF8">
        <w:rPr>
          <w:lang w:val="fr-FR"/>
        </w:rPr>
        <w:t>.</w:t>
      </w:r>
      <w:r w:rsidR="00E37648">
        <w:rPr>
          <w:lang w:val="fr-FR"/>
        </w:rPr>
        <w:t> </w:t>
      </w:r>
      <w:r w:rsidRPr="00D23CF8">
        <w:rPr>
          <w:lang w:val="fr-FR"/>
        </w:rPr>
        <w:t>2</w:t>
      </w:r>
      <w:r w:rsidRPr="003C38C5">
        <w:rPr>
          <w:lang w:val="fr-FR"/>
        </w:rPr>
        <w:t>), tout citoyen des États fédérés de Micronésie résidant dans l</w:t>
      </w:r>
      <w:r>
        <w:rPr>
          <w:lang w:val="fr-FR"/>
        </w:rPr>
        <w:t>’</w:t>
      </w:r>
      <w:r w:rsidRPr="003C38C5">
        <w:rPr>
          <w:lang w:val="fr-FR"/>
        </w:rPr>
        <w:t xml:space="preserve">État de </w:t>
      </w:r>
      <w:proofErr w:type="spellStart"/>
      <w:r w:rsidRPr="003C38C5">
        <w:rPr>
          <w:lang w:val="fr-FR"/>
        </w:rPr>
        <w:t>Chuuk</w:t>
      </w:r>
      <w:proofErr w:type="spellEnd"/>
      <w:r w:rsidRPr="003C38C5">
        <w:rPr>
          <w:lang w:val="fr-FR"/>
        </w:rPr>
        <w:t xml:space="preserve"> et âgé de </w:t>
      </w:r>
      <w:r w:rsidRPr="00D23CF8">
        <w:rPr>
          <w:lang w:val="fr-FR"/>
        </w:rPr>
        <w:t>18</w:t>
      </w:r>
      <w:r w:rsidR="0007626D">
        <w:rPr>
          <w:lang w:val="fr-FR"/>
        </w:rPr>
        <w:t> </w:t>
      </w:r>
      <w:r w:rsidRPr="003C38C5">
        <w:rPr>
          <w:lang w:val="fr-FR"/>
        </w:rPr>
        <w:t>ans révolus peut voter dans cet État</w:t>
      </w:r>
      <w:r w:rsidR="00D23CF8" w:rsidRPr="00D23CF8">
        <w:rPr>
          <w:lang w:val="fr-FR"/>
        </w:rPr>
        <w:t>.</w:t>
      </w:r>
    </w:p>
    <w:p w14:paraId="16C8F292" w14:textId="27E218AE" w:rsidR="003C38C5" w:rsidRPr="003C38C5" w:rsidRDefault="003C38C5" w:rsidP="0007626D">
      <w:pPr>
        <w:pStyle w:val="SingleTxtG"/>
        <w:ind w:left="1701"/>
        <w:rPr>
          <w:lang w:val="fr-FR"/>
        </w:rPr>
      </w:pPr>
      <w:r w:rsidRPr="003C38C5">
        <w:rPr>
          <w:lang w:val="fr-FR"/>
        </w:rPr>
        <w:lastRenderedPageBreak/>
        <w:t>i)</w:t>
      </w:r>
      <w:r w:rsidRPr="003C38C5">
        <w:rPr>
          <w:lang w:val="fr-FR"/>
        </w:rPr>
        <w:tab/>
        <w:t>D</w:t>
      </w:r>
      <w:r>
        <w:rPr>
          <w:lang w:val="fr-FR"/>
        </w:rPr>
        <w:t>’</w:t>
      </w:r>
      <w:r w:rsidRPr="003C38C5">
        <w:rPr>
          <w:lang w:val="fr-FR"/>
        </w:rPr>
        <w:t xml:space="preserve">après le </w:t>
      </w:r>
      <w:r w:rsidR="00E37648">
        <w:rPr>
          <w:lang w:val="fr-FR"/>
        </w:rPr>
        <w:t>titre </w:t>
      </w:r>
      <w:r w:rsidRPr="00D23CF8">
        <w:rPr>
          <w:lang w:val="fr-FR"/>
        </w:rPr>
        <w:t>13</w:t>
      </w:r>
      <w:r w:rsidRPr="003C38C5">
        <w:rPr>
          <w:lang w:val="fr-FR"/>
        </w:rPr>
        <w:t xml:space="preserve"> du Code de l</w:t>
      </w:r>
      <w:r>
        <w:rPr>
          <w:lang w:val="fr-FR"/>
        </w:rPr>
        <w:t>’</w:t>
      </w:r>
      <w:r w:rsidRPr="003C38C5">
        <w:rPr>
          <w:lang w:val="fr-FR"/>
        </w:rPr>
        <w:t xml:space="preserve">État de </w:t>
      </w:r>
      <w:proofErr w:type="spellStart"/>
      <w:r w:rsidRPr="003C38C5">
        <w:rPr>
          <w:lang w:val="fr-FR"/>
        </w:rPr>
        <w:t>Chuuk</w:t>
      </w:r>
      <w:proofErr w:type="spellEnd"/>
      <w:r w:rsidRPr="003C38C5">
        <w:rPr>
          <w:lang w:val="fr-FR"/>
        </w:rPr>
        <w:t xml:space="preserve"> (</w:t>
      </w:r>
      <w:r w:rsidR="00E37648">
        <w:rPr>
          <w:lang w:val="fr-FR"/>
        </w:rPr>
        <w:t>art</w:t>
      </w:r>
      <w:r w:rsidR="00D23CF8" w:rsidRPr="00D23CF8">
        <w:rPr>
          <w:lang w:val="fr-FR"/>
        </w:rPr>
        <w:t>.</w:t>
      </w:r>
      <w:r w:rsidR="00E37648">
        <w:rPr>
          <w:lang w:val="fr-FR"/>
        </w:rPr>
        <w:t> </w:t>
      </w:r>
      <w:r w:rsidRPr="00D23CF8">
        <w:rPr>
          <w:lang w:val="fr-FR"/>
        </w:rPr>
        <w:t>1102</w:t>
      </w:r>
      <w:r w:rsidRPr="003C38C5">
        <w:rPr>
          <w:lang w:val="fr-FR"/>
        </w:rPr>
        <w:t>), toute personne qui n</w:t>
      </w:r>
      <w:r>
        <w:rPr>
          <w:lang w:val="fr-FR"/>
        </w:rPr>
        <w:t>’</w:t>
      </w:r>
      <w:r w:rsidRPr="003C38C5">
        <w:rPr>
          <w:lang w:val="fr-FR"/>
        </w:rPr>
        <w:t>est pas internée dans un établissement psychiatrique, n</w:t>
      </w:r>
      <w:r>
        <w:rPr>
          <w:lang w:val="fr-FR"/>
        </w:rPr>
        <w:t>’</w:t>
      </w:r>
      <w:r w:rsidRPr="003C38C5">
        <w:rPr>
          <w:lang w:val="fr-FR"/>
        </w:rPr>
        <w:t>a pas été déclarée aliénée par une décision judiciaire, n</w:t>
      </w:r>
      <w:r>
        <w:rPr>
          <w:lang w:val="fr-FR"/>
        </w:rPr>
        <w:t>’</w:t>
      </w:r>
      <w:r w:rsidRPr="003C38C5">
        <w:rPr>
          <w:lang w:val="fr-FR"/>
        </w:rPr>
        <w:t xml:space="preserve">est pas incarcérée, a la nationalité des États fédérés de Micronésie, est âgée de </w:t>
      </w:r>
      <w:r w:rsidRPr="00D23CF8">
        <w:rPr>
          <w:lang w:val="fr-FR"/>
        </w:rPr>
        <w:t>18</w:t>
      </w:r>
      <w:r w:rsidR="0007626D">
        <w:rPr>
          <w:lang w:val="fr-FR"/>
        </w:rPr>
        <w:t> </w:t>
      </w:r>
      <w:r w:rsidRPr="003C38C5">
        <w:rPr>
          <w:lang w:val="fr-FR"/>
        </w:rPr>
        <w:t xml:space="preserve">ans révolus et réside à </w:t>
      </w:r>
      <w:proofErr w:type="spellStart"/>
      <w:r w:rsidRPr="003C38C5">
        <w:rPr>
          <w:lang w:val="fr-FR"/>
        </w:rPr>
        <w:t>Chuuk</w:t>
      </w:r>
      <w:proofErr w:type="spellEnd"/>
      <w:r w:rsidRPr="003C38C5">
        <w:rPr>
          <w:lang w:val="fr-FR"/>
        </w:rPr>
        <w:t xml:space="preserve"> a le droit de voter à toute élection primaire, générale, de second tour, spéciale ou locale organisée dans l</w:t>
      </w:r>
      <w:r>
        <w:rPr>
          <w:lang w:val="fr-FR"/>
        </w:rPr>
        <w:t>’</w:t>
      </w:r>
      <w:r w:rsidRPr="003C38C5">
        <w:rPr>
          <w:lang w:val="fr-FR"/>
        </w:rPr>
        <w:t xml:space="preserve">État de </w:t>
      </w:r>
      <w:proofErr w:type="spellStart"/>
      <w:r w:rsidRPr="003C38C5">
        <w:rPr>
          <w:lang w:val="fr-FR"/>
        </w:rPr>
        <w:t>Chuuk</w:t>
      </w:r>
      <w:proofErr w:type="spellEnd"/>
      <w:r w:rsidR="00D23CF8" w:rsidRPr="00D23CF8">
        <w:rPr>
          <w:lang w:val="fr-FR"/>
        </w:rPr>
        <w:t>.</w:t>
      </w:r>
    </w:p>
    <w:p w14:paraId="35AE9825" w14:textId="3F4B7D7C" w:rsidR="003C38C5" w:rsidRDefault="003C38C5" w:rsidP="003C38C5">
      <w:pPr>
        <w:pStyle w:val="SingleTxtG"/>
        <w:rPr>
          <w:lang w:val="fr-FR"/>
        </w:rPr>
      </w:pPr>
      <w:r w:rsidRPr="00D23CF8">
        <w:rPr>
          <w:lang w:val="fr-FR"/>
        </w:rPr>
        <w:t>153</w:t>
      </w:r>
      <w:r w:rsidR="00D23CF8" w:rsidRPr="00D23CF8">
        <w:rPr>
          <w:lang w:val="fr-FR"/>
        </w:rPr>
        <w:t>.</w:t>
      </w:r>
      <w:r w:rsidRPr="003C38C5">
        <w:rPr>
          <w:lang w:val="fr-FR"/>
        </w:rPr>
        <w:tab/>
        <w:t>D</w:t>
      </w:r>
      <w:r>
        <w:rPr>
          <w:lang w:val="fr-FR"/>
        </w:rPr>
        <w:t>’</w:t>
      </w:r>
      <w:r w:rsidRPr="003C38C5">
        <w:rPr>
          <w:lang w:val="fr-FR"/>
        </w:rPr>
        <w:t>après la Constitution de Kosrae (</w:t>
      </w:r>
      <w:r w:rsidR="00E37648">
        <w:rPr>
          <w:lang w:val="fr-FR"/>
        </w:rPr>
        <w:t>art</w:t>
      </w:r>
      <w:r w:rsidR="00D23CF8" w:rsidRPr="00D23CF8">
        <w:rPr>
          <w:lang w:val="fr-FR"/>
        </w:rPr>
        <w:t>.</w:t>
      </w:r>
      <w:r w:rsidR="00E37648">
        <w:rPr>
          <w:lang w:val="fr-FR"/>
        </w:rPr>
        <w:t> </w:t>
      </w:r>
      <w:r w:rsidRPr="003C38C5">
        <w:rPr>
          <w:lang w:val="fr-FR"/>
        </w:rPr>
        <w:t xml:space="preserve">III, </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 tout citoyen des États fédérés de Micronésie domicilié dans l</w:t>
      </w:r>
      <w:r>
        <w:rPr>
          <w:lang w:val="fr-FR"/>
        </w:rPr>
        <w:t>’</w:t>
      </w:r>
      <w:r w:rsidRPr="003C38C5">
        <w:rPr>
          <w:lang w:val="fr-FR"/>
        </w:rPr>
        <w:t xml:space="preserve">État, âgé de </w:t>
      </w:r>
      <w:r w:rsidR="001D79F0" w:rsidRPr="00D23CF8">
        <w:rPr>
          <w:lang w:val="fr-FR"/>
        </w:rPr>
        <w:t>18</w:t>
      </w:r>
      <w:r w:rsidR="001D79F0">
        <w:rPr>
          <w:lang w:val="fr-FR"/>
        </w:rPr>
        <w:t> </w:t>
      </w:r>
      <w:r w:rsidRPr="003C38C5">
        <w:rPr>
          <w:lang w:val="fr-FR"/>
        </w:rPr>
        <w:t>ans révolus et inscrit sur les listes électorales de l</w:t>
      </w:r>
      <w:r>
        <w:rPr>
          <w:lang w:val="fr-FR"/>
        </w:rPr>
        <w:t>’</w:t>
      </w:r>
      <w:r w:rsidRPr="003C38C5">
        <w:rPr>
          <w:lang w:val="fr-FR"/>
        </w:rPr>
        <w:t>État a le droit de voter à bulletin secret à toutes les élections de l</w:t>
      </w:r>
      <w:r>
        <w:rPr>
          <w:lang w:val="fr-FR"/>
        </w:rPr>
        <w:t>’</w:t>
      </w:r>
      <w:r w:rsidRPr="003C38C5">
        <w:rPr>
          <w:lang w:val="fr-FR"/>
        </w:rPr>
        <w:t>État, à condition seulement de résider dans l</w:t>
      </w:r>
      <w:r>
        <w:rPr>
          <w:lang w:val="fr-FR"/>
        </w:rPr>
        <w:t>’</w:t>
      </w:r>
      <w:r w:rsidRPr="003C38C5">
        <w:rPr>
          <w:lang w:val="fr-FR"/>
        </w:rPr>
        <w:t>État, de ne pas être atteint d</w:t>
      </w:r>
      <w:r>
        <w:rPr>
          <w:lang w:val="fr-FR"/>
        </w:rPr>
        <w:t>’</w:t>
      </w:r>
      <w:r w:rsidRPr="003C38C5">
        <w:rPr>
          <w:lang w:val="fr-FR"/>
        </w:rPr>
        <w:t>incapacité mentale et de ne pas avoir été condamné pour une infraction définie par la loi</w:t>
      </w:r>
      <w:r w:rsidR="00D23CF8" w:rsidRPr="00D23CF8">
        <w:rPr>
          <w:lang w:val="fr-FR"/>
        </w:rPr>
        <w:t>.</w:t>
      </w:r>
    </w:p>
    <w:p w14:paraId="2053C1DB" w14:textId="2EA3A962" w:rsidR="003C38C5" w:rsidRDefault="003C38C5" w:rsidP="003C38C5">
      <w:pPr>
        <w:pStyle w:val="SingleTxtG"/>
        <w:rPr>
          <w:lang w:val="fr-FR"/>
        </w:rPr>
      </w:pPr>
      <w:r w:rsidRPr="00D23CF8">
        <w:rPr>
          <w:lang w:val="fr-FR"/>
        </w:rPr>
        <w:t>154</w:t>
      </w:r>
      <w:r w:rsidR="00D23CF8" w:rsidRPr="00D23CF8">
        <w:rPr>
          <w:lang w:val="fr-FR"/>
        </w:rPr>
        <w:t>.</w:t>
      </w:r>
      <w:r w:rsidRPr="003C38C5">
        <w:rPr>
          <w:lang w:val="fr-FR"/>
        </w:rPr>
        <w:tab/>
        <w:t>D</w:t>
      </w:r>
      <w:r>
        <w:rPr>
          <w:lang w:val="fr-FR"/>
        </w:rPr>
        <w:t>’</w:t>
      </w:r>
      <w:r w:rsidRPr="003C38C5">
        <w:rPr>
          <w:lang w:val="fr-FR"/>
        </w:rPr>
        <w:t>après le Code de l</w:t>
      </w:r>
      <w:r>
        <w:rPr>
          <w:lang w:val="fr-FR"/>
        </w:rPr>
        <w:t>’</w:t>
      </w:r>
      <w:r w:rsidRPr="003C38C5">
        <w:rPr>
          <w:lang w:val="fr-FR"/>
        </w:rPr>
        <w:t>État de Kosrae (</w:t>
      </w:r>
      <w:r w:rsidR="00E37648">
        <w:rPr>
          <w:lang w:val="fr-FR"/>
        </w:rPr>
        <w:t>titre </w:t>
      </w:r>
      <w:r w:rsidRPr="00D23CF8">
        <w:rPr>
          <w:lang w:val="fr-FR"/>
        </w:rPr>
        <w:t>3</w:t>
      </w:r>
      <w:r w:rsidRPr="003C38C5">
        <w:rPr>
          <w:lang w:val="fr-FR"/>
        </w:rPr>
        <w:t>, partie I, chap</w:t>
      </w:r>
      <w:r w:rsidR="00D23CF8" w:rsidRPr="00D23CF8">
        <w:rPr>
          <w:lang w:val="fr-FR"/>
        </w:rPr>
        <w:t>.</w:t>
      </w:r>
      <w:r w:rsidR="001D79F0">
        <w:rPr>
          <w:lang w:val="fr-FR"/>
        </w:rPr>
        <w:t> </w:t>
      </w:r>
      <w:r w:rsidRPr="00D23CF8">
        <w:rPr>
          <w:lang w:val="fr-FR"/>
        </w:rPr>
        <w:t>1</w:t>
      </w:r>
      <w:r w:rsidRPr="003C38C5">
        <w:rPr>
          <w:lang w:val="fr-FR"/>
        </w:rPr>
        <w:t xml:space="preserve">) de </w:t>
      </w:r>
      <w:r w:rsidRPr="00D23CF8">
        <w:rPr>
          <w:lang w:val="fr-FR"/>
        </w:rPr>
        <w:t>1997</w:t>
      </w:r>
      <w:r w:rsidRPr="003C38C5">
        <w:rPr>
          <w:lang w:val="fr-FR"/>
        </w:rPr>
        <w:t xml:space="preserve"> (</w:t>
      </w:r>
      <w:r w:rsidR="00E37648">
        <w:rPr>
          <w:lang w:val="fr-FR"/>
        </w:rPr>
        <w:t>art</w:t>
      </w:r>
      <w:r w:rsidR="00D23CF8" w:rsidRPr="00D23CF8">
        <w:rPr>
          <w:lang w:val="fr-FR"/>
        </w:rPr>
        <w:t>.</w:t>
      </w:r>
      <w:r w:rsidR="00E37648">
        <w:rPr>
          <w:lang w:val="fr-FR"/>
        </w:rPr>
        <w:t> </w:t>
      </w:r>
      <w:r w:rsidRPr="00D23CF8">
        <w:rPr>
          <w:lang w:val="fr-FR"/>
        </w:rPr>
        <w:t>3</w:t>
      </w:r>
      <w:r w:rsidR="00D23CF8" w:rsidRPr="00D23CF8">
        <w:rPr>
          <w:lang w:val="fr-FR"/>
        </w:rPr>
        <w:t>.</w:t>
      </w:r>
      <w:r w:rsidRPr="00D23CF8">
        <w:rPr>
          <w:lang w:val="fr-FR"/>
        </w:rPr>
        <w:t>1204</w:t>
      </w:r>
      <w:r w:rsidRPr="003C38C5">
        <w:rPr>
          <w:lang w:val="fr-FR"/>
        </w:rPr>
        <w:t xml:space="preserve">, </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 pour pouvoir s</w:t>
      </w:r>
      <w:r>
        <w:rPr>
          <w:lang w:val="fr-FR"/>
        </w:rPr>
        <w:t>’</w:t>
      </w:r>
      <w:r w:rsidRPr="003C38C5">
        <w:rPr>
          <w:lang w:val="fr-FR"/>
        </w:rPr>
        <w:t>inscrire sur les listes électorales, une personne doit</w:t>
      </w:r>
      <w:r>
        <w:rPr>
          <w:lang w:val="fr-FR"/>
        </w:rPr>
        <w:t> :</w:t>
      </w:r>
      <w:r w:rsidRPr="003C38C5">
        <w:rPr>
          <w:lang w:val="fr-FR"/>
        </w:rPr>
        <w:t xml:space="preserve"> a)</w:t>
      </w:r>
      <w:r w:rsidR="00E37648">
        <w:rPr>
          <w:lang w:val="fr-FR"/>
        </w:rPr>
        <w:t> </w:t>
      </w:r>
      <w:r w:rsidRPr="003C38C5">
        <w:rPr>
          <w:lang w:val="fr-FR"/>
        </w:rPr>
        <w:t>avoir la nationalité des États fédérés de Micronésie</w:t>
      </w:r>
      <w:r>
        <w:rPr>
          <w:lang w:val="fr-FR"/>
        </w:rPr>
        <w:t> ;</w:t>
      </w:r>
      <w:r w:rsidRPr="003C38C5">
        <w:rPr>
          <w:lang w:val="fr-FR"/>
        </w:rPr>
        <w:t xml:space="preserve"> b)</w:t>
      </w:r>
      <w:r w:rsidR="00E37648">
        <w:rPr>
          <w:lang w:val="fr-FR"/>
        </w:rPr>
        <w:t> </w:t>
      </w:r>
      <w:r w:rsidRPr="003C38C5">
        <w:rPr>
          <w:lang w:val="fr-FR"/>
        </w:rPr>
        <w:t>être domiciliée dans l</w:t>
      </w:r>
      <w:r>
        <w:rPr>
          <w:lang w:val="fr-FR"/>
        </w:rPr>
        <w:t>’</w:t>
      </w:r>
      <w:r w:rsidRPr="003C38C5">
        <w:rPr>
          <w:lang w:val="fr-FR"/>
        </w:rPr>
        <w:t>État</w:t>
      </w:r>
      <w:r>
        <w:rPr>
          <w:lang w:val="fr-FR"/>
        </w:rPr>
        <w:t> ;</w:t>
      </w:r>
      <w:r w:rsidRPr="003C38C5">
        <w:rPr>
          <w:lang w:val="fr-FR"/>
        </w:rPr>
        <w:t xml:space="preserve"> c)</w:t>
      </w:r>
      <w:r w:rsidR="00E37648">
        <w:t> </w:t>
      </w:r>
      <w:r w:rsidRPr="003C38C5">
        <w:rPr>
          <w:lang w:val="fr-FR"/>
        </w:rPr>
        <w:t xml:space="preserve">être âgée de </w:t>
      </w:r>
      <w:r w:rsidR="001D79F0" w:rsidRPr="00D23CF8">
        <w:rPr>
          <w:lang w:val="fr-FR"/>
        </w:rPr>
        <w:t>18</w:t>
      </w:r>
      <w:r w:rsidR="001D79F0">
        <w:rPr>
          <w:lang w:val="fr-FR"/>
        </w:rPr>
        <w:t> </w:t>
      </w:r>
      <w:r w:rsidRPr="003C38C5">
        <w:rPr>
          <w:lang w:val="fr-FR"/>
        </w:rPr>
        <w:t>ans révolus à la date de la prochaine élection et d)</w:t>
      </w:r>
      <w:r w:rsidR="00E37648">
        <w:rPr>
          <w:lang w:val="fr-FR"/>
        </w:rPr>
        <w:t> </w:t>
      </w:r>
      <w:r w:rsidRPr="003C38C5">
        <w:rPr>
          <w:lang w:val="fr-FR"/>
        </w:rPr>
        <w:t>résider dans la circonscription électorale en question pendant quatre-vingt-dix jours consécutifs avant la date de l</w:t>
      </w:r>
      <w:r>
        <w:rPr>
          <w:lang w:val="fr-FR"/>
        </w:rPr>
        <w:t>’</w:t>
      </w:r>
      <w:r w:rsidRPr="003C38C5">
        <w:rPr>
          <w:lang w:val="fr-FR"/>
        </w:rPr>
        <w:t>inscription</w:t>
      </w:r>
      <w:r w:rsidR="00D23CF8" w:rsidRPr="00D23CF8">
        <w:rPr>
          <w:lang w:val="fr-FR"/>
        </w:rPr>
        <w:t>.</w:t>
      </w:r>
    </w:p>
    <w:p w14:paraId="758EC2AB" w14:textId="07528A70" w:rsidR="003C38C5" w:rsidRDefault="003C38C5" w:rsidP="003C38C5">
      <w:pPr>
        <w:pStyle w:val="SingleTxtG"/>
        <w:rPr>
          <w:lang w:val="fr-FR"/>
        </w:rPr>
      </w:pPr>
      <w:r w:rsidRPr="00D23CF8">
        <w:rPr>
          <w:lang w:val="fr-FR"/>
        </w:rPr>
        <w:t>155</w:t>
      </w:r>
      <w:r w:rsidR="00D23CF8" w:rsidRPr="00D23CF8">
        <w:rPr>
          <w:lang w:val="fr-FR"/>
        </w:rPr>
        <w:t>.</w:t>
      </w:r>
      <w:r w:rsidRPr="003C38C5">
        <w:rPr>
          <w:lang w:val="fr-FR"/>
        </w:rPr>
        <w:tab/>
        <w:t>D</w:t>
      </w:r>
      <w:r>
        <w:rPr>
          <w:lang w:val="fr-FR"/>
        </w:rPr>
        <w:t>’</w:t>
      </w:r>
      <w:r w:rsidRPr="003C38C5">
        <w:rPr>
          <w:lang w:val="fr-FR"/>
        </w:rPr>
        <w:t>après la Constitution de l</w:t>
      </w:r>
      <w:r>
        <w:rPr>
          <w:lang w:val="fr-FR"/>
        </w:rPr>
        <w:t>’</w:t>
      </w:r>
      <w:r w:rsidRPr="003C38C5">
        <w:rPr>
          <w:lang w:val="fr-FR"/>
        </w:rPr>
        <w:t>État de Yap (</w:t>
      </w:r>
      <w:r w:rsidR="00E37648">
        <w:rPr>
          <w:lang w:val="fr-FR"/>
        </w:rPr>
        <w:t>art</w:t>
      </w:r>
      <w:r w:rsidR="00D23CF8" w:rsidRPr="00D23CF8">
        <w:rPr>
          <w:lang w:val="fr-FR"/>
        </w:rPr>
        <w:t>.</w:t>
      </w:r>
      <w:r w:rsidR="00E37648">
        <w:rPr>
          <w:lang w:val="fr-FR"/>
        </w:rPr>
        <w:t> </w:t>
      </w:r>
      <w:r w:rsidRPr="003C38C5">
        <w:rPr>
          <w:lang w:val="fr-FR"/>
        </w:rPr>
        <w:t xml:space="preserve">IV, </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 xml:space="preserve">), tout citoyen des États fédérés de Micronésie âgé de </w:t>
      </w:r>
      <w:r w:rsidRPr="00D23CF8">
        <w:rPr>
          <w:lang w:val="fr-FR"/>
        </w:rPr>
        <w:t>18</w:t>
      </w:r>
      <w:r w:rsidRPr="003C38C5">
        <w:rPr>
          <w:lang w:val="fr-FR"/>
        </w:rPr>
        <w:t xml:space="preserve"> ans révolus et inscrit sur les listes électorales de l</w:t>
      </w:r>
      <w:r>
        <w:rPr>
          <w:lang w:val="fr-FR"/>
        </w:rPr>
        <w:t>’</w:t>
      </w:r>
      <w:r w:rsidRPr="003C38C5">
        <w:rPr>
          <w:lang w:val="fr-FR"/>
        </w:rPr>
        <w:t>État a le droit de voter aux élections de l</w:t>
      </w:r>
      <w:r>
        <w:rPr>
          <w:lang w:val="fr-FR"/>
        </w:rPr>
        <w:t>’</w:t>
      </w:r>
      <w:r w:rsidRPr="003C38C5">
        <w:rPr>
          <w:lang w:val="fr-FR"/>
        </w:rPr>
        <w:t>État</w:t>
      </w:r>
      <w:r w:rsidR="00D23CF8" w:rsidRPr="00D23CF8">
        <w:rPr>
          <w:lang w:val="fr-FR"/>
        </w:rPr>
        <w:t>.</w:t>
      </w:r>
    </w:p>
    <w:p w14:paraId="5415B578" w14:textId="531E51B3" w:rsidR="003C38C5" w:rsidRPr="003C38C5" w:rsidRDefault="003C38C5" w:rsidP="003C38C5">
      <w:pPr>
        <w:pStyle w:val="SingleTxtG"/>
        <w:rPr>
          <w:lang w:val="fr-FR"/>
        </w:rPr>
      </w:pPr>
      <w:r w:rsidRPr="00D23CF8">
        <w:rPr>
          <w:lang w:val="fr-FR"/>
        </w:rPr>
        <w:t>156</w:t>
      </w:r>
      <w:r w:rsidR="00D23CF8" w:rsidRPr="00D23CF8">
        <w:rPr>
          <w:lang w:val="fr-FR"/>
        </w:rPr>
        <w:t>.</w:t>
      </w:r>
      <w:r w:rsidRPr="003C38C5">
        <w:rPr>
          <w:lang w:val="fr-FR"/>
        </w:rPr>
        <w:tab/>
        <w:t xml:space="preserve">Le </w:t>
      </w:r>
      <w:r w:rsidR="00E37648">
        <w:rPr>
          <w:lang w:val="fr-FR"/>
        </w:rPr>
        <w:t>titre </w:t>
      </w:r>
      <w:r w:rsidRPr="00D23CF8">
        <w:rPr>
          <w:lang w:val="fr-FR"/>
        </w:rPr>
        <w:t>7</w:t>
      </w:r>
      <w:r w:rsidRPr="003C38C5">
        <w:rPr>
          <w:lang w:val="fr-FR"/>
        </w:rPr>
        <w:t xml:space="preserve"> (</w:t>
      </w:r>
      <w:r w:rsidR="00E37648">
        <w:rPr>
          <w:lang w:val="fr-FR"/>
        </w:rPr>
        <w:t>art</w:t>
      </w:r>
      <w:r w:rsidR="00D23CF8" w:rsidRPr="00D23CF8">
        <w:rPr>
          <w:lang w:val="fr-FR"/>
        </w:rPr>
        <w:t>.</w:t>
      </w:r>
      <w:r w:rsidR="00E37648">
        <w:rPr>
          <w:lang w:val="fr-FR"/>
        </w:rPr>
        <w:t> </w:t>
      </w:r>
      <w:r w:rsidRPr="00D23CF8">
        <w:rPr>
          <w:lang w:val="fr-FR"/>
        </w:rPr>
        <w:t>102</w:t>
      </w:r>
      <w:r w:rsidRPr="003C38C5">
        <w:rPr>
          <w:lang w:val="fr-FR"/>
        </w:rPr>
        <w:t>) du Code de l</w:t>
      </w:r>
      <w:r>
        <w:rPr>
          <w:lang w:val="fr-FR"/>
        </w:rPr>
        <w:t>’</w:t>
      </w:r>
      <w:r w:rsidRPr="003C38C5">
        <w:rPr>
          <w:lang w:val="fr-FR"/>
        </w:rPr>
        <w:t xml:space="preserve">État de Yap dispose que tout citoyen des États fédérés de Micronésie a le droit de voter à chaque élection organisée conformément aux dispositions du présent </w:t>
      </w:r>
      <w:r w:rsidR="00E37648">
        <w:rPr>
          <w:lang w:val="fr-FR"/>
        </w:rPr>
        <w:t>titre</w:t>
      </w:r>
      <w:r w:rsidR="001E6E2D">
        <w:rPr>
          <w:lang w:val="fr-FR"/>
        </w:rPr>
        <w:t xml:space="preserve"> </w:t>
      </w:r>
      <w:r w:rsidRPr="003C38C5">
        <w:rPr>
          <w:lang w:val="fr-FR"/>
        </w:rPr>
        <w:t>à condition</w:t>
      </w:r>
      <w:r>
        <w:rPr>
          <w:lang w:val="fr-FR"/>
        </w:rPr>
        <w:t> :</w:t>
      </w:r>
      <w:r w:rsidRPr="003C38C5">
        <w:rPr>
          <w:lang w:val="fr-FR"/>
        </w:rPr>
        <w:t xml:space="preserve"> a)</w:t>
      </w:r>
      <w:r w:rsidR="00E37648">
        <w:rPr>
          <w:lang w:val="fr-FR"/>
        </w:rPr>
        <w:t> </w:t>
      </w:r>
      <w:r w:rsidRPr="003C38C5">
        <w:rPr>
          <w:lang w:val="fr-FR"/>
        </w:rPr>
        <w:t>d</w:t>
      </w:r>
      <w:r>
        <w:rPr>
          <w:lang w:val="fr-FR"/>
        </w:rPr>
        <w:t>’</w:t>
      </w:r>
      <w:r w:rsidRPr="003C38C5">
        <w:rPr>
          <w:lang w:val="fr-FR"/>
        </w:rPr>
        <w:t xml:space="preserve">être âgé de </w:t>
      </w:r>
      <w:r w:rsidRPr="00D23CF8">
        <w:rPr>
          <w:lang w:val="fr-FR"/>
        </w:rPr>
        <w:t>18</w:t>
      </w:r>
      <w:r w:rsidRPr="003C38C5">
        <w:rPr>
          <w:lang w:val="fr-FR"/>
        </w:rPr>
        <w:t xml:space="preserve"> ans révolus le jour de l</w:t>
      </w:r>
      <w:r>
        <w:rPr>
          <w:lang w:val="fr-FR"/>
        </w:rPr>
        <w:t>’</w:t>
      </w:r>
      <w:r w:rsidRPr="003C38C5">
        <w:rPr>
          <w:lang w:val="fr-FR"/>
        </w:rPr>
        <w:t>élection</w:t>
      </w:r>
      <w:r>
        <w:rPr>
          <w:lang w:val="fr-FR"/>
        </w:rPr>
        <w:t> ;</w:t>
      </w:r>
      <w:r w:rsidRPr="003C38C5">
        <w:rPr>
          <w:lang w:val="fr-FR"/>
        </w:rPr>
        <w:t xml:space="preserve"> b)</w:t>
      </w:r>
      <w:r w:rsidR="00E37648">
        <w:rPr>
          <w:lang w:val="fr-FR"/>
        </w:rPr>
        <w:t> </w:t>
      </w:r>
      <w:r w:rsidRPr="003C38C5">
        <w:rPr>
          <w:lang w:val="fr-FR"/>
        </w:rPr>
        <w:t>de remplir les conditions fixées en matière de résidence pour s</w:t>
      </w:r>
      <w:r>
        <w:rPr>
          <w:lang w:val="fr-FR"/>
        </w:rPr>
        <w:t>’</w:t>
      </w:r>
      <w:r w:rsidRPr="003C38C5">
        <w:rPr>
          <w:lang w:val="fr-FR"/>
        </w:rPr>
        <w:t>inscrire sur les listes électorales</w:t>
      </w:r>
      <w:r>
        <w:rPr>
          <w:lang w:val="fr-FR"/>
        </w:rPr>
        <w:t> ;</w:t>
      </w:r>
      <w:r w:rsidRPr="003C38C5">
        <w:rPr>
          <w:lang w:val="fr-FR"/>
        </w:rPr>
        <w:t xml:space="preserve"> c)</w:t>
      </w:r>
      <w:r w:rsidR="00E37648">
        <w:rPr>
          <w:lang w:val="fr-FR"/>
        </w:rPr>
        <w:t> </w:t>
      </w:r>
      <w:r w:rsidRPr="003C38C5">
        <w:rPr>
          <w:lang w:val="fr-FR"/>
        </w:rPr>
        <w:t>de</w:t>
      </w:r>
      <w:r w:rsidR="00E37648">
        <w:rPr>
          <w:lang w:val="fr-FR"/>
        </w:rPr>
        <w:t> </w:t>
      </w:r>
      <w:r w:rsidRPr="003C38C5">
        <w:rPr>
          <w:lang w:val="fr-FR"/>
        </w:rPr>
        <w:t>ne</w:t>
      </w:r>
      <w:r w:rsidR="00E37648">
        <w:rPr>
          <w:lang w:val="fr-FR"/>
        </w:rPr>
        <w:t> </w:t>
      </w:r>
      <w:r w:rsidRPr="003C38C5">
        <w:rPr>
          <w:lang w:val="fr-FR"/>
        </w:rPr>
        <w:t>pas être sous le coup d</w:t>
      </w:r>
      <w:r>
        <w:rPr>
          <w:lang w:val="fr-FR"/>
        </w:rPr>
        <w:t>’</w:t>
      </w:r>
      <w:r w:rsidRPr="003C38C5">
        <w:rPr>
          <w:lang w:val="fr-FR"/>
        </w:rPr>
        <w:t>une décision d</w:t>
      </w:r>
      <w:r>
        <w:rPr>
          <w:lang w:val="fr-FR"/>
        </w:rPr>
        <w:t>’</w:t>
      </w:r>
      <w:r w:rsidRPr="003C38C5">
        <w:rPr>
          <w:lang w:val="fr-FR"/>
        </w:rPr>
        <w:t>un tribunal compétent le déclarant atteint d</w:t>
      </w:r>
      <w:r>
        <w:rPr>
          <w:lang w:val="fr-FR"/>
        </w:rPr>
        <w:t>’</w:t>
      </w:r>
      <w:r w:rsidRPr="003C38C5">
        <w:rPr>
          <w:lang w:val="fr-FR"/>
        </w:rPr>
        <w:t>incapacité ou d</w:t>
      </w:r>
      <w:r>
        <w:rPr>
          <w:lang w:val="fr-FR"/>
        </w:rPr>
        <w:t>’</w:t>
      </w:r>
      <w:r w:rsidRPr="003C38C5">
        <w:rPr>
          <w:lang w:val="fr-FR"/>
        </w:rPr>
        <w:t>aliénation mentale</w:t>
      </w:r>
      <w:r>
        <w:rPr>
          <w:lang w:val="fr-FR"/>
        </w:rPr>
        <w:t> ;</w:t>
      </w:r>
      <w:r w:rsidRPr="003C38C5">
        <w:rPr>
          <w:lang w:val="fr-FR"/>
        </w:rPr>
        <w:t xml:space="preserve"> d)</w:t>
      </w:r>
      <w:r w:rsidR="00E37648">
        <w:rPr>
          <w:lang w:val="fr-FR"/>
        </w:rPr>
        <w:t> </w:t>
      </w:r>
      <w:r w:rsidRPr="003C38C5">
        <w:rPr>
          <w:lang w:val="fr-FR"/>
        </w:rPr>
        <w:t>de ne pas être en liberté conditionnelle, en sursis probatoire ou en train de purger une peine pour avoir commis un crime</w:t>
      </w:r>
      <w:r>
        <w:rPr>
          <w:lang w:val="fr-FR"/>
        </w:rPr>
        <w:t> ;</w:t>
      </w:r>
      <w:r w:rsidRPr="003C38C5">
        <w:rPr>
          <w:lang w:val="fr-FR"/>
        </w:rPr>
        <w:t xml:space="preserve"> et e)</w:t>
      </w:r>
      <w:r w:rsidR="00E37648">
        <w:rPr>
          <w:lang w:val="fr-FR"/>
        </w:rPr>
        <w:t> </w:t>
      </w:r>
      <w:r w:rsidRPr="003C38C5">
        <w:rPr>
          <w:lang w:val="fr-FR"/>
        </w:rPr>
        <w:t>d</w:t>
      </w:r>
      <w:r>
        <w:rPr>
          <w:lang w:val="fr-FR"/>
        </w:rPr>
        <w:t>’</w:t>
      </w:r>
      <w:r w:rsidRPr="003C38C5">
        <w:rPr>
          <w:lang w:val="fr-FR"/>
        </w:rPr>
        <w:t>être inscrit sur les listes électorales conformément aux dispositions du présent titre</w:t>
      </w:r>
      <w:r w:rsidR="00D23CF8" w:rsidRPr="00D23CF8">
        <w:rPr>
          <w:lang w:val="fr-FR"/>
        </w:rPr>
        <w:t>.</w:t>
      </w:r>
    </w:p>
    <w:p w14:paraId="5FDF9947" w14:textId="13650FD1" w:rsidR="003C38C5" w:rsidRPr="003C38C5" w:rsidRDefault="003C38C5" w:rsidP="003C38C5">
      <w:pPr>
        <w:pStyle w:val="SingleTxtG"/>
        <w:rPr>
          <w:lang w:val="fr-FR"/>
        </w:rPr>
      </w:pPr>
      <w:r w:rsidRPr="00D23CF8">
        <w:rPr>
          <w:lang w:val="fr-FR"/>
        </w:rPr>
        <w:t>157</w:t>
      </w:r>
      <w:r w:rsidR="00D23CF8" w:rsidRPr="00D23CF8">
        <w:rPr>
          <w:lang w:val="fr-FR"/>
        </w:rPr>
        <w:t>.</w:t>
      </w:r>
      <w:r w:rsidRPr="003C38C5">
        <w:rPr>
          <w:lang w:val="fr-FR"/>
        </w:rPr>
        <w:tab/>
        <w:t>Selon l</w:t>
      </w:r>
      <w:r>
        <w:rPr>
          <w:lang w:val="fr-FR"/>
        </w:rPr>
        <w:t>’</w:t>
      </w:r>
      <w:r w:rsidR="00E37648">
        <w:rPr>
          <w:lang w:val="fr-FR"/>
        </w:rPr>
        <w:t>article </w:t>
      </w:r>
      <w:r w:rsidRPr="00D23CF8">
        <w:rPr>
          <w:lang w:val="fr-FR"/>
        </w:rPr>
        <w:t>202</w:t>
      </w:r>
      <w:r w:rsidRPr="003C38C5">
        <w:rPr>
          <w:lang w:val="fr-FR"/>
        </w:rPr>
        <w:t xml:space="preserve"> du </w:t>
      </w:r>
      <w:r w:rsidR="00E37648">
        <w:rPr>
          <w:lang w:val="fr-FR"/>
        </w:rPr>
        <w:t>titre </w:t>
      </w:r>
      <w:r w:rsidRPr="00D23CF8">
        <w:rPr>
          <w:lang w:val="fr-FR"/>
        </w:rPr>
        <w:t>9</w:t>
      </w:r>
      <w:r w:rsidRPr="003C38C5">
        <w:rPr>
          <w:lang w:val="fr-FR"/>
        </w:rPr>
        <w:t xml:space="preserve"> du Code des États fédérés de Micronésie, pour être éligible au Congrès fédéral, une personne doit</w:t>
      </w:r>
      <w:r>
        <w:rPr>
          <w:lang w:val="fr-FR"/>
        </w:rPr>
        <w:t> :</w:t>
      </w:r>
      <w:r w:rsidRPr="003C38C5">
        <w:rPr>
          <w:lang w:val="fr-FR"/>
        </w:rPr>
        <w:t xml:space="preserve"> </w:t>
      </w:r>
      <w:r w:rsidRPr="00D23CF8">
        <w:rPr>
          <w:lang w:val="fr-FR"/>
        </w:rPr>
        <w:t>1</w:t>
      </w:r>
      <w:r w:rsidR="00E37648">
        <w:rPr>
          <w:lang w:val="fr-FR"/>
        </w:rPr>
        <w:t>) </w:t>
      </w:r>
      <w:r w:rsidRPr="003C38C5">
        <w:rPr>
          <w:lang w:val="fr-FR"/>
        </w:rPr>
        <w:t xml:space="preserve">avoir </w:t>
      </w:r>
      <w:r w:rsidRPr="00D23CF8">
        <w:rPr>
          <w:lang w:val="fr-FR"/>
        </w:rPr>
        <w:t>30</w:t>
      </w:r>
      <w:r w:rsidR="001E6E2D">
        <w:rPr>
          <w:lang w:val="fr-FR"/>
        </w:rPr>
        <w:t> </w:t>
      </w:r>
      <w:r w:rsidRPr="003C38C5">
        <w:rPr>
          <w:lang w:val="fr-FR"/>
        </w:rPr>
        <w:t>ans révolus le jour de l</w:t>
      </w:r>
      <w:r>
        <w:rPr>
          <w:lang w:val="fr-FR"/>
        </w:rPr>
        <w:t>’</w:t>
      </w:r>
      <w:r w:rsidRPr="003C38C5">
        <w:rPr>
          <w:lang w:val="fr-FR"/>
        </w:rPr>
        <w:t>élection</w:t>
      </w:r>
      <w:r>
        <w:rPr>
          <w:lang w:val="fr-FR"/>
        </w:rPr>
        <w:t> ;</w:t>
      </w:r>
      <w:r w:rsidRPr="003C38C5">
        <w:rPr>
          <w:lang w:val="fr-FR"/>
        </w:rPr>
        <w:t xml:space="preserve"> </w:t>
      </w:r>
      <w:r w:rsidRPr="00D23CF8">
        <w:rPr>
          <w:lang w:val="fr-FR"/>
        </w:rPr>
        <w:t>2</w:t>
      </w:r>
      <w:r w:rsidR="00E37648">
        <w:rPr>
          <w:lang w:val="fr-FR"/>
        </w:rPr>
        <w:t>) </w:t>
      </w:r>
      <w:r w:rsidRPr="003C38C5">
        <w:rPr>
          <w:lang w:val="fr-FR"/>
        </w:rPr>
        <w:t>résider depuis au moins cinq ans dans l</w:t>
      </w:r>
      <w:r>
        <w:rPr>
          <w:lang w:val="fr-FR"/>
        </w:rPr>
        <w:t>’</w:t>
      </w:r>
      <w:r w:rsidRPr="003C38C5">
        <w:rPr>
          <w:lang w:val="fr-FR"/>
        </w:rPr>
        <w:t>État dans lequel elle serait élue</w:t>
      </w:r>
      <w:r>
        <w:rPr>
          <w:lang w:val="fr-FR"/>
        </w:rPr>
        <w:t> ;</w:t>
      </w:r>
      <w:r w:rsidRPr="003C38C5">
        <w:rPr>
          <w:lang w:val="fr-FR"/>
        </w:rPr>
        <w:t xml:space="preserve"> </w:t>
      </w:r>
      <w:r w:rsidRPr="00D23CF8">
        <w:rPr>
          <w:lang w:val="fr-FR"/>
        </w:rPr>
        <w:t>3</w:t>
      </w:r>
      <w:r w:rsidR="00E37648">
        <w:rPr>
          <w:lang w:val="fr-FR"/>
        </w:rPr>
        <w:t>) </w:t>
      </w:r>
      <w:r w:rsidRPr="003C38C5">
        <w:rPr>
          <w:lang w:val="fr-FR"/>
        </w:rPr>
        <w:t xml:space="preserve">avoir la nationalité des États fédérés de Micronésie depuis au moins </w:t>
      </w:r>
      <w:r w:rsidR="001E6E2D">
        <w:rPr>
          <w:lang w:val="fr-FR"/>
        </w:rPr>
        <w:t xml:space="preserve">quinze </w:t>
      </w:r>
      <w:r w:rsidRPr="003C38C5">
        <w:rPr>
          <w:lang w:val="fr-FR"/>
        </w:rPr>
        <w:t>ans</w:t>
      </w:r>
      <w:r>
        <w:rPr>
          <w:lang w:val="fr-FR"/>
        </w:rPr>
        <w:t> ;</w:t>
      </w:r>
      <w:r w:rsidRPr="003C38C5">
        <w:rPr>
          <w:lang w:val="fr-FR"/>
        </w:rPr>
        <w:t xml:space="preserve"> </w:t>
      </w:r>
      <w:r w:rsidRPr="00D23CF8">
        <w:rPr>
          <w:lang w:val="fr-FR"/>
        </w:rPr>
        <w:t>4</w:t>
      </w:r>
      <w:r w:rsidR="00E37648">
        <w:rPr>
          <w:lang w:val="fr-FR"/>
        </w:rPr>
        <w:t>) </w:t>
      </w:r>
      <w:r w:rsidRPr="003C38C5">
        <w:rPr>
          <w:lang w:val="fr-FR"/>
        </w:rPr>
        <w:t>ne pas être sous le coup d</w:t>
      </w:r>
      <w:r>
        <w:rPr>
          <w:lang w:val="fr-FR"/>
        </w:rPr>
        <w:t>’</w:t>
      </w:r>
      <w:r w:rsidRPr="003C38C5">
        <w:rPr>
          <w:lang w:val="fr-FR"/>
        </w:rPr>
        <w:t>une décision judiciaire la déclarant atteinte d</w:t>
      </w:r>
      <w:r>
        <w:rPr>
          <w:lang w:val="fr-FR"/>
        </w:rPr>
        <w:t>’</w:t>
      </w:r>
      <w:r w:rsidRPr="003C38C5">
        <w:rPr>
          <w:lang w:val="fr-FR"/>
        </w:rPr>
        <w:t>incapacité ou d</w:t>
      </w:r>
      <w:r>
        <w:rPr>
          <w:lang w:val="fr-FR"/>
        </w:rPr>
        <w:t>’</w:t>
      </w:r>
      <w:r w:rsidRPr="003C38C5">
        <w:rPr>
          <w:lang w:val="fr-FR"/>
        </w:rPr>
        <w:t>aliénation mentale</w:t>
      </w:r>
      <w:r>
        <w:rPr>
          <w:lang w:val="fr-FR"/>
        </w:rPr>
        <w:t> ;</w:t>
      </w:r>
      <w:r w:rsidRPr="003C38C5">
        <w:rPr>
          <w:lang w:val="fr-FR"/>
        </w:rPr>
        <w:t xml:space="preserve"> et </w:t>
      </w:r>
      <w:r w:rsidRPr="00D23CF8">
        <w:rPr>
          <w:lang w:val="fr-FR"/>
        </w:rPr>
        <w:t>5</w:t>
      </w:r>
      <w:r w:rsidR="00E37648">
        <w:rPr>
          <w:lang w:val="fr-FR"/>
        </w:rPr>
        <w:t>) </w:t>
      </w:r>
      <w:r w:rsidRPr="003C38C5">
        <w:rPr>
          <w:lang w:val="fr-FR"/>
        </w:rPr>
        <w:t>ne pas avoir été condamnée pour un crime</w:t>
      </w:r>
      <w:r w:rsidR="00D23CF8" w:rsidRPr="00D23CF8">
        <w:rPr>
          <w:lang w:val="fr-FR"/>
        </w:rPr>
        <w:t>.</w:t>
      </w:r>
    </w:p>
    <w:p w14:paraId="20082D15" w14:textId="06F8528D" w:rsidR="003C38C5" w:rsidRPr="003C38C5" w:rsidRDefault="003C38C5" w:rsidP="003C38C5">
      <w:pPr>
        <w:pStyle w:val="SingleTxtG"/>
        <w:rPr>
          <w:lang w:val="fr-FR"/>
        </w:rPr>
      </w:pPr>
      <w:r w:rsidRPr="00D23CF8">
        <w:rPr>
          <w:lang w:val="fr-FR"/>
        </w:rPr>
        <w:t>158</w:t>
      </w:r>
      <w:r w:rsidR="00D23CF8" w:rsidRPr="00D23CF8">
        <w:rPr>
          <w:lang w:val="fr-FR"/>
        </w:rPr>
        <w:t>.</w:t>
      </w:r>
      <w:r w:rsidRPr="003C38C5">
        <w:rPr>
          <w:lang w:val="fr-FR"/>
        </w:rPr>
        <w:tab/>
        <w:t>D</w:t>
      </w:r>
      <w:r>
        <w:rPr>
          <w:lang w:val="fr-FR"/>
        </w:rPr>
        <w:t>’</w:t>
      </w:r>
      <w:r w:rsidRPr="003C38C5">
        <w:rPr>
          <w:lang w:val="fr-FR"/>
        </w:rPr>
        <w:t>après la Constitution de Kosrae (</w:t>
      </w:r>
      <w:r w:rsidR="00E37648">
        <w:rPr>
          <w:lang w:val="fr-FR"/>
        </w:rPr>
        <w:t>art</w:t>
      </w:r>
      <w:r w:rsidR="00D23CF8" w:rsidRPr="00D23CF8">
        <w:rPr>
          <w:lang w:val="fr-FR"/>
        </w:rPr>
        <w:t>.</w:t>
      </w:r>
      <w:r w:rsidR="00E37648">
        <w:rPr>
          <w:lang w:val="fr-FR"/>
        </w:rPr>
        <w:t> </w:t>
      </w:r>
      <w:r w:rsidRPr="003C38C5">
        <w:rPr>
          <w:lang w:val="fr-FR"/>
        </w:rPr>
        <w:t xml:space="preserve">IV, </w:t>
      </w:r>
      <w:r w:rsidR="00E37648">
        <w:rPr>
          <w:lang w:val="fr-FR"/>
        </w:rPr>
        <w:t>par</w:t>
      </w:r>
      <w:r w:rsidR="00D23CF8" w:rsidRPr="00D23CF8">
        <w:rPr>
          <w:lang w:val="fr-FR"/>
        </w:rPr>
        <w:t>.</w:t>
      </w:r>
      <w:r w:rsidR="00E37648">
        <w:rPr>
          <w:lang w:val="fr-FR"/>
        </w:rPr>
        <w:t> </w:t>
      </w:r>
      <w:r w:rsidRPr="00D23CF8">
        <w:rPr>
          <w:lang w:val="fr-FR"/>
        </w:rPr>
        <w:t>6</w:t>
      </w:r>
      <w:r w:rsidRPr="003C38C5">
        <w:rPr>
          <w:lang w:val="fr-FR"/>
        </w:rPr>
        <w:t>), nul ne peut être sénateur s</w:t>
      </w:r>
      <w:r>
        <w:rPr>
          <w:lang w:val="fr-FR"/>
        </w:rPr>
        <w:t>’</w:t>
      </w:r>
      <w:r w:rsidRPr="003C38C5">
        <w:rPr>
          <w:lang w:val="fr-FR"/>
        </w:rPr>
        <w:t>il n</w:t>
      </w:r>
      <w:r>
        <w:rPr>
          <w:lang w:val="fr-FR"/>
        </w:rPr>
        <w:t>’</w:t>
      </w:r>
      <w:r w:rsidRPr="003C38C5">
        <w:rPr>
          <w:lang w:val="fr-FR"/>
        </w:rPr>
        <w:t>est, au moment de son élection ou de sa nomination, citoyen des États fédérés de Micronésie depuis au moins dix ans, résident de l</w:t>
      </w:r>
      <w:r>
        <w:rPr>
          <w:lang w:val="fr-FR"/>
        </w:rPr>
        <w:t>’</w:t>
      </w:r>
      <w:r w:rsidRPr="003C38C5">
        <w:rPr>
          <w:lang w:val="fr-FR"/>
        </w:rPr>
        <w:t>État depuis au moins cinq années consécutives à la date de l</w:t>
      </w:r>
      <w:r>
        <w:rPr>
          <w:lang w:val="fr-FR"/>
        </w:rPr>
        <w:t>’</w:t>
      </w:r>
      <w:r w:rsidRPr="003C38C5">
        <w:rPr>
          <w:lang w:val="fr-FR"/>
        </w:rPr>
        <w:t>élection, et résident de sa circonscription électorale depuis au moins un an à la date de son élection ou de sa nomination, s</w:t>
      </w:r>
      <w:r>
        <w:rPr>
          <w:lang w:val="fr-FR"/>
        </w:rPr>
        <w:t>’</w:t>
      </w:r>
      <w:r w:rsidRPr="003C38C5">
        <w:rPr>
          <w:lang w:val="fr-FR"/>
        </w:rPr>
        <w:t>il ne sait lire et écrire, et s</w:t>
      </w:r>
      <w:r>
        <w:rPr>
          <w:lang w:val="fr-FR"/>
        </w:rPr>
        <w:t>’</w:t>
      </w:r>
      <w:r w:rsidRPr="003C38C5">
        <w:rPr>
          <w:lang w:val="fr-FR"/>
        </w:rPr>
        <w:t>il n</w:t>
      </w:r>
      <w:r>
        <w:rPr>
          <w:lang w:val="fr-FR"/>
        </w:rPr>
        <w:t>’</w:t>
      </w:r>
      <w:r w:rsidRPr="003C38C5">
        <w:rPr>
          <w:lang w:val="fr-FR"/>
        </w:rPr>
        <w:t>est âgé d</w:t>
      </w:r>
      <w:r>
        <w:rPr>
          <w:lang w:val="fr-FR"/>
        </w:rPr>
        <w:t>’</w:t>
      </w:r>
      <w:r w:rsidRPr="003C38C5">
        <w:rPr>
          <w:lang w:val="fr-FR"/>
        </w:rPr>
        <w:t xml:space="preserve">au moins </w:t>
      </w:r>
      <w:r w:rsidR="00416C87" w:rsidRPr="00D23CF8">
        <w:rPr>
          <w:lang w:val="fr-FR"/>
        </w:rPr>
        <w:t>25</w:t>
      </w:r>
      <w:r w:rsidR="00416C87">
        <w:rPr>
          <w:lang w:val="fr-FR"/>
        </w:rPr>
        <w:t> </w:t>
      </w:r>
      <w:r w:rsidRPr="003C38C5">
        <w:rPr>
          <w:lang w:val="fr-FR"/>
        </w:rPr>
        <w:t>ans le jour de l</w:t>
      </w:r>
      <w:r>
        <w:rPr>
          <w:lang w:val="fr-FR"/>
        </w:rPr>
        <w:t>’</w:t>
      </w:r>
      <w:r w:rsidRPr="003C38C5">
        <w:rPr>
          <w:lang w:val="fr-FR"/>
        </w:rPr>
        <w:t>élection</w:t>
      </w:r>
      <w:r w:rsidR="00D23CF8" w:rsidRPr="00D23CF8">
        <w:rPr>
          <w:lang w:val="fr-FR"/>
        </w:rPr>
        <w:t>.</w:t>
      </w:r>
    </w:p>
    <w:p w14:paraId="217173A9" w14:textId="78CABAEB" w:rsidR="003C38C5" w:rsidRDefault="003C38C5" w:rsidP="003C38C5">
      <w:pPr>
        <w:pStyle w:val="SingleTxtG"/>
        <w:rPr>
          <w:lang w:val="fr-FR"/>
        </w:rPr>
      </w:pPr>
      <w:r w:rsidRPr="00D23CF8">
        <w:rPr>
          <w:lang w:val="fr-FR"/>
        </w:rPr>
        <w:t>159</w:t>
      </w:r>
      <w:r w:rsidR="00D23CF8" w:rsidRPr="00D23CF8">
        <w:rPr>
          <w:lang w:val="fr-FR"/>
        </w:rPr>
        <w:t>.</w:t>
      </w:r>
      <w:r w:rsidRPr="003C38C5">
        <w:rPr>
          <w:lang w:val="fr-FR"/>
        </w:rPr>
        <w:tab/>
        <w:t xml:space="preserve">Le </w:t>
      </w:r>
      <w:r w:rsidR="00E37648">
        <w:rPr>
          <w:lang w:val="fr-FR"/>
        </w:rPr>
        <w:t>titre </w:t>
      </w:r>
      <w:r w:rsidRPr="00D23CF8">
        <w:rPr>
          <w:lang w:val="fr-FR"/>
        </w:rPr>
        <w:t>10</w:t>
      </w:r>
      <w:r w:rsidRPr="003C38C5">
        <w:rPr>
          <w:lang w:val="fr-FR"/>
        </w:rPr>
        <w:t xml:space="preserve"> du Code de l</w:t>
      </w:r>
      <w:r>
        <w:rPr>
          <w:lang w:val="fr-FR"/>
        </w:rPr>
        <w:t>’</w:t>
      </w:r>
      <w:r w:rsidRPr="003C38C5">
        <w:rPr>
          <w:lang w:val="fr-FR"/>
        </w:rPr>
        <w:t>État de Pohnpei comprend les dispositions suivantes</w:t>
      </w:r>
      <w:r>
        <w:rPr>
          <w:lang w:val="fr-FR"/>
        </w:rPr>
        <w:t> :</w:t>
      </w:r>
    </w:p>
    <w:p w14:paraId="71B6B4D3" w14:textId="6BA265E8" w:rsidR="003C38C5" w:rsidRDefault="003C38C5" w:rsidP="00E37648">
      <w:pPr>
        <w:pStyle w:val="SingleTxtG"/>
        <w:ind w:left="1701"/>
        <w:rPr>
          <w:lang w:val="fr-FR"/>
        </w:rPr>
      </w:pPr>
      <w:r w:rsidRPr="003C38C5">
        <w:rPr>
          <w:lang w:val="fr-FR"/>
        </w:rPr>
        <w:t>[</w:t>
      </w:r>
      <w:r w:rsidR="00E37648">
        <w:rPr>
          <w:lang w:val="fr-FR"/>
        </w:rPr>
        <w:t>Titre </w:t>
      </w:r>
      <w:r w:rsidRPr="00D23CF8">
        <w:rPr>
          <w:lang w:val="fr-FR"/>
        </w:rPr>
        <w:t>10</w:t>
      </w:r>
      <w:r w:rsidRPr="003C38C5">
        <w:rPr>
          <w:lang w:val="fr-FR"/>
        </w:rPr>
        <w:t>, chap</w:t>
      </w:r>
      <w:r w:rsidR="00D23CF8" w:rsidRPr="00D23CF8">
        <w:rPr>
          <w:lang w:val="fr-FR"/>
        </w:rPr>
        <w:t>.</w:t>
      </w:r>
      <w:r w:rsidR="00416C87">
        <w:rPr>
          <w:lang w:val="fr-FR"/>
        </w:rPr>
        <w:t> </w:t>
      </w:r>
      <w:r w:rsidRPr="00D23CF8">
        <w:rPr>
          <w:lang w:val="fr-FR"/>
        </w:rPr>
        <w:t>4</w:t>
      </w:r>
      <w:r w:rsidRPr="003C38C5">
        <w:rPr>
          <w:lang w:val="fr-FR"/>
        </w:rPr>
        <w:t xml:space="preserve">] </w:t>
      </w:r>
      <w:r w:rsidRPr="00D23CF8">
        <w:rPr>
          <w:lang w:val="fr-FR"/>
        </w:rPr>
        <w:t>2006</w:t>
      </w:r>
      <w:r w:rsidRPr="003C38C5">
        <w:rPr>
          <w:lang w:val="fr-FR"/>
        </w:rPr>
        <w:t>,</w:t>
      </w:r>
    </w:p>
    <w:p w14:paraId="44A4C07E" w14:textId="69A3FAF8" w:rsidR="003C38C5" w:rsidRPr="003C38C5" w:rsidRDefault="003C38C5" w:rsidP="00E37648">
      <w:pPr>
        <w:pStyle w:val="SingleTxtG"/>
        <w:ind w:left="1701"/>
        <w:rPr>
          <w:lang w:val="fr-FR"/>
        </w:rPr>
      </w:pPr>
      <w:r w:rsidRPr="003C38C5">
        <w:rPr>
          <w:lang w:val="fr-FR"/>
        </w:rPr>
        <w:t>D</w:t>
      </w:r>
      <w:r>
        <w:rPr>
          <w:lang w:val="fr-FR"/>
        </w:rPr>
        <w:t>’</w:t>
      </w:r>
      <w:r w:rsidRPr="003C38C5">
        <w:rPr>
          <w:lang w:val="fr-FR"/>
        </w:rPr>
        <w:t>après l</w:t>
      </w:r>
      <w:r>
        <w:rPr>
          <w:lang w:val="fr-FR"/>
        </w:rPr>
        <w:t>’</w:t>
      </w:r>
      <w:r w:rsidR="00E37648">
        <w:rPr>
          <w:lang w:val="fr-FR"/>
        </w:rPr>
        <w:t>article </w:t>
      </w:r>
      <w:r w:rsidRPr="00D23CF8">
        <w:rPr>
          <w:lang w:val="fr-FR"/>
        </w:rPr>
        <w:t>5</w:t>
      </w:r>
      <w:r w:rsidR="00D23CF8" w:rsidRPr="00D23CF8">
        <w:rPr>
          <w:lang w:val="fr-FR"/>
        </w:rPr>
        <w:t>.</w:t>
      </w:r>
      <w:r w:rsidRPr="00D23CF8">
        <w:rPr>
          <w:lang w:val="fr-FR"/>
        </w:rPr>
        <w:t>101</w:t>
      </w:r>
      <w:r w:rsidRPr="003C38C5">
        <w:rPr>
          <w:lang w:val="fr-FR"/>
        </w:rPr>
        <w:t xml:space="preserve"> (</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 pour être élu gouverneur ou lieutenant-gouverneur, il</w:t>
      </w:r>
      <w:r w:rsidR="00416C87">
        <w:rPr>
          <w:lang w:val="fr-FR"/>
        </w:rPr>
        <w:t> </w:t>
      </w:r>
      <w:r w:rsidRPr="003C38C5">
        <w:rPr>
          <w:lang w:val="fr-FR"/>
        </w:rPr>
        <w:t>faut être citoyen de l</w:t>
      </w:r>
      <w:r>
        <w:rPr>
          <w:lang w:val="fr-FR"/>
        </w:rPr>
        <w:t>’</w:t>
      </w:r>
      <w:r w:rsidRPr="003C38C5">
        <w:rPr>
          <w:lang w:val="fr-FR"/>
        </w:rPr>
        <w:t xml:space="preserve">État de Pohnpei de naissance, être âgé de </w:t>
      </w:r>
      <w:r w:rsidRPr="00D23CF8">
        <w:rPr>
          <w:lang w:val="fr-FR"/>
        </w:rPr>
        <w:t>35</w:t>
      </w:r>
      <w:r w:rsidR="00416C87">
        <w:rPr>
          <w:lang w:val="fr-FR"/>
        </w:rPr>
        <w:t> </w:t>
      </w:r>
      <w:r w:rsidRPr="003C38C5">
        <w:rPr>
          <w:lang w:val="fr-FR"/>
        </w:rPr>
        <w:t>ans révolus et ne pas avoir été condamné pour un crime</w:t>
      </w:r>
      <w:r w:rsidR="00D23CF8" w:rsidRPr="00D23CF8">
        <w:rPr>
          <w:lang w:val="fr-FR"/>
        </w:rPr>
        <w:t>.</w:t>
      </w:r>
    </w:p>
    <w:p w14:paraId="7F796BF3" w14:textId="1ACB1471" w:rsidR="003C38C5" w:rsidRPr="003C38C5" w:rsidRDefault="003C38C5" w:rsidP="00E37648">
      <w:pPr>
        <w:pStyle w:val="SingleTxtG"/>
        <w:ind w:left="1701"/>
        <w:rPr>
          <w:lang w:val="fr-FR"/>
        </w:rPr>
      </w:pPr>
      <w:r w:rsidRPr="003C38C5">
        <w:rPr>
          <w:lang w:val="fr-FR"/>
        </w:rPr>
        <w:t>D</w:t>
      </w:r>
      <w:r>
        <w:rPr>
          <w:lang w:val="fr-FR"/>
        </w:rPr>
        <w:t>’</w:t>
      </w:r>
      <w:r w:rsidRPr="003C38C5">
        <w:rPr>
          <w:lang w:val="fr-FR"/>
        </w:rPr>
        <w:t>après l</w:t>
      </w:r>
      <w:r>
        <w:rPr>
          <w:lang w:val="fr-FR"/>
        </w:rPr>
        <w:t>’</w:t>
      </w:r>
      <w:r w:rsidR="00E37648">
        <w:rPr>
          <w:lang w:val="fr-FR"/>
        </w:rPr>
        <w:t>article </w:t>
      </w:r>
      <w:r w:rsidRPr="00D23CF8">
        <w:rPr>
          <w:lang w:val="fr-FR"/>
        </w:rPr>
        <w:t>5</w:t>
      </w:r>
      <w:r w:rsidRPr="003C38C5">
        <w:rPr>
          <w:lang w:val="fr-FR"/>
        </w:rPr>
        <w:t>-</w:t>
      </w:r>
      <w:r w:rsidRPr="00D23CF8">
        <w:rPr>
          <w:lang w:val="fr-FR"/>
        </w:rPr>
        <w:t>101</w:t>
      </w:r>
      <w:r w:rsidRPr="003C38C5">
        <w:rPr>
          <w:lang w:val="fr-FR"/>
        </w:rPr>
        <w:t xml:space="preserve"> (</w:t>
      </w:r>
      <w:r w:rsidR="00E37648">
        <w:rPr>
          <w:lang w:val="fr-FR"/>
        </w:rPr>
        <w:t>par</w:t>
      </w:r>
      <w:r w:rsidR="00D23CF8" w:rsidRPr="00D23CF8">
        <w:rPr>
          <w:lang w:val="fr-FR"/>
        </w:rPr>
        <w:t>.</w:t>
      </w:r>
      <w:r w:rsidR="00E37648">
        <w:rPr>
          <w:lang w:val="fr-FR"/>
        </w:rPr>
        <w:t> </w:t>
      </w:r>
      <w:r w:rsidRPr="00D23CF8">
        <w:rPr>
          <w:lang w:val="fr-FR"/>
        </w:rPr>
        <w:t>2</w:t>
      </w:r>
      <w:r w:rsidRPr="003C38C5">
        <w:rPr>
          <w:lang w:val="fr-FR"/>
        </w:rPr>
        <w:t>), pour être éligible à l</w:t>
      </w:r>
      <w:r>
        <w:rPr>
          <w:lang w:val="fr-FR"/>
        </w:rPr>
        <w:t>’</w:t>
      </w:r>
      <w:r w:rsidRPr="003C38C5">
        <w:rPr>
          <w:lang w:val="fr-FR"/>
        </w:rPr>
        <w:t>Assemblée législative, il faut être âgé d</w:t>
      </w:r>
      <w:r>
        <w:rPr>
          <w:lang w:val="fr-FR"/>
        </w:rPr>
        <w:t>’</w:t>
      </w:r>
      <w:r w:rsidRPr="003C38C5">
        <w:rPr>
          <w:lang w:val="fr-FR"/>
        </w:rPr>
        <w:t xml:space="preserve">au moins </w:t>
      </w:r>
      <w:r w:rsidRPr="00D23CF8">
        <w:rPr>
          <w:lang w:val="fr-FR"/>
        </w:rPr>
        <w:t>25</w:t>
      </w:r>
      <w:r w:rsidR="00416C87">
        <w:rPr>
          <w:lang w:val="fr-FR"/>
        </w:rPr>
        <w:t> </w:t>
      </w:r>
      <w:r w:rsidRPr="003C38C5">
        <w:rPr>
          <w:lang w:val="fr-FR"/>
        </w:rPr>
        <w:t>ans, être citoyen de l</w:t>
      </w:r>
      <w:r>
        <w:rPr>
          <w:lang w:val="fr-FR"/>
        </w:rPr>
        <w:t>’</w:t>
      </w:r>
      <w:r w:rsidRPr="003C38C5">
        <w:rPr>
          <w:lang w:val="fr-FR"/>
        </w:rPr>
        <w:t xml:space="preserve">État de Pohnpei depuis </w:t>
      </w:r>
      <w:r w:rsidRPr="00D23CF8">
        <w:rPr>
          <w:lang w:val="fr-FR"/>
        </w:rPr>
        <w:t>25</w:t>
      </w:r>
      <w:r w:rsidR="00416C87">
        <w:rPr>
          <w:lang w:val="fr-FR"/>
        </w:rPr>
        <w:t> </w:t>
      </w:r>
      <w:r w:rsidRPr="003C38C5">
        <w:rPr>
          <w:lang w:val="fr-FR"/>
        </w:rPr>
        <w:t>ans et ne pas avoir été condamné pour un crime</w:t>
      </w:r>
      <w:r w:rsidR="00D23CF8" w:rsidRPr="00D23CF8">
        <w:rPr>
          <w:lang w:val="fr-FR"/>
        </w:rPr>
        <w:t>.</w:t>
      </w:r>
    </w:p>
    <w:p w14:paraId="702F42BC" w14:textId="77CCFD3C" w:rsidR="003C38C5" w:rsidRPr="003C38C5" w:rsidRDefault="003C38C5" w:rsidP="00E37648">
      <w:pPr>
        <w:pStyle w:val="SingleTxtG"/>
        <w:ind w:left="1701"/>
        <w:rPr>
          <w:lang w:val="fr-FR"/>
        </w:rPr>
      </w:pPr>
      <w:r w:rsidRPr="003C38C5">
        <w:rPr>
          <w:lang w:val="fr-FR"/>
        </w:rPr>
        <w:t>D</w:t>
      </w:r>
      <w:r>
        <w:rPr>
          <w:lang w:val="fr-FR"/>
        </w:rPr>
        <w:t>’</w:t>
      </w:r>
      <w:r w:rsidRPr="003C38C5">
        <w:rPr>
          <w:lang w:val="fr-FR"/>
        </w:rPr>
        <w:t xml:space="preserve">après le </w:t>
      </w:r>
      <w:r w:rsidR="00E37648">
        <w:rPr>
          <w:lang w:val="fr-FR"/>
        </w:rPr>
        <w:t>titre </w:t>
      </w:r>
      <w:r w:rsidRPr="00D23CF8">
        <w:rPr>
          <w:lang w:val="fr-FR"/>
        </w:rPr>
        <w:t>13</w:t>
      </w:r>
      <w:r w:rsidRPr="003C38C5">
        <w:rPr>
          <w:lang w:val="fr-FR"/>
        </w:rPr>
        <w:t xml:space="preserve"> du Code de l</w:t>
      </w:r>
      <w:r>
        <w:rPr>
          <w:lang w:val="fr-FR"/>
        </w:rPr>
        <w:t>’</w:t>
      </w:r>
      <w:r w:rsidRPr="003C38C5">
        <w:rPr>
          <w:lang w:val="fr-FR"/>
        </w:rPr>
        <w:t xml:space="preserve">État de </w:t>
      </w:r>
      <w:proofErr w:type="spellStart"/>
      <w:r w:rsidRPr="003C38C5">
        <w:rPr>
          <w:lang w:val="fr-FR"/>
        </w:rPr>
        <w:t>Chuuk</w:t>
      </w:r>
      <w:proofErr w:type="spellEnd"/>
      <w:r w:rsidRPr="003C38C5">
        <w:rPr>
          <w:lang w:val="fr-FR"/>
        </w:rPr>
        <w:t xml:space="preserve"> (</w:t>
      </w:r>
      <w:r w:rsidR="00E37648">
        <w:rPr>
          <w:lang w:val="fr-FR"/>
        </w:rPr>
        <w:t>art</w:t>
      </w:r>
      <w:r w:rsidR="00D23CF8" w:rsidRPr="00D23CF8">
        <w:rPr>
          <w:lang w:val="fr-FR"/>
        </w:rPr>
        <w:t>.</w:t>
      </w:r>
      <w:r w:rsidR="00E37648">
        <w:rPr>
          <w:lang w:val="fr-FR"/>
        </w:rPr>
        <w:t> </w:t>
      </w:r>
      <w:r w:rsidRPr="00D23CF8">
        <w:rPr>
          <w:lang w:val="fr-FR"/>
        </w:rPr>
        <w:t>1304</w:t>
      </w:r>
      <w:r w:rsidRPr="003C38C5">
        <w:rPr>
          <w:lang w:val="fr-FR"/>
        </w:rPr>
        <w:t xml:space="preserve">, </w:t>
      </w:r>
      <w:r w:rsidR="00E37648">
        <w:rPr>
          <w:lang w:val="fr-FR"/>
        </w:rPr>
        <w:t>par</w:t>
      </w:r>
      <w:r w:rsidR="00D23CF8" w:rsidRPr="00D23CF8">
        <w:rPr>
          <w:lang w:val="fr-FR"/>
        </w:rPr>
        <w:t>.</w:t>
      </w:r>
      <w:r w:rsidR="00E37648">
        <w:rPr>
          <w:lang w:val="fr-FR"/>
        </w:rPr>
        <w:t> </w:t>
      </w:r>
      <w:r w:rsidRPr="00D23CF8">
        <w:rPr>
          <w:lang w:val="fr-FR"/>
        </w:rPr>
        <w:t>1</w:t>
      </w:r>
      <w:r w:rsidRPr="003C38C5">
        <w:rPr>
          <w:lang w:val="fr-FR"/>
        </w:rPr>
        <w:t>), nul ne peut être élu représentant s</w:t>
      </w:r>
      <w:r>
        <w:rPr>
          <w:lang w:val="fr-FR"/>
        </w:rPr>
        <w:t>’</w:t>
      </w:r>
      <w:r w:rsidRPr="003C38C5">
        <w:rPr>
          <w:lang w:val="fr-FR"/>
        </w:rPr>
        <w:t>il n</w:t>
      </w:r>
      <w:r>
        <w:rPr>
          <w:lang w:val="fr-FR"/>
        </w:rPr>
        <w:t>’</w:t>
      </w:r>
      <w:r w:rsidRPr="003C38C5">
        <w:rPr>
          <w:lang w:val="fr-FR"/>
        </w:rPr>
        <w:t>est pas âgé d</w:t>
      </w:r>
      <w:r>
        <w:rPr>
          <w:lang w:val="fr-FR"/>
        </w:rPr>
        <w:t>’</w:t>
      </w:r>
      <w:r w:rsidRPr="003C38C5">
        <w:rPr>
          <w:lang w:val="fr-FR"/>
        </w:rPr>
        <w:t xml:space="preserve">au moins </w:t>
      </w:r>
      <w:r w:rsidRPr="00D23CF8">
        <w:rPr>
          <w:lang w:val="fr-FR"/>
        </w:rPr>
        <w:t>25</w:t>
      </w:r>
      <w:r w:rsidR="00416C87">
        <w:rPr>
          <w:lang w:val="fr-FR"/>
        </w:rPr>
        <w:t> </w:t>
      </w:r>
      <w:r w:rsidRPr="003C38C5">
        <w:rPr>
          <w:lang w:val="fr-FR"/>
        </w:rPr>
        <w:t>ans, ou sénateur s</w:t>
      </w:r>
      <w:r>
        <w:rPr>
          <w:lang w:val="fr-FR"/>
        </w:rPr>
        <w:t>’</w:t>
      </w:r>
      <w:r w:rsidRPr="003C38C5">
        <w:rPr>
          <w:lang w:val="fr-FR"/>
        </w:rPr>
        <w:t>il n</w:t>
      </w:r>
      <w:r>
        <w:rPr>
          <w:lang w:val="fr-FR"/>
        </w:rPr>
        <w:t>’</w:t>
      </w:r>
      <w:r w:rsidRPr="003C38C5">
        <w:rPr>
          <w:lang w:val="fr-FR"/>
        </w:rPr>
        <w:t>est pas âgé d</w:t>
      </w:r>
      <w:r>
        <w:rPr>
          <w:lang w:val="fr-FR"/>
        </w:rPr>
        <w:t>’</w:t>
      </w:r>
      <w:r w:rsidRPr="003C38C5">
        <w:rPr>
          <w:lang w:val="fr-FR"/>
        </w:rPr>
        <w:t xml:space="preserve">au moins </w:t>
      </w:r>
      <w:r w:rsidRPr="00D23CF8">
        <w:rPr>
          <w:lang w:val="fr-FR"/>
        </w:rPr>
        <w:t>35</w:t>
      </w:r>
      <w:r w:rsidRPr="003C38C5">
        <w:rPr>
          <w:lang w:val="fr-FR"/>
        </w:rPr>
        <w:t> ans, le jour de l</w:t>
      </w:r>
      <w:r>
        <w:rPr>
          <w:lang w:val="fr-FR"/>
        </w:rPr>
        <w:t>’</w:t>
      </w:r>
      <w:r w:rsidRPr="003C38C5">
        <w:rPr>
          <w:lang w:val="fr-FR"/>
        </w:rPr>
        <w:t>élection, n</w:t>
      </w:r>
      <w:r>
        <w:rPr>
          <w:lang w:val="fr-FR"/>
        </w:rPr>
        <w:t>’</w:t>
      </w:r>
      <w:r w:rsidRPr="003C38C5">
        <w:rPr>
          <w:lang w:val="fr-FR"/>
        </w:rPr>
        <w:t xml:space="preserve">est pas né à </w:t>
      </w:r>
      <w:proofErr w:type="spellStart"/>
      <w:r w:rsidRPr="003C38C5">
        <w:rPr>
          <w:lang w:val="fr-FR"/>
        </w:rPr>
        <w:t>Chuuk</w:t>
      </w:r>
      <w:proofErr w:type="spellEnd"/>
      <w:r w:rsidRPr="003C38C5">
        <w:rPr>
          <w:lang w:val="fr-FR"/>
        </w:rPr>
        <w:t>, ne réside pas dans la circonscription ou la région sénatoriale dans laquelle il serait élu et n</w:t>
      </w:r>
      <w:r>
        <w:rPr>
          <w:lang w:val="fr-FR"/>
        </w:rPr>
        <w:t>’</w:t>
      </w:r>
      <w:r w:rsidRPr="003C38C5">
        <w:rPr>
          <w:lang w:val="fr-FR"/>
        </w:rPr>
        <w:t>y est pas inscrit sur les listes électorales depuis au moins cinq ans avant le jour du scrutin, et n</w:t>
      </w:r>
      <w:r>
        <w:rPr>
          <w:lang w:val="fr-FR"/>
        </w:rPr>
        <w:t>’</w:t>
      </w:r>
      <w:r w:rsidRPr="003C38C5">
        <w:rPr>
          <w:lang w:val="fr-FR"/>
        </w:rPr>
        <w:t>est pas citoyen des États fédérés de Micronésie</w:t>
      </w:r>
      <w:r w:rsidR="00D23CF8" w:rsidRPr="00D23CF8">
        <w:rPr>
          <w:lang w:val="fr-FR"/>
        </w:rPr>
        <w:t>.</w:t>
      </w:r>
    </w:p>
    <w:p w14:paraId="0E726CC3" w14:textId="0B623E47" w:rsidR="003C38C5" w:rsidRDefault="003C38C5" w:rsidP="003C38C5">
      <w:pPr>
        <w:pStyle w:val="SingleTxtG"/>
        <w:rPr>
          <w:lang w:val="fr-FR"/>
        </w:rPr>
      </w:pPr>
      <w:r w:rsidRPr="00D23CF8">
        <w:rPr>
          <w:lang w:val="fr-FR"/>
        </w:rPr>
        <w:lastRenderedPageBreak/>
        <w:t>160</w:t>
      </w:r>
      <w:r w:rsidR="00D23CF8" w:rsidRPr="00D23CF8">
        <w:rPr>
          <w:lang w:val="fr-FR"/>
        </w:rPr>
        <w:t>.</w:t>
      </w:r>
      <w:r w:rsidRPr="003C38C5">
        <w:rPr>
          <w:lang w:val="fr-FR"/>
        </w:rPr>
        <w:tab/>
        <w:t>Il n</w:t>
      </w:r>
      <w:r>
        <w:rPr>
          <w:lang w:val="fr-FR"/>
        </w:rPr>
        <w:t>’</w:t>
      </w:r>
      <w:r w:rsidRPr="003C38C5">
        <w:rPr>
          <w:lang w:val="fr-FR"/>
        </w:rPr>
        <w:t>existe, dans les États fédérés de Micronésie, aucune interdiction spécifique empêchant les personnes handicapées de voter ou de se présenter aux élections</w:t>
      </w:r>
      <w:r w:rsidR="00D23CF8" w:rsidRPr="00D23CF8">
        <w:rPr>
          <w:lang w:val="fr-FR"/>
        </w:rPr>
        <w:t>.</w:t>
      </w:r>
      <w:r w:rsidRPr="003C38C5">
        <w:rPr>
          <w:lang w:val="fr-FR"/>
        </w:rPr>
        <w:t xml:space="preserve"> Bien que des personnes handicapées aient été élues à l</w:t>
      </w:r>
      <w:r>
        <w:rPr>
          <w:lang w:val="fr-FR"/>
        </w:rPr>
        <w:t>’</w:t>
      </w:r>
      <w:r w:rsidRPr="003C38C5">
        <w:rPr>
          <w:lang w:val="fr-FR"/>
        </w:rPr>
        <w:t>échelon national et au niveau des États, aucune loi ou politique instaurant des quotas minimaux de personnes handicapées dans les assemblées législatives n</w:t>
      </w:r>
      <w:r>
        <w:rPr>
          <w:lang w:val="fr-FR"/>
        </w:rPr>
        <w:t>’</w:t>
      </w:r>
      <w:r w:rsidRPr="003C38C5">
        <w:rPr>
          <w:lang w:val="fr-FR"/>
        </w:rPr>
        <w:t>a été adoptée</w:t>
      </w:r>
      <w:r w:rsidR="00D23CF8" w:rsidRPr="00D23CF8">
        <w:rPr>
          <w:lang w:val="fr-FR"/>
        </w:rPr>
        <w:t>.</w:t>
      </w:r>
    </w:p>
    <w:p w14:paraId="493BB33C" w14:textId="6B9707C6" w:rsidR="003C38C5" w:rsidRPr="003C38C5" w:rsidRDefault="003C38C5" w:rsidP="003C38C5">
      <w:pPr>
        <w:pStyle w:val="SingleTxtG"/>
        <w:rPr>
          <w:lang w:val="fr-FR"/>
        </w:rPr>
      </w:pPr>
      <w:r w:rsidRPr="00D23CF8">
        <w:rPr>
          <w:lang w:val="fr-FR"/>
        </w:rPr>
        <w:t>161</w:t>
      </w:r>
      <w:r w:rsidR="00D23CF8" w:rsidRPr="00D23CF8">
        <w:rPr>
          <w:lang w:val="fr-FR"/>
        </w:rPr>
        <w:t>.</w:t>
      </w:r>
      <w:r w:rsidRPr="003C38C5">
        <w:rPr>
          <w:lang w:val="fr-FR"/>
        </w:rPr>
        <w:tab/>
        <w:t>Il n</w:t>
      </w:r>
      <w:r>
        <w:rPr>
          <w:lang w:val="fr-FR"/>
        </w:rPr>
        <w:t>’</w:t>
      </w:r>
      <w:r w:rsidRPr="003C38C5">
        <w:rPr>
          <w:lang w:val="fr-FR"/>
        </w:rPr>
        <w:t>existe aucune loi interdisant aux ONG de s</w:t>
      </w:r>
      <w:r>
        <w:rPr>
          <w:lang w:val="fr-FR"/>
        </w:rPr>
        <w:t>’</w:t>
      </w:r>
      <w:r w:rsidRPr="003C38C5">
        <w:rPr>
          <w:lang w:val="fr-FR"/>
        </w:rPr>
        <w:t>enregistrer et de se mobiliser pour promouvoir l</w:t>
      </w:r>
      <w:r>
        <w:rPr>
          <w:lang w:val="fr-FR"/>
        </w:rPr>
        <w:t>’</w:t>
      </w:r>
      <w:r w:rsidRPr="003C38C5">
        <w:rPr>
          <w:lang w:val="fr-FR"/>
        </w:rPr>
        <w:t>avancement des personnes handicapées sans ingérence politique</w:t>
      </w:r>
      <w:r w:rsidR="00D23CF8" w:rsidRPr="00D23CF8">
        <w:rPr>
          <w:lang w:val="fr-FR"/>
        </w:rPr>
        <w:t>.</w:t>
      </w:r>
      <w:r w:rsidRPr="003C38C5">
        <w:rPr>
          <w:lang w:val="fr-FR"/>
        </w:rPr>
        <w:t xml:space="preserve"> Aucun obstacle juridique n</w:t>
      </w:r>
      <w:r>
        <w:rPr>
          <w:lang w:val="fr-FR"/>
        </w:rPr>
        <w:t>’</w:t>
      </w:r>
      <w:r w:rsidRPr="003C38C5">
        <w:rPr>
          <w:lang w:val="fr-FR"/>
        </w:rPr>
        <w:t>empêche les personnes handicapées d</w:t>
      </w:r>
      <w:r>
        <w:rPr>
          <w:lang w:val="fr-FR"/>
        </w:rPr>
        <w:t>’</w:t>
      </w:r>
      <w:r w:rsidRPr="003C38C5">
        <w:rPr>
          <w:lang w:val="fr-FR"/>
        </w:rPr>
        <w:t>avoir les mêmes possibilités que les autres de représenter leur gouvernement au niveau international et de participer aux travaux des organisations internationales</w:t>
      </w:r>
      <w:r w:rsidR="00D23CF8" w:rsidRPr="00D23CF8">
        <w:rPr>
          <w:lang w:val="fr-FR"/>
        </w:rPr>
        <w:t>.</w:t>
      </w:r>
    </w:p>
    <w:p w14:paraId="1257DA85" w14:textId="5CBCDBB5" w:rsidR="003C38C5" w:rsidRPr="003C38C5" w:rsidRDefault="003C38C5" w:rsidP="004760D0">
      <w:pPr>
        <w:pStyle w:val="H1G"/>
        <w:spacing w:after="0"/>
        <w:rPr>
          <w:lang w:val="fr-FR"/>
        </w:rPr>
      </w:pPr>
      <w:r w:rsidRPr="003C38C5">
        <w:rPr>
          <w:lang w:val="fr-FR"/>
        </w:rPr>
        <w:tab/>
      </w:r>
      <w:r w:rsidRPr="003C38C5">
        <w:rPr>
          <w:lang w:val="fr-FR"/>
        </w:rPr>
        <w:tab/>
      </w:r>
      <w:r w:rsidR="00E37648">
        <w:rPr>
          <w:lang w:val="fr-FR"/>
        </w:rPr>
        <w:t>Article </w:t>
      </w:r>
      <w:r w:rsidRPr="00D23CF8">
        <w:rPr>
          <w:lang w:val="fr-FR"/>
        </w:rPr>
        <w:t>30</w:t>
      </w:r>
    </w:p>
    <w:p w14:paraId="4F66CC00" w14:textId="77777777" w:rsidR="003C38C5" w:rsidRPr="003C38C5" w:rsidRDefault="003C38C5" w:rsidP="004760D0">
      <w:pPr>
        <w:pStyle w:val="H1G"/>
        <w:spacing w:before="0"/>
        <w:rPr>
          <w:lang w:val="fr-FR"/>
        </w:rPr>
      </w:pPr>
      <w:r w:rsidRPr="003C38C5">
        <w:rPr>
          <w:lang w:val="fr-FR"/>
        </w:rPr>
        <w:tab/>
      </w:r>
      <w:r w:rsidRPr="003C38C5">
        <w:rPr>
          <w:lang w:val="fr-FR"/>
        </w:rPr>
        <w:tab/>
        <w:t>Participation à la vie culturelle et récréative, aux loisirs et aux sports</w:t>
      </w:r>
    </w:p>
    <w:p w14:paraId="35ACF1DE" w14:textId="3FC7A678" w:rsidR="003C38C5" w:rsidRPr="003C38C5" w:rsidRDefault="003C38C5" w:rsidP="003C38C5">
      <w:pPr>
        <w:pStyle w:val="SingleTxtG"/>
        <w:rPr>
          <w:lang w:val="fr-FR"/>
        </w:rPr>
      </w:pPr>
      <w:r w:rsidRPr="00D23CF8">
        <w:rPr>
          <w:lang w:val="fr-FR"/>
        </w:rPr>
        <w:t>162</w:t>
      </w:r>
      <w:r w:rsidR="00D23CF8" w:rsidRPr="00D23CF8">
        <w:rPr>
          <w:lang w:val="fr-FR"/>
        </w:rPr>
        <w:t>.</w:t>
      </w:r>
      <w:r w:rsidRPr="003C38C5">
        <w:rPr>
          <w:lang w:val="fr-FR"/>
        </w:rPr>
        <w:tab/>
        <w:t>Le Gouvernement apporte son appui aux activités culturelles et récréatives à la fois directement, par l</w:t>
      </w:r>
      <w:r>
        <w:rPr>
          <w:lang w:val="fr-FR"/>
        </w:rPr>
        <w:t>’</w:t>
      </w:r>
      <w:r w:rsidRPr="003C38C5">
        <w:rPr>
          <w:lang w:val="fr-FR"/>
        </w:rPr>
        <w:t>intermédiaire d</w:t>
      </w:r>
      <w:r>
        <w:rPr>
          <w:lang w:val="fr-FR"/>
        </w:rPr>
        <w:t>’</w:t>
      </w:r>
      <w:r w:rsidRPr="003C38C5">
        <w:rPr>
          <w:lang w:val="fr-FR"/>
        </w:rPr>
        <w:t>institutions spécialisées et dans le cadre d</w:t>
      </w:r>
      <w:r>
        <w:rPr>
          <w:lang w:val="fr-FR"/>
        </w:rPr>
        <w:t>’</w:t>
      </w:r>
      <w:r w:rsidRPr="003C38C5">
        <w:rPr>
          <w:lang w:val="fr-FR"/>
        </w:rPr>
        <w:t>activités liées notamment à la santé et à l</w:t>
      </w:r>
      <w:r>
        <w:rPr>
          <w:lang w:val="fr-FR"/>
        </w:rPr>
        <w:t>’</w:t>
      </w:r>
      <w:r w:rsidRPr="003C38C5">
        <w:rPr>
          <w:lang w:val="fr-FR"/>
        </w:rPr>
        <w:t>éducation, et indirectement, par l</w:t>
      </w:r>
      <w:r>
        <w:rPr>
          <w:lang w:val="fr-FR"/>
        </w:rPr>
        <w:t>’</w:t>
      </w:r>
      <w:r w:rsidRPr="003C38C5">
        <w:rPr>
          <w:lang w:val="fr-FR"/>
        </w:rPr>
        <w:t>intermédiaire des administrations locales, qui sont tenues de soutenir le sport, la culture et les loisirs pour tous les membres de la population</w:t>
      </w:r>
      <w:r w:rsidR="00D23CF8" w:rsidRPr="00D23CF8">
        <w:rPr>
          <w:lang w:val="fr-FR"/>
        </w:rPr>
        <w:t>.</w:t>
      </w:r>
      <w:r w:rsidRPr="003C38C5">
        <w:rPr>
          <w:lang w:val="fr-FR"/>
        </w:rPr>
        <w:t xml:space="preserve"> Cet </w:t>
      </w:r>
      <w:r w:rsidR="00E37648">
        <w:rPr>
          <w:lang w:val="fr-FR"/>
        </w:rPr>
        <w:t>article</w:t>
      </w:r>
      <w:r w:rsidR="006D1140">
        <w:rPr>
          <w:lang w:val="fr-FR"/>
        </w:rPr>
        <w:t xml:space="preserve"> </w:t>
      </w:r>
      <w:r w:rsidRPr="003C38C5">
        <w:rPr>
          <w:lang w:val="fr-FR"/>
        </w:rPr>
        <w:t>reconnaît le droit des personnes handicapées de participer à la vie culturelle, de développer et de réaliser leur potentiel créatif, artistique et intellectuel, de voir leur identité culturelle et linguistique spécifique reconnue et soutenue, et</w:t>
      </w:r>
      <w:r w:rsidR="006D1140">
        <w:rPr>
          <w:lang w:val="fr-FR"/>
        </w:rPr>
        <w:t> </w:t>
      </w:r>
      <w:r w:rsidRPr="003C38C5">
        <w:rPr>
          <w:lang w:val="fr-FR"/>
        </w:rPr>
        <w:t>de participer, sur la base de l</w:t>
      </w:r>
      <w:r>
        <w:rPr>
          <w:lang w:val="fr-FR"/>
        </w:rPr>
        <w:t>’</w:t>
      </w:r>
      <w:r w:rsidRPr="003C38C5">
        <w:rPr>
          <w:lang w:val="fr-FR"/>
        </w:rPr>
        <w:t>égalité avec les autres, aux activités récréatives, de loisir et sportives</w:t>
      </w:r>
      <w:r w:rsidR="00D23CF8" w:rsidRPr="00D23CF8">
        <w:rPr>
          <w:lang w:val="fr-FR"/>
        </w:rPr>
        <w:t>.</w:t>
      </w:r>
    </w:p>
    <w:p w14:paraId="46C7B1A2" w14:textId="3C9391FC" w:rsidR="003C38C5" w:rsidRPr="003C38C5" w:rsidRDefault="003C38C5" w:rsidP="003C38C5">
      <w:pPr>
        <w:pStyle w:val="SingleTxtG"/>
        <w:rPr>
          <w:lang w:val="fr-FR"/>
        </w:rPr>
      </w:pPr>
      <w:r w:rsidRPr="00D23CF8">
        <w:rPr>
          <w:lang w:val="fr-FR"/>
        </w:rPr>
        <w:t>163</w:t>
      </w:r>
      <w:r w:rsidR="00D23CF8" w:rsidRPr="00D23CF8">
        <w:rPr>
          <w:lang w:val="fr-FR"/>
        </w:rPr>
        <w:t>.</w:t>
      </w:r>
      <w:r w:rsidRPr="003C38C5">
        <w:rPr>
          <w:lang w:val="fr-FR"/>
        </w:rPr>
        <w:tab/>
        <w:t xml:space="preserve">Les écoles ont également multiplié les activités </w:t>
      </w:r>
      <w:proofErr w:type="spellStart"/>
      <w:r w:rsidRPr="003C38C5">
        <w:rPr>
          <w:lang w:val="fr-FR"/>
        </w:rPr>
        <w:t>extrascolaires</w:t>
      </w:r>
      <w:proofErr w:type="spellEnd"/>
      <w:r w:rsidRPr="003C38C5">
        <w:rPr>
          <w:lang w:val="fr-FR"/>
        </w:rPr>
        <w:t xml:space="preserve"> telles que des exercices physiques, des jeux interscolaires et des journées culturelles pour les élèves afin d</w:t>
      </w:r>
      <w:r>
        <w:rPr>
          <w:lang w:val="fr-FR"/>
        </w:rPr>
        <w:t>’</w:t>
      </w:r>
      <w:r w:rsidRPr="003C38C5">
        <w:rPr>
          <w:lang w:val="fr-FR"/>
        </w:rPr>
        <w:t>encourager les activités récréatives à l</w:t>
      </w:r>
      <w:r>
        <w:rPr>
          <w:lang w:val="fr-FR"/>
        </w:rPr>
        <w:t>’</w:t>
      </w:r>
      <w:r w:rsidRPr="003C38C5">
        <w:rPr>
          <w:lang w:val="fr-FR"/>
        </w:rPr>
        <w:t>école</w:t>
      </w:r>
      <w:r w:rsidR="00D23CF8" w:rsidRPr="00D23CF8">
        <w:rPr>
          <w:lang w:val="fr-FR"/>
        </w:rPr>
        <w:t>.</w:t>
      </w:r>
      <w:r w:rsidRPr="003C38C5">
        <w:rPr>
          <w:lang w:val="fr-FR"/>
        </w:rPr>
        <w:t xml:space="preserve"> Certaines écoles intègrent le patrimoine culturel dans leurs événements spéciaux, </w:t>
      </w:r>
      <w:r w:rsidR="00554118">
        <w:rPr>
          <w:lang w:val="fr-FR"/>
        </w:rPr>
        <w:t>y compris</w:t>
      </w:r>
      <w:r w:rsidRPr="003C38C5">
        <w:rPr>
          <w:lang w:val="fr-FR"/>
        </w:rPr>
        <w:t xml:space="preserve"> les cérémonies de remise de diplômes</w:t>
      </w:r>
      <w:r w:rsidR="00D23CF8" w:rsidRPr="00D23CF8">
        <w:rPr>
          <w:lang w:val="fr-FR"/>
        </w:rPr>
        <w:t>.</w:t>
      </w:r>
    </w:p>
    <w:p w14:paraId="75F66179" w14:textId="0E08BCFE" w:rsidR="003C38C5" w:rsidRPr="003C38C5" w:rsidRDefault="003C38C5" w:rsidP="003C38C5">
      <w:pPr>
        <w:pStyle w:val="SingleTxtG"/>
        <w:rPr>
          <w:lang w:val="fr-FR"/>
        </w:rPr>
      </w:pPr>
      <w:r w:rsidRPr="00D23CF8">
        <w:rPr>
          <w:lang w:val="fr-FR"/>
        </w:rPr>
        <w:t>164</w:t>
      </w:r>
      <w:r w:rsidR="00D23CF8" w:rsidRPr="00D23CF8">
        <w:rPr>
          <w:lang w:val="fr-FR"/>
        </w:rPr>
        <w:t>.</w:t>
      </w:r>
      <w:r w:rsidRPr="003C38C5">
        <w:rPr>
          <w:lang w:val="fr-FR"/>
        </w:rPr>
        <w:tab/>
        <w:t xml:space="preserve">Le Bureau national paralympique des États fédérés de Micronésie a été créé pour soutenir la participation de ce pays aux Jeux paralympiques, et une délégation nationale a pu participer aux Jeux paralympiques organisés en </w:t>
      </w:r>
      <w:r w:rsidRPr="00D23CF8">
        <w:rPr>
          <w:lang w:val="fr-FR"/>
        </w:rPr>
        <w:t>2019</w:t>
      </w:r>
      <w:r w:rsidRPr="003C38C5">
        <w:rPr>
          <w:lang w:val="fr-FR"/>
        </w:rPr>
        <w:t xml:space="preserve"> à Abou Dhabi</w:t>
      </w:r>
      <w:r w:rsidR="00D23CF8" w:rsidRPr="00D23CF8">
        <w:rPr>
          <w:lang w:val="fr-FR"/>
        </w:rPr>
        <w:t>.</w:t>
      </w:r>
    </w:p>
    <w:p w14:paraId="0806660E" w14:textId="77777777" w:rsidR="003C38C5" w:rsidRPr="003C38C5" w:rsidRDefault="003C38C5" w:rsidP="003C38C5">
      <w:pPr>
        <w:pStyle w:val="HChG"/>
        <w:rPr>
          <w:lang w:val="fr-FR"/>
        </w:rPr>
      </w:pPr>
      <w:bookmarkStart w:id="35" w:name="_Toc100221571"/>
      <w:bookmarkStart w:id="36" w:name="_Toc103099088"/>
      <w:r w:rsidRPr="003C38C5">
        <w:rPr>
          <w:lang w:val="fr-FR"/>
        </w:rPr>
        <w:tab/>
      </w:r>
      <w:r w:rsidRPr="003C38C5">
        <w:rPr>
          <w:lang w:val="fr-FR"/>
        </w:rPr>
        <w:tab/>
        <w:t>Situation des garçons, des filles et des femmes handicapés</w:t>
      </w:r>
      <w:bookmarkEnd w:id="35"/>
      <w:bookmarkEnd w:id="36"/>
    </w:p>
    <w:p w14:paraId="7885EDBD" w14:textId="7D38CCBE" w:rsidR="003C38C5" w:rsidRPr="003C38C5" w:rsidRDefault="003C38C5" w:rsidP="004760D0">
      <w:pPr>
        <w:pStyle w:val="H1G"/>
        <w:spacing w:after="0"/>
        <w:rPr>
          <w:lang w:val="fr-FR"/>
        </w:rPr>
      </w:pPr>
      <w:bookmarkStart w:id="37" w:name="_Toc100221572"/>
      <w:bookmarkStart w:id="38" w:name="_Toc103099089"/>
      <w:r w:rsidRPr="003C38C5">
        <w:rPr>
          <w:lang w:val="fr-FR"/>
        </w:rPr>
        <w:tab/>
      </w:r>
      <w:r w:rsidRPr="003C38C5">
        <w:rPr>
          <w:lang w:val="fr-FR"/>
        </w:rPr>
        <w:tab/>
      </w:r>
      <w:r w:rsidR="00E37648">
        <w:rPr>
          <w:lang w:val="fr-FR"/>
        </w:rPr>
        <w:t>Article </w:t>
      </w:r>
      <w:r w:rsidRPr="00D23CF8">
        <w:rPr>
          <w:lang w:val="fr-FR"/>
        </w:rPr>
        <w:t>6</w:t>
      </w:r>
    </w:p>
    <w:p w14:paraId="44FE76E1" w14:textId="77777777" w:rsidR="003C38C5" w:rsidRPr="003C38C5" w:rsidRDefault="003C38C5" w:rsidP="004760D0">
      <w:pPr>
        <w:pStyle w:val="H1G"/>
        <w:spacing w:before="0"/>
        <w:rPr>
          <w:lang w:val="fr-FR"/>
        </w:rPr>
      </w:pPr>
      <w:r w:rsidRPr="003C38C5">
        <w:rPr>
          <w:lang w:val="fr-FR"/>
        </w:rPr>
        <w:tab/>
      </w:r>
      <w:r w:rsidRPr="003C38C5">
        <w:rPr>
          <w:lang w:val="fr-FR"/>
        </w:rPr>
        <w:tab/>
        <w:t>Femmes handicapées</w:t>
      </w:r>
      <w:bookmarkEnd w:id="37"/>
      <w:bookmarkEnd w:id="38"/>
    </w:p>
    <w:p w14:paraId="71235C18" w14:textId="051FC2EA" w:rsidR="003C38C5" w:rsidRPr="003C38C5" w:rsidRDefault="003C38C5" w:rsidP="003C38C5">
      <w:pPr>
        <w:pStyle w:val="SingleTxtG"/>
        <w:rPr>
          <w:lang w:val="fr-FR"/>
        </w:rPr>
      </w:pPr>
      <w:r w:rsidRPr="00D23CF8">
        <w:rPr>
          <w:lang w:val="fr-FR"/>
        </w:rPr>
        <w:t>165</w:t>
      </w:r>
      <w:r w:rsidR="00D23CF8" w:rsidRPr="00D23CF8">
        <w:rPr>
          <w:lang w:val="fr-FR"/>
        </w:rPr>
        <w:t>.</w:t>
      </w:r>
      <w:r w:rsidRPr="003C38C5">
        <w:rPr>
          <w:lang w:val="fr-FR"/>
        </w:rPr>
        <w:tab/>
        <w:t xml:space="preserve">Bien que les aspects liés au genre doivent être systématiquement pris en compte pour chacun des articles pour lesquels ils sont pertinents, dans le cadre de cet </w:t>
      </w:r>
      <w:r w:rsidR="00E37648">
        <w:rPr>
          <w:lang w:val="fr-FR"/>
        </w:rPr>
        <w:t>article </w:t>
      </w:r>
      <w:r w:rsidRPr="003C38C5">
        <w:rPr>
          <w:lang w:val="fr-FR"/>
        </w:rPr>
        <w:t>précis, il</w:t>
      </w:r>
      <w:r w:rsidR="006800C1">
        <w:rPr>
          <w:lang w:val="fr-FR"/>
        </w:rPr>
        <w:t> </w:t>
      </w:r>
      <w:r w:rsidRPr="003C38C5">
        <w:rPr>
          <w:lang w:val="fr-FR"/>
        </w:rPr>
        <w:t>convient de faire figurer dans le présent rapport des renseignements concernant les mesures prises par l</w:t>
      </w:r>
      <w:r>
        <w:rPr>
          <w:lang w:val="fr-FR"/>
        </w:rPr>
        <w:t>’</w:t>
      </w:r>
      <w:r w:rsidRPr="003C38C5">
        <w:rPr>
          <w:lang w:val="fr-FR"/>
        </w:rPr>
        <w:t>État Partie pour assurer le plein épanouissement, la promotion et l</w:t>
      </w:r>
      <w:r>
        <w:rPr>
          <w:lang w:val="fr-FR"/>
        </w:rPr>
        <w:t>’</w:t>
      </w:r>
      <w:r w:rsidRPr="003C38C5">
        <w:rPr>
          <w:lang w:val="fr-FR"/>
        </w:rPr>
        <w:t>autonomisation des femmes, afin de leur garantir l</w:t>
      </w:r>
      <w:r>
        <w:rPr>
          <w:lang w:val="fr-FR"/>
        </w:rPr>
        <w:t>’</w:t>
      </w:r>
      <w:r w:rsidRPr="003C38C5">
        <w:rPr>
          <w:lang w:val="fr-FR"/>
        </w:rPr>
        <w:t>exercice et la jouissance des droits et libertés fondamentales énoncés dans la Convention, ainsi que d</w:t>
      </w:r>
      <w:r>
        <w:rPr>
          <w:lang w:val="fr-FR"/>
        </w:rPr>
        <w:t>’</w:t>
      </w:r>
      <w:r w:rsidRPr="003C38C5">
        <w:rPr>
          <w:lang w:val="fr-FR"/>
        </w:rPr>
        <w:t>éliminer toutes les formes de discrimination</w:t>
      </w:r>
      <w:r w:rsidR="00D23CF8" w:rsidRPr="00D23CF8">
        <w:rPr>
          <w:lang w:val="fr-FR"/>
        </w:rPr>
        <w:t>.</w:t>
      </w:r>
    </w:p>
    <w:p w14:paraId="7490F40F" w14:textId="3526317F" w:rsidR="003C38C5" w:rsidRPr="003C38C5" w:rsidRDefault="003C38C5" w:rsidP="004760D0">
      <w:pPr>
        <w:pStyle w:val="H1G"/>
        <w:spacing w:after="0"/>
      </w:pPr>
      <w:r w:rsidRPr="003C38C5">
        <w:rPr>
          <w:lang w:val="fr-FR"/>
        </w:rPr>
        <w:tab/>
      </w:r>
      <w:r w:rsidRPr="003C38C5">
        <w:rPr>
          <w:lang w:val="fr-FR"/>
        </w:rPr>
        <w:tab/>
      </w:r>
      <w:r w:rsidR="00E37648">
        <w:rPr>
          <w:lang w:val="fr-FR"/>
        </w:rPr>
        <w:t>Article </w:t>
      </w:r>
      <w:r w:rsidRPr="00D23CF8">
        <w:rPr>
          <w:lang w:val="fr-FR"/>
        </w:rPr>
        <w:t>7</w:t>
      </w:r>
    </w:p>
    <w:p w14:paraId="77EFE0A7" w14:textId="77777777" w:rsidR="003C38C5" w:rsidRPr="003C38C5" w:rsidRDefault="003C38C5" w:rsidP="004760D0">
      <w:pPr>
        <w:pStyle w:val="H1G"/>
        <w:spacing w:before="0"/>
      </w:pPr>
      <w:r w:rsidRPr="003C38C5">
        <w:rPr>
          <w:lang w:val="fr-FR"/>
        </w:rPr>
        <w:tab/>
      </w:r>
      <w:r w:rsidRPr="003C38C5">
        <w:rPr>
          <w:lang w:val="fr-FR"/>
        </w:rPr>
        <w:tab/>
        <w:t>Enfants handicapés</w:t>
      </w:r>
    </w:p>
    <w:p w14:paraId="488A5496" w14:textId="5CA0CC02" w:rsidR="003C38C5" w:rsidRPr="003C38C5" w:rsidRDefault="003C38C5" w:rsidP="003C38C5">
      <w:pPr>
        <w:pStyle w:val="SingleTxtG"/>
        <w:rPr>
          <w:lang w:val="fr-FR"/>
        </w:rPr>
      </w:pPr>
      <w:r w:rsidRPr="00D23CF8">
        <w:rPr>
          <w:lang w:val="fr-FR"/>
        </w:rPr>
        <w:t>166</w:t>
      </w:r>
      <w:r w:rsidR="00D23CF8" w:rsidRPr="00D23CF8">
        <w:rPr>
          <w:lang w:val="fr-FR"/>
        </w:rPr>
        <w:t>.</w:t>
      </w:r>
      <w:r w:rsidRPr="003C38C5">
        <w:rPr>
          <w:lang w:val="fr-FR"/>
        </w:rPr>
        <w:tab/>
        <w:t>Les fonds fédéraux américains permettent de financer des programmes spéciaux destinés aux enfants handicapés des États fédérés de Micronésie, selon une approche tout à fait comparable à celle des programmes mis en œuvre aux États-Unis</w:t>
      </w:r>
      <w:r w:rsidR="00D23CF8" w:rsidRPr="00D23CF8">
        <w:rPr>
          <w:lang w:val="fr-FR"/>
        </w:rPr>
        <w:t>.</w:t>
      </w:r>
      <w:r w:rsidRPr="003C38C5">
        <w:rPr>
          <w:lang w:val="fr-FR"/>
        </w:rPr>
        <w:t xml:space="preserve"> Parmi ces programmes figurent des classes spéciales pour les enfants d</w:t>
      </w:r>
      <w:r>
        <w:rPr>
          <w:lang w:val="fr-FR"/>
        </w:rPr>
        <w:t>’</w:t>
      </w:r>
      <w:r w:rsidRPr="003C38C5">
        <w:rPr>
          <w:lang w:val="fr-FR"/>
        </w:rPr>
        <w:t>âge préscolaire et scolaire</w:t>
      </w:r>
      <w:r>
        <w:rPr>
          <w:lang w:val="fr-FR"/>
        </w:rPr>
        <w:t> ;</w:t>
      </w:r>
      <w:r w:rsidRPr="003C38C5">
        <w:rPr>
          <w:lang w:val="fr-FR"/>
        </w:rPr>
        <w:t xml:space="preserve"> des programmes de transition entre le domicile, l</w:t>
      </w:r>
      <w:r>
        <w:rPr>
          <w:lang w:val="fr-FR"/>
        </w:rPr>
        <w:t>’</w:t>
      </w:r>
      <w:r w:rsidRPr="003C38C5">
        <w:rPr>
          <w:lang w:val="fr-FR"/>
        </w:rPr>
        <w:t>école et le travail</w:t>
      </w:r>
      <w:r>
        <w:rPr>
          <w:lang w:val="fr-FR"/>
        </w:rPr>
        <w:t> ;</w:t>
      </w:r>
      <w:r w:rsidRPr="003C38C5">
        <w:rPr>
          <w:lang w:val="fr-FR"/>
        </w:rPr>
        <w:t xml:space="preserve"> une formation pour les parents et autres personnes chargées de s</w:t>
      </w:r>
      <w:r>
        <w:rPr>
          <w:lang w:val="fr-FR"/>
        </w:rPr>
        <w:t>’</w:t>
      </w:r>
      <w:r w:rsidRPr="003C38C5">
        <w:rPr>
          <w:lang w:val="fr-FR"/>
        </w:rPr>
        <w:t>occuper des enfants</w:t>
      </w:r>
      <w:r>
        <w:rPr>
          <w:lang w:val="fr-FR"/>
        </w:rPr>
        <w:t> ;</w:t>
      </w:r>
      <w:r w:rsidRPr="003C38C5">
        <w:rPr>
          <w:lang w:val="fr-FR"/>
        </w:rPr>
        <w:t xml:space="preserve"> et des services connexes, fournis par exemple dans les domaines de l</w:t>
      </w:r>
      <w:r>
        <w:rPr>
          <w:lang w:val="fr-FR"/>
        </w:rPr>
        <w:t>’</w:t>
      </w:r>
      <w:r w:rsidRPr="003C38C5">
        <w:rPr>
          <w:lang w:val="fr-FR"/>
        </w:rPr>
        <w:t>orthophonie, la kinésithérapie et l</w:t>
      </w:r>
      <w:r>
        <w:rPr>
          <w:lang w:val="fr-FR"/>
        </w:rPr>
        <w:t>’</w:t>
      </w:r>
      <w:r w:rsidRPr="003C38C5">
        <w:rPr>
          <w:lang w:val="fr-FR"/>
        </w:rPr>
        <w:t>orientation professionnelle</w:t>
      </w:r>
      <w:r w:rsidR="00D23CF8" w:rsidRPr="00D23CF8">
        <w:rPr>
          <w:lang w:val="fr-FR"/>
        </w:rPr>
        <w:t>.</w:t>
      </w:r>
      <w:r w:rsidRPr="003C38C5">
        <w:rPr>
          <w:lang w:val="fr-FR"/>
        </w:rPr>
        <w:t xml:space="preserve"> Le</w:t>
      </w:r>
      <w:r w:rsidR="00E37074">
        <w:rPr>
          <w:lang w:val="fr-FR"/>
        </w:rPr>
        <w:t> </w:t>
      </w:r>
      <w:r w:rsidRPr="003C38C5">
        <w:rPr>
          <w:lang w:val="fr-FR"/>
        </w:rPr>
        <w:t xml:space="preserve">dépistage des problèmes de développement est un moyen efficace de détecter les </w:t>
      </w:r>
      <w:r w:rsidRPr="003C38C5">
        <w:rPr>
          <w:lang w:val="fr-FR"/>
        </w:rPr>
        <w:lastRenderedPageBreak/>
        <w:t>handicaps chez les enfants</w:t>
      </w:r>
      <w:r w:rsidR="00D23CF8" w:rsidRPr="00D23CF8">
        <w:rPr>
          <w:lang w:val="fr-FR"/>
        </w:rPr>
        <w:t>.</w:t>
      </w:r>
      <w:r w:rsidRPr="003C38C5">
        <w:rPr>
          <w:lang w:val="fr-FR"/>
        </w:rPr>
        <w:t xml:space="preserve"> Ce dépistage a pour objectif d</w:t>
      </w:r>
      <w:r>
        <w:rPr>
          <w:lang w:val="fr-FR"/>
        </w:rPr>
        <w:t>’</w:t>
      </w:r>
      <w:r w:rsidRPr="003C38C5">
        <w:rPr>
          <w:lang w:val="fr-FR"/>
        </w:rPr>
        <w:t>identifier les enfants à risque, de</w:t>
      </w:r>
      <w:r w:rsidR="006800C1">
        <w:rPr>
          <w:lang w:val="fr-FR"/>
        </w:rPr>
        <w:t> </w:t>
      </w:r>
      <w:r w:rsidRPr="003C38C5">
        <w:rPr>
          <w:lang w:val="fr-FR"/>
        </w:rPr>
        <w:t>les orienter vers une évaluation plus approfondie et des interventions si besoin est, et de fournir aux membres de la famille des informations essentielles sur le handicap</w:t>
      </w:r>
      <w:r w:rsidR="00D23CF8" w:rsidRPr="00D23CF8">
        <w:rPr>
          <w:lang w:val="fr-FR"/>
        </w:rPr>
        <w:t>.</w:t>
      </w:r>
    </w:p>
    <w:p w14:paraId="7DDBEA50" w14:textId="35C2E250" w:rsidR="003C38C5" w:rsidRPr="003C38C5" w:rsidRDefault="003C38C5" w:rsidP="003C38C5">
      <w:pPr>
        <w:pStyle w:val="SingleTxtG"/>
        <w:rPr>
          <w:lang w:val="fr-FR"/>
        </w:rPr>
      </w:pPr>
      <w:r w:rsidRPr="00D23CF8">
        <w:rPr>
          <w:lang w:val="fr-FR"/>
        </w:rPr>
        <w:t>167</w:t>
      </w:r>
      <w:r w:rsidR="00D23CF8" w:rsidRPr="00D23CF8">
        <w:rPr>
          <w:lang w:val="fr-FR"/>
        </w:rPr>
        <w:t>.</w:t>
      </w:r>
      <w:r w:rsidRPr="003C38C5">
        <w:rPr>
          <w:lang w:val="fr-FR"/>
        </w:rPr>
        <w:tab/>
        <w:t>Le dépistage comprend des examens de la vue et de l</w:t>
      </w:r>
      <w:r>
        <w:rPr>
          <w:lang w:val="fr-FR"/>
        </w:rPr>
        <w:t>’</w:t>
      </w:r>
      <w:r w:rsidRPr="003C38C5">
        <w:rPr>
          <w:lang w:val="fr-FR"/>
        </w:rPr>
        <w:t>audition, ainsi que des évaluations de la croissance des enfants par rapport aux étapes clés du développement, qui</w:t>
      </w:r>
      <w:r w:rsidR="0024723A">
        <w:rPr>
          <w:lang w:val="fr-FR"/>
        </w:rPr>
        <w:t> </w:t>
      </w:r>
      <w:r w:rsidRPr="003C38C5">
        <w:rPr>
          <w:lang w:val="fr-FR"/>
        </w:rPr>
        <w:t>consistent par exemple à s</w:t>
      </w:r>
      <w:r>
        <w:rPr>
          <w:lang w:val="fr-FR"/>
        </w:rPr>
        <w:t>’</w:t>
      </w:r>
      <w:r w:rsidRPr="003C38C5">
        <w:rPr>
          <w:lang w:val="fr-FR"/>
        </w:rPr>
        <w:t>asseoir, se tenir debout, ramper, marcher, parler ou manipuler des objets (Fonds des Nations Unies pour l</w:t>
      </w:r>
      <w:r>
        <w:rPr>
          <w:lang w:val="fr-FR"/>
        </w:rPr>
        <w:t>’</w:t>
      </w:r>
      <w:r w:rsidRPr="003C38C5">
        <w:rPr>
          <w:lang w:val="fr-FR"/>
        </w:rPr>
        <w:t xml:space="preserve">enfance (UNICEF), </w:t>
      </w:r>
      <w:r w:rsidRPr="00D23CF8">
        <w:rPr>
          <w:lang w:val="fr-FR"/>
        </w:rPr>
        <w:t>2013</w:t>
      </w:r>
      <w:r w:rsidRPr="003C38C5">
        <w:rPr>
          <w:lang w:val="fr-FR"/>
        </w:rPr>
        <w:t>)</w:t>
      </w:r>
      <w:r w:rsidR="00D23CF8" w:rsidRPr="00D23CF8">
        <w:rPr>
          <w:lang w:val="fr-FR"/>
        </w:rPr>
        <w:t>.</w:t>
      </w:r>
    </w:p>
    <w:p w14:paraId="194A4D74" w14:textId="35C7E2F2" w:rsidR="003C38C5" w:rsidRDefault="003C38C5" w:rsidP="003C38C5">
      <w:pPr>
        <w:pStyle w:val="SingleTxtG"/>
        <w:rPr>
          <w:lang w:val="fr-FR"/>
        </w:rPr>
      </w:pPr>
      <w:r w:rsidRPr="00D23CF8">
        <w:rPr>
          <w:lang w:val="fr-FR"/>
        </w:rPr>
        <w:t>168</w:t>
      </w:r>
      <w:r w:rsidR="00D23CF8" w:rsidRPr="00D23CF8">
        <w:rPr>
          <w:lang w:val="fr-FR"/>
        </w:rPr>
        <w:t>.</w:t>
      </w:r>
      <w:r w:rsidRPr="003C38C5">
        <w:rPr>
          <w:lang w:val="fr-FR"/>
        </w:rPr>
        <w:tab/>
        <w:t>Dans les États fédérés de Micronésie, les examens de dépistage effectués auprès des nourrissons et des enfants par le personnel infirmier des programmes de santé publique, chargé par exemple des soins de santé maternelle et infantile et de la vaccination, ont lieu dans les centres de puériculture, lors des campagnes annuelles de dépistage menées dans les dispensaires locaux itinérants et lors des visites médicales scolaires</w:t>
      </w:r>
      <w:r w:rsidR="00D23CF8" w:rsidRPr="00D23CF8">
        <w:rPr>
          <w:lang w:val="fr-FR"/>
        </w:rPr>
        <w:t>.</w:t>
      </w:r>
      <w:r w:rsidRPr="003C38C5">
        <w:rPr>
          <w:lang w:val="fr-FR"/>
        </w:rPr>
        <w:t xml:space="preserve"> Divers outils de dépistage des troubles du développement et du comportement, de l</w:t>
      </w:r>
      <w:r>
        <w:rPr>
          <w:lang w:val="fr-FR"/>
        </w:rPr>
        <w:t>’</w:t>
      </w:r>
      <w:r w:rsidRPr="003C38C5">
        <w:rPr>
          <w:lang w:val="fr-FR"/>
        </w:rPr>
        <w:t>autisme et du syndrome d</w:t>
      </w:r>
      <w:r>
        <w:rPr>
          <w:lang w:val="fr-FR"/>
        </w:rPr>
        <w:t>’</w:t>
      </w:r>
      <w:r w:rsidRPr="003C38C5">
        <w:rPr>
          <w:lang w:val="fr-FR"/>
        </w:rPr>
        <w:t>Asperger (autisme de haut niveau) sont employés</w:t>
      </w:r>
      <w:r w:rsidR="00D23CF8" w:rsidRPr="00D23CF8">
        <w:rPr>
          <w:lang w:val="fr-FR"/>
        </w:rPr>
        <w:t>.</w:t>
      </w:r>
      <w:r w:rsidRPr="003C38C5">
        <w:rPr>
          <w:lang w:val="fr-FR"/>
        </w:rPr>
        <w:t xml:space="preserve"> Entre </w:t>
      </w:r>
      <w:r w:rsidRPr="00D23CF8">
        <w:rPr>
          <w:lang w:val="fr-FR"/>
        </w:rPr>
        <w:t>2007</w:t>
      </w:r>
      <w:r w:rsidRPr="003C38C5">
        <w:rPr>
          <w:lang w:val="fr-FR"/>
        </w:rPr>
        <w:t xml:space="preserve"> et </w:t>
      </w:r>
      <w:r w:rsidRPr="00D23CF8">
        <w:rPr>
          <w:lang w:val="fr-FR"/>
        </w:rPr>
        <w:t>2011</w:t>
      </w:r>
      <w:r w:rsidRPr="003C38C5">
        <w:rPr>
          <w:lang w:val="fr-FR"/>
        </w:rPr>
        <w:t xml:space="preserve">, environ </w:t>
      </w:r>
      <w:r w:rsidRPr="00D23CF8">
        <w:rPr>
          <w:lang w:val="fr-FR"/>
        </w:rPr>
        <w:t>17</w:t>
      </w:r>
      <w:r>
        <w:rPr>
          <w:lang w:val="fr-FR"/>
        </w:rPr>
        <w:t> %</w:t>
      </w:r>
      <w:r w:rsidRPr="003C38C5">
        <w:rPr>
          <w:lang w:val="fr-FR"/>
        </w:rPr>
        <w:t xml:space="preserve"> des enfants chez qui des troubles du développement avaient été diagnostiqués ont été admis, après</w:t>
      </w:r>
      <w:r w:rsidR="006653A1">
        <w:rPr>
          <w:lang w:val="fr-FR"/>
        </w:rPr>
        <w:t> </w:t>
      </w:r>
      <w:r w:rsidRPr="003C38C5">
        <w:rPr>
          <w:lang w:val="fr-FR"/>
        </w:rPr>
        <w:t xml:space="preserve">une évaluation complète, au programme pour les enfants ayant des besoins médicaux particuliers (soit </w:t>
      </w:r>
      <w:r w:rsidRPr="00D23CF8">
        <w:rPr>
          <w:lang w:val="fr-FR"/>
        </w:rPr>
        <w:t>56</w:t>
      </w:r>
      <w:r w:rsidR="002B34E5">
        <w:rPr>
          <w:lang w:val="fr-FR"/>
        </w:rPr>
        <w:t> </w:t>
      </w:r>
      <w:r w:rsidRPr="003C38C5">
        <w:rPr>
          <w:lang w:val="fr-FR"/>
        </w:rPr>
        <w:t>enfants par an en moyenne)</w:t>
      </w:r>
      <w:r w:rsidR="00D23CF8" w:rsidRPr="00D23CF8">
        <w:rPr>
          <w:lang w:val="fr-FR"/>
        </w:rPr>
        <w:t>.</w:t>
      </w:r>
    </w:p>
    <w:p w14:paraId="68966E85" w14:textId="02080B96" w:rsidR="003C38C5" w:rsidRPr="003C38C5" w:rsidRDefault="003C38C5" w:rsidP="003C38C5">
      <w:pPr>
        <w:pStyle w:val="SingleTxtG"/>
        <w:rPr>
          <w:lang w:val="fr-FR"/>
        </w:rPr>
      </w:pPr>
      <w:r w:rsidRPr="00D23CF8">
        <w:rPr>
          <w:lang w:val="fr-FR"/>
        </w:rPr>
        <w:t>169</w:t>
      </w:r>
      <w:r w:rsidR="00D23CF8" w:rsidRPr="00D23CF8">
        <w:rPr>
          <w:lang w:val="fr-FR"/>
        </w:rPr>
        <w:t>.</w:t>
      </w:r>
      <w:r w:rsidRPr="003C38C5">
        <w:rPr>
          <w:lang w:val="fr-FR"/>
        </w:rPr>
        <w:tab/>
        <w:t>Ce programme est le fruit de la collaboration du programme de santé maternelle et infantile, du programme d</w:t>
      </w:r>
      <w:r>
        <w:rPr>
          <w:lang w:val="fr-FR"/>
        </w:rPr>
        <w:t>’</w:t>
      </w:r>
      <w:r w:rsidRPr="003C38C5">
        <w:rPr>
          <w:lang w:val="fr-FR"/>
        </w:rPr>
        <w:t>éducation spécialisée, du programme d</w:t>
      </w:r>
      <w:r>
        <w:rPr>
          <w:lang w:val="fr-FR"/>
        </w:rPr>
        <w:t>’</w:t>
      </w:r>
      <w:r w:rsidRPr="003C38C5">
        <w:rPr>
          <w:lang w:val="fr-FR"/>
        </w:rPr>
        <w:t>éducation de la petite enfance, de l</w:t>
      </w:r>
      <w:r>
        <w:rPr>
          <w:lang w:val="fr-FR"/>
        </w:rPr>
        <w:t>’</w:t>
      </w:r>
      <w:r w:rsidRPr="003C38C5">
        <w:rPr>
          <w:lang w:val="fr-FR"/>
        </w:rPr>
        <w:t>hôpital public et des programmes de nutrition de proximité</w:t>
      </w:r>
      <w:r w:rsidR="00D23CF8" w:rsidRPr="00D23CF8">
        <w:rPr>
          <w:lang w:val="fr-FR"/>
        </w:rPr>
        <w:t>.</w:t>
      </w:r>
      <w:r w:rsidRPr="003C38C5">
        <w:rPr>
          <w:lang w:val="fr-FR"/>
        </w:rPr>
        <w:t xml:space="preserve"> En </w:t>
      </w:r>
      <w:r w:rsidRPr="00D23CF8">
        <w:rPr>
          <w:lang w:val="fr-FR"/>
        </w:rPr>
        <w:t>2011</w:t>
      </w:r>
      <w:r w:rsidRPr="003C38C5">
        <w:rPr>
          <w:lang w:val="fr-FR"/>
        </w:rPr>
        <w:t xml:space="preserve">, </w:t>
      </w:r>
      <w:r w:rsidRPr="00D23CF8">
        <w:rPr>
          <w:lang w:val="fr-FR"/>
        </w:rPr>
        <w:t>1</w:t>
      </w:r>
      <w:r w:rsidRPr="003C38C5">
        <w:rPr>
          <w:lang w:val="fr-FR"/>
        </w:rPr>
        <w:t> </w:t>
      </w:r>
      <w:r w:rsidRPr="00D23CF8">
        <w:rPr>
          <w:lang w:val="fr-FR"/>
        </w:rPr>
        <w:t>160</w:t>
      </w:r>
      <w:r w:rsidRPr="003C38C5">
        <w:rPr>
          <w:lang w:val="fr-FR"/>
        </w:rPr>
        <w:t xml:space="preserve"> enfants (âgés de </w:t>
      </w:r>
      <w:r w:rsidRPr="00D23CF8">
        <w:rPr>
          <w:lang w:val="fr-FR"/>
        </w:rPr>
        <w:t>0</w:t>
      </w:r>
      <w:r w:rsidRPr="003C38C5">
        <w:rPr>
          <w:lang w:val="fr-FR"/>
        </w:rPr>
        <w:t xml:space="preserve"> à </w:t>
      </w:r>
      <w:r w:rsidRPr="00D23CF8">
        <w:rPr>
          <w:lang w:val="fr-FR"/>
        </w:rPr>
        <w:t>21</w:t>
      </w:r>
      <w:r w:rsidR="007865AC">
        <w:rPr>
          <w:lang w:val="fr-FR"/>
        </w:rPr>
        <w:t> </w:t>
      </w:r>
      <w:r w:rsidRPr="003C38C5">
        <w:rPr>
          <w:lang w:val="fr-FR"/>
        </w:rPr>
        <w:t>ans) au total étaient inscrits au programme pour les enfants ayant des besoins médicaux particuliers et avaient droit à des services cliniques et de suivi personnalisés</w:t>
      </w:r>
      <w:r w:rsidR="00D23CF8" w:rsidRPr="00D23CF8">
        <w:rPr>
          <w:lang w:val="fr-FR"/>
        </w:rPr>
        <w:t>.</w:t>
      </w:r>
      <w:r w:rsidRPr="003C38C5">
        <w:rPr>
          <w:lang w:val="fr-FR"/>
        </w:rPr>
        <w:t xml:space="preserve"> Il a cependant été établi que le système de prestation de services aux enfants ayant des besoins particuliers continuait de présenter de nombreuses lacunes en raison d</w:t>
      </w:r>
      <w:r>
        <w:rPr>
          <w:lang w:val="fr-FR"/>
        </w:rPr>
        <w:t>’</w:t>
      </w:r>
      <w:r w:rsidRPr="003C38C5">
        <w:rPr>
          <w:lang w:val="fr-FR"/>
        </w:rPr>
        <w:t xml:space="preserve">une grave pénurie de personnel spécialisé dûment formé et de problèmes de transport (Ministère de la santé et des affaires sociales, </w:t>
      </w:r>
      <w:r w:rsidRPr="00D23CF8">
        <w:rPr>
          <w:lang w:val="fr-FR"/>
        </w:rPr>
        <w:t>2010</w:t>
      </w:r>
      <w:r w:rsidRPr="003C38C5">
        <w:rPr>
          <w:lang w:val="fr-FR"/>
        </w:rPr>
        <w:t>)</w:t>
      </w:r>
      <w:r w:rsidR="00D23CF8" w:rsidRPr="00D23CF8">
        <w:rPr>
          <w:lang w:val="fr-FR"/>
        </w:rPr>
        <w:t>.</w:t>
      </w:r>
    </w:p>
    <w:p w14:paraId="6E1ACDBD" w14:textId="2544B84F" w:rsidR="003C38C5" w:rsidRPr="003C38C5" w:rsidRDefault="003C38C5" w:rsidP="003C38C5">
      <w:pPr>
        <w:pStyle w:val="SingleTxtG"/>
        <w:rPr>
          <w:lang w:val="fr-FR"/>
        </w:rPr>
      </w:pPr>
      <w:r w:rsidRPr="00D23CF8">
        <w:rPr>
          <w:lang w:val="fr-FR"/>
        </w:rPr>
        <w:t>170</w:t>
      </w:r>
      <w:r w:rsidR="00D23CF8" w:rsidRPr="00D23CF8">
        <w:rPr>
          <w:lang w:val="fr-FR"/>
        </w:rPr>
        <w:t>.</w:t>
      </w:r>
      <w:r w:rsidRPr="003C38C5">
        <w:rPr>
          <w:lang w:val="fr-FR"/>
        </w:rPr>
        <w:tab/>
        <w:t>Entièrement financé par des subventions américaines dans le cadre de la loi sur l</w:t>
      </w:r>
      <w:r>
        <w:rPr>
          <w:lang w:val="fr-FR"/>
        </w:rPr>
        <w:t>’</w:t>
      </w:r>
      <w:r w:rsidRPr="003C38C5">
        <w:rPr>
          <w:lang w:val="fr-FR"/>
        </w:rPr>
        <w:t>éducation des personnes handicapées et appuyé par la loi publique des États fédérés de Micronésie, le programme d</w:t>
      </w:r>
      <w:r>
        <w:rPr>
          <w:lang w:val="fr-FR"/>
        </w:rPr>
        <w:t>’</w:t>
      </w:r>
      <w:r w:rsidRPr="003C38C5">
        <w:rPr>
          <w:lang w:val="fr-FR"/>
        </w:rPr>
        <w:t>éducation spécialisée, destiné à aider les élèves handicapés, est</w:t>
      </w:r>
      <w:r w:rsidR="0079685B">
        <w:rPr>
          <w:lang w:val="fr-FR"/>
        </w:rPr>
        <w:t> </w:t>
      </w:r>
      <w:r w:rsidRPr="003C38C5">
        <w:rPr>
          <w:lang w:val="fr-FR"/>
        </w:rPr>
        <w:t>couronné de succès</w:t>
      </w:r>
      <w:r w:rsidR="00D23CF8" w:rsidRPr="00D23CF8">
        <w:rPr>
          <w:lang w:val="fr-FR"/>
        </w:rPr>
        <w:t>.</w:t>
      </w:r>
      <w:r w:rsidRPr="003C38C5">
        <w:rPr>
          <w:lang w:val="fr-FR"/>
        </w:rPr>
        <w:t xml:space="preserve"> En </w:t>
      </w:r>
      <w:r w:rsidRPr="00D23CF8">
        <w:rPr>
          <w:lang w:val="fr-FR"/>
        </w:rPr>
        <w:t>2012</w:t>
      </w:r>
      <w:r w:rsidRPr="003C38C5">
        <w:rPr>
          <w:lang w:val="fr-FR"/>
        </w:rPr>
        <w:t xml:space="preserve">, ce programme a accueilli près de </w:t>
      </w:r>
      <w:r w:rsidRPr="00D23CF8">
        <w:rPr>
          <w:lang w:val="fr-FR"/>
        </w:rPr>
        <w:t>1</w:t>
      </w:r>
      <w:r w:rsidR="004E5977">
        <w:rPr>
          <w:lang w:val="fr-FR"/>
        </w:rPr>
        <w:t> </w:t>
      </w:r>
      <w:r w:rsidRPr="00D23CF8">
        <w:rPr>
          <w:lang w:val="fr-FR"/>
        </w:rPr>
        <w:t>900</w:t>
      </w:r>
      <w:r w:rsidR="004E5977">
        <w:rPr>
          <w:lang w:val="fr-FR"/>
        </w:rPr>
        <w:t> </w:t>
      </w:r>
      <w:r w:rsidRPr="003C38C5">
        <w:rPr>
          <w:lang w:val="fr-FR"/>
        </w:rPr>
        <w:t xml:space="preserve">élèves (âgés de </w:t>
      </w:r>
      <w:r w:rsidRPr="00D23CF8">
        <w:rPr>
          <w:lang w:val="fr-FR"/>
        </w:rPr>
        <w:t>3</w:t>
      </w:r>
      <w:r w:rsidRPr="003C38C5">
        <w:rPr>
          <w:lang w:val="fr-FR"/>
        </w:rPr>
        <w:t xml:space="preserve"> à </w:t>
      </w:r>
      <w:r w:rsidRPr="00D23CF8">
        <w:rPr>
          <w:lang w:val="fr-FR"/>
        </w:rPr>
        <w:t>21</w:t>
      </w:r>
      <w:r w:rsidRPr="003C38C5">
        <w:rPr>
          <w:lang w:val="fr-FR"/>
        </w:rPr>
        <w:t> ans), qui présentaient pour la plupart</w:t>
      </w:r>
      <w:r w:rsidR="00202CF3">
        <w:rPr>
          <w:lang w:val="fr-FR"/>
        </w:rPr>
        <w:t xml:space="preserve"> </w:t>
      </w:r>
      <w:r w:rsidRPr="003C38C5">
        <w:rPr>
          <w:lang w:val="fr-FR"/>
        </w:rPr>
        <w:t>des troubles de l</w:t>
      </w:r>
      <w:r>
        <w:rPr>
          <w:lang w:val="fr-FR"/>
        </w:rPr>
        <w:t>’</w:t>
      </w:r>
      <w:r w:rsidRPr="003C38C5">
        <w:rPr>
          <w:lang w:val="fr-FR"/>
        </w:rPr>
        <w:t>apprentissage et du langage</w:t>
      </w:r>
      <w:r w:rsidR="00D23CF8" w:rsidRPr="00D23CF8">
        <w:rPr>
          <w:lang w:val="fr-FR"/>
        </w:rPr>
        <w:t>.</w:t>
      </w:r>
      <w:r w:rsidRPr="003C38C5">
        <w:rPr>
          <w:lang w:val="fr-FR"/>
        </w:rPr>
        <w:t xml:space="preserve"> Il reste toutefois à faciliter la transition des élèves et des adultes handicapés entre le domicile, l</w:t>
      </w:r>
      <w:r>
        <w:rPr>
          <w:lang w:val="fr-FR"/>
        </w:rPr>
        <w:t>’</w:t>
      </w:r>
      <w:r w:rsidRPr="003C38C5">
        <w:rPr>
          <w:lang w:val="fr-FR"/>
        </w:rPr>
        <w:t>éducation préscolaire, l</w:t>
      </w:r>
      <w:r>
        <w:rPr>
          <w:lang w:val="fr-FR"/>
        </w:rPr>
        <w:t>’</w:t>
      </w:r>
      <w:r w:rsidRPr="003C38C5">
        <w:rPr>
          <w:lang w:val="fr-FR"/>
        </w:rPr>
        <w:t>école, l</w:t>
      </w:r>
      <w:r>
        <w:rPr>
          <w:lang w:val="fr-FR"/>
        </w:rPr>
        <w:t>’</w:t>
      </w:r>
      <w:r w:rsidRPr="003C38C5">
        <w:rPr>
          <w:lang w:val="fr-FR"/>
        </w:rPr>
        <w:t>université et le monde du travail</w:t>
      </w:r>
      <w:r w:rsidR="00D23CF8" w:rsidRPr="00D23CF8">
        <w:rPr>
          <w:lang w:val="fr-FR"/>
        </w:rPr>
        <w:t>.</w:t>
      </w:r>
      <w:r w:rsidRPr="003C38C5">
        <w:rPr>
          <w:lang w:val="fr-FR"/>
        </w:rPr>
        <w:t xml:space="preserve"> Les fonds accordés au </w:t>
      </w:r>
      <w:r w:rsidR="00E37648">
        <w:rPr>
          <w:lang w:val="fr-FR"/>
        </w:rPr>
        <w:t>titre</w:t>
      </w:r>
      <w:r w:rsidR="0079685B">
        <w:rPr>
          <w:lang w:val="fr-FR"/>
        </w:rPr>
        <w:t xml:space="preserve"> </w:t>
      </w:r>
      <w:r w:rsidRPr="003C38C5">
        <w:rPr>
          <w:lang w:val="fr-FR"/>
        </w:rPr>
        <w:t>de la loi sur l</w:t>
      </w:r>
      <w:r>
        <w:rPr>
          <w:lang w:val="fr-FR"/>
        </w:rPr>
        <w:t>’</w:t>
      </w:r>
      <w:r w:rsidRPr="003C38C5">
        <w:rPr>
          <w:lang w:val="fr-FR"/>
        </w:rPr>
        <w:t>éducation des personnes handicapées sont réservés à la fourniture de services d</w:t>
      </w:r>
      <w:r>
        <w:rPr>
          <w:lang w:val="fr-FR"/>
        </w:rPr>
        <w:t>’</w:t>
      </w:r>
      <w:r w:rsidRPr="003C38C5">
        <w:rPr>
          <w:lang w:val="fr-FR"/>
        </w:rPr>
        <w:t xml:space="preserve">éducation spécialisée et connexes aux enfants et aux jeunes handicapés âgés de </w:t>
      </w:r>
      <w:r w:rsidRPr="00D23CF8">
        <w:rPr>
          <w:lang w:val="fr-FR"/>
        </w:rPr>
        <w:t>3</w:t>
      </w:r>
      <w:r w:rsidR="0079685B">
        <w:rPr>
          <w:lang w:val="fr-FR"/>
        </w:rPr>
        <w:t> </w:t>
      </w:r>
      <w:r w:rsidRPr="003C38C5">
        <w:rPr>
          <w:lang w:val="fr-FR"/>
        </w:rPr>
        <w:t xml:space="preserve">à </w:t>
      </w:r>
      <w:r w:rsidRPr="00D23CF8">
        <w:rPr>
          <w:lang w:val="fr-FR"/>
        </w:rPr>
        <w:t>21</w:t>
      </w:r>
      <w:r w:rsidRPr="003C38C5">
        <w:rPr>
          <w:lang w:val="fr-FR"/>
        </w:rPr>
        <w:t xml:space="preserve"> ans uniquement</w:t>
      </w:r>
      <w:r w:rsidR="00D23CF8" w:rsidRPr="00D23CF8">
        <w:rPr>
          <w:lang w:val="fr-FR"/>
        </w:rPr>
        <w:t>.</w:t>
      </w:r>
      <w:r w:rsidRPr="003C38C5">
        <w:rPr>
          <w:lang w:val="fr-FR"/>
        </w:rPr>
        <w:t xml:space="preserve"> Faute d</w:t>
      </w:r>
      <w:r>
        <w:rPr>
          <w:lang w:val="fr-FR"/>
        </w:rPr>
        <w:t>’</w:t>
      </w:r>
      <w:r w:rsidRPr="003C38C5">
        <w:rPr>
          <w:lang w:val="fr-FR"/>
        </w:rPr>
        <w:t>un budget annuel national permettant de financer l</w:t>
      </w:r>
      <w:r>
        <w:rPr>
          <w:lang w:val="fr-FR"/>
        </w:rPr>
        <w:t>’</w:t>
      </w:r>
      <w:r w:rsidRPr="003C38C5">
        <w:rPr>
          <w:lang w:val="fr-FR"/>
        </w:rPr>
        <w:t>apport de services d</w:t>
      </w:r>
      <w:r>
        <w:rPr>
          <w:lang w:val="fr-FR"/>
        </w:rPr>
        <w:t>’</w:t>
      </w:r>
      <w:r w:rsidRPr="003C38C5">
        <w:rPr>
          <w:lang w:val="fr-FR"/>
        </w:rPr>
        <w:t>éducation spécialisée dès la naissance et après l</w:t>
      </w:r>
      <w:r>
        <w:rPr>
          <w:lang w:val="fr-FR"/>
        </w:rPr>
        <w:t>’</w:t>
      </w:r>
      <w:r w:rsidRPr="003C38C5">
        <w:rPr>
          <w:lang w:val="fr-FR"/>
        </w:rPr>
        <w:t xml:space="preserve">âge de </w:t>
      </w:r>
      <w:r w:rsidRPr="00D23CF8">
        <w:rPr>
          <w:lang w:val="fr-FR"/>
        </w:rPr>
        <w:t>21</w:t>
      </w:r>
      <w:r w:rsidR="0079685B">
        <w:rPr>
          <w:lang w:val="fr-FR"/>
        </w:rPr>
        <w:t> </w:t>
      </w:r>
      <w:r w:rsidRPr="003C38C5">
        <w:rPr>
          <w:lang w:val="fr-FR"/>
        </w:rPr>
        <w:t>ans, les aides et interventions éducatives destinées aux nourrissons et aux très jeunes enfants présentant des troubles du développement sont limitées et manquent de cohérence</w:t>
      </w:r>
      <w:r w:rsidR="00D23CF8" w:rsidRPr="00D23CF8">
        <w:rPr>
          <w:lang w:val="fr-FR"/>
        </w:rPr>
        <w:t>.</w:t>
      </w:r>
      <w:r w:rsidRPr="003C38C5">
        <w:rPr>
          <w:lang w:val="fr-FR"/>
        </w:rPr>
        <w:t xml:space="preserve"> Les systèmes scolaires ne peuvent donc accueillir ces enfants et leur dispenser des services d</w:t>
      </w:r>
      <w:r>
        <w:rPr>
          <w:lang w:val="fr-FR"/>
        </w:rPr>
        <w:t>’</w:t>
      </w:r>
      <w:r w:rsidRPr="003C38C5">
        <w:rPr>
          <w:lang w:val="fr-FR"/>
        </w:rPr>
        <w:t>éducation spécialisée que lorsqu</w:t>
      </w:r>
      <w:r>
        <w:rPr>
          <w:lang w:val="fr-FR"/>
        </w:rPr>
        <w:t>’</w:t>
      </w:r>
      <w:r w:rsidRPr="003C38C5">
        <w:rPr>
          <w:lang w:val="fr-FR"/>
        </w:rPr>
        <w:t>ils ont l</w:t>
      </w:r>
      <w:r>
        <w:rPr>
          <w:lang w:val="fr-FR"/>
        </w:rPr>
        <w:t>’</w:t>
      </w:r>
      <w:r w:rsidRPr="003C38C5">
        <w:rPr>
          <w:lang w:val="fr-FR"/>
        </w:rPr>
        <w:t>âge d</w:t>
      </w:r>
      <w:r>
        <w:rPr>
          <w:lang w:val="fr-FR"/>
        </w:rPr>
        <w:t>’</w:t>
      </w:r>
      <w:r w:rsidRPr="003C38C5">
        <w:rPr>
          <w:lang w:val="fr-FR"/>
        </w:rPr>
        <w:t>aller dans les écoles maternelles publiques</w:t>
      </w:r>
      <w:r w:rsidR="00D23CF8" w:rsidRPr="00D23CF8">
        <w:rPr>
          <w:lang w:val="fr-FR"/>
        </w:rPr>
        <w:t>.</w:t>
      </w:r>
    </w:p>
    <w:p w14:paraId="1553BB4E" w14:textId="1796410D" w:rsidR="003C38C5" w:rsidRPr="00D13B39" w:rsidRDefault="003C38C5" w:rsidP="00D13B39">
      <w:pPr>
        <w:pStyle w:val="SingleTxtG"/>
        <w:spacing w:line="236" w:lineRule="atLeast"/>
        <w:rPr>
          <w:spacing w:val="-2"/>
          <w:lang w:val="fr-FR"/>
        </w:rPr>
      </w:pPr>
      <w:r w:rsidRPr="00D23CF8">
        <w:rPr>
          <w:spacing w:val="-2"/>
          <w:lang w:val="fr-FR"/>
        </w:rPr>
        <w:t>171</w:t>
      </w:r>
      <w:r w:rsidR="00D23CF8" w:rsidRPr="00D23CF8">
        <w:rPr>
          <w:spacing w:val="-2"/>
          <w:lang w:val="fr-FR"/>
        </w:rPr>
        <w:t>.</w:t>
      </w:r>
      <w:r w:rsidRPr="00D13B39">
        <w:rPr>
          <w:spacing w:val="-2"/>
          <w:lang w:val="fr-FR"/>
        </w:rPr>
        <w:tab/>
        <w:t xml:space="preserve">De plus, pour pouvoir bénéficier des services financés dans le cadre de la loi sur l’éducation des personnes handicapées, les jeunes handicapés ne peuvent avoir accès aux dispositifs de soutien visant à les aider à aller à l’université ou à se préparer au monde du travail qu’avant l’obtention de leur diplôme d’études secondaires ou au plus tard avant l’âge de </w:t>
      </w:r>
      <w:r w:rsidRPr="00D23CF8">
        <w:rPr>
          <w:spacing w:val="-2"/>
          <w:lang w:val="fr-FR"/>
        </w:rPr>
        <w:t>21</w:t>
      </w:r>
      <w:r w:rsidR="00CA5F3A">
        <w:rPr>
          <w:spacing w:val="-2"/>
          <w:lang w:val="fr-FR"/>
        </w:rPr>
        <w:t> </w:t>
      </w:r>
      <w:r w:rsidRPr="00D13B39">
        <w:rPr>
          <w:spacing w:val="-2"/>
          <w:lang w:val="fr-FR"/>
        </w:rPr>
        <w:t>ans</w:t>
      </w:r>
      <w:r w:rsidR="00D23CF8" w:rsidRPr="00D23CF8">
        <w:rPr>
          <w:spacing w:val="-2"/>
          <w:lang w:val="fr-FR"/>
        </w:rPr>
        <w:t>.</w:t>
      </w:r>
      <w:r w:rsidRPr="00D13B39">
        <w:rPr>
          <w:spacing w:val="-2"/>
          <w:lang w:val="fr-FR"/>
        </w:rPr>
        <w:t xml:space="preserve"> Les subventions accordées dans le cadre de la loi sur l’éducation des personnes handicapées cessent dès que les jeunes handicapés ont quitté le programme d’éducation spécialisée, soit à la fin de leurs études secondaires (lycée), soit au plus tard à l’âge de </w:t>
      </w:r>
      <w:r w:rsidRPr="00D23CF8">
        <w:rPr>
          <w:spacing w:val="-2"/>
          <w:lang w:val="fr-FR"/>
        </w:rPr>
        <w:t>21</w:t>
      </w:r>
      <w:r w:rsidR="00CA5F3A">
        <w:rPr>
          <w:spacing w:val="-2"/>
          <w:lang w:val="fr-FR"/>
        </w:rPr>
        <w:t> </w:t>
      </w:r>
      <w:r w:rsidRPr="00D13B39">
        <w:rPr>
          <w:spacing w:val="-2"/>
          <w:lang w:val="fr-FR"/>
        </w:rPr>
        <w:t>ans</w:t>
      </w:r>
      <w:r w:rsidR="00D23CF8" w:rsidRPr="00D23CF8">
        <w:rPr>
          <w:spacing w:val="-2"/>
          <w:lang w:val="fr-FR"/>
        </w:rPr>
        <w:t>.</w:t>
      </w:r>
    </w:p>
    <w:p w14:paraId="48456BB0" w14:textId="77777777" w:rsidR="003C38C5" w:rsidRPr="003C38C5" w:rsidRDefault="003C38C5" w:rsidP="00D13B39">
      <w:pPr>
        <w:pStyle w:val="HChG"/>
        <w:spacing w:after="200"/>
        <w:rPr>
          <w:lang w:val="fr-FR"/>
        </w:rPr>
      </w:pPr>
      <w:bookmarkStart w:id="39" w:name="_Toc100221573"/>
      <w:bookmarkStart w:id="40" w:name="_Toc103099090"/>
      <w:r w:rsidRPr="003C38C5">
        <w:rPr>
          <w:lang w:val="fr-FR"/>
        </w:rPr>
        <w:lastRenderedPageBreak/>
        <w:tab/>
      </w:r>
      <w:r w:rsidRPr="003C38C5">
        <w:rPr>
          <w:lang w:val="fr-FR"/>
        </w:rPr>
        <w:tab/>
        <w:t>Obligations particulières</w:t>
      </w:r>
      <w:bookmarkEnd w:id="39"/>
      <w:bookmarkEnd w:id="40"/>
    </w:p>
    <w:p w14:paraId="2A411C4D" w14:textId="2A03A4C6" w:rsidR="003C38C5" w:rsidRPr="003C38C5" w:rsidRDefault="003C38C5" w:rsidP="00D13B39">
      <w:pPr>
        <w:pStyle w:val="H1G"/>
        <w:spacing w:before="320" w:after="0"/>
        <w:rPr>
          <w:lang w:val="fr-FR"/>
        </w:rPr>
      </w:pPr>
      <w:bookmarkStart w:id="41" w:name="_Toc100221574"/>
      <w:bookmarkStart w:id="42" w:name="_Toc103099091"/>
      <w:r w:rsidRPr="003C38C5">
        <w:rPr>
          <w:lang w:val="fr-FR"/>
        </w:rPr>
        <w:tab/>
      </w:r>
      <w:r w:rsidRPr="003C38C5">
        <w:rPr>
          <w:lang w:val="fr-FR"/>
        </w:rPr>
        <w:tab/>
      </w:r>
      <w:r w:rsidR="00E37648">
        <w:rPr>
          <w:lang w:val="fr-FR"/>
        </w:rPr>
        <w:t>Article </w:t>
      </w:r>
      <w:r w:rsidRPr="00D23CF8">
        <w:rPr>
          <w:lang w:val="fr-FR"/>
        </w:rPr>
        <w:t>31</w:t>
      </w:r>
    </w:p>
    <w:p w14:paraId="1EE775E4" w14:textId="77777777" w:rsidR="003C38C5" w:rsidRPr="003C38C5" w:rsidRDefault="003C38C5" w:rsidP="00D13B39">
      <w:pPr>
        <w:pStyle w:val="H1G"/>
        <w:spacing w:before="0" w:after="200"/>
        <w:rPr>
          <w:lang w:val="fr-FR"/>
        </w:rPr>
      </w:pPr>
      <w:r w:rsidRPr="003C38C5">
        <w:rPr>
          <w:lang w:val="fr-FR"/>
        </w:rPr>
        <w:tab/>
      </w:r>
      <w:r w:rsidRPr="003C38C5">
        <w:rPr>
          <w:lang w:val="fr-FR"/>
        </w:rPr>
        <w:tab/>
        <w:t>Statistiques et collecte des données</w:t>
      </w:r>
      <w:bookmarkEnd w:id="41"/>
      <w:bookmarkEnd w:id="42"/>
    </w:p>
    <w:p w14:paraId="30A25CFB" w14:textId="6CC5209B" w:rsidR="003C38C5" w:rsidRPr="003C38C5" w:rsidRDefault="003C38C5" w:rsidP="00D13B39">
      <w:pPr>
        <w:pStyle w:val="Heading1"/>
        <w:spacing w:after="100"/>
        <w:rPr>
          <w:b/>
          <w:bCs/>
          <w:sz w:val="24"/>
          <w:szCs w:val="24"/>
          <w:lang w:val="fr-FR"/>
        </w:rPr>
      </w:pPr>
      <w:bookmarkStart w:id="43" w:name="_Toc100221575"/>
      <w:bookmarkStart w:id="44" w:name="_Toc103099092"/>
      <w:r w:rsidRPr="003C38C5">
        <w:rPr>
          <w:b/>
          <w:bCs/>
          <w:lang w:val="fr-FR"/>
        </w:rPr>
        <w:t>Statistiques sur le travail des personnes handicapées</w:t>
      </w:r>
      <w:bookmarkEnd w:id="43"/>
      <w:bookmarkEnd w:id="44"/>
    </w:p>
    <w:tbl>
      <w:tblPr>
        <w:tblW w:w="8504" w:type="dxa"/>
        <w:tblInd w:w="1134" w:type="dxa"/>
        <w:tblLayout w:type="fixed"/>
        <w:tblCellMar>
          <w:left w:w="0" w:type="dxa"/>
          <w:right w:w="0" w:type="dxa"/>
        </w:tblCellMar>
        <w:tblLook w:val="04A0" w:firstRow="1" w:lastRow="0" w:firstColumn="1" w:lastColumn="0" w:noHBand="0" w:noVBand="1"/>
      </w:tblPr>
      <w:tblGrid>
        <w:gridCol w:w="2422"/>
        <w:gridCol w:w="1735"/>
        <w:gridCol w:w="1736"/>
        <w:gridCol w:w="2611"/>
      </w:tblGrid>
      <w:tr w:rsidR="003C38C5" w:rsidRPr="003C38C5" w14:paraId="2C592482" w14:textId="77777777" w:rsidTr="00CD12AE">
        <w:trPr>
          <w:tblHeader/>
        </w:trPr>
        <w:tc>
          <w:tcPr>
            <w:tcW w:w="8504" w:type="dxa"/>
            <w:gridSpan w:val="4"/>
            <w:tcBorders>
              <w:top w:val="single" w:sz="4" w:space="0" w:color="auto"/>
              <w:bottom w:val="single" w:sz="12" w:space="0" w:color="auto"/>
            </w:tcBorders>
            <w:vAlign w:val="bottom"/>
          </w:tcPr>
          <w:p w14:paraId="5FD5E904" w14:textId="77777777" w:rsidR="003C38C5" w:rsidRPr="00D23CF8" w:rsidRDefault="003C38C5" w:rsidP="00CD12AE">
            <w:pPr>
              <w:suppressAutoHyphens w:val="0"/>
              <w:spacing w:before="80" w:after="80" w:line="190" w:lineRule="exact"/>
              <w:jc w:val="center"/>
              <w:rPr>
                <w:i/>
                <w:sz w:val="16"/>
              </w:rPr>
            </w:pPr>
            <w:r w:rsidRPr="00D23CF8">
              <w:rPr>
                <w:i/>
                <w:sz w:val="16"/>
              </w:rPr>
              <w:t>Indicateur</w:t>
            </w:r>
          </w:p>
        </w:tc>
      </w:tr>
      <w:tr w:rsidR="003C38C5" w:rsidRPr="003C38C5" w14:paraId="1D207214" w14:textId="77777777" w:rsidTr="00600917">
        <w:tc>
          <w:tcPr>
            <w:tcW w:w="8504" w:type="dxa"/>
            <w:gridSpan w:val="4"/>
            <w:vAlign w:val="bottom"/>
          </w:tcPr>
          <w:p w14:paraId="724D5E1D" w14:textId="0CF5793B" w:rsidR="003C38C5" w:rsidRPr="003C38C5" w:rsidRDefault="003C38C5" w:rsidP="00600917">
            <w:pPr>
              <w:tabs>
                <w:tab w:val="left" w:pos="284"/>
              </w:tabs>
              <w:suppressAutoHyphens w:val="0"/>
              <w:spacing w:before="38" w:after="38" w:line="210" w:lineRule="exact"/>
              <w:rPr>
                <w:sz w:val="18"/>
              </w:rPr>
            </w:pPr>
            <w:r w:rsidRPr="00D23CF8">
              <w:rPr>
                <w:sz w:val="18"/>
              </w:rPr>
              <w:t>1</w:t>
            </w:r>
            <w:r w:rsidR="00D23CF8" w:rsidRPr="00D23CF8">
              <w:rPr>
                <w:sz w:val="18"/>
              </w:rPr>
              <w:t>.</w:t>
            </w:r>
            <w:r w:rsidRPr="003C38C5">
              <w:rPr>
                <w:sz w:val="18"/>
              </w:rPr>
              <w:tab/>
              <w:t>Nombre de personnes ayant un emploi, par sexe, âge et handicap</w:t>
            </w:r>
          </w:p>
        </w:tc>
      </w:tr>
      <w:tr w:rsidR="003C38C5" w:rsidRPr="003C38C5" w14:paraId="1672D5A4" w14:textId="77777777" w:rsidTr="00600917">
        <w:tc>
          <w:tcPr>
            <w:tcW w:w="2422" w:type="dxa"/>
            <w:vAlign w:val="bottom"/>
          </w:tcPr>
          <w:p w14:paraId="00C52058" w14:textId="77777777" w:rsidR="003C38C5" w:rsidRPr="003C38C5" w:rsidRDefault="003C38C5" w:rsidP="00600917">
            <w:pPr>
              <w:suppressAutoHyphens w:val="0"/>
              <w:spacing w:before="38" w:after="38" w:line="210" w:lineRule="exact"/>
              <w:rPr>
                <w:sz w:val="18"/>
              </w:rPr>
            </w:pPr>
            <w:r w:rsidRPr="003C38C5">
              <w:rPr>
                <w:sz w:val="18"/>
              </w:rPr>
              <w:t>Personnes handicapées</w:t>
            </w:r>
          </w:p>
        </w:tc>
        <w:tc>
          <w:tcPr>
            <w:tcW w:w="1735" w:type="dxa"/>
          </w:tcPr>
          <w:p w14:paraId="2576707D" w14:textId="77777777" w:rsidR="003C38C5" w:rsidRPr="003C38C5" w:rsidRDefault="003C38C5" w:rsidP="00967EF7">
            <w:pPr>
              <w:suppressAutoHyphens w:val="0"/>
              <w:spacing w:before="38" w:after="38" w:line="210" w:lineRule="exact"/>
              <w:rPr>
                <w:sz w:val="18"/>
              </w:rPr>
            </w:pPr>
          </w:p>
        </w:tc>
        <w:tc>
          <w:tcPr>
            <w:tcW w:w="1736" w:type="dxa"/>
          </w:tcPr>
          <w:p w14:paraId="4BC63ECE" w14:textId="77777777" w:rsidR="003C38C5" w:rsidRPr="003C38C5" w:rsidRDefault="003C38C5" w:rsidP="00967EF7">
            <w:pPr>
              <w:suppressAutoHyphens w:val="0"/>
              <w:spacing w:before="38" w:after="38" w:line="210" w:lineRule="exact"/>
              <w:rPr>
                <w:sz w:val="18"/>
              </w:rPr>
            </w:pPr>
          </w:p>
        </w:tc>
        <w:tc>
          <w:tcPr>
            <w:tcW w:w="2611" w:type="dxa"/>
          </w:tcPr>
          <w:p w14:paraId="0F64508C" w14:textId="77777777" w:rsidR="003C38C5" w:rsidRPr="003C38C5" w:rsidRDefault="003C38C5" w:rsidP="00967EF7">
            <w:pPr>
              <w:suppressAutoHyphens w:val="0"/>
              <w:spacing w:before="38" w:after="38" w:line="210" w:lineRule="exact"/>
              <w:rPr>
                <w:sz w:val="18"/>
              </w:rPr>
            </w:pPr>
          </w:p>
        </w:tc>
      </w:tr>
      <w:tr w:rsidR="003C38C5" w:rsidRPr="003F19E2" w14:paraId="120C9A87" w14:textId="77777777" w:rsidTr="00600917">
        <w:tc>
          <w:tcPr>
            <w:tcW w:w="2422" w:type="dxa"/>
            <w:vAlign w:val="bottom"/>
          </w:tcPr>
          <w:p w14:paraId="4E7AB2B1" w14:textId="77777777" w:rsidR="003C38C5" w:rsidRPr="00405C0A" w:rsidRDefault="003C38C5" w:rsidP="00600917">
            <w:pPr>
              <w:suppressAutoHyphens w:val="0"/>
              <w:spacing w:before="38" w:after="38" w:line="210" w:lineRule="exact"/>
              <w:rPr>
                <w:i/>
                <w:iCs/>
                <w:sz w:val="18"/>
              </w:rPr>
            </w:pPr>
            <w:r w:rsidRPr="00D23CF8">
              <w:rPr>
                <w:i/>
                <w:iCs/>
                <w:sz w:val="18"/>
              </w:rPr>
              <w:t>Âge</w:t>
            </w:r>
          </w:p>
        </w:tc>
        <w:tc>
          <w:tcPr>
            <w:tcW w:w="1735" w:type="dxa"/>
            <w:vAlign w:val="bottom"/>
          </w:tcPr>
          <w:p w14:paraId="54262065" w14:textId="5CAD83D4" w:rsidR="003C38C5" w:rsidRPr="00405C0A" w:rsidRDefault="003C38C5" w:rsidP="00600917">
            <w:pPr>
              <w:suppressAutoHyphens w:val="0"/>
              <w:spacing w:before="38" w:after="38" w:line="210" w:lineRule="exact"/>
              <w:jc w:val="right"/>
              <w:rPr>
                <w:i/>
                <w:iCs/>
                <w:sz w:val="18"/>
              </w:rPr>
            </w:pPr>
            <w:r w:rsidRPr="00D23CF8">
              <w:rPr>
                <w:i/>
                <w:iCs/>
                <w:sz w:val="18"/>
              </w:rPr>
              <w:t>Sexe masculin</w:t>
            </w:r>
          </w:p>
        </w:tc>
        <w:tc>
          <w:tcPr>
            <w:tcW w:w="1736" w:type="dxa"/>
            <w:vAlign w:val="bottom"/>
          </w:tcPr>
          <w:p w14:paraId="55B59257" w14:textId="77777777" w:rsidR="003C38C5" w:rsidRPr="00405C0A" w:rsidRDefault="003C38C5" w:rsidP="00600917">
            <w:pPr>
              <w:suppressAutoHyphens w:val="0"/>
              <w:spacing w:before="38" w:after="38" w:line="210" w:lineRule="exact"/>
              <w:jc w:val="right"/>
              <w:rPr>
                <w:i/>
                <w:iCs/>
                <w:sz w:val="18"/>
              </w:rPr>
            </w:pPr>
            <w:r w:rsidRPr="00D23CF8">
              <w:rPr>
                <w:i/>
                <w:iCs/>
                <w:sz w:val="18"/>
              </w:rPr>
              <w:t>Sexe féminin</w:t>
            </w:r>
          </w:p>
        </w:tc>
        <w:tc>
          <w:tcPr>
            <w:tcW w:w="2611" w:type="dxa"/>
            <w:vAlign w:val="bottom"/>
          </w:tcPr>
          <w:p w14:paraId="31BBF0AB" w14:textId="77777777" w:rsidR="003C38C5" w:rsidRPr="00D23CF8" w:rsidRDefault="003C38C5" w:rsidP="00600917">
            <w:pPr>
              <w:suppressAutoHyphens w:val="0"/>
              <w:spacing w:before="38" w:after="38" w:line="210" w:lineRule="exact"/>
              <w:jc w:val="right"/>
              <w:rPr>
                <w:i/>
                <w:iCs/>
                <w:sz w:val="18"/>
              </w:rPr>
            </w:pPr>
            <w:r w:rsidRPr="00D23CF8">
              <w:rPr>
                <w:i/>
                <w:iCs/>
                <w:sz w:val="18"/>
              </w:rPr>
              <w:t>Nombre total (pour les deux sexes)</w:t>
            </w:r>
          </w:p>
        </w:tc>
      </w:tr>
      <w:tr w:rsidR="003C38C5" w:rsidRPr="003C38C5" w14:paraId="18D01F06" w14:textId="77777777" w:rsidTr="00600917">
        <w:tc>
          <w:tcPr>
            <w:tcW w:w="2422" w:type="dxa"/>
            <w:vAlign w:val="bottom"/>
          </w:tcPr>
          <w:p w14:paraId="0890EEAF" w14:textId="77777777" w:rsidR="003C38C5" w:rsidRPr="003C38C5" w:rsidRDefault="003C38C5" w:rsidP="00600917">
            <w:pPr>
              <w:suppressAutoHyphens w:val="0"/>
              <w:spacing w:before="38" w:after="38" w:line="210" w:lineRule="exact"/>
              <w:rPr>
                <w:sz w:val="18"/>
              </w:rPr>
            </w:pPr>
            <w:r w:rsidRPr="00D23CF8">
              <w:rPr>
                <w:sz w:val="18"/>
              </w:rPr>
              <w:t>15</w:t>
            </w:r>
            <w:r w:rsidRPr="003C38C5">
              <w:rPr>
                <w:sz w:val="18"/>
              </w:rPr>
              <w:t xml:space="preserve"> à </w:t>
            </w:r>
            <w:r w:rsidRPr="00D23CF8">
              <w:rPr>
                <w:sz w:val="18"/>
              </w:rPr>
              <w:t>24</w:t>
            </w:r>
            <w:r w:rsidRPr="003C38C5">
              <w:rPr>
                <w:sz w:val="18"/>
              </w:rPr>
              <w:t xml:space="preserve"> ans</w:t>
            </w:r>
          </w:p>
        </w:tc>
        <w:tc>
          <w:tcPr>
            <w:tcW w:w="1735" w:type="dxa"/>
            <w:vAlign w:val="bottom"/>
          </w:tcPr>
          <w:p w14:paraId="3B21678C" w14:textId="77777777" w:rsidR="003C38C5" w:rsidRPr="003C38C5" w:rsidRDefault="003C38C5" w:rsidP="00600917">
            <w:pPr>
              <w:suppressAutoHyphens w:val="0"/>
              <w:spacing w:before="38" w:after="38" w:line="210" w:lineRule="exact"/>
              <w:jc w:val="right"/>
              <w:rPr>
                <w:sz w:val="18"/>
              </w:rPr>
            </w:pPr>
            <w:r w:rsidRPr="00D23CF8">
              <w:rPr>
                <w:sz w:val="18"/>
              </w:rPr>
              <w:t>104</w:t>
            </w:r>
          </w:p>
        </w:tc>
        <w:tc>
          <w:tcPr>
            <w:tcW w:w="1736" w:type="dxa"/>
            <w:vAlign w:val="bottom"/>
          </w:tcPr>
          <w:p w14:paraId="0B8E33A3" w14:textId="77777777" w:rsidR="003C38C5" w:rsidRPr="003C38C5" w:rsidRDefault="003C38C5" w:rsidP="00600917">
            <w:pPr>
              <w:suppressAutoHyphens w:val="0"/>
              <w:spacing w:before="38" w:after="38" w:line="210" w:lineRule="exact"/>
              <w:jc w:val="right"/>
              <w:rPr>
                <w:sz w:val="18"/>
              </w:rPr>
            </w:pPr>
            <w:r w:rsidRPr="00D23CF8">
              <w:rPr>
                <w:sz w:val="18"/>
              </w:rPr>
              <w:t>104</w:t>
            </w:r>
          </w:p>
        </w:tc>
        <w:tc>
          <w:tcPr>
            <w:tcW w:w="2611" w:type="dxa"/>
            <w:vAlign w:val="bottom"/>
          </w:tcPr>
          <w:p w14:paraId="695FBC85" w14:textId="77777777" w:rsidR="003C38C5" w:rsidRPr="003C38C5" w:rsidRDefault="003C38C5" w:rsidP="00600917">
            <w:pPr>
              <w:suppressAutoHyphens w:val="0"/>
              <w:spacing w:before="38" w:after="38" w:line="210" w:lineRule="exact"/>
              <w:jc w:val="right"/>
              <w:rPr>
                <w:sz w:val="18"/>
              </w:rPr>
            </w:pPr>
            <w:r w:rsidRPr="00D23CF8">
              <w:rPr>
                <w:sz w:val="18"/>
              </w:rPr>
              <w:t>208</w:t>
            </w:r>
          </w:p>
        </w:tc>
      </w:tr>
      <w:tr w:rsidR="003C38C5" w:rsidRPr="003C38C5" w14:paraId="055A5BC5" w14:textId="77777777" w:rsidTr="00600917">
        <w:tc>
          <w:tcPr>
            <w:tcW w:w="2422" w:type="dxa"/>
            <w:vAlign w:val="bottom"/>
          </w:tcPr>
          <w:p w14:paraId="0342E174" w14:textId="77777777" w:rsidR="003C38C5" w:rsidRPr="003C38C5" w:rsidRDefault="003C38C5" w:rsidP="00600917">
            <w:pPr>
              <w:suppressAutoHyphens w:val="0"/>
              <w:spacing w:before="38" w:after="38" w:line="210" w:lineRule="exact"/>
              <w:rPr>
                <w:sz w:val="18"/>
              </w:rPr>
            </w:pPr>
            <w:r w:rsidRPr="00D23CF8">
              <w:rPr>
                <w:sz w:val="18"/>
              </w:rPr>
              <w:t>25</w:t>
            </w:r>
            <w:r w:rsidRPr="003C38C5">
              <w:rPr>
                <w:sz w:val="18"/>
              </w:rPr>
              <w:t xml:space="preserve"> à </w:t>
            </w:r>
            <w:r w:rsidRPr="00D23CF8">
              <w:rPr>
                <w:sz w:val="18"/>
              </w:rPr>
              <w:t>39</w:t>
            </w:r>
            <w:r w:rsidRPr="003C38C5">
              <w:rPr>
                <w:sz w:val="18"/>
              </w:rPr>
              <w:t xml:space="preserve"> ans</w:t>
            </w:r>
          </w:p>
        </w:tc>
        <w:tc>
          <w:tcPr>
            <w:tcW w:w="1735" w:type="dxa"/>
            <w:vAlign w:val="bottom"/>
          </w:tcPr>
          <w:p w14:paraId="37CFE26D" w14:textId="77777777" w:rsidR="003C38C5" w:rsidRPr="003C38C5" w:rsidRDefault="003C38C5" w:rsidP="00600917">
            <w:pPr>
              <w:suppressAutoHyphens w:val="0"/>
              <w:spacing w:before="38" w:after="38" w:line="210" w:lineRule="exact"/>
              <w:jc w:val="right"/>
              <w:rPr>
                <w:sz w:val="18"/>
              </w:rPr>
            </w:pPr>
            <w:r w:rsidRPr="00D23CF8">
              <w:rPr>
                <w:sz w:val="18"/>
              </w:rPr>
              <w:t>394</w:t>
            </w:r>
          </w:p>
        </w:tc>
        <w:tc>
          <w:tcPr>
            <w:tcW w:w="1736" w:type="dxa"/>
            <w:vAlign w:val="bottom"/>
          </w:tcPr>
          <w:p w14:paraId="3D2E4DC9" w14:textId="77777777" w:rsidR="003C38C5" w:rsidRPr="003C38C5" w:rsidRDefault="003C38C5" w:rsidP="00600917">
            <w:pPr>
              <w:suppressAutoHyphens w:val="0"/>
              <w:spacing w:before="38" w:after="38" w:line="210" w:lineRule="exact"/>
              <w:jc w:val="right"/>
              <w:rPr>
                <w:sz w:val="18"/>
              </w:rPr>
            </w:pPr>
            <w:r w:rsidRPr="00D23CF8">
              <w:rPr>
                <w:sz w:val="18"/>
              </w:rPr>
              <w:t>355</w:t>
            </w:r>
          </w:p>
        </w:tc>
        <w:tc>
          <w:tcPr>
            <w:tcW w:w="2611" w:type="dxa"/>
            <w:vAlign w:val="bottom"/>
          </w:tcPr>
          <w:p w14:paraId="346AEEDD" w14:textId="77777777" w:rsidR="003C38C5" w:rsidRPr="003C38C5" w:rsidRDefault="003C38C5" w:rsidP="00600917">
            <w:pPr>
              <w:suppressAutoHyphens w:val="0"/>
              <w:spacing w:before="38" w:after="38" w:line="210" w:lineRule="exact"/>
              <w:jc w:val="right"/>
              <w:rPr>
                <w:sz w:val="18"/>
              </w:rPr>
            </w:pPr>
            <w:r w:rsidRPr="00D23CF8">
              <w:rPr>
                <w:sz w:val="18"/>
              </w:rPr>
              <w:t>749</w:t>
            </w:r>
          </w:p>
        </w:tc>
      </w:tr>
      <w:tr w:rsidR="003C38C5" w:rsidRPr="003C38C5" w14:paraId="6AD5608D" w14:textId="77777777" w:rsidTr="00600917">
        <w:tc>
          <w:tcPr>
            <w:tcW w:w="2422" w:type="dxa"/>
            <w:vAlign w:val="bottom"/>
          </w:tcPr>
          <w:p w14:paraId="767F52FB" w14:textId="77777777" w:rsidR="003C38C5" w:rsidRPr="003C38C5" w:rsidRDefault="003C38C5" w:rsidP="00600917">
            <w:pPr>
              <w:suppressAutoHyphens w:val="0"/>
              <w:spacing w:before="38" w:after="38" w:line="210" w:lineRule="exact"/>
              <w:rPr>
                <w:sz w:val="18"/>
              </w:rPr>
            </w:pPr>
            <w:r w:rsidRPr="00D23CF8">
              <w:rPr>
                <w:sz w:val="18"/>
              </w:rPr>
              <w:t>40</w:t>
            </w:r>
            <w:r w:rsidRPr="003C38C5">
              <w:rPr>
                <w:sz w:val="18"/>
              </w:rPr>
              <w:t xml:space="preserve"> à </w:t>
            </w:r>
            <w:r w:rsidRPr="00D23CF8">
              <w:rPr>
                <w:sz w:val="18"/>
              </w:rPr>
              <w:t>59</w:t>
            </w:r>
            <w:r w:rsidRPr="003C38C5">
              <w:rPr>
                <w:sz w:val="18"/>
              </w:rPr>
              <w:t xml:space="preserve"> ans</w:t>
            </w:r>
          </w:p>
        </w:tc>
        <w:tc>
          <w:tcPr>
            <w:tcW w:w="1735" w:type="dxa"/>
            <w:vAlign w:val="bottom"/>
          </w:tcPr>
          <w:p w14:paraId="0D9F4CCA" w14:textId="77777777" w:rsidR="003C38C5" w:rsidRPr="003C38C5" w:rsidRDefault="003C38C5" w:rsidP="00600917">
            <w:pPr>
              <w:suppressAutoHyphens w:val="0"/>
              <w:spacing w:before="38" w:after="38" w:line="210" w:lineRule="exact"/>
              <w:jc w:val="right"/>
              <w:rPr>
                <w:sz w:val="18"/>
              </w:rPr>
            </w:pPr>
            <w:r w:rsidRPr="00D23CF8">
              <w:rPr>
                <w:sz w:val="18"/>
              </w:rPr>
              <w:t>1</w:t>
            </w:r>
            <w:r w:rsidRPr="003C38C5">
              <w:rPr>
                <w:sz w:val="18"/>
              </w:rPr>
              <w:t> </w:t>
            </w:r>
            <w:r w:rsidRPr="00D23CF8">
              <w:rPr>
                <w:sz w:val="18"/>
              </w:rPr>
              <w:t>442</w:t>
            </w:r>
          </w:p>
        </w:tc>
        <w:tc>
          <w:tcPr>
            <w:tcW w:w="1736" w:type="dxa"/>
            <w:vAlign w:val="bottom"/>
          </w:tcPr>
          <w:p w14:paraId="3351A08C" w14:textId="77777777" w:rsidR="003C38C5" w:rsidRPr="003C38C5" w:rsidRDefault="003C38C5" w:rsidP="00600917">
            <w:pPr>
              <w:suppressAutoHyphens w:val="0"/>
              <w:spacing w:before="38" w:after="38" w:line="210" w:lineRule="exact"/>
              <w:jc w:val="right"/>
              <w:rPr>
                <w:sz w:val="18"/>
              </w:rPr>
            </w:pPr>
            <w:r w:rsidRPr="00D23CF8">
              <w:rPr>
                <w:sz w:val="18"/>
              </w:rPr>
              <w:t>1</w:t>
            </w:r>
            <w:r w:rsidRPr="003C38C5">
              <w:rPr>
                <w:sz w:val="18"/>
              </w:rPr>
              <w:t> </w:t>
            </w:r>
            <w:r w:rsidRPr="00D23CF8">
              <w:rPr>
                <w:sz w:val="18"/>
              </w:rPr>
              <w:t>261</w:t>
            </w:r>
          </w:p>
        </w:tc>
        <w:tc>
          <w:tcPr>
            <w:tcW w:w="2611" w:type="dxa"/>
            <w:vAlign w:val="bottom"/>
          </w:tcPr>
          <w:p w14:paraId="5D88F96B" w14:textId="77777777" w:rsidR="003C38C5" w:rsidRPr="003C38C5" w:rsidRDefault="003C38C5" w:rsidP="00600917">
            <w:pPr>
              <w:suppressAutoHyphens w:val="0"/>
              <w:spacing w:before="38" w:after="38" w:line="210" w:lineRule="exact"/>
              <w:jc w:val="right"/>
              <w:rPr>
                <w:sz w:val="18"/>
              </w:rPr>
            </w:pPr>
            <w:r w:rsidRPr="00D23CF8">
              <w:rPr>
                <w:sz w:val="18"/>
              </w:rPr>
              <w:t>2</w:t>
            </w:r>
            <w:r w:rsidRPr="003C38C5">
              <w:rPr>
                <w:sz w:val="18"/>
              </w:rPr>
              <w:t> </w:t>
            </w:r>
            <w:r w:rsidRPr="00D23CF8">
              <w:rPr>
                <w:sz w:val="18"/>
              </w:rPr>
              <w:t>703</w:t>
            </w:r>
          </w:p>
        </w:tc>
      </w:tr>
      <w:tr w:rsidR="003C38C5" w:rsidRPr="003C38C5" w14:paraId="241EA789" w14:textId="77777777" w:rsidTr="00CD12AE">
        <w:tc>
          <w:tcPr>
            <w:tcW w:w="2422" w:type="dxa"/>
            <w:tcBorders>
              <w:bottom w:val="single" w:sz="4" w:space="0" w:color="auto"/>
            </w:tcBorders>
            <w:vAlign w:val="bottom"/>
          </w:tcPr>
          <w:p w14:paraId="16E5E388" w14:textId="77777777" w:rsidR="003C38C5" w:rsidRPr="003C38C5" w:rsidRDefault="003C38C5" w:rsidP="00600917">
            <w:pPr>
              <w:suppressAutoHyphens w:val="0"/>
              <w:spacing w:before="38" w:after="38" w:line="210" w:lineRule="exact"/>
              <w:rPr>
                <w:sz w:val="18"/>
              </w:rPr>
            </w:pPr>
            <w:r w:rsidRPr="00D23CF8">
              <w:rPr>
                <w:sz w:val="18"/>
              </w:rPr>
              <w:t>60</w:t>
            </w:r>
            <w:r w:rsidRPr="003C38C5">
              <w:rPr>
                <w:sz w:val="18"/>
              </w:rPr>
              <w:t xml:space="preserve"> ans et plus</w:t>
            </w:r>
          </w:p>
        </w:tc>
        <w:tc>
          <w:tcPr>
            <w:tcW w:w="1735" w:type="dxa"/>
            <w:tcBorders>
              <w:bottom w:val="single" w:sz="4" w:space="0" w:color="auto"/>
            </w:tcBorders>
            <w:vAlign w:val="bottom"/>
          </w:tcPr>
          <w:p w14:paraId="0C5697E0" w14:textId="77777777" w:rsidR="003C38C5" w:rsidRPr="003C38C5" w:rsidRDefault="003C38C5" w:rsidP="00600917">
            <w:pPr>
              <w:suppressAutoHyphens w:val="0"/>
              <w:spacing w:before="38" w:after="38" w:line="210" w:lineRule="exact"/>
              <w:jc w:val="right"/>
              <w:rPr>
                <w:sz w:val="18"/>
              </w:rPr>
            </w:pPr>
            <w:r w:rsidRPr="00D23CF8">
              <w:rPr>
                <w:sz w:val="18"/>
              </w:rPr>
              <w:t>396</w:t>
            </w:r>
          </w:p>
        </w:tc>
        <w:tc>
          <w:tcPr>
            <w:tcW w:w="1736" w:type="dxa"/>
            <w:tcBorders>
              <w:bottom w:val="single" w:sz="4" w:space="0" w:color="auto"/>
            </w:tcBorders>
            <w:vAlign w:val="bottom"/>
          </w:tcPr>
          <w:p w14:paraId="710D1A14" w14:textId="77777777" w:rsidR="003C38C5" w:rsidRPr="003C38C5" w:rsidRDefault="003C38C5" w:rsidP="00600917">
            <w:pPr>
              <w:suppressAutoHyphens w:val="0"/>
              <w:spacing w:before="38" w:after="38" w:line="210" w:lineRule="exact"/>
              <w:jc w:val="right"/>
              <w:rPr>
                <w:sz w:val="18"/>
              </w:rPr>
            </w:pPr>
            <w:r w:rsidRPr="00D23CF8">
              <w:rPr>
                <w:sz w:val="18"/>
              </w:rPr>
              <w:t>69</w:t>
            </w:r>
          </w:p>
        </w:tc>
        <w:tc>
          <w:tcPr>
            <w:tcW w:w="2611" w:type="dxa"/>
            <w:tcBorders>
              <w:bottom w:val="single" w:sz="4" w:space="0" w:color="auto"/>
            </w:tcBorders>
            <w:vAlign w:val="bottom"/>
          </w:tcPr>
          <w:p w14:paraId="1EAE69D4" w14:textId="77777777" w:rsidR="003C38C5" w:rsidRPr="003C38C5" w:rsidRDefault="003C38C5" w:rsidP="00600917">
            <w:pPr>
              <w:suppressAutoHyphens w:val="0"/>
              <w:spacing w:before="38" w:after="38" w:line="210" w:lineRule="exact"/>
              <w:jc w:val="right"/>
              <w:rPr>
                <w:sz w:val="18"/>
              </w:rPr>
            </w:pPr>
            <w:r w:rsidRPr="00D23CF8">
              <w:rPr>
                <w:sz w:val="18"/>
              </w:rPr>
              <w:t>765</w:t>
            </w:r>
          </w:p>
        </w:tc>
      </w:tr>
      <w:tr w:rsidR="003C38C5" w:rsidRPr="00CD12AE" w14:paraId="388D0FDC" w14:textId="77777777" w:rsidTr="00CD12AE">
        <w:tc>
          <w:tcPr>
            <w:tcW w:w="2422" w:type="dxa"/>
            <w:tcBorders>
              <w:top w:val="single" w:sz="4" w:space="0" w:color="auto"/>
              <w:bottom w:val="single" w:sz="4" w:space="0" w:color="auto"/>
            </w:tcBorders>
            <w:vAlign w:val="bottom"/>
          </w:tcPr>
          <w:p w14:paraId="470DEB1E" w14:textId="77777777" w:rsidR="003C38C5" w:rsidRPr="00CD12AE" w:rsidRDefault="003C38C5" w:rsidP="00CD12AE">
            <w:pPr>
              <w:suppressAutoHyphens w:val="0"/>
              <w:spacing w:before="80" w:after="80" w:line="210" w:lineRule="exact"/>
              <w:ind w:left="283"/>
              <w:rPr>
                <w:b/>
                <w:bCs/>
                <w:sz w:val="18"/>
              </w:rPr>
            </w:pPr>
            <w:r w:rsidRPr="00CD12AE">
              <w:rPr>
                <w:b/>
                <w:bCs/>
                <w:sz w:val="18"/>
              </w:rPr>
              <w:t>Nombre total</w:t>
            </w:r>
          </w:p>
        </w:tc>
        <w:tc>
          <w:tcPr>
            <w:tcW w:w="1735" w:type="dxa"/>
            <w:tcBorders>
              <w:top w:val="single" w:sz="4" w:space="0" w:color="auto"/>
              <w:bottom w:val="single" w:sz="4" w:space="0" w:color="auto"/>
            </w:tcBorders>
            <w:vAlign w:val="bottom"/>
          </w:tcPr>
          <w:p w14:paraId="7C01A826" w14:textId="77777777" w:rsidR="003C38C5" w:rsidRPr="00CD12AE" w:rsidRDefault="003C38C5" w:rsidP="00CD12AE">
            <w:pPr>
              <w:suppressAutoHyphens w:val="0"/>
              <w:spacing w:before="80" w:after="80" w:line="210" w:lineRule="exact"/>
              <w:jc w:val="right"/>
              <w:rPr>
                <w:b/>
                <w:bCs/>
                <w:sz w:val="18"/>
              </w:rPr>
            </w:pPr>
            <w:r w:rsidRPr="00D23CF8">
              <w:rPr>
                <w:b/>
                <w:bCs/>
                <w:sz w:val="18"/>
              </w:rPr>
              <w:t>2</w:t>
            </w:r>
            <w:r w:rsidRPr="00CD12AE">
              <w:rPr>
                <w:b/>
                <w:bCs/>
                <w:sz w:val="18"/>
              </w:rPr>
              <w:t> </w:t>
            </w:r>
            <w:r w:rsidRPr="00D23CF8">
              <w:rPr>
                <w:b/>
                <w:bCs/>
                <w:sz w:val="18"/>
              </w:rPr>
              <w:t>336</w:t>
            </w:r>
          </w:p>
        </w:tc>
        <w:tc>
          <w:tcPr>
            <w:tcW w:w="1736" w:type="dxa"/>
            <w:tcBorders>
              <w:top w:val="single" w:sz="4" w:space="0" w:color="auto"/>
              <w:bottom w:val="single" w:sz="4" w:space="0" w:color="auto"/>
            </w:tcBorders>
            <w:vAlign w:val="bottom"/>
          </w:tcPr>
          <w:p w14:paraId="669CBA3B" w14:textId="77777777" w:rsidR="003C38C5" w:rsidRPr="00CD12AE" w:rsidRDefault="003C38C5" w:rsidP="00CD12AE">
            <w:pPr>
              <w:suppressAutoHyphens w:val="0"/>
              <w:spacing w:before="80" w:after="80" w:line="210" w:lineRule="exact"/>
              <w:jc w:val="right"/>
              <w:rPr>
                <w:b/>
                <w:bCs/>
                <w:sz w:val="18"/>
              </w:rPr>
            </w:pPr>
            <w:r w:rsidRPr="00D23CF8">
              <w:rPr>
                <w:b/>
                <w:bCs/>
                <w:sz w:val="18"/>
              </w:rPr>
              <w:t>2</w:t>
            </w:r>
            <w:r w:rsidRPr="00CD12AE">
              <w:rPr>
                <w:b/>
                <w:bCs/>
                <w:sz w:val="18"/>
              </w:rPr>
              <w:t> </w:t>
            </w:r>
            <w:r w:rsidRPr="00D23CF8">
              <w:rPr>
                <w:b/>
                <w:bCs/>
                <w:sz w:val="18"/>
              </w:rPr>
              <w:t>089</w:t>
            </w:r>
          </w:p>
        </w:tc>
        <w:tc>
          <w:tcPr>
            <w:tcW w:w="2611" w:type="dxa"/>
            <w:tcBorders>
              <w:top w:val="single" w:sz="4" w:space="0" w:color="auto"/>
              <w:bottom w:val="single" w:sz="4" w:space="0" w:color="auto"/>
            </w:tcBorders>
            <w:vAlign w:val="bottom"/>
          </w:tcPr>
          <w:p w14:paraId="25A1502A" w14:textId="77777777" w:rsidR="003C38C5" w:rsidRPr="00CD12AE" w:rsidRDefault="003C38C5" w:rsidP="00CD12AE">
            <w:pPr>
              <w:suppressAutoHyphens w:val="0"/>
              <w:spacing w:before="80" w:after="80" w:line="210" w:lineRule="exact"/>
              <w:jc w:val="right"/>
              <w:rPr>
                <w:b/>
                <w:bCs/>
                <w:sz w:val="18"/>
              </w:rPr>
            </w:pPr>
            <w:r w:rsidRPr="00D23CF8">
              <w:rPr>
                <w:b/>
                <w:bCs/>
                <w:sz w:val="18"/>
              </w:rPr>
              <w:t>4</w:t>
            </w:r>
            <w:r w:rsidRPr="00CD12AE">
              <w:rPr>
                <w:b/>
                <w:bCs/>
                <w:sz w:val="18"/>
              </w:rPr>
              <w:t> </w:t>
            </w:r>
            <w:r w:rsidRPr="00D23CF8">
              <w:rPr>
                <w:b/>
                <w:bCs/>
                <w:sz w:val="18"/>
              </w:rPr>
              <w:t>425</w:t>
            </w:r>
          </w:p>
        </w:tc>
      </w:tr>
      <w:tr w:rsidR="003C38C5" w:rsidRPr="003C38C5" w14:paraId="4C8AA01D" w14:textId="77777777" w:rsidTr="00CD12AE">
        <w:tc>
          <w:tcPr>
            <w:tcW w:w="2422" w:type="dxa"/>
            <w:tcBorders>
              <w:top w:val="single" w:sz="4" w:space="0" w:color="auto"/>
            </w:tcBorders>
            <w:vAlign w:val="bottom"/>
          </w:tcPr>
          <w:p w14:paraId="16A63208" w14:textId="77777777" w:rsidR="003C38C5" w:rsidRPr="003C38C5" w:rsidRDefault="003C38C5" w:rsidP="00600917">
            <w:pPr>
              <w:suppressAutoHyphens w:val="0"/>
              <w:spacing w:before="38" w:after="38" w:line="210" w:lineRule="exact"/>
              <w:rPr>
                <w:sz w:val="18"/>
              </w:rPr>
            </w:pPr>
            <w:r w:rsidRPr="003C38C5">
              <w:rPr>
                <w:sz w:val="18"/>
              </w:rPr>
              <w:t>Personnes non handicapées</w:t>
            </w:r>
          </w:p>
        </w:tc>
        <w:tc>
          <w:tcPr>
            <w:tcW w:w="1735" w:type="dxa"/>
            <w:tcBorders>
              <w:top w:val="single" w:sz="4" w:space="0" w:color="auto"/>
            </w:tcBorders>
            <w:vAlign w:val="bottom"/>
          </w:tcPr>
          <w:p w14:paraId="00DA1ED9" w14:textId="77777777" w:rsidR="003C38C5" w:rsidRPr="003C38C5" w:rsidRDefault="003C38C5" w:rsidP="00600917">
            <w:pPr>
              <w:suppressAutoHyphens w:val="0"/>
              <w:spacing w:before="38" w:after="38" w:line="210" w:lineRule="exact"/>
              <w:jc w:val="right"/>
              <w:rPr>
                <w:sz w:val="18"/>
              </w:rPr>
            </w:pPr>
          </w:p>
        </w:tc>
        <w:tc>
          <w:tcPr>
            <w:tcW w:w="1736" w:type="dxa"/>
            <w:tcBorders>
              <w:top w:val="single" w:sz="4" w:space="0" w:color="auto"/>
            </w:tcBorders>
            <w:vAlign w:val="bottom"/>
          </w:tcPr>
          <w:p w14:paraId="4ADE1850" w14:textId="77777777" w:rsidR="003C38C5" w:rsidRPr="003C38C5" w:rsidRDefault="003C38C5" w:rsidP="00600917">
            <w:pPr>
              <w:suppressAutoHyphens w:val="0"/>
              <w:spacing w:before="38" w:after="38" w:line="210" w:lineRule="exact"/>
              <w:jc w:val="right"/>
              <w:rPr>
                <w:sz w:val="18"/>
              </w:rPr>
            </w:pPr>
          </w:p>
        </w:tc>
        <w:tc>
          <w:tcPr>
            <w:tcW w:w="2611" w:type="dxa"/>
            <w:tcBorders>
              <w:top w:val="single" w:sz="4" w:space="0" w:color="auto"/>
            </w:tcBorders>
            <w:vAlign w:val="bottom"/>
          </w:tcPr>
          <w:p w14:paraId="455798B8" w14:textId="77777777" w:rsidR="003C38C5" w:rsidRPr="003C38C5" w:rsidRDefault="003C38C5" w:rsidP="00600917">
            <w:pPr>
              <w:suppressAutoHyphens w:val="0"/>
              <w:spacing w:before="38" w:after="38" w:line="210" w:lineRule="exact"/>
              <w:jc w:val="right"/>
              <w:rPr>
                <w:sz w:val="18"/>
              </w:rPr>
            </w:pPr>
          </w:p>
        </w:tc>
      </w:tr>
      <w:tr w:rsidR="003C38C5" w:rsidRPr="003C38C5" w14:paraId="283AFDBA" w14:textId="77777777" w:rsidTr="00600917">
        <w:tc>
          <w:tcPr>
            <w:tcW w:w="2422" w:type="dxa"/>
            <w:vAlign w:val="bottom"/>
          </w:tcPr>
          <w:p w14:paraId="7D2D4722" w14:textId="77777777" w:rsidR="003C38C5" w:rsidRPr="003C38C5" w:rsidRDefault="003C38C5" w:rsidP="00600917">
            <w:pPr>
              <w:suppressAutoHyphens w:val="0"/>
              <w:spacing w:before="38" w:after="38" w:line="210" w:lineRule="exact"/>
              <w:rPr>
                <w:sz w:val="18"/>
              </w:rPr>
            </w:pPr>
            <w:r w:rsidRPr="00D23CF8">
              <w:rPr>
                <w:sz w:val="18"/>
              </w:rPr>
              <w:t>15</w:t>
            </w:r>
            <w:r w:rsidRPr="003C38C5">
              <w:rPr>
                <w:sz w:val="18"/>
              </w:rPr>
              <w:t xml:space="preserve"> à </w:t>
            </w:r>
            <w:r w:rsidRPr="00D23CF8">
              <w:rPr>
                <w:sz w:val="18"/>
              </w:rPr>
              <w:t>24</w:t>
            </w:r>
            <w:r w:rsidRPr="003C38C5">
              <w:rPr>
                <w:sz w:val="18"/>
              </w:rPr>
              <w:t xml:space="preserve"> ans</w:t>
            </w:r>
          </w:p>
        </w:tc>
        <w:tc>
          <w:tcPr>
            <w:tcW w:w="1735" w:type="dxa"/>
            <w:vAlign w:val="bottom"/>
          </w:tcPr>
          <w:p w14:paraId="4D0ED1F2" w14:textId="77777777" w:rsidR="003C38C5" w:rsidRPr="003C38C5" w:rsidRDefault="003C38C5" w:rsidP="00600917">
            <w:pPr>
              <w:suppressAutoHyphens w:val="0"/>
              <w:spacing w:before="38" w:after="38" w:line="210" w:lineRule="exact"/>
              <w:jc w:val="right"/>
              <w:rPr>
                <w:sz w:val="18"/>
              </w:rPr>
            </w:pPr>
            <w:r w:rsidRPr="00D23CF8">
              <w:rPr>
                <w:sz w:val="18"/>
              </w:rPr>
              <w:t>2</w:t>
            </w:r>
            <w:r w:rsidRPr="003C38C5">
              <w:rPr>
                <w:sz w:val="18"/>
              </w:rPr>
              <w:t> </w:t>
            </w:r>
            <w:r w:rsidRPr="00D23CF8">
              <w:rPr>
                <w:sz w:val="18"/>
              </w:rPr>
              <w:t>572</w:t>
            </w:r>
          </w:p>
        </w:tc>
        <w:tc>
          <w:tcPr>
            <w:tcW w:w="1736" w:type="dxa"/>
            <w:vAlign w:val="bottom"/>
          </w:tcPr>
          <w:p w14:paraId="4C990EA6" w14:textId="77777777" w:rsidR="003C38C5" w:rsidRPr="003C38C5" w:rsidRDefault="003C38C5" w:rsidP="00600917">
            <w:pPr>
              <w:suppressAutoHyphens w:val="0"/>
              <w:spacing w:before="38" w:after="38" w:line="210" w:lineRule="exact"/>
              <w:jc w:val="right"/>
              <w:rPr>
                <w:sz w:val="18"/>
              </w:rPr>
            </w:pPr>
            <w:r w:rsidRPr="00D23CF8">
              <w:rPr>
                <w:sz w:val="18"/>
              </w:rPr>
              <w:t>2</w:t>
            </w:r>
            <w:r w:rsidRPr="003C38C5">
              <w:rPr>
                <w:sz w:val="18"/>
              </w:rPr>
              <w:t> </w:t>
            </w:r>
            <w:r w:rsidRPr="00D23CF8">
              <w:rPr>
                <w:sz w:val="18"/>
              </w:rPr>
              <w:t>613</w:t>
            </w:r>
          </w:p>
        </w:tc>
        <w:tc>
          <w:tcPr>
            <w:tcW w:w="2611" w:type="dxa"/>
            <w:vAlign w:val="bottom"/>
          </w:tcPr>
          <w:p w14:paraId="26D3D910" w14:textId="77777777" w:rsidR="003C38C5" w:rsidRPr="003C38C5" w:rsidRDefault="003C38C5" w:rsidP="00600917">
            <w:pPr>
              <w:suppressAutoHyphens w:val="0"/>
              <w:spacing w:before="38" w:after="38" w:line="210" w:lineRule="exact"/>
              <w:jc w:val="right"/>
              <w:rPr>
                <w:sz w:val="18"/>
              </w:rPr>
            </w:pPr>
            <w:r w:rsidRPr="00D23CF8">
              <w:rPr>
                <w:sz w:val="18"/>
              </w:rPr>
              <w:t>5</w:t>
            </w:r>
            <w:r w:rsidRPr="003C38C5">
              <w:rPr>
                <w:sz w:val="18"/>
              </w:rPr>
              <w:t> </w:t>
            </w:r>
            <w:r w:rsidRPr="00D23CF8">
              <w:rPr>
                <w:sz w:val="18"/>
              </w:rPr>
              <w:t>185</w:t>
            </w:r>
          </w:p>
        </w:tc>
      </w:tr>
      <w:tr w:rsidR="003C38C5" w:rsidRPr="003C38C5" w14:paraId="53C52821" w14:textId="77777777" w:rsidTr="00600917">
        <w:tc>
          <w:tcPr>
            <w:tcW w:w="2422" w:type="dxa"/>
            <w:vAlign w:val="bottom"/>
          </w:tcPr>
          <w:p w14:paraId="7A2483E9" w14:textId="77777777" w:rsidR="003C38C5" w:rsidRPr="003C38C5" w:rsidRDefault="003C38C5" w:rsidP="00600917">
            <w:pPr>
              <w:suppressAutoHyphens w:val="0"/>
              <w:spacing w:before="38" w:after="38" w:line="210" w:lineRule="exact"/>
              <w:rPr>
                <w:sz w:val="18"/>
              </w:rPr>
            </w:pPr>
            <w:r w:rsidRPr="00D23CF8">
              <w:rPr>
                <w:sz w:val="18"/>
              </w:rPr>
              <w:t>25</w:t>
            </w:r>
            <w:r w:rsidRPr="003C38C5">
              <w:rPr>
                <w:sz w:val="18"/>
              </w:rPr>
              <w:t xml:space="preserve"> à </w:t>
            </w:r>
            <w:r w:rsidRPr="00D23CF8">
              <w:rPr>
                <w:sz w:val="18"/>
              </w:rPr>
              <w:t>39</w:t>
            </w:r>
            <w:r w:rsidRPr="003C38C5">
              <w:rPr>
                <w:sz w:val="18"/>
              </w:rPr>
              <w:t xml:space="preserve"> ans</w:t>
            </w:r>
          </w:p>
        </w:tc>
        <w:tc>
          <w:tcPr>
            <w:tcW w:w="1735" w:type="dxa"/>
            <w:vAlign w:val="bottom"/>
          </w:tcPr>
          <w:p w14:paraId="65E57C73" w14:textId="77777777" w:rsidR="003C38C5" w:rsidRPr="003C38C5" w:rsidRDefault="003C38C5" w:rsidP="00600917">
            <w:pPr>
              <w:suppressAutoHyphens w:val="0"/>
              <w:spacing w:before="38" w:after="38" w:line="210" w:lineRule="exact"/>
              <w:jc w:val="right"/>
              <w:rPr>
                <w:sz w:val="18"/>
              </w:rPr>
            </w:pPr>
            <w:r w:rsidRPr="00D23CF8">
              <w:rPr>
                <w:sz w:val="18"/>
              </w:rPr>
              <w:t>5</w:t>
            </w:r>
            <w:r w:rsidRPr="003C38C5">
              <w:rPr>
                <w:sz w:val="18"/>
              </w:rPr>
              <w:t> </w:t>
            </w:r>
            <w:r w:rsidRPr="00D23CF8">
              <w:rPr>
                <w:sz w:val="18"/>
              </w:rPr>
              <w:t>823</w:t>
            </w:r>
          </w:p>
        </w:tc>
        <w:tc>
          <w:tcPr>
            <w:tcW w:w="1736" w:type="dxa"/>
            <w:vAlign w:val="bottom"/>
          </w:tcPr>
          <w:p w14:paraId="2FE43CE4" w14:textId="77777777" w:rsidR="003C38C5" w:rsidRPr="003C38C5" w:rsidRDefault="003C38C5" w:rsidP="00600917">
            <w:pPr>
              <w:suppressAutoHyphens w:val="0"/>
              <w:spacing w:before="38" w:after="38" w:line="210" w:lineRule="exact"/>
              <w:jc w:val="right"/>
              <w:rPr>
                <w:sz w:val="18"/>
              </w:rPr>
            </w:pPr>
            <w:r w:rsidRPr="00D23CF8">
              <w:rPr>
                <w:sz w:val="18"/>
              </w:rPr>
              <w:t>5</w:t>
            </w:r>
            <w:r w:rsidRPr="003C38C5">
              <w:rPr>
                <w:sz w:val="18"/>
              </w:rPr>
              <w:t> </w:t>
            </w:r>
            <w:r w:rsidRPr="00D23CF8">
              <w:rPr>
                <w:sz w:val="18"/>
              </w:rPr>
              <w:t>680</w:t>
            </w:r>
          </w:p>
        </w:tc>
        <w:tc>
          <w:tcPr>
            <w:tcW w:w="2611" w:type="dxa"/>
            <w:vAlign w:val="bottom"/>
          </w:tcPr>
          <w:p w14:paraId="6200CCFE" w14:textId="77777777" w:rsidR="003C38C5" w:rsidRPr="003C38C5" w:rsidRDefault="003C38C5" w:rsidP="00600917">
            <w:pPr>
              <w:suppressAutoHyphens w:val="0"/>
              <w:spacing w:before="38" w:after="38" w:line="210" w:lineRule="exact"/>
              <w:jc w:val="right"/>
              <w:rPr>
                <w:sz w:val="18"/>
              </w:rPr>
            </w:pPr>
            <w:r w:rsidRPr="00D23CF8">
              <w:rPr>
                <w:sz w:val="18"/>
              </w:rPr>
              <w:t>11</w:t>
            </w:r>
            <w:r w:rsidRPr="003C38C5">
              <w:rPr>
                <w:sz w:val="18"/>
              </w:rPr>
              <w:t> </w:t>
            </w:r>
            <w:r w:rsidRPr="00D23CF8">
              <w:rPr>
                <w:sz w:val="18"/>
              </w:rPr>
              <w:t>503</w:t>
            </w:r>
          </w:p>
        </w:tc>
      </w:tr>
      <w:tr w:rsidR="003C38C5" w:rsidRPr="003C38C5" w14:paraId="05509161" w14:textId="77777777" w:rsidTr="00600917">
        <w:tc>
          <w:tcPr>
            <w:tcW w:w="2422" w:type="dxa"/>
            <w:vAlign w:val="bottom"/>
          </w:tcPr>
          <w:p w14:paraId="4DA15D7E" w14:textId="77777777" w:rsidR="003C38C5" w:rsidRPr="003C38C5" w:rsidRDefault="003C38C5" w:rsidP="00600917">
            <w:pPr>
              <w:suppressAutoHyphens w:val="0"/>
              <w:spacing w:before="38" w:after="38" w:line="210" w:lineRule="exact"/>
              <w:rPr>
                <w:sz w:val="18"/>
              </w:rPr>
            </w:pPr>
            <w:r w:rsidRPr="00D23CF8">
              <w:rPr>
                <w:sz w:val="18"/>
              </w:rPr>
              <w:t>40</w:t>
            </w:r>
            <w:r w:rsidRPr="003C38C5">
              <w:rPr>
                <w:sz w:val="18"/>
              </w:rPr>
              <w:t xml:space="preserve"> à </w:t>
            </w:r>
            <w:r w:rsidRPr="00D23CF8">
              <w:rPr>
                <w:sz w:val="18"/>
              </w:rPr>
              <w:t>59</w:t>
            </w:r>
            <w:r w:rsidRPr="003C38C5">
              <w:rPr>
                <w:sz w:val="18"/>
              </w:rPr>
              <w:t xml:space="preserve"> ans</w:t>
            </w:r>
          </w:p>
        </w:tc>
        <w:tc>
          <w:tcPr>
            <w:tcW w:w="1735" w:type="dxa"/>
            <w:vAlign w:val="bottom"/>
          </w:tcPr>
          <w:p w14:paraId="428C8D01" w14:textId="77777777" w:rsidR="003C38C5" w:rsidRPr="003C38C5" w:rsidRDefault="003C38C5" w:rsidP="00600917">
            <w:pPr>
              <w:suppressAutoHyphens w:val="0"/>
              <w:spacing w:before="38" w:after="38" w:line="210" w:lineRule="exact"/>
              <w:jc w:val="right"/>
              <w:rPr>
                <w:sz w:val="18"/>
              </w:rPr>
            </w:pPr>
            <w:r w:rsidRPr="00D23CF8">
              <w:rPr>
                <w:sz w:val="18"/>
              </w:rPr>
              <w:t>4</w:t>
            </w:r>
            <w:r w:rsidRPr="003C38C5">
              <w:rPr>
                <w:sz w:val="18"/>
              </w:rPr>
              <w:t> </w:t>
            </w:r>
            <w:r w:rsidRPr="00D23CF8">
              <w:rPr>
                <w:sz w:val="18"/>
              </w:rPr>
              <w:t>955</w:t>
            </w:r>
          </w:p>
        </w:tc>
        <w:tc>
          <w:tcPr>
            <w:tcW w:w="1736" w:type="dxa"/>
            <w:vAlign w:val="bottom"/>
          </w:tcPr>
          <w:p w14:paraId="250A3E39" w14:textId="77777777" w:rsidR="003C38C5" w:rsidRPr="003C38C5" w:rsidRDefault="003C38C5" w:rsidP="00600917">
            <w:pPr>
              <w:suppressAutoHyphens w:val="0"/>
              <w:spacing w:before="38" w:after="38" w:line="210" w:lineRule="exact"/>
              <w:jc w:val="right"/>
              <w:rPr>
                <w:sz w:val="18"/>
              </w:rPr>
            </w:pPr>
            <w:r w:rsidRPr="00D23CF8">
              <w:rPr>
                <w:sz w:val="18"/>
              </w:rPr>
              <w:t>4</w:t>
            </w:r>
            <w:r w:rsidRPr="003C38C5">
              <w:rPr>
                <w:sz w:val="18"/>
              </w:rPr>
              <w:t> </w:t>
            </w:r>
            <w:r w:rsidRPr="00D23CF8">
              <w:rPr>
                <w:sz w:val="18"/>
              </w:rPr>
              <w:t>866</w:t>
            </w:r>
          </w:p>
        </w:tc>
        <w:tc>
          <w:tcPr>
            <w:tcW w:w="2611" w:type="dxa"/>
            <w:vAlign w:val="bottom"/>
          </w:tcPr>
          <w:p w14:paraId="1501E8E7" w14:textId="77777777" w:rsidR="003C38C5" w:rsidRPr="003C38C5" w:rsidRDefault="003C38C5" w:rsidP="00600917">
            <w:pPr>
              <w:suppressAutoHyphens w:val="0"/>
              <w:spacing w:before="38" w:after="38" w:line="210" w:lineRule="exact"/>
              <w:jc w:val="right"/>
              <w:rPr>
                <w:sz w:val="18"/>
              </w:rPr>
            </w:pPr>
            <w:r w:rsidRPr="00D23CF8">
              <w:rPr>
                <w:sz w:val="18"/>
              </w:rPr>
              <w:t>9</w:t>
            </w:r>
            <w:r w:rsidRPr="003C38C5">
              <w:rPr>
                <w:sz w:val="18"/>
              </w:rPr>
              <w:t> </w:t>
            </w:r>
            <w:r w:rsidRPr="00D23CF8">
              <w:rPr>
                <w:sz w:val="18"/>
              </w:rPr>
              <w:t>821</w:t>
            </w:r>
          </w:p>
        </w:tc>
      </w:tr>
      <w:tr w:rsidR="003C38C5" w:rsidRPr="003C38C5" w14:paraId="7B15004C" w14:textId="77777777" w:rsidTr="00CD12AE">
        <w:tc>
          <w:tcPr>
            <w:tcW w:w="2422" w:type="dxa"/>
            <w:tcBorders>
              <w:bottom w:val="single" w:sz="4" w:space="0" w:color="auto"/>
            </w:tcBorders>
            <w:vAlign w:val="bottom"/>
          </w:tcPr>
          <w:p w14:paraId="7EE5F733" w14:textId="77777777" w:rsidR="003C38C5" w:rsidRPr="003C38C5" w:rsidRDefault="003C38C5" w:rsidP="00600917">
            <w:pPr>
              <w:suppressAutoHyphens w:val="0"/>
              <w:spacing w:before="38" w:after="38" w:line="210" w:lineRule="exact"/>
              <w:rPr>
                <w:sz w:val="18"/>
              </w:rPr>
            </w:pPr>
            <w:r w:rsidRPr="00D23CF8">
              <w:rPr>
                <w:sz w:val="18"/>
              </w:rPr>
              <w:t>60</w:t>
            </w:r>
            <w:r w:rsidRPr="003C38C5">
              <w:rPr>
                <w:sz w:val="18"/>
              </w:rPr>
              <w:t xml:space="preserve"> ans et plus</w:t>
            </w:r>
          </w:p>
        </w:tc>
        <w:tc>
          <w:tcPr>
            <w:tcW w:w="1735" w:type="dxa"/>
            <w:tcBorders>
              <w:bottom w:val="single" w:sz="4" w:space="0" w:color="auto"/>
            </w:tcBorders>
            <w:vAlign w:val="bottom"/>
          </w:tcPr>
          <w:p w14:paraId="57494BDF" w14:textId="77777777" w:rsidR="003C38C5" w:rsidRPr="003C38C5" w:rsidRDefault="003C38C5" w:rsidP="00600917">
            <w:pPr>
              <w:suppressAutoHyphens w:val="0"/>
              <w:spacing w:before="38" w:after="38" w:line="210" w:lineRule="exact"/>
              <w:jc w:val="right"/>
              <w:rPr>
                <w:sz w:val="18"/>
              </w:rPr>
            </w:pPr>
            <w:r w:rsidRPr="00D23CF8">
              <w:rPr>
                <w:sz w:val="18"/>
              </w:rPr>
              <w:t>435</w:t>
            </w:r>
          </w:p>
        </w:tc>
        <w:tc>
          <w:tcPr>
            <w:tcW w:w="1736" w:type="dxa"/>
            <w:tcBorders>
              <w:bottom w:val="single" w:sz="4" w:space="0" w:color="auto"/>
            </w:tcBorders>
            <w:vAlign w:val="bottom"/>
          </w:tcPr>
          <w:p w14:paraId="31F09D07" w14:textId="77777777" w:rsidR="003C38C5" w:rsidRPr="003C38C5" w:rsidRDefault="003C38C5" w:rsidP="00600917">
            <w:pPr>
              <w:suppressAutoHyphens w:val="0"/>
              <w:spacing w:before="38" w:after="38" w:line="210" w:lineRule="exact"/>
              <w:jc w:val="right"/>
              <w:rPr>
                <w:sz w:val="18"/>
              </w:rPr>
            </w:pPr>
            <w:r w:rsidRPr="00D23CF8">
              <w:rPr>
                <w:sz w:val="18"/>
              </w:rPr>
              <w:t>419</w:t>
            </w:r>
          </w:p>
        </w:tc>
        <w:tc>
          <w:tcPr>
            <w:tcW w:w="2611" w:type="dxa"/>
            <w:tcBorders>
              <w:bottom w:val="single" w:sz="4" w:space="0" w:color="auto"/>
            </w:tcBorders>
            <w:vAlign w:val="bottom"/>
          </w:tcPr>
          <w:p w14:paraId="76C4E869" w14:textId="77777777" w:rsidR="003C38C5" w:rsidRPr="003C38C5" w:rsidRDefault="003C38C5" w:rsidP="00600917">
            <w:pPr>
              <w:suppressAutoHyphens w:val="0"/>
              <w:spacing w:before="38" w:after="38" w:line="210" w:lineRule="exact"/>
              <w:jc w:val="right"/>
              <w:rPr>
                <w:sz w:val="18"/>
              </w:rPr>
            </w:pPr>
            <w:r w:rsidRPr="00D23CF8">
              <w:rPr>
                <w:sz w:val="18"/>
              </w:rPr>
              <w:t>854</w:t>
            </w:r>
          </w:p>
        </w:tc>
      </w:tr>
      <w:tr w:rsidR="003C38C5" w:rsidRPr="00CD12AE" w14:paraId="7F21CBE9" w14:textId="77777777" w:rsidTr="00CD12AE">
        <w:tc>
          <w:tcPr>
            <w:tcW w:w="2422" w:type="dxa"/>
            <w:tcBorders>
              <w:top w:val="single" w:sz="4" w:space="0" w:color="auto"/>
              <w:bottom w:val="single" w:sz="4" w:space="0" w:color="auto"/>
            </w:tcBorders>
            <w:vAlign w:val="bottom"/>
          </w:tcPr>
          <w:p w14:paraId="6FB9630F" w14:textId="77777777" w:rsidR="003C38C5" w:rsidRPr="00CD12AE" w:rsidRDefault="003C38C5" w:rsidP="00CD12AE">
            <w:pPr>
              <w:suppressAutoHyphens w:val="0"/>
              <w:spacing w:before="80" w:after="80" w:line="210" w:lineRule="exact"/>
              <w:ind w:left="283"/>
              <w:rPr>
                <w:b/>
                <w:bCs/>
                <w:sz w:val="18"/>
              </w:rPr>
            </w:pPr>
            <w:r w:rsidRPr="00CD12AE">
              <w:rPr>
                <w:b/>
                <w:bCs/>
                <w:sz w:val="18"/>
              </w:rPr>
              <w:t>Nombre total</w:t>
            </w:r>
          </w:p>
        </w:tc>
        <w:tc>
          <w:tcPr>
            <w:tcW w:w="1735" w:type="dxa"/>
            <w:tcBorders>
              <w:top w:val="single" w:sz="4" w:space="0" w:color="auto"/>
              <w:bottom w:val="single" w:sz="4" w:space="0" w:color="auto"/>
            </w:tcBorders>
            <w:vAlign w:val="bottom"/>
          </w:tcPr>
          <w:p w14:paraId="361A359A" w14:textId="77777777" w:rsidR="003C38C5" w:rsidRPr="00CD12AE" w:rsidRDefault="003C38C5" w:rsidP="00CD12AE">
            <w:pPr>
              <w:suppressAutoHyphens w:val="0"/>
              <w:spacing w:before="80" w:after="80" w:line="210" w:lineRule="exact"/>
              <w:jc w:val="right"/>
              <w:rPr>
                <w:b/>
                <w:bCs/>
                <w:sz w:val="18"/>
              </w:rPr>
            </w:pPr>
            <w:r w:rsidRPr="00D23CF8">
              <w:rPr>
                <w:b/>
                <w:bCs/>
                <w:sz w:val="18"/>
              </w:rPr>
              <w:t>13</w:t>
            </w:r>
            <w:r w:rsidRPr="00CD12AE">
              <w:rPr>
                <w:b/>
                <w:bCs/>
                <w:sz w:val="18"/>
              </w:rPr>
              <w:t> </w:t>
            </w:r>
            <w:r w:rsidRPr="00D23CF8">
              <w:rPr>
                <w:b/>
                <w:bCs/>
                <w:sz w:val="18"/>
              </w:rPr>
              <w:t>785</w:t>
            </w:r>
          </w:p>
        </w:tc>
        <w:tc>
          <w:tcPr>
            <w:tcW w:w="1736" w:type="dxa"/>
            <w:tcBorders>
              <w:top w:val="single" w:sz="4" w:space="0" w:color="auto"/>
              <w:bottom w:val="single" w:sz="4" w:space="0" w:color="auto"/>
            </w:tcBorders>
            <w:vAlign w:val="bottom"/>
          </w:tcPr>
          <w:p w14:paraId="2687383A" w14:textId="77777777" w:rsidR="003C38C5" w:rsidRPr="00CD12AE" w:rsidRDefault="003C38C5" w:rsidP="00CD12AE">
            <w:pPr>
              <w:suppressAutoHyphens w:val="0"/>
              <w:spacing w:before="80" w:after="80" w:line="210" w:lineRule="exact"/>
              <w:jc w:val="right"/>
              <w:rPr>
                <w:b/>
                <w:bCs/>
                <w:sz w:val="18"/>
              </w:rPr>
            </w:pPr>
            <w:r w:rsidRPr="00D23CF8">
              <w:rPr>
                <w:b/>
                <w:bCs/>
                <w:sz w:val="18"/>
              </w:rPr>
              <w:t>13</w:t>
            </w:r>
            <w:r w:rsidRPr="00CD12AE">
              <w:rPr>
                <w:b/>
                <w:bCs/>
                <w:sz w:val="18"/>
              </w:rPr>
              <w:t> </w:t>
            </w:r>
            <w:r w:rsidRPr="00D23CF8">
              <w:rPr>
                <w:b/>
                <w:bCs/>
                <w:sz w:val="18"/>
              </w:rPr>
              <w:t>578</w:t>
            </w:r>
          </w:p>
        </w:tc>
        <w:tc>
          <w:tcPr>
            <w:tcW w:w="2611" w:type="dxa"/>
            <w:tcBorders>
              <w:top w:val="single" w:sz="4" w:space="0" w:color="auto"/>
              <w:bottom w:val="single" w:sz="4" w:space="0" w:color="auto"/>
            </w:tcBorders>
            <w:vAlign w:val="bottom"/>
          </w:tcPr>
          <w:p w14:paraId="2C84D666" w14:textId="77777777" w:rsidR="003C38C5" w:rsidRPr="00CD12AE" w:rsidRDefault="003C38C5" w:rsidP="00CD12AE">
            <w:pPr>
              <w:suppressAutoHyphens w:val="0"/>
              <w:spacing w:before="80" w:after="80" w:line="210" w:lineRule="exact"/>
              <w:jc w:val="right"/>
              <w:rPr>
                <w:b/>
                <w:bCs/>
                <w:sz w:val="18"/>
              </w:rPr>
            </w:pPr>
            <w:r w:rsidRPr="00D23CF8">
              <w:rPr>
                <w:b/>
                <w:bCs/>
                <w:sz w:val="18"/>
              </w:rPr>
              <w:t>27</w:t>
            </w:r>
            <w:r w:rsidRPr="00CD12AE">
              <w:rPr>
                <w:b/>
                <w:bCs/>
                <w:sz w:val="18"/>
              </w:rPr>
              <w:t> </w:t>
            </w:r>
            <w:r w:rsidRPr="00D23CF8">
              <w:rPr>
                <w:b/>
                <w:bCs/>
                <w:sz w:val="18"/>
              </w:rPr>
              <w:t>363</w:t>
            </w:r>
          </w:p>
        </w:tc>
      </w:tr>
      <w:tr w:rsidR="003C38C5" w:rsidRPr="004E6668" w14:paraId="514E6070" w14:textId="77777777" w:rsidTr="00CD12AE">
        <w:tc>
          <w:tcPr>
            <w:tcW w:w="8504" w:type="dxa"/>
            <w:gridSpan w:val="4"/>
            <w:tcBorders>
              <w:top w:val="single" w:sz="4" w:space="0" w:color="auto"/>
            </w:tcBorders>
            <w:vAlign w:val="bottom"/>
          </w:tcPr>
          <w:p w14:paraId="4E98A713" w14:textId="5273209C" w:rsidR="003C38C5" w:rsidRPr="003C38C5" w:rsidRDefault="003C38C5" w:rsidP="00600917">
            <w:pPr>
              <w:tabs>
                <w:tab w:val="left" w:pos="284"/>
              </w:tabs>
              <w:suppressAutoHyphens w:val="0"/>
              <w:spacing w:before="38" w:after="38" w:line="210" w:lineRule="exact"/>
              <w:rPr>
                <w:sz w:val="18"/>
              </w:rPr>
            </w:pPr>
            <w:r w:rsidRPr="00D23CF8">
              <w:rPr>
                <w:sz w:val="18"/>
              </w:rPr>
              <w:t>2</w:t>
            </w:r>
            <w:r w:rsidR="00D23CF8" w:rsidRPr="00D23CF8">
              <w:rPr>
                <w:sz w:val="18"/>
              </w:rPr>
              <w:t>.</w:t>
            </w:r>
            <w:r w:rsidRPr="003C38C5">
              <w:rPr>
                <w:sz w:val="18"/>
              </w:rPr>
              <w:tab/>
              <w:t>Nombre de personnes sans emploi, par sexe, âge et handicap</w:t>
            </w:r>
          </w:p>
        </w:tc>
      </w:tr>
      <w:tr w:rsidR="003C38C5" w:rsidRPr="003C38C5" w14:paraId="5345AE89" w14:textId="77777777" w:rsidTr="00600917">
        <w:tc>
          <w:tcPr>
            <w:tcW w:w="2422" w:type="dxa"/>
            <w:vAlign w:val="bottom"/>
          </w:tcPr>
          <w:p w14:paraId="46D68F0A" w14:textId="77777777" w:rsidR="003C38C5" w:rsidRPr="003C38C5" w:rsidRDefault="003C38C5" w:rsidP="00600917">
            <w:pPr>
              <w:suppressAutoHyphens w:val="0"/>
              <w:spacing w:before="38" w:after="38" w:line="210" w:lineRule="exact"/>
              <w:rPr>
                <w:sz w:val="18"/>
              </w:rPr>
            </w:pPr>
            <w:r w:rsidRPr="003C38C5">
              <w:rPr>
                <w:sz w:val="18"/>
              </w:rPr>
              <w:t>Personnes handicapées</w:t>
            </w:r>
          </w:p>
        </w:tc>
        <w:tc>
          <w:tcPr>
            <w:tcW w:w="1735" w:type="dxa"/>
            <w:vAlign w:val="bottom"/>
          </w:tcPr>
          <w:p w14:paraId="303A511E" w14:textId="77777777" w:rsidR="003C38C5" w:rsidRPr="003C38C5" w:rsidRDefault="003C38C5" w:rsidP="00600917">
            <w:pPr>
              <w:suppressAutoHyphens w:val="0"/>
              <w:spacing w:before="38" w:after="38" w:line="210" w:lineRule="exact"/>
              <w:jc w:val="right"/>
              <w:rPr>
                <w:sz w:val="18"/>
              </w:rPr>
            </w:pPr>
          </w:p>
        </w:tc>
        <w:tc>
          <w:tcPr>
            <w:tcW w:w="1736" w:type="dxa"/>
            <w:vAlign w:val="bottom"/>
          </w:tcPr>
          <w:p w14:paraId="4846C79C" w14:textId="77777777" w:rsidR="003C38C5" w:rsidRPr="003C38C5" w:rsidRDefault="003C38C5" w:rsidP="00600917">
            <w:pPr>
              <w:suppressAutoHyphens w:val="0"/>
              <w:spacing w:before="38" w:after="38" w:line="210" w:lineRule="exact"/>
              <w:jc w:val="right"/>
              <w:rPr>
                <w:sz w:val="18"/>
              </w:rPr>
            </w:pPr>
          </w:p>
        </w:tc>
        <w:tc>
          <w:tcPr>
            <w:tcW w:w="2611" w:type="dxa"/>
            <w:vAlign w:val="bottom"/>
          </w:tcPr>
          <w:p w14:paraId="5E649219" w14:textId="77777777" w:rsidR="003C38C5" w:rsidRPr="003C38C5" w:rsidRDefault="003C38C5" w:rsidP="00600917">
            <w:pPr>
              <w:suppressAutoHyphens w:val="0"/>
              <w:spacing w:before="38" w:after="38" w:line="210" w:lineRule="exact"/>
              <w:jc w:val="right"/>
              <w:rPr>
                <w:sz w:val="18"/>
              </w:rPr>
            </w:pPr>
          </w:p>
        </w:tc>
      </w:tr>
      <w:tr w:rsidR="003C38C5" w:rsidRPr="003C38C5" w14:paraId="16CB9BFD" w14:textId="77777777" w:rsidTr="00600917">
        <w:tc>
          <w:tcPr>
            <w:tcW w:w="2422" w:type="dxa"/>
            <w:vAlign w:val="bottom"/>
          </w:tcPr>
          <w:p w14:paraId="3345955D" w14:textId="77777777" w:rsidR="003C38C5" w:rsidRPr="003C38C5" w:rsidRDefault="003C38C5" w:rsidP="00600917">
            <w:pPr>
              <w:suppressAutoHyphens w:val="0"/>
              <w:spacing w:before="38" w:after="38" w:line="210" w:lineRule="exact"/>
              <w:rPr>
                <w:sz w:val="18"/>
              </w:rPr>
            </w:pPr>
            <w:r w:rsidRPr="00D23CF8">
              <w:rPr>
                <w:sz w:val="18"/>
              </w:rPr>
              <w:t>15</w:t>
            </w:r>
            <w:r w:rsidRPr="003C38C5">
              <w:rPr>
                <w:sz w:val="18"/>
              </w:rPr>
              <w:t xml:space="preserve"> à </w:t>
            </w:r>
            <w:r w:rsidRPr="00D23CF8">
              <w:rPr>
                <w:sz w:val="18"/>
              </w:rPr>
              <w:t>24</w:t>
            </w:r>
            <w:r w:rsidRPr="003C38C5">
              <w:rPr>
                <w:sz w:val="18"/>
              </w:rPr>
              <w:t xml:space="preserve"> ans</w:t>
            </w:r>
          </w:p>
        </w:tc>
        <w:tc>
          <w:tcPr>
            <w:tcW w:w="1735" w:type="dxa"/>
            <w:vAlign w:val="bottom"/>
          </w:tcPr>
          <w:p w14:paraId="0F7FD13A" w14:textId="77777777" w:rsidR="003C38C5" w:rsidRPr="003C38C5" w:rsidRDefault="003C38C5" w:rsidP="00600917">
            <w:pPr>
              <w:suppressAutoHyphens w:val="0"/>
              <w:spacing w:before="38" w:after="38" w:line="210" w:lineRule="exact"/>
              <w:jc w:val="right"/>
              <w:rPr>
                <w:sz w:val="18"/>
              </w:rPr>
            </w:pPr>
            <w:r w:rsidRPr="00D23CF8">
              <w:rPr>
                <w:sz w:val="18"/>
              </w:rPr>
              <w:t>56</w:t>
            </w:r>
          </w:p>
        </w:tc>
        <w:tc>
          <w:tcPr>
            <w:tcW w:w="1736" w:type="dxa"/>
            <w:vAlign w:val="bottom"/>
          </w:tcPr>
          <w:p w14:paraId="358A59A4" w14:textId="77777777" w:rsidR="003C38C5" w:rsidRPr="003C38C5" w:rsidRDefault="003C38C5" w:rsidP="00600917">
            <w:pPr>
              <w:suppressAutoHyphens w:val="0"/>
              <w:spacing w:before="38" w:after="38" w:line="210" w:lineRule="exact"/>
              <w:jc w:val="right"/>
              <w:rPr>
                <w:sz w:val="18"/>
              </w:rPr>
            </w:pPr>
            <w:r w:rsidRPr="00D23CF8">
              <w:rPr>
                <w:sz w:val="18"/>
              </w:rPr>
              <w:t>42</w:t>
            </w:r>
          </w:p>
        </w:tc>
        <w:tc>
          <w:tcPr>
            <w:tcW w:w="2611" w:type="dxa"/>
            <w:vAlign w:val="bottom"/>
          </w:tcPr>
          <w:p w14:paraId="179DAB91" w14:textId="77777777" w:rsidR="003C38C5" w:rsidRPr="003C38C5" w:rsidRDefault="003C38C5" w:rsidP="00600917">
            <w:pPr>
              <w:suppressAutoHyphens w:val="0"/>
              <w:spacing w:before="38" w:after="38" w:line="210" w:lineRule="exact"/>
              <w:jc w:val="right"/>
              <w:rPr>
                <w:sz w:val="18"/>
              </w:rPr>
            </w:pPr>
            <w:r w:rsidRPr="00D23CF8">
              <w:rPr>
                <w:sz w:val="18"/>
              </w:rPr>
              <w:t>98</w:t>
            </w:r>
          </w:p>
        </w:tc>
      </w:tr>
      <w:tr w:rsidR="003C38C5" w:rsidRPr="003C38C5" w14:paraId="4A100596" w14:textId="77777777" w:rsidTr="00600917">
        <w:tc>
          <w:tcPr>
            <w:tcW w:w="2422" w:type="dxa"/>
            <w:vAlign w:val="bottom"/>
          </w:tcPr>
          <w:p w14:paraId="1C2C093C" w14:textId="77777777" w:rsidR="003C38C5" w:rsidRPr="003C38C5" w:rsidRDefault="003C38C5" w:rsidP="00600917">
            <w:pPr>
              <w:suppressAutoHyphens w:val="0"/>
              <w:spacing w:before="38" w:after="38" w:line="210" w:lineRule="exact"/>
              <w:rPr>
                <w:sz w:val="18"/>
              </w:rPr>
            </w:pPr>
            <w:r w:rsidRPr="00D23CF8">
              <w:rPr>
                <w:sz w:val="18"/>
              </w:rPr>
              <w:t>25</w:t>
            </w:r>
            <w:r w:rsidRPr="003C38C5">
              <w:rPr>
                <w:sz w:val="18"/>
              </w:rPr>
              <w:t xml:space="preserve"> à </w:t>
            </w:r>
            <w:r w:rsidRPr="00D23CF8">
              <w:rPr>
                <w:sz w:val="18"/>
              </w:rPr>
              <w:t>39</w:t>
            </w:r>
            <w:r w:rsidRPr="003C38C5">
              <w:rPr>
                <w:sz w:val="18"/>
              </w:rPr>
              <w:t xml:space="preserve"> ans</w:t>
            </w:r>
          </w:p>
        </w:tc>
        <w:tc>
          <w:tcPr>
            <w:tcW w:w="1735" w:type="dxa"/>
            <w:vAlign w:val="bottom"/>
          </w:tcPr>
          <w:p w14:paraId="606B11D8" w14:textId="77777777" w:rsidR="003C38C5" w:rsidRPr="003C38C5" w:rsidRDefault="003C38C5" w:rsidP="00600917">
            <w:pPr>
              <w:suppressAutoHyphens w:val="0"/>
              <w:spacing w:before="38" w:after="38" w:line="210" w:lineRule="exact"/>
              <w:jc w:val="right"/>
              <w:rPr>
                <w:sz w:val="18"/>
              </w:rPr>
            </w:pPr>
            <w:r w:rsidRPr="00D23CF8">
              <w:rPr>
                <w:sz w:val="18"/>
              </w:rPr>
              <w:t>83</w:t>
            </w:r>
          </w:p>
        </w:tc>
        <w:tc>
          <w:tcPr>
            <w:tcW w:w="1736" w:type="dxa"/>
            <w:vAlign w:val="bottom"/>
          </w:tcPr>
          <w:p w14:paraId="06987D83" w14:textId="77777777" w:rsidR="003C38C5" w:rsidRPr="003C38C5" w:rsidRDefault="003C38C5" w:rsidP="00600917">
            <w:pPr>
              <w:suppressAutoHyphens w:val="0"/>
              <w:spacing w:before="38" w:after="38" w:line="210" w:lineRule="exact"/>
              <w:jc w:val="right"/>
              <w:rPr>
                <w:sz w:val="18"/>
              </w:rPr>
            </w:pPr>
            <w:r w:rsidRPr="00D23CF8">
              <w:rPr>
                <w:sz w:val="18"/>
              </w:rPr>
              <w:t>59</w:t>
            </w:r>
          </w:p>
        </w:tc>
        <w:tc>
          <w:tcPr>
            <w:tcW w:w="2611" w:type="dxa"/>
            <w:vAlign w:val="bottom"/>
          </w:tcPr>
          <w:p w14:paraId="2313CF9A" w14:textId="77777777" w:rsidR="003C38C5" w:rsidRPr="003C38C5" w:rsidRDefault="003C38C5" w:rsidP="00600917">
            <w:pPr>
              <w:suppressAutoHyphens w:val="0"/>
              <w:spacing w:before="38" w:after="38" w:line="210" w:lineRule="exact"/>
              <w:jc w:val="right"/>
              <w:rPr>
                <w:sz w:val="18"/>
              </w:rPr>
            </w:pPr>
            <w:r w:rsidRPr="00D23CF8">
              <w:rPr>
                <w:sz w:val="18"/>
              </w:rPr>
              <w:t>142</w:t>
            </w:r>
          </w:p>
        </w:tc>
      </w:tr>
      <w:tr w:rsidR="003C38C5" w:rsidRPr="003C38C5" w14:paraId="6EFB0C0C" w14:textId="77777777" w:rsidTr="00600917">
        <w:tc>
          <w:tcPr>
            <w:tcW w:w="2422" w:type="dxa"/>
            <w:vAlign w:val="bottom"/>
          </w:tcPr>
          <w:p w14:paraId="63B31FA3" w14:textId="77777777" w:rsidR="003C38C5" w:rsidRPr="003C38C5" w:rsidRDefault="003C38C5" w:rsidP="00600917">
            <w:pPr>
              <w:suppressAutoHyphens w:val="0"/>
              <w:spacing w:before="38" w:after="38" w:line="210" w:lineRule="exact"/>
              <w:rPr>
                <w:sz w:val="18"/>
              </w:rPr>
            </w:pPr>
            <w:r w:rsidRPr="00D23CF8">
              <w:rPr>
                <w:sz w:val="18"/>
              </w:rPr>
              <w:t>40</w:t>
            </w:r>
            <w:r w:rsidRPr="003C38C5">
              <w:rPr>
                <w:sz w:val="18"/>
              </w:rPr>
              <w:t xml:space="preserve"> à </w:t>
            </w:r>
            <w:r w:rsidRPr="00D23CF8">
              <w:rPr>
                <w:sz w:val="18"/>
              </w:rPr>
              <w:t>59</w:t>
            </w:r>
            <w:r w:rsidRPr="003C38C5">
              <w:rPr>
                <w:sz w:val="18"/>
              </w:rPr>
              <w:t xml:space="preserve"> ans</w:t>
            </w:r>
          </w:p>
        </w:tc>
        <w:tc>
          <w:tcPr>
            <w:tcW w:w="1735" w:type="dxa"/>
            <w:vAlign w:val="bottom"/>
          </w:tcPr>
          <w:p w14:paraId="69D18961" w14:textId="77777777" w:rsidR="003C38C5" w:rsidRPr="003C38C5" w:rsidRDefault="003C38C5" w:rsidP="00600917">
            <w:pPr>
              <w:suppressAutoHyphens w:val="0"/>
              <w:spacing w:before="38" w:after="38" w:line="210" w:lineRule="exact"/>
              <w:jc w:val="right"/>
              <w:rPr>
                <w:sz w:val="18"/>
              </w:rPr>
            </w:pPr>
            <w:r w:rsidRPr="00D23CF8">
              <w:rPr>
                <w:sz w:val="18"/>
              </w:rPr>
              <w:t>156</w:t>
            </w:r>
          </w:p>
        </w:tc>
        <w:tc>
          <w:tcPr>
            <w:tcW w:w="1736" w:type="dxa"/>
            <w:vAlign w:val="bottom"/>
          </w:tcPr>
          <w:p w14:paraId="26902DEC" w14:textId="77777777" w:rsidR="003C38C5" w:rsidRPr="003C38C5" w:rsidRDefault="003C38C5" w:rsidP="00600917">
            <w:pPr>
              <w:suppressAutoHyphens w:val="0"/>
              <w:spacing w:before="38" w:after="38" w:line="210" w:lineRule="exact"/>
              <w:jc w:val="right"/>
              <w:rPr>
                <w:sz w:val="18"/>
              </w:rPr>
            </w:pPr>
            <w:r w:rsidRPr="00D23CF8">
              <w:rPr>
                <w:sz w:val="18"/>
              </w:rPr>
              <w:t>123</w:t>
            </w:r>
          </w:p>
        </w:tc>
        <w:tc>
          <w:tcPr>
            <w:tcW w:w="2611" w:type="dxa"/>
            <w:vAlign w:val="bottom"/>
          </w:tcPr>
          <w:p w14:paraId="043E8EDB" w14:textId="77777777" w:rsidR="003C38C5" w:rsidRPr="003C38C5" w:rsidRDefault="003C38C5" w:rsidP="00600917">
            <w:pPr>
              <w:suppressAutoHyphens w:val="0"/>
              <w:spacing w:before="38" w:after="38" w:line="210" w:lineRule="exact"/>
              <w:jc w:val="right"/>
              <w:rPr>
                <w:sz w:val="18"/>
              </w:rPr>
            </w:pPr>
            <w:r w:rsidRPr="00D23CF8">
              <w:rPr>
                <w:sz w:val="18"/>
              </w:rPr>
              <w:t>279</w:t>
            </w:r>
          </w:p>
        </w:tc>
      </w:tr>
      <w:tr w:rsidR="003C38C5" w:rsidRPr="003C38C5" w14:paraId="2380F375" w14:textId="77777777" w:rsidTr="00CD12AE">
        <w:tc>
          <w:tcPr>
            <w:tcW w:w="2422" w:type="dxa"/>
            <w:tcBorders>
              <w:bottom w:val="single" w:sz="4" w:space="0" w:color="auto"/>
            </w:tcBorders>
            <w:vAlign w:val="bottom"/>
          </w:tcPr>
          <w:p w14:paraId="300A13CF" w14:textId="77777777" w:rsidR="003C38C5" w:rsidRPr="003C38C5" w:rsidRDefault="003C38C5" w:rsidP="00600917">
            <w:pPr>
              <w:suppressAutoHyphens w:val="0"/>
              <w:spacing w:before="38" w:after="38" w:line="210" w:lineRule="exact"/>
              <w:rPr>
                <w:sz w:val="18"/>
              </w:rPr>
            </w:pPr>
            <w:r w:rsidRPr="00D23CF8">
              <w:rPr>
                <w:sz w:val="18"/>
              </w:rPr>
              <w:t>60</w:t>
            </w:r>
            <w:r w:rsidRPr="003C38C5">
              <w:rPr>
                <w:sz w:val="18"/>
              </w:rPr>
              <w:t xml:space="preserve"> ans et plus</w:t>
            </w:r>
          </w:p>
        </w:tc>
        <w:tc>
          <w:tcPr>
            <w:tcW w:w="1735" w:type="dxa"/>
            <w:tcBorders>
              <w:bottom w:val="single" w:sz="4" w:space="0" w:color="auto"/>
            </w:tcBorders>
            <w:vAlign w:val="bottom"/>
          </w:tcPr>
          <w:p w14:paraId="0DA6B1F6" w14:textId="77777777" w:rsidR="003C38C5" w:rsidRPr="003C38C5" w:rsidRDefault="003C38C5" w:rsidP="00600917">
            <w:pPr>
              <w:suppressAutoHyphens w:val="0"/>
              <w:spacing w:before="38" w:after="38" w:line="210" w:lineRule="exact"/>
              <w:jc w:val="right"/>
              <w:rPr>
                <w:sz w:val="18"/>
              </w:rPr>
            </w:pPr>
            <w:r w:rsidRPr="00D23CF8">
              <w:rPr>
                <w:sz w:val="18"/>
              </w:rPr>
              <w:t>26</w:t>
            </w:r>
          </w:p>
        </w:tc>
        <w:tc>
          <w:tcPr>
            <w:tcW w:w="1736" w:type="dxa"/>
            <w:tcBorders>
              <w:bottom w:val="single" w:sz="4" w:space="0" w:color="auto"/>
            </w:tcBorders>
            <w:vAlign w:val="bottom"/>
          </w:tcPr>
          <w:p w14:paraId="4F05E1F7" w14:textId="77777777" w:rsidR="003C38C5" w:rsidRPr="003C38C5" w:rsidRDefault="003C38C5" w:rsidP="00600917">
            <w:pPr>
              <w:suppressAutoHyphens w:val="0"/>
              <w:spacing w:before="38" w:after="38" w:line="210" w:lineRule="exact"/>
              <w:jc w:val="right"/>
              <w:rPr>
                <w:sz w:val="18"/>
              </w:rPr>
            </w:pPr>
            <w:r w:rsidRPr="00D23CF8">
              <w:rPr>
                <w:sz w:val="18"/>
              </w:rPr>
              <w:t>10</w:t>
            </w:r>
          </w:p>
        </w:tc>
        <w:tc>
          <w:tcPr>
            <w:tcW w:w="2611" w:type="dxa"/>
            <w:tcBorders>
              <w:bottom w:val="single" w:sz="4" w:space="0" w:color="auto"/>
            </w:tcBorders>
            <w:vAlign w:val="bottom"/>
          </w:tcPr>
          <w:p w14:paraId="2FBA9207" w14:textId="77777777" w:rsidR="003C38C5" w:rsidRPr="003C38C5" w:rsidRDefault="003C38C5" w:rsidP="00600917">
            <w:pPr>
              <w:suppressAutoHyphens w:val="0"/>
              <w:spacing w:before="38" w:after="38" w:line="210" w:lineRule="exact"/>
              <w:jc w:val="right"/>
              <w:rPr>
                <w:sz w:val="18"/>
              </w:rPr>
            </w:pPr>
            <w:r w:rsidRPr="00D23CF8">
              <w:rPr>
                <w:sz w:val="18"/>
              </w:rPr>
              <w:t>36</w:t>
            </w:r>
          </w:p>
        </w:tc>
      </w:tr>
      <w:tr w:rsidR="003C38C5" w:rsidRPr="00CD12AE" w14:paraId="493F2EE5" w14:textId="77777777" w:rsidTr="00CD12AE">
        <w:tc>
          <w:tcPr>
            <w:tcW w:w="2422" w:type="dxa"/>
            <w:tcBorders>
              <w:top w:val="single" w:sz="4" w:space="0" w:color="auto"/>
              <w:bottom w:val="single" w:sz="4" w:space="0" w:color="auto"/>
            </w:tcBorders>
            <w:vAlign w:val="bottom"/>
          </w:tcPr>
          <w:p w14:paraId="25088BF9" w14:textId="77777777" w:rsidR="003C38C5" w:rsidRPr="00CD12AE" w:rsidRDefault="003C38C5" w:rsidP="00CD12AE">
            <w:pPr>
              <w:suppressAutoHyphens w:val="0"/>
              <w:spacing w:before="80" w:after="80" w:line="210" w:lineRule="exact"/>
              <w:ind w:left="283"/>
              <w:rPr>
                <w:b/>
                <w:bCs/>
                <w:sz w:val="18"/>
              </w:rPr>
            </w:pPr>
            <w:r w:rsidRPr="00CD12AE">
              <w:rPr>
                <w:b/>
                <w:bCs/>
                <w:sz w:val="18"/>
              </w:rPr>
              <w:t>Nombre total</w:t>
            </w:r>
          </w:p>
        </w:tc>
        <w:tc>
          <w:tcPr>
            <w:tcW w:w="1735" w:type="dxa"/>
            <w:tcBorders>
              <w:top w:val="single" w:sz="4" w:space="0" w:color="auto"/>
              <w:bottom w:val="single" w:sz="4" w:space="0" w:color="auto"/>
            </w:tcBorders>
            <w:vAlign w:val="bottom"/>
          </w:tcPr>
          <w:p w14:paraId="53EE9956" w14:textId="77777777" w:rsidR="003C38C5" w:rsidRPr="00CD12AE" w:rsidRDefault="003C38C5" w:rsidP="00CD12AE">
            <w:pPr>
              <w:suppressAutoHyphens w:val="0"/>
              <w:spacing w:before="80" w:after="80" w:line="210" w:lineRule="exact"/>
              <w:jc w:val="right"/>
              <w:rPr>
                <w:b/>
                <w:bCs/>
                <w:sz w:val="18"/>
              </w:rPr>
            </w:pPr>
            <w:r w:rsidRPr="00D23CF8">
              <w:rPr>
                <w:b/>
                <w:bCs/>
                <w:sz w:val="18"/>
              </w:rPr>
              <w:t>321</w:t>
            </w:r>
          </w:p>
        </w:tc>
        <w:tc>
          <w:tcPr>
            <w:tcW w:w="1736" w:type="dxa"/>
            <w:tcBorders>
              <w:top w:val="single" w:sz="4" w:space="0" w:color="auto"/>
              <w:bottom w:val="single" w:sz="4" w:space="0" w:color="auto"/>
            </w:tcBorders>
            <w:vAlign w:val="bottom"/>
          </w:tcPr>
          <w:p w14:paraId="037D55D5" w14:textId="77777777" w:rsidR="003C38C5" w:rsidRPr="00CD12AE" w:rsidRDefault="003C38C5" w:rsidP="00CD12AE">
            <w:pPr>
              <w:suppressAutoHyphens w:val="0"/>
              <w:spacing w:before="80" w:after="80" w:line="210" w:lineRule="exact"/>
              <w:jc w:val="right"/>
              <w:rPr>
                <w:b/>
                <w:bCs/>
                <w:sz w:val="18"/>
              </w:rPr>
            </w:pPr>
            <w:r w:rsidRPr="00D23CF8">
              <w:rPr>
                <w:b/>
                <w:bCs/>
                <w:sz w:val="18"/>
              </w:rPr>
              <w:t>234</w:t>
            </w:r>
          </w:p>
        </w:tc>
        <w:tc>
          <w:tcPr>
            <w:tcW w:w="2611" w:type="dxa"/>
            <w:tcBorders>
              <w:top w:val="single" w:sz="4" w:space="0" w:color="auto"/>
              <w:bottom w:val="single" w:sz="4" w:space="0" w:color="auto"/>
            </w:tcBorders>
            <w:vAlign w:val="bottom"/>
          </w:tcPr>
          <w:p w14:paraId="7A527AD5" w14:textId="77777777" w:rsidR="003C38C5" w:rsidRPr="00CD12AE" w:rsidRDefault="003C38C5" w:rsidP="00CD12AE">
            <w:pPr>
              <w:suppressAutoHyphens w:val="0"/>
              <w:spacing w:before="80" w:after="80" w:line="210" w:lineRule="exact"/>
              <w:jc w:val="right"/>
              <w:rPr>
                <w:b/>
                <w:bCs/>
                <w:sz w:val="18"/>
              </w:rPr>
            </w:pPr>
            <w:r w:rsidRPr="00D23CF8">
              <w:rPr>
                <w:b/>
                <w:bCs/>
                <w:sz w:val="18"/>
              </w:rPr>
              <w:t>555</w:t>
            </w:r>
          </w:p>
        </w:tc>
      </w:tr>
      <w:tr w:rsidR="003C38C5" w:rsidRPr="003C38C5" w14:paraId="66BFE185" w14:textId="77777777" w:rsidTr="00CD12AE">
        <w:tc>
          <w:tcPr>
            <w:tcW w:w="2422" w:type="dxa"/>
            <w:tcBorders>
              <w:top w:val="single" w:sz="4" w:space="0" w:color="auto"/>
            </w:tcBorders>
            <w:vAlign w:val="bottom"/>
          </w:tcPr>
          <w:p w14:paraId="17F6E83A" w14:textId="77777777" w:rsidR="003C38C5" w:rsidRPr="003C38C5" w:rsidRDefault="003C38C5" w:rsidP="00600917">
            <w:pPr>
              <w:suppressAutoHyphens w:val="0"/>
              <w:spacing w:before="38" w:after="38" w:line="210" w:lineRule="exact"/>
              <w:rPr>
                <w:sz w:val="18"/>
              </w:rPr>
            </w:pPr>
            <w:r w:rsidRPr="003C38C5">
              <w:rPr>
                <w:sz w:val="18"/>
              </w:rPr>
              <w:t>Personnes non handicapées</w:t>
            </w:r>
          </w:p>
        </w:tc>
        <w:tc>
          <w:tcPr>
            <w:tcW w:w="1735" w:type="dxa"/>
            <w:tcBorders>
              <w:top w:val="single" w:sz="4" w:space="0" w:color="auto"/>
            </w:tcBorders>
            <w:vAlign w:val="bottom"/>
          </w:tcPr>
          <w:p w14:paraId="7637B529" w14:textId="77777777" w:rsidR="003C38C5" w:rsidRPr="003C38C5" w:rsidRDefault="003C38C5" w:rsidP="00600917">
            <w:pPr>
              <w:suppressAutoHyphens w:val="0"/>
              <w:spacing w:before="38" w:after="38" w:line="210" w:lineRule="exact"/>
              <w:jc w:val="right"/>
              <w:rPr>
                <w:sz w:val="18"/>
              </w:rPr>
            </w:pPr>
          </w:p>
        </w:tc>
        <w:tc>
          <w:tcPr>
            <w:tcW w:w="1736" w:type="dxa"/>
            <w:tcBorders>
              <w:top w:val="single" w:sz="4" w:space="0" w:color="auto"/>
            </w:tcBorders>
            <w:vAlign w:val="bottom"/>
          </w:tcPr>
          <w:p w14:paraId="522DD9A8" w14:textId="77777777" w:rsidR="003C38C5" w:rsidRPr="003C38C5" w:rsidRDefault="003C38C5" w:rsidP="00600917">
            <w:pPr>
              <w:suppressAutoHyphens w:val="0"/>
              <w:spacing w:before="38" w:after="38" w:line="210" w:lineRule="exact"/>
              <w:jc w:val="right"/>
              <w:rPr>
                <w:sz w:val="18"/>
              </w:rPr>
            </w:pPr>
          </w:p>
        </w:tc>
        <w:tc>
          <w:tcPr>
            <w:tcW w:w="2611" w:type="dxa"/>
            <w:tcBorders>
              <w:top w:val="single" w:sz="4" w:space="0" w:color="auto"/>
            </w:tcBorders>
            <w:vAlign w:val="bottom"/>
          </w:tcPr>
          <w:p w14:paraId="4403F44C" w14:textId="77777777" w:rsidR="003C38C5" w:rsidRPr="003C38C5" w:rsidRDefault="003C38C5" w:rsidP="00600917">
            <w:pPr>
              <w:suppressAutoHyphens w:val="0"/>
              <w:spacing w:before="38" w:after="38" w:line="210" w:lineRule="exact"/>
              <w:jc w:val="right"/>
              <w:rPr>
                <w:sz w:val="18"/>
              </w:rPr>
            </w:pPr>
          </w:p>
        </w:tc>
      </w:tr>
      <w:tr w:rsidR="003C38C5" w:rsidRPr="003C38C5" w14:paraId="1E206361" w14:textId="77777777" w:rsidTr="00600917">
        <w:tc>
          <w:tcPr>
            <w:tcW w:w="2422" w:type="dxa"/>
            <w:vAlign w:val="bottom"/>
          </w:tcPr>
          <w:p w14:paraId="6A3BAA51" w14:textId="77777777" w:rsidR="003C38C5" w:rsidRPr="003C38C5" w:rsidRDefault="003C38C5" w:rsidP="00600917">
            <w:pPr>
              <w:suppressAutoHyphens w:val="0"/>
              <w:spacing w:before="38" w:after="38" w:line="210" w:lineRule="exact"/>
              <w:rPr>
                <w:sz w:val="18"/>
              </w:rPr>
            </w:pPr>
            <w:r w:rsidRPr="00D23CF8">
              <w:rPr>
                <w:sz w:val="18"/>
              </w:rPr>
              <w:t>15</w:t>
            </w:r>
            <w:r w:rsidRPr="003C38C5">
              <w:rPr>
                <w:sz w:val="18"/>
              </w:rPr>
              <w:t xml:space="preserve"> à </w:t>
            </w:r>
            <w:r w:rsidRPr="00D23CF8">
              <w:rPr>
                <w:sz w:val="18"/>
              </w:rPr>
              <w:t>24</w:t>
            </w:r>
            <w:r w:rsidRPr="003C38C5">
              <w:rPr>
                <w:sz w:val="18"/>
              </w:rPr>
              <w:t xml:space="preserve"> ans</w:t>
            </w:r>
          </w:p>
        </w:tc>
        <w:tc>
          <w:tcPr>
            <w:tcW w:w="1735" w:type="dxa"/>
            <w:vAlign w:val="bottom"/>
          </w:tcPr>
          <w:p w14:paraId="0E01E110" w14:textId="77777777" w:rsidR="003C38C5" w:rsidRPr="003C38C5" w:rsidRDefault="003C38C5" w:rsidP="00600917">
            <w:pPr>
              <w:suppressAutoHyphens w:val="0"/>
              <w:spacing w:before="38" w:after="38" w:line="210" w:lineRule="exact"/>
              <w:jc w:val="right"/>
              <w:rPr>
                <w:sz w:val="18"/>
              </w:rPr>
            </w:pPr>
            <w:r w:rsidRPr="00D23CF8">
              <w:rPr>
                <w:sz w:val="18"/>
              </w:rPr>
              <w:t>1</w:t>
            </w:r>
            <w:r w:rsidRPr="003C38C5">
              <w:rPr>
                <w:sz w:val="18"/>
              </w:rPr>
              <w:t> </w:t>
            </w:r>
            <w:r w:rsidRPr="00D23CF8">
              <w:rPr>
                <w:sz w:val="18"/>
              </w:rPr>
              <w:t>300</w:t>
            </w:r>
          </w:p>
        </w:tc>
        <w:tc>
          <w:tcPr>
            <w:tcW w:w="1736" w:type="dxa"/>
            <w:vAlign w:val="bottom"/>
          </w:tcPr>
          <w:p w14:paraId="7923CB0C" w14:textId="77777777" w:rsidR="003C38C5" w:rsidRPr="003C38C5" w:rsidRDefault="003C38C5" w:rsidP="00600917">
            <w:pPr>
              <w:suppressAutoHyphens w:val="0"/>
              <w:spacing w:before="38" w:after="38" w:line="210" w:lineRule="exact"/>
              <w:jc w:val="right"/>
              <w:rPr>
                <w:sz w:val="18"/>
              </w:rPr>
            </w:pPr>
            <w:r w:rsidRPr="00D23CF8">
              <w:rPr>
                <w:sz w:val="18"/>
              </w:rPr>
              <w:t>1</w:t>
            </w:r>
            <w:r w:rsidRPr="003C38C5">
              <w:rPr>
                <w:sz w:val="18"/>
              </w:rPr>
              <w:t> </w:t>
            </w:r>
            <w:r w:rsidRPr="00D23CF8">
              <w:rPr>
                <w:sz w:val="18"/>
              </w:rPr>
              <w:t>018</w:t>
            </w:r>
          </w:p>
        </w:tc>
        <w:tc>
          <w:tcPr>
            <w:tcW w:w="2611" w:type="dxa"/>
            <w:vAlign w:val="bottom"/>
          </w:tcPr>
          <w:p w14:paraId="6D3179F3" w14:textId="77777777" w:rsidR="003C38C5" w:rsidRPr="003C38C5" w:rsidRDefault="003C38C5" w:rsidP="00600917">
            <w:pPr>
              <w:suppressAutoHyphens w:val="0"/>
              <w:spacing w:before="38" w:after="38" w:line="210" w:lineRule="exact"/>
              <w:jc w:val="right"/>
              <w:rPr>
                <w:sz w:val="18"/>
              </w:rPr>
            </w:pPr>
            <w:r w:rsidRPr="00D23CF8">
              <w:rPr>
                <w:sz w:val="18"/>
              </w:rPr>
              <w:t>2</w:t>
            </w:r>
            <w:r w:rsidRPr="003C38C5">
              <w:rPr>
                <w:sz w:val="18"/>
              </w:rPr>
              <w:t> </w:t>
            </w:r>
            <w:r w:rsidRPr="00D23CF8">
              <w:rPr>
                <w:sz w:val="18"/>
              </w:rPr>
              <w:t>318</w:t>
            </w:r>
          </w:p>
        </w:tc>
      </w:tr>
      <w:tr w:rsidR="003C38C5" w:rsidRPr="003C38C5" w14:paraId="6375FC40" w14:textId="77777777" w:rsidTr="00600917">
        <w:tc>
          <w:tcPr>
            <w:tcW w:w="2422" w:type="dxa"/>
            <w:vAlign w:val="bottom"/>
          </w:tcPr>
          <w:p w14:paraId="5B913CB4" w14:textId="77777777" w:rsidR="003C38C5" w:rsidRPr="003C38C5" w:rsidRDefault="003C38C5" w:rsidP="00600917">
            <w:pPr>
              <w:suppressAutoHyphens w:val="0"/>
              <w:spacing w:before="38" w:after="38" w:line="210" w:lineRule="exact"/>
              <w:rPr>
                <w:sz w:val="18"/>
              </w:rPr>
            </w:pPr>
            <w:r w:rsidRPr="00D23CF8">
              <w:rPr>
                <w:sz w:val="18"/>
              </w:rPr>
              <w:t>25</w:t>
            </w:r>
            <w:r w:rsidRPr="003C38C5">
              <w:rPr>
                <w:sz w:val="18"/>
              </w:rPr>
              <w:t xml:space="preserve"> à </w:t>
            </w:r>
            <w:r w:rsidRPr="00D23CF8">
              <w:rPr>
                <w:sz w:val="18"/>
              </w:rPr>
              <w:t>39</w:t>
            </w:r>
            <w:r w:rsidRPr="003C38C5">
              <w:rPr>
                <w:sz w:val="18"/>
              </w:rPr>
              <w:t xml:space="preserve"> ans</w:t>
            </w:r>
          </w:p>
        </w:tc>
        <w:tc>
          <w:tcPr>
            <w:tcW w:w="1735" w:type="dxa"/>
            <w:vAlign w:val="bottom"/>
          </w:tcPr>
          <w:p w14:paraId="6DD2B5A1" w14:textId="77777777" w:rsidR="003C38C5" w:rsidRPr="003C38C5" w:rsidRDefault="003C38C5" w:rsidP="00600917">
            <w:pPr>
              <w:suppressAutoHyphens w:val="0"/>
              <w:spacing w:before="38" w:after="38" w:line="210" w:lineRule="exact"/>
              <w:jc w:val="right"/>
              <w:rPr>
                <w:sz w:val="18"/>
              </w:rPr>
            </w:pPr>
            <w:r w:rsidRPr="00D23CF8">
              <w:rPr>
                <w:sz w:val="18"/>
              </w:rPr>
              <w:t>1</w:t>
            </w:r>
            <w:r w:rsidRPr="003C38C5">
              <w:rPr>
                <w:sz w:val="18"/>
              </w:rPr>
              <w:t> </w:t>
            </w:r>
            <w:r w:rsidRPr="00D23CF8">
              <w:rPr>
                <w:sz w:val="18"/>
              </w:rPr>
              <w:t>239</w:t>
            </w:r>
          </w:p>
        </w:tc>
        <w:tc>
          <w:tcPr>
            <w:tcW w:w="1736" w:type="dxa"/>
            <w:vAlign w:val="bottom"/>
          </w:tcPr>
          <w:p w14:paraId="478EE570" w14:textId="77777777" w:rsidR="003C38C5" w:rsidRPr="003C38C5" w:rsidRDefault="003C38C5" w:rsidP="00600917">
            <w:pPr>
              <w:suppressAutoHyphens w:val="0"/>
              <w:spacing w:before="38" w:after="38" w:line="210" w:lineRule="exact"/>
              <w:jc w:val="right"/>
              <w:rPr>
                <w:sz w:val="18"/>
              </w:rPr>
            </w:pPr>
            <w:r w:rsidRPr="00D23CF8">
              <w:rPr>
                <w:sz w:val="18"/>
              </w:rPr>
              <w:t>969</w:t>
            </w:r>
          </w:p>
        </w:tc>
        <w:tc>
          <w:tcPr>
            <w:tcW w:w="2611" w:type="dxa"/>
            <w:vAlign w:val="bottom"/>
          </w:tcPr>
          <w:p w14:paraId="5004CE95" w14:textId="77777777" w:rsidR="003C38C5" w:rsidRPr="003C38C5" w:rsidRDefault="003C38C5" w:rsidP="00600917">
            <w:pPr>
              <w:suppressAutoHyphens w:val="0"/>
              <w:spacing w:before="38" w:after="38" w:line="210" w:lineRule="exact"/>
              <w:jc w:val="right"/>
              <w:rPr>
                <w:sz w:val="18"/>
              </w:rPr>
            </w:pPr>
            <w:r w:rsidRPr="00D23CF8">
              <w:rPr>
                <w:sz w:val="18"/>
              </w:rPr>
              <w:t>2</w:t>
            </w:r>
            <w:r w:rsidRPr="003C38C5">
              <w:rPr>
                <w:sz w:val="18"/>
              </w:rPr>
              <w:t> </w:t>
            </w:r>
            <w:r w:rsidRPr="00D23CF8">
              <w:rPr>
                <w:sz w:val="18"/>
              </w:rPr>
              <w:t>208</w:t>
            </w:r>
          </w:p>
        </w:tc>
      </w:tr>
      <w:tr w:rsidR="003C38C5" w:rsidRPr="003C38C5" w14:paraId="25F5B61C" w14:textId="77777777" w:rsidTr="00600917">
        <w:tc>
          <w:tcPr>
            <w:tcW w:w="2422" w:type="dxa"/>
            <w:vAlign w:val="bottom"/>
          </w:tcPr>
          <w:p w14:paraId="405B0016" w14:textId="77777777" w:rsidR="003C38C5" w:rsidRPr="003C38C5" w:rsidRDefault="003C38C5" w:rsidP="00600917">
            <w:pPr>
              <w:suppressAutoHyphens w:val="0"/>
              <w:spacing w:before="38" w:after="38" w:line="210" w:lineRule="exact"/>
              <w:rPr>
                <w:sz w:val="18"/>
              </w:rPr>
            </w:pPr>
            <w:r w:rsidRPr="00D23CF8">
              <w:rPr>
                <w:sz w:val="18"/>
              </w:rPr>
              <w:t>40</w:t>
            </w:r>
            <w:r w:rsidRPr="003C38C5">
              <w:rPr>
                <w:sz w:val="18"/>
              </w:rPr>
              <w:t xml:space="preserve"> à </w:t>
            </w:r>
            <w:r w:rsidRPr="00D23CF8">
              <w:rPr>
                <w:sz w:val="18"/>
              </w:rPr>
              <w:t>59</w:t>
            </w:r>
            <w:r w:rsidRPr="003C38C5">
              <w:rPr>
                <w:sz w:val="18"/>
              </w:rPr>
              <w:t xml:space="preserve"> ans</w:t>
            </w:r>
          </w:p>
        </w:tc>
        <w:tc>
          <w:tcPr>
            <w:tcW w:w="1735" w:type="dxa"/>
            <w:vAlign w:val="bottom"/>
          </w:tcPr>
          <w:p w14:paraId="7E1F27DA" w14:textId="77777777" w:rsidR="003C38C5" w:rsidRPr="003C38C5" w:rsidRDefault="003C38C5" w:rsidP="00600917">
            <w:pPr>
              <w:suppressAutoHyphens w:val="0"/>
              <w:spacing w:before="38" w:after="38" w:line="210" w:lineRule="exact"/>
              <w:jc w:val="right"/>
              <w:rPr>
                <w:sz w:val="18"/>
              </w:rPr>
            </w:pPr>
            <w:r w:rsidRPr="00D23CF8">
              <w:rPr>
                <w:sz w:val="18"/>
              </w:rPr>
              <w:t>560</w:t>
            </w:r>
          </w:p>
        </w:tc>
        <w:tc>
          <w:tcPr>
            <w:tcW w:w="1736" w:type="dxa"/>
            <w:vAlign w:val="bottom"/>
          </w:tcPr>
          <w:p w14:paraId="0C48CA90" w14:textId="77777777" w:rsidR="003C38C5" w:rsidRPr="003C38C5" w:rsidRDefault="003C38C5" w:rsidP="00600917">
            <w:pPr>
              <w:suppressAutoHyphens w:val="0"/>
              <w:spacing w:before="38" w:after="38" w:line="210" w:lineRule="exact"/>
              <w:jc w:val="right"/>
              <w:rPr>
                <w:sz w:val="18"/>
              </w:rPr>
            </w:pPr>
            <w:r w:rsidRPr="00D23CF8">
              <w:rPr>
                <w:sz w:val="18"/>
              </w:rPr>
              <w:t>449</w:t>
            </w:r>
          </w:p>
        </w:tc>
        <w:tc>
          <w:tcPr>
            <w:tcW w:w="2611" w:type="dxa"/>
            <w:vAlign w:val="bottom"/>
          </w:tcPr>
          <w:p w14:paraId="5F8FAD3C" w14:textId="77777777" w:rsidR="003C38C5" w:rsidRPr="003C38C5" w:rsidRDefault="003C38C5" w:rsidP="00600917">
            <w:pPr>
              <w:suppressAutoHyphens w:val="0"/>
              <w:spacing w:before="38" w:after="38" w:line="210" w:lineRule="exact"/>
              <w:jc w:val="right"/>
              <w:rPr>
                <w:sz w:val="18"/>
              </w:rPr>
            </w:pPr>
            <w:r w:rsidRPr="00D23CF8">
              <w:rPr>
                <w:sz w:val="18"/>
              </w:rPr>
              <w:t>1</w:t>
            </w:r>
            <w:r w:rsidRPr="003C38C5">
              <w:rPr>
                <w:sz w:val="18"/>
              </w:rPr>
              <w:t> </w:t>
            </w:r>
            <w:r w:rsidRPr="00D23CF8">
              <w:rPr>
                <w:sz w:val="18"/>
              </w:rPr>
              <w:t>009</w:t>
            </w:r>
          </w:p>
        </w:tc>
      </w:tr>
      <w:tr w:rsidR="003C38C5" w:rsidRPr="003C38C5" w14:paraId="067E23F4" w14:textId="77777777" w:rsidTr="00CD12AE">
        <w:tc>
          <w:tcPr>
            <w:tcW w:w="2422" w:type="dxa"/>
            <w:tcBorders>
              <w:bottom w:val="single" w:sz="4" w:space="0" w:color="auto"/>
            </w:tcBorders>
            <w:vAlign w:val="bottom"/>
          </w:tcPr>
          <w:p w14:paraId="5E580572" w14:textId="77777777" w:rsidR="003C38C5" w:rsidRPr="003C38C5" w:rsidRDefault="003C38C5" w:rsidP="00600917">
            <w:pPr>
              <w:suppressAutoHyphens w:val="0"/>
              <w:spacing w:before="38" w:after="38" w:line="210" w:lineRule="exact"/>
              <w:rPr>
                <w:sz w:val="18"/>
              </w:rPr>
            </w:pPr>
            <w:r w:rsidRPr="00D23CF8">
              <w:rPr>
                <w:sz w:val="18"/>
              </w:rPr>
              <w:t>60</w:t>
            </w:r>
            <w:r w:rsidRPr="003C38C5">
              <w:rPr>
                <w:sz w:val="18"/>
              </w:rPr>
              <w:t xml:space="preserve"> ans et plus</w:t>
            </w:r>
          </w:p>
        </w:tc>
        <w:tc>
          <w:tcPr>
            <w:tcW w:w="1735" w:type="dxa"/>
            <w:tcBorders>
              <w:bottom w:val="single" w:sz="4" w:space="0" w:color="auto"/>
            </w:tcBorders>
            <w:vAlign w:val="bottom"/>
          </w:tcPr>
          <w:p w14:paraId="71D5C5DF" w14:textId="77777777" w:rsidR="003C38C5" w:rsidRPr="003C38C5" w:rsidRDefault="003C38C5" w:rsidP="00600917">
            <w:pPr>
              <w:suppressAutoHyphens w:val="0"/>
              <w:spacing w:before="38" w:after="38" w:line="210" w:lineRule="exact"/>
              <w:jc w:val="right"/>
              <w:rPr>
                <w:sz w:val="18"/>
              </w:rPr>
            </w:pPr>
            <w:r w:rsidRPr="00D23CF8">
              <w:rPr>
                <w:sz w:val="18"/>
              </w:rPr>
              <w:t>17</w:t>
            </w:r>
          </w:p>
        </w:tc>
        <w:tc>
          <w:tcPr>
            <w:tcW w:w="1736" w:type="dxa"/>
            <w:tcBorders>
              <w:bottom w:val="single" w:sz="4" w:space="0" w:color="auto"/>
            </w:tcBorders>
            <w:vAlign w:val="bottom"/>
          </w:tcPr>
          <w:p w14:paraId="3114E596" w14:textId="77777777" w:rsidR="003C38C5" w:rsidRPr="003C38C5" w:rsidRDefault="003C38C5" w:rsidP="00600917">
            <w:pPr>
              <w:suppressAutoHyphens w:val="0"/>
              <w:spacing w:before="38" w:after="38" w:line="210" w:lineRule="exact"/>
              <w:jc w:val="right"/>
              <w:rPr>
                <w:sz w:val="18"/>
              </w:rPr>
            </w:pPr>
            <w:r w:rsidRPr="00D23CF8">
              <w:rPr>
                <w:sz w:val="18"/>
              </w:rPr>
              <w:t>22</w:t>
            </w:r>
          </w:p>
        </w:tc>
        <w:tc>
          <w:tcPr>
            <w:tcW w:w="2611" w:type="dxa"/>
            <w:tcBorders>
              <w:bottom w:val="single" w:sz="4" w:space="0" w:color="auto"/>
            </w:tcBorders>
            <w:vAlign w:val="bottom"/>
          </w:tcPr>
          <w:p w14:paraId="09B882CA" w14:textId="77777777" w:rsidR="003C38C5" w:rsidRPr="003C38C5" w:rsidRDefault="003C38C5" w:rsidP="00600917">
            <w:pPr>
              <w:suppressAutoHyphens w:val="0"/>
              <w:spacing w:before="38" w:after="38" w:line="210" w:lineRule="exact"/>
              <w:jc w:val="right"/>
              <w:rPr>
                <w:sz w:val="18"/>
              </w:rPr>
            </w:pPr>
            <w:r w:rsidRPr="00D23CF8">
              <w:rPr>
                <w:sz w:val="18"/>
              </w:rPr>
              <w:t>39</w:t>
            </w:r>
          </w:p>
        </w:tc>
      </w:tr>
      <w:tr w:rsidR="003C38C5" w:rsidRPr="00CD12AE" w14:paraId="3394984C" w14:textId="77777777" w:rsidTr="00CD12AE">
        <w:tc>
          <w:tcPr>
            <w:tcW w:w="2422" w:type="dxa"/>
            <w:tcBorders>
              <w:top w:val="single" w:sz="4" w:space="0" w:color="auto"/>
              <w:bottom w:val="single" w:sz="4" w:space="0" w:color="auto"/>
            </w:tcBorders>
            <w:vAlign w:val="bottom"/>
          </w:tcPr>
          <w:p w14:paraId="3035ED55" w14:textId="77777777" w:rsidR="003C38C5" w:rsidRPr="00CD12AE" w:rsidRDefault="003C38C5" w:rsidP="00CD12AE">
            <w:pPr>
              <w:suppressAutoHyphens w:val="0"/>
              <w:spacing w:before="80" w:after="80" w:line="210" w:lineRule="exact"/>
              <w:ind w:left="283"/>
              <w:rPr>
                <w:b/>
                <w:bCs/>
                <w:sz w:val="18"/>
              </w:rPr>
            </w:pPr>
            <w:r w:rsidRPr="00CD12AE">
              <w:rPr>
                <w:b/>
                <w:bCs/>
                <w:sz w:val="18"/>
              </w:rPr>
              <w:t>Nombre total</w:t>
            </w:r>
          </w:p>
        </w:tc>
        <w:tc>
          <w:tcPr>
            <w:tcW w:w="1735" w:type="dxa"/>
            <w:tcBorders>
              <w:top w:val="single" w:sz="4" w:space="0" w:color="auto"/>
              <w:bottom w:val="single" w:sz="4" w:space="0" w:color="auto"/>
            </w:tcBorders>
            <w:vAlign w:val="bottom"/>
          </w:tcPr>
          <w:p w14:paraId="1FDE975E" w14:textId="77777777" w:rsidR="003C38C5" w:rsidRPr="00CD12AE" w:rsidRDefault="003C38C5" w:rsidP="00CD12AE">
            <w:pPr>
              <w:suppressAutoHyphens w:val="0"/>
              <w:spacing w:before="80" w:after="80" w:line="210" w:lineRule="exact"/>
              <w:jc w:val="right"/>
              <w:rPr>
                <w:b/>
                <w:bCs/>
                <w:sz w:val="18"/>
              </w:rPr>
            </w:pPr>
            <w:r w:rsidRPr="00D23CF8">
              <w:rPr>
                <w:b/>
                <w:bCs/>
                <w:sz w:val="18"/>
              </w:rPr>
              <w:t>3</w:t>
            </w:r>
            <w:r w:rsidRPr="00CD12AE">
              <w:rPr>
                <w:b/>
                <w:bCs/>
                <w:sz w:val="18"/>
              </w:rPr>
              <w:t> </w:t>
            </w:r>
            <w:r w:rsidRPr="00D23CF8">
              <w:rPr>
                <w:b/>
                <w:bCs/>
                <w:sz w:val="18"/>
              </w:rPr>
              <w:t>116</w:t>
            </w:r>
          </w:p>
        </w:tc>
        <w:tc>
          <w:tcPr>
            <w:tcW w:w="1736" w:type="dxa"/>
            <w:tcBorders>
              <w:top w:val="single" w:sz="4" w:space="0" w:color="auto"/>
              <w:bottom w:val="single" w:sz="4" w:space="0" w:color="auto"/>
            </w:tcBorders>
            <w:vAlign w:val="bottom"/>
          </w:tcPr>
          <w:p w14:paraId="3961C18C" w14:textId="77777777" w:rsidR="003C38C5" w:rsidRPr="00CD12AE" w:rsidRDefault="003C38C5" w:rsidP="00CD12AE">
            <w:pPr>
              <w:suppressAutoHyphens w:val="0"/>
              <w:spacing w:before="80" w:after="80" w:line="210" w:lineRule="exact"/>
              <w:jc w:val="right"/>
              <w:rPr>
                <w:b/>
                <w:bCs/>
                <w:sz w:val="18"/>
              </w:rPr>
            </w:pPr>
            <w:r w:rsidRPr="00D23CF8">
              <w:rPr>
                <w:b/>
                <w:bCs/>
                <w:sz w:val="18"/>
              </w:rPr>
              <w:t>2</w:t>
            </w:r>
            <w:r w:rsidRPr="00CD12AE">
              <w:rPr>
                <w:b/>
                <w:bCs/>
                <w:sz w:val="18"/>
              </w:rPr>
              <w:t> </w:t>
            </w:r>
            <w:r w:rsidRPr="00D23CF8">
              <w:rPr>
                <w:b/>
                <w:bCs/>
                <w:sz w:val="18"/>
              </w:rPr>
              <w:t>458</w:t>
            </w:r>
          </w:p>
        </w:tc>
        <w:tc>
          <w:tcPr>
            <w:tcW w:w="2611" w:type="dxa"/>
            <w:tcBorders>
              <w:top w:val="single" w:sz="4" w:space="0" w:color="auto"/>
              <w:bottom w:val="single" w:sz="4" w:space="0" w:color="auto"/>
            </w:tcBorders>
            <w:vAlign w:val="bottom"/>
          </w:tcPr>
          <w:p w14:paraId="764AEDE0" w14:textId="77777777" w:rsidR="003C38C5" w:rsidRPr="00CD12AE" w:rsidRDefault="003C38C5" w:rsidP="00CD12AE">
            <w:pPr>
              <w:suppressAutoHyphens w:val="0"/>
              <w:spacing w:before="80" w:after="80" w:line="210" w:lineRule="exact"/>
              <w:jc w:val="right"/>
              <w:rPr>
                <w:b/>
                <w:bCs/>
                <w:sz w:val="18"/>
              </w:rPr>
            </w:pPr>
            <w:r w:rsidRPr="00D23CF8">
              <w:rPr>
                <w:b/>
                <w:bCs/>
                <w:sz w:val="18"/>
              </w:rPr>
              <w:t>5</w:t>
            </w:r>
            <w:r w:rsidRPr="00CD12AE">
              <w:rPr>
                <w:b/>
                <w:bCs/>
                <w:sz w:val="18"/>
              </w:rPr>
              <w:t> </w:t>
            </w:r>
            <w:r w:rsidRPr="00D23CF8">
              <w:rPr>
                <w:b/>
                <w:bCs/>
                <w:sz w:val="18"/>
              </w:rPr>
              <w:t>574</w:t>
            </w:r>
          </w:p>
        </w:tc>
      </w:tr>
      <w:tr w:rsidR="003C38C5" w:rsidRPr="004E6668" w14:paraId="24CFB1A1" w14:textId="77777777" w:rsidTr="00CD12AE">
        <w:tc>
          <w:tcPr>
            <w:tcW w:w="8504" w:type="dxa"/>
            <w:gridSpan w:val="4"/>
            <w:tcBorders>
              <w:top w:val="single" w:sz="4" w:space="0" w:color="auto"/>
            </w:tcBorders>
            <w:vAlign w:val="bottom"/>
          </w:tcPr>
          <w:p w14:paraId="66A36111" w14:textId="7345A11F" w:rsidR="003C38C5" w:rsidRPr="003C38C5" w:rsidRDefault="003C38C5" w:rsidP="00600917">
            <w:pPr>
              <w:tabs>
                <w:tab w:val="left" w:pos="284"/>
              </w:tabs>
              <w:suppressAutoHyphens w:val="0"/>
              <w:spacing w:before="38" w:after="38" w:line="210" w:lineRule="exact"/>
              <w:rPr>
                <w:sz w:val="18"/>
              </w:rPr>
            </w:pPr>
            <w:r w:rsidRPr="00D23CF8">
              <w:rPr>
                <w:sz w:val="18"/>
              </w:rPr>
              <w:t>3</w:t>
            </w:r>
            <w:r w:rsidR="00D23CF8" w:rsidRPr="00D23CF8">
              <w:rPr>
                <w:sz w:val="18"/>
              </w:rPr>
              <w:t>.</w:t>
            </w:r>
            <w:r w:rsidRPr="003C38C5">
              <w:rPr>
                <w:sz w:val="18"/>
              </w:rPr>
              <w:tab/>
              <w:t>Nombre de personnes handicapées ayant un emploi, par secteur</w:t>
            </w:r>
          </w:p>
        </w:tc>
      </w:tr>
      <w:tr w:rsidR="003C38C5" w:rsidRPr="003C38C5" w14:paraId="63E9C676" w14:textId="77777777" w:rsidTr="00600917">
        <w:tc>
          <w:tcPr>
            <w:tcW w:w="2422" w:type="dxa"/>
            <w:vAlign w:val="bottom"/>
          </w:tcPr>
          <w:p w14:paraId="4EDE28E8" w14:textId="77777777" w:rsidR="003C38C5" w:rsidRPr="003C38C5" w:rsidRDefault="003C38C5" w:rsidP="00600917">
            <w:pPr>
              <w:suppressAutoHyphens w:val="0"/>
              <w:spacing w:before="38" w:after="38" w:line="210" w:lineRule="exact"/>
              <w:rPr>
                <w:sz w:val="18"/>
              </w:rPr>
            </w:pPr>
            <w:r w:rsidRPr="003C38C5">
              <w:rPr>
                <w:sz w:val="18"/>
              </w:rPr>
              <w:t>Secteur manufacturier</w:t>
            </w:r>
          </w:p>
        </w:tc>
        <w:tc>
          <w:tcPr>
            <w:tcW w:w="1735" w:type="dxa"/>
            <w:vAlign w:val="bottom"/>
          </w:tcPr>
          <w:p w14:paraId="3BD427B2" w14:textId="77777777" w:rsidR="003C38C5" w:rsidRPr="003C38C5" w:rsidRDefault="003C38C5" w:rsidP="00600917">
            <w:pPr>
              <w:suppressAutoHyphens w:val="0"/>
              <w:spacing w:before="38" w:after="38" w:line="210" w:lineRule="exact"/>
              <w:jc w:val="right"/>
              <w:rPr>
                <w:sz w:val="18"/>
              </w:rPr>
            </w:pPr>
            <w:r w:rsidRPr="00D23CF8">
              <w:rPr>
                <w:sz w:val="18"/>
              </w:rPr>
              <w:t>35</w:t>
            </w:r>
          </w:p>
        </w:tc>
        <w:tc>
          <w:tcPr>
            <w:tcW w:w="1736" w:type="dxa"/>
            <w:vAlign w:val="bottom"/>
          </w:tcPr>
          <w:p w14:paraId="5503A237" w14:textId="77777777" w:rsidR="003C38C5" w:rsidRPr="003C38C5" w:rsidRDefault="003C38C5" w:rsidP="00600917">
            <w:pPr>
              <w:suppressAutoHyphens w:val="0"/>
              <w:spacing w:before="38" w:after="38" w:line="210" w:lineRule="exact"/>
              <w:jc w:val="right"/>
              <w:rPr>
                <w:sz w:val="18"/>
              </w:rPr>
            </w:pPr>
            <w:r w:rsidRPr="00D23CF8">
              <w:rPr>
                <w:sz w:val="18"/>
              </w:rPr>
              <w:t>64</w:t>
            </w:r>
          </w:p>
        </w:tc>
        <w:tc>
          <w:tcPr>
            <w:tcW w:w="2611" w:type="dxa"/>
            <w:vAlign w:val="bottom"/>
          </w:tcPr>
          <w:p w14:paraId="07730DEC" w14:textId="77777777" w:rsidR="003C38C5" w:rsidRPr="003C38C5" w:rsidRDefault="003C38C5" w:rsidP="00600917">
            <w:pPr>
              <w:suppressAutoHyphens w:val="0"/>
              <w:spacing w:before="38" w:after="38" w:line="210" w:lineRule="exact"/>
              <w:jc w:val="right"/>
              <w:rPr>
                <w:sz w:val="18"/>
              </w:rPr>
            </w:pPr>
            <w:r w:rsidRPr="00D23CF8">
              <w:rPr>
                <w:sz w:val="18"/>
              </w:rPr>
              <w:t>99</w:t>
            </w:r>
          </w:p>
        </w:tc>
      </w:tr>
      <w:tr w:rsidR="003C38C5" w:rsidRPr="003C38C5" w14:paraId="1006BFC1" w14:textId="77777777" w:rsidTr="00600917">
        <w:tc>
          <w:tcPr>
            <w:tcW w:w="2422" w:type="dxa"/>
            <w:vAlign w:val="bottom"/>
          </w:tcPr>
          <w:p w14:paraId="1A6F91C2" w14:textId="77777777" w:rsidR="003C38C5" w:rsidRPr="003C38C5" w:rsidRDefault="003C38C5" w:rsidP="00600917">
            <w:pPr>
              <w:suppressAutoHyphens w:val="0"/>
              <w:spacing w:before="38" w:after="38" w:line="210" w:lineRule="exact"/>
              <w:rPr>
                <w:sz w:val="18"/>
              </w:rPr>
            </w:pPr>
            <w:r w:rsidRPr="003C38C5">
              <w:rPr>
                <w:sz w:val="18"/>
              </w:rPr>
              <w:t>Agriculture</w:t>
            </w:r>
          </w:p>
        </w:tc>
        <w:tc>
          <w:tcPr>
            <w:tcW w:w="1735" w:type="dxa"/>
            <w:vAlign w:val="bottom"/>
          </w:tcPr>
          <w:p w14:paraId="453780BD" w14:textId="77777777" w:rsidR="003C38C5" w:rsidRPr="003C38C5" w:rsidRDefault="003C38C5" w:rsidP="00600917">
            <w:pPr>
              <w:suppressAutoHyphens w:val="0"/>
              <w:spacing w:before="38" w:after="38" w:line="210" w:lineRule="exact"/>
              <w:jc w:val="right"/>
              <w:rPr>
                <w:sz w:val="18"/>
              </w:rPr>
            </w:pPr>
            <w:r w:rsidRPr="00D23CF8">
              <w:rPr>
                <w:sz w:val="18"/>
              </w:rPr>
              <w:t>467</w:t>
            </w:r>
          </w:p>
        </w:tc>
        <w:tc>
          <w:tcPr>
            <w:tcW w:w="1736" w:type="dxa"/>
            <w:vAlign w:val="bottom"/>
          </w:tcPr>
          <w:p w14:paraId="7D52B483" w14:textId="77777777" w:rsidR="003C38C5" w:rsidRPr="003C38C5" w:rsidRDefault="003C38C5" w:rsidP="00600917">
            <w:pPr>
              <w:suppressAutoHyphens w:val="0"/>
              <w:spacing w:before="38" w:after="38" w:line="210" w:lineRule="exact"/>
              <w:jc w:val="right"/>
              <w:rPr>
                <w:sz w:val="18"/>
              </w:rPr>
            </w:pPr>
            <w:r w:rsidRPr="00D23CF8">
              <w:rPr>
                <w:sz w:val="18"/>
              </w:rPr>
              <w:t>429</w:t>
            </w:r>
          </w:p>
        </w:tc>
        <w:tc>
          <w:tcPr>
            <w:tcW w:w="2611" w:type="dxa"/>
            <w:vAlign w:val="bottom"/>
          </w:tcPr>
          <w:p w14:paraId="68E40E55" w14:textId="77777777" w:rsidR="003C38C5" w:rsidRPr="003C38C5" w:rsidRDefault="003C38C5" w:rsidP="00600917">
            <w:pPr>
              <w:suppressAutoHyphens w:val="0"/>
              <w:spacing w:before="38" w:after="38" w:line="210" w:lineRule="exact"/>
              <w:jc w:val="right"/>
              <w:rPr>
                <w:sz w:val="18"/>
              </w:rPr>
            </w:pPr>
            <w:r w:rsidRPr="00D23CF8">
              <w:rPr>
                <w:sz w:val="18"/>
              </w:rPr>
              <w:t>896</w:t>
            </w:r>
          </w:p>
        </w:tc>
      </w:tr>
      <w:tr w:rsidR="003C38C5" w:rsidRPr="003C38C5" w14:paraId="7B2DC779" w14:textId="77777777" w:rsidTr="00600917">
        <w:tc>
          <w:tcPr>
            <w:tcW w:w="2422" w:type="dxa"/>
            <w:vAlign w:val="bottom"/>
          </w:tcPr>
          <w:p w14:paraId="6DF6FFAA" w14:textId="77777777" w:rsidR="003C38C5" w:rsidRPr="003C38C5" w:rsidRDefault="003C38C5" w:rsidP="00600917">
            <w:pPr>
              <w:suppressAutoHyphens w:val="0"/>
              <w:spacing w:before="38" w:after="38" w:line="210" w:lineRule="exact"/>
              <w:rPr>
                <w:sz w:val="18"/>
              </w:rPr>
            </w:pPr>
            <w:r w:rsidRPr="003C38C5">
              <w:rPr>
                <w:sz w:val="18"/>
              </w:rPr>
              <w:t>Services</w:t>
            </w:r>
          </w:p>
        </w:tc>
        <w:tc>
          <w:tcPr>
            <w:tcW w:w="1735" w:type="dxa"/>
            <w:vAlign w:val="bottom"/>
          </w:tcPr>
          <w:p w14:paraId="37BB1192" w14:textId="77777777" w:rsidR="003C38C5" w:rsidRPr="003C38C5" w:rsidRDefault="003C38C5" w:rsidP="00600917">
            <w:pPr>
              <w:suppressAutoHyphens w:val="0"/>
              <w:spacing w:before="38" w:after="38" w:line="210" w:lineRule="exact"/>
              <w:jc w:val="right"/>
              <w:rPr>
                <w:sz w:val="18"/>
              </w:rPr>
            </w:pPr>
            <w:r w:rsidRPr="00D23CF8">
              <w:rPr>
                <w:sz w:val="18"/>
              </w:rPr>
              <w:t>947</w:t>
            </w:r>
          </w:p>
        </w:tc>
        <w:tc>
          <w:tcPr>
            <w:tcW w:w="1736" w:type="dxa"/>
            <w:vAlign w:val="bottom"/>
          </w:tcPr>
          <w:p w14:paraId="1E9DEEC6" w14:textId="77777777" w:rsidR="003C38C5" w:rsidRPr="003C38C5" w:rsidRDefault="003C38C5" w:rsidP="00600917">
            <w:pPr>
              <w:suppressAutoHyphens w:val="0"/>
              <w:spacing w:before="38" w:after="38" w:line="210" w:lineRule="exact"/>
              <w:jc w:val="right"/>
              <w:rPr>
                <w:sz w:val="18"/>
              </w:rPr>
            </w:pPr>
            <w:r w:rsidRPr="00D23CF8">
              <w:rPr>
                <w:sz w:val="18"/>
              </w:rPr>
              <w:t>693</w:t>
            </w:r>
          </w:p>
        </w:tc>
        <w:tc>
          <w:tcPr>
            <w:tcW w:w="2611" w:type="dxa"/>
            <w:vAlign w:val="bottom"/>
          </w:tcPr>
          <w:p w14:paraId="2BDDE884" w14:textId="77777777" w:rsidR="003C38C5" w:rsidRPr="003C38C5" w:rsidRDefault="003C38C5" w:rsidP="00600917">
            <w:pPr>
              <w:suppressAutoHyphens w:val="0"/>
              <w:spacing w:before="38" w:after="38" w:line="210" w:lineRule="exact"/>
              <w:jc w:val="right"/>
              <w:rPr>
                <w:sz w:val="18"/>
              </w:rPr>
            </w:pPr>
            <w:r w:rsidRPr="00D23CF8">
              <w:rPr>
                <w:sz w:val="18"/>
              </w:rPr>
              <w:t>1</w:t>
            </w:r>
            <w:r w:rsidRPr="003C38C5">
              <w:rPr>
                <w:sz w:val="18"/>
              </w:rPr>
              <w:t> </w:t>
            </w:r>
            <w:r w:rsidRPr="00D23CF8">
              <w:rPr>
                <w:sz w:val="18"/>
              </w:rPr>
              <w:t>640</w:t>
            </w:r>
          </w:p>
        </w:tc>
      </w:tr>
      <w:tr w:rsidR="003C38C5" w:rsidRPr="003C38C5" w14:paraId="0A94C6DE" w14:textId="77777777" w:rsidTr="00600917">
        <w:tc>
          <w:tcPr>
            <w:tcW w:w="2422" w:type="dxa"/>
            <w:vAlign w:val="bottom"/>
          </w:tcPr>
          <w:p w14:paraId="264A5DA7" w14:textId="77777777" w:rsidR="003C38C5" w:rsidRPr="003C38C5" w:rsidRDefault="003C38C5" w:rsidP="00600917">
            <w:pPr>
              <w:suppressAutoHyphens w:val="0"/>
              <w:spacing w:before="38" w:after="38" w:line="210" w:lineRule="exact"/>
              <w:rPr>
                <w:sz w:val="18"/>
              </w:rPr>
            </w:pPr>
            <w:r w:rsidRPr="003C38C5">
              <w:rPr>
                <w:sz w:val="18"/>
              </w:rPr>
              <w:t>Autre(s)</w:t>
            </w:r>
          </w:p>
        </w:tc>
        <w:tc>
          <w:tcPr>
            <w:tcW w:w="1735" w:type="dxa"/>
            <w:vAlign w:val="bottom"/>
          </w:tcPr>
          <w:p w14:paraId="0DF78A57" w14:textId="77777777" w:rsidR="003C38C5" w:rsidRPr="003C38C5" w:rsidRDefault="003C38C5" w:rsidP="00600917">
            <w:pPr>
              <w:suppressAutoHyphens w:val="0"/>
              <w:spacing w:before="38" w:after="38" w:line="210" w:lineRule="exact"/>
              <w:jc w:val="right"/>
              <w:rPr>
                <w:sz w:val="18"/>
              </w:rPr>
            </w:pPr>
            <w:r w:rsidRPr="00D23CF8">
              <w:rPr>
                <w:sz w:val="18"/>
              </w:rPr>
              <w:t>887</w:t>
            </w:r>
          </w:p>
        </w:tc>
        <w:tc>
          <w:tcPr>
            <w:tcW w:w="1736" w:type="dxa"/>
            <w:vAlign w:val="bottom"/>
          </w:tcPr>
          <w:p w14:paraId="6C82E7B2" w14:textId="77777777" w:rsidR="003C38C5" w:rsidRPr="003C38C5" w:rsidRDefault="003C38C5" w:rsidP="00600917">
            <w:pPr>
              <w:suppressAutoHyphens w:val="0"/>
              <w:spacing w:before="38" w:after="38" w:line="210" w:lineRule="exact"/>
              <w:jc w:val="right"/>
              <w:rPr>
                <w:sz w:val="18"/>
              </w:rPr>
            </w:pPr>
            <w:r w:rsidRPr="00D23CF8">
              <w:rPr>
                <w:sz w:val="18"/>
              </w:rPr>
              <w:t>903</w:t>
            </w:r>
          </w:p>
        </w:tc>
        <w:tc>
          <w:tcPr>
            <w:tcW w:w="2611" w:type="dxa"/>
            <w:vAlign w:val="bottom"/>
          </w:tcPr>
          <w:p w14:paraId="74FF8B6D" w14:textId="77777777" w:rsidR="003C38C5" w:rsidRPr="003C38C5" w:rsidRDefault="003C38C5" w:rsidP="00600917">
            <w:pPr>
              <w:suppressAutoHyphens w:val="0"/>
              <w:spacing w:before="38" w:after="38" w:line="210" w:lineRule="exact"/>
              <w:jc w:val="right"/>
              <w:rPr>
                <w:sz w:val="18"/>
              </w:rPr>
            </w:pPr>
            <w:r w:rsidRPr="00D23CF8">
              <w:rPr>
                <w:sz w:val="18"/>
              </w:rPr>
              <w:t>1</w:t>
            </w:r>
            <w:r w:rsidRPr="003C38C5">
              <w:rPr>
                <w:sz w:val="18"/>
              </w:rPr>
              <w:t> </w:t>
            </w:r>
            <w:r w:rsidRPr="00D23CF8">
              <w:rPr>
                <w:sz w:val="18"/>
              </w:rPr>
              <w:t>790</w:t>
            </w:r>
          </w:p>
        </w:tc>
      </w:tr>
      <w:tr w:rsidR="003C38C5" w:rsidRPr="004E6668" w14:paraId="2C97EB0A" w14:textId="77777777" w:rsidTr="00600917">
        <w:tc>
          <w:tcPr>
            <w:tcW w:w="8504" w:type="dxa"/>
            <w:gridSpan w:val="4"/>
            <w:vAlign w:val="bottom"/>
          </w:tcPr>
          <w:p w14:paraId="089DE647" w14:textId="14F8DEBA" w:rsidR="003C38C5" w:rsidRPr="003C38C5" w:rsidRDefault="003C38C5" w:rsidP="00600917">
            <w:pPr>
              <w:tabs>
                <w:tab w:val="left" w:pos="284"/>
              </w:tabs>
              <w:suppressAutoHyphens w:val="0"/>
              <w:spacing w:before="38" w:after="38" w:line="210" w:lineRule="exact"/>
              <w:rPr>
                <w:sz w:val="18"/>
              </w:rPr>
            </w:pPr>
            <w:r w:rsidRPr="00D23CF8">
              <w:rPr>
                <w:sz w:val="18"/>
              </w:rPr>
              <w:t>4</w:t>
            </w:r>
            <w:r w:rsidR="00D23CF8" w:rsidRPr="00D23CF8">
              <w:rPr>
                <w:sz w:val="18"/>
              </w:rPr>
              <w:t>.</w:t>
            </w:r>
            <w:r w:rsidRPr="003C38C5">
              <w:rPr>
                <w:sz w:val="18"/>
              </w:rPr>
              <w:tab/>
              <w:t>Nombre de personnes handicapées ayant un emploi, par type d</w:t>
            </w:r>
            <w:r>
              <w:rPr>
                <w:sz w:val="18"/>
              </w:rPr>
              <w:t>’</w:t>
            </w:r>
            <w:r w:rsidRPr="003C38C5">
              <w:rPr>
                <w:sz w:val="18"/>
              </w:rPr>
              <w:t>emploi</w:t>
            </w:r>
          </w:p>
        </w:tc>
      </w:tr>
      <w:tr w:rsidR="003C38C5" w:rsidRPr="003C38C5" w14:paraId="530201AE" w14:textId="77777777" w:rsidTr="00600917">
        <w:tc>
          <w:tcPr>
            <w:tcW w:w="2422" w:type="dxa"/>
            <w:vAlign w:val="bottom"/>
          </w:tcPr>
          <w:p w14:paraId="5B20AFC7" w14:textId="77777777" w:rsidR="003C38C5" w:rsidRPr="003C38C5" w:rsidRDefault="003C38C5" w:rsidP="00600917">
            <w:pPr>
              <w:suppressAutoHyphens w:val="0"/>
              <w:spacing w:before="38" w:after="38" w:line="210" w:lineRule="exact"/>
              <w:rPr>
                <w:sz w:val="18"/>
              </w:rPr>
            </w:pPr>
            <w:r w:rsidRPr="003C38C5">
              <w:rPr>
                <w:sz w:val="18"/>
              </w:rPr>
              <w:t>Emploi à temps plein</w:t>
            </w:r>
          </w:p>
        </w:tc>
        <w:tc>
          <w:tcPr>
            <w:tcW w:w="1735" w:type="dxa"/>
            <w:vAlign w:val="bottom"/>
          </w:tcPr>
          <w:p w14:paraId="10045AA2" w14:textId="77777777" w:rsidR="003C38C5" w:rsidRPr="003C38C5" w:rsidRDefault="003C38C5" w:rsidP="00600917">
            <w:pPr>
              <w:suppressAutoHyphens w:val="0"/>
              <w:spacing w:before="38" w:after="38" w:line="210" w:lineRule="exact"/>
              <w:jc w:val="right"/>
              <w:rPr>
                <w:sz w:val="18"/>
              </w:rPr>
            </w:pPr>
          </w:p>
        </w:tc>
        <w:tc>
          <w:tcPr>
            <w:tcW w:w="1736" w:type="dxa"/>
            <w:vAlign w:val="bottom"/>
          </w:tcPr>
          <w:p w14:paraId="1215BD90" w14:textId="77777777" w:rsidR="003C38C5" w:rsidRPr="003C38C5" w:rsidRDefault="003C38C5" w:rsidP="00600917">
            <w:pPr>
              <w:suppressAutoHyphens w:val="0"/>
              <w:spacing w:before="38" w:after="38" w:line="210" w:lineRule="exact"/>
              <w:jc w:val="right"/>
              <w:rPr>
                <w:sz w:val="18"/>
              </w:rPr>
            </w:pPr>
          </w:p>
        </w:tc>
        <w:tc>
          <w:tcPr>
            <w:tcW w:w="2611" w:type="dxa"/>
            <w:vAlign w:val="bottom"/>
          </w:tcPr>
          <w:p w14:paraId="67160671" w14:textId="77777777" w:rsidR="003C38C5" w:rsidRPr="003C38C5" w:rsidRDefault="003C38C5" w:rsidP="00600917">
            <w:pPr>
              <w:suppressAutoHyphens w:val="0"/>
              <w:spacing w:before="38" w:after="38" w:line="210" w:lineRule="exact"/>
              <w:jc w:val="right"/>
              <w:rPr>
                <w:sz w:val="18"/>
              </w:rPr>
            </w:pPr>
          </w:p>
        </w:tc>
      </w:tr>
      <w:tr w:rsidR="003C38C5" w:rsidRPr="003C38C5" w14:paraId="13FA989D" w14:textId="77777777" w:rsidTr="00600917">
        <w:tc>
          <w:tcPr>
            <w:tcW w:w="2422" w:type="dxa"/>
            <w:vAlign w:val="bottom"/>
          </w:tcPr>
          <w:p w14:paraId="0F0747E1" w14:textId="77777777" w:rsidR="003C38C5" w:rsidRPr="003C38C5" w:rsidRDefault="003C38C5" w:rsidP="00600917">
            <w:pPr>
              <w:suppressAutoHyphens w:val="0"/>
              <w:spacing w:before="38" w:after="38" w:line="210" w:lineRule="exact"/>
              <w:rPr>
                <w:sz w:val="18"/>
              </w:rPr>
            </w:pPr>
            <w:r w:rsidRPr="003C38C5">
              <w:rPr>
                <w:sz w:val="18"/>
              </w:rPr>
              <w:t>Emploi à temps partiel</w:t>
            </w:r>
          </w:p>
        </w:tc>
        <w:tc>
          <w:tcPr>
            <w:tcW w:w="1735" w:type="dxa"/>
            <w:vAlign w:val="bottom"/>
          </w:tcPr>
          <w:p w14:paraId="255D4A26" w14:textId="77777777" w:rsidR="003C38C5" w:rsidRPr="003C38C5" w:rsidRDefault="003C38C5" w:rsidP="00600917">
            <w:pPr>
              <w:suppressAutoHyphens w:val="0"/>
              <w:spacing w:before="38" w:after="38" w:line="210" w:lineRule="exact"/>
              <w:jc w:val="right"/>
              <w:rPr>
                <w:sz w:val="18"/>
              </w:rPr>
            </w:pPr>
          </w:p>
        </w:tc>
        <w:tc>
          <w:tcPr>
            <w:tcW w:w="1736" w:type="dxa"/>
            <w:vAlign w:val="bottom"/>
          </w:tcPr>
          <w:p w14:paraId="06F24B41" w14:textId="77777777" w:rsidR="003C38C5" w:rsidRPr="003C38C5" w:rsidRDefault="003C38C5" w:rsidP="00600917">
            <w:pPr>
              <w:suppressAutoHyphens w:val="0"/>
              <w:spacing w:before="38" w:after="38" w:line="210" w:lineRule="exact"/>
              <w:jc w:val="right"/>
              <w:rPr>
                <w:sz w:val="18"/>
              </w:rPr>
            </w:pPr>
          </w:p>
        </w:tc>
        <w:tc>
          <w:tcPr>
            <w:tcW w:w="2611" w:type="dxa"/>
            <w:vAlign w:val="bottom"/>
          </w:tcPr>
          <w:p w14:paraId="183DBFFA" w14:textId="77777777" w:rsidR="003C38C5" w:rsidRPr="003C38C5" w:rsidRDefault="003C38C5" w:rsidP="00600917">
            <w:pPr>
              <w:suppressAutoHyphens w:val="0"/>
              <w:spacing w:before="38" w:after="38" w:line="210" w:lineRule="exact"/>
              <w:jc w:val="right"/>
              <w:rPr>
                <w:sz w:val="18"/>
              </w:rPr>
            </w:pPr>
          </w:p>
        </w:tc>
      </w:tr>
      <w:tr w:rsidR="003C38C5" w:rsidRPr="003C38C5" w14:paraId="6610EB2E" w14:textId="77777777" w:rsidTr="00600917">
        <w:tc>
          <w:tcPr>
            <w:tcW w:w="2422" w:type="dxa"/>
            <w:vAlign w:val="bottom"/>
          </w:tcPr>
          <w:p w14:paraId="0FBD7AC2" w14:textId="20F531BC" w:rsidR="003C38C5" w:rsidRPr="003C38C5" w:rsidRDefault="003C38C5" w:rsidP="00600917">
            <w:pPr>
              <w:suppressAutoHyphens w:val="0"/>
              <w:spacing w:before="38" w:after="38" w:line="210" w:lineRule="exact"/>
              <w:rPr>
                <w:sz w:val="18"/>
              </w:rPr>
            </w:pPr>
            <w:r w:rsidRPr="003C38C5">
              <w:rPr>
                <w:sz w:val="18"/>
              </w:rPr>
              <w:t>Secteur structuré de l</w:t>
            </w:r>
            <w:r>
              <w:rPr>
                <w:sz w:val="18"/>
              </w:rPr>
              <w:t>’</w:t>
            </w:r>
            <w:r w:rsidRPr="003C38C5">
              <w:rPr>
                <w:sz w:val="18"/>
              </w:rPr>
              <w:t>économie</w:t>
            </w:r>
          </w:p>
        </w:tc>
        <w:tc>
          <w:tcPr>
            <w:tcW w:w="1735" w:type="dxa"/>
            <w:vAlign w:val="bottom"/>
          </w:tcPr>
          <w:p w14:paraId="731B0F08" w14:textId="77777777" w:rsidR="003C38C5" w:rsidRPr="003C38C5" w:rsidRDefault="003C38C5" w:rsidP="00600917">
            <w:pPr>
              <w:suppressAutoHyphens w:val="0"/>
              <w:spacing w:before="38" w:after="38" w:line="210" w:lineRule="exact"/>
              <w:jc w:val="right"/>
              <w:rPr>
                <w:sz w:val="18"/>
              </w:rPr>
            </w:pPr>
            <w:r w:rsidRPr="00D23CF8">
              <w:rPr>
                <w:sz w:val="18"/>
              </w:rPr>
              <w:t>1</w:t>
            </w:r>
            <w:r w:rsidRPr="003C38C5">
              <w:rPr>
                <w:sz w:val="18"/>
              </w:rPr>
              <w:t> </w:t>
            </w:r>
            <w:r w:rsidRPr="00D23CF8">
              <w:rPr>
                <w:sz w:val="18"/>
              </w:rPr>
              <w:t>187</w:t>
            </w:r>
          </w:p>
        </w:tc>
        <w:tc>
          <w:tcPr>
            <w:tcW w:w="1736" w:type="dxa"/>
            <w:vAlign w:val="bottom"/>
          </w:tcPr>
          <w:p w14:paraId="701CACB3" w14:textId="77777777" w:rsidR="003C38C5" w:rsidRPr="003C38C5" w:rsidRDefault="003C38C5" w:rsidP="00600917">
            <w:pPr>
              <w:suppressAutoHyphens w:val="0"/>
              <w:spacing w:before="38" w:after="38" w:line="210" w:lineRule="exact"/>
              <w:jc w:val="right"/>
              <w:rPr>
                <w:sz w:val="18"/>
              </w:rPr>
            </w:pPr>
            <w:r w:rsidRPr="00D23CF8">
              <w:rPr>
                <w:sz w:val="18"/>
              </w:rPr>
              <w:t>872</w:t>
            </w:r>
          </w:p>
        </w:tc>
        <w:tc>
          <w:tcPr>
            <w:tcW w:w="2611" w:type="dxa"/>
            <w:vAlign w:val="bottom"/>
          </w:tcPr>
          <w:p w14:paraId="171A468A" w14:textId="77777777" w:rsidR="003C38C5" w:rsidRPr="003C38C5" w:rsidRDefault="003C38C5" w:rsidP="00600917">
            <w:pPr>
              <w:suppressAutoHyphens w:val="0"/>
              <w:spacing w:before="38" w:after="38" w:line="210" w:lineRule="exact"/>
              <w:jc w:val="right"/>
              <w:rPr>
                <w:sz w:val="18"/>
              </w:rPr>
            </w:pPr>
            <w:r w:rsidRPr="00D23CF8">
              <w:rPr>
                <w:sz w:val="18"/>
              </w:rPr>
              <w:t>2</w:t>
            </w:r>
            <w:r w:rsidRPr="003C38C5">
              <w:rPr>
                <w:sz w:val="18"/>
              </w:rPr>
              <w:t> </w:t>
            </w:r>
            <w:r w:rsidRPr="00D23CF8">
              <w:rPr>
                <w:sz w:val="18"/>
              </w:rPr>
              <w:t>059</w:t>
            </w:r>
          </w:p>
        </w:tc>
      </w:tr>
      <w:tr w:rsidR="003C38C5" w:rsidRPr="003C38C5" w14:paraId="7E6AE5FE" w14:textId="77777777" w:rsidTr="00600917">
        <w:tc>
          <w:tcPr>
            <w:tcW w:w="2422" w:type="dxa"/>
            <w:tcBorders>
              <w:bottom w:val="single" w:sz="12" w:space="0" w:color="auto"/>
            </w:tcBorders>
            <w:vAlign w:val="bottom"/>
          </w:tcPr>
          <w:p w14:paraId="321B35C1" w14:textId="010CDFBE" w:rsidR="003C38C5" w:rsidRPr="003C38C5" w:rsidRDefault="003C38C5" w:rsidP="00600917">
            <w:pPr>
              <w:suppressAutoHyphens w:val="0"/>
              <w:spacing w:before="38" w:after="38" w:line="210" w:lineRule="exact"/>
              <w:rPr>
                <w:sz w:val="18"/>
              </w:rPr>
            </w:pPr>
            <w:r w:rsidRPr="003C38C5">
              <w:rPr>
                <w:sz w:val="18"/>
              </w:rPr>
              <w:t>Secteur informel de l</w:t>
            </w:r>
            <w:r>
              <w:rPr>
                <w:sz w:val="18"/>
              </w:rPr>
              <w:t>’</w:t>
            </w:r>
            <w:r w:rsidRPr="003C38C5">
              <w:rPr>
                <w:sz w:val="18"/>
              </w:rPr>
              <w:t>économie</w:t>
            </w:r>
          </w:p>
        </w:tc>
        <w:tc>
          <w:tcPr>
            <w:tcW w:w="1735" w:type="dxa"/>
            <w:tcBorders>
              <w:bottom w:val="single" w:sz="12" w:space="0" w:color="auto"/>
            </w:tcBorders>
            <w:vAlign w:val="bottom"/>
          </w:tcPr>
          <w:p w14:paraId="58E9F21F" w14:textId="77777777" w:rsidR="003C38C5" w:rsidRPr="003C38C5" w:rsidRDefault="003C38C5" w:rsidP="00600917">
            <w:pPr>
              <w:suppressAutoHyphens w:val="0"/>
              <w:spacing w:before="38" w:after="38" w:line="210" w:lineRule="exact"/>
              <w:jc w:val="right"/>
              <w:rPr>
                <w:sz w:val="18"/>
              </w:rPr>
            </w:pPr>
            <w:r w:rsidRPr="00D23CF8">
              <w:rPr>
                <w:sz w:val="18"/>
              </w:rPr>
              <w:t>1</w:t>
            </w:r>
            <w:r w:rsidRPr="003C38C5">
              <w:rPr>
                <w:sz w:val="18"/>
              </w:rPr>
              <w:t> </w:t>
            </w:r>
            <w:r w:rsidRPr="00D23CF8">
              <w:rPr>
                <w:sz w:val="18"/>
              </w:rPr>
              <w:t>149</w:t>
            </w:r>
          </w:p>
        </w:tc>
        <w:tc>
          <w:tcPr>
            <w:tcW w:w="1736" w:type="dxa"/>
            <w:tcBorders>
              <w:bottom w:val="single" w:sz="12" w:space="0" w:color="auto"/>
            </w:tcBorders>
            <w:vAlign w:val="bottom"/>
          </w:tcPr>
          <w:p w14:paraId="21FA7444" w14:textId="77777777" w:rsidR="003C38C5" w:rsidRPr="003C38C5" w:rsidRDefault="003C38C5" w:rsidP="00600917">
            <w:pPr>
              <w:suppressAutoHyphens w:val="0"/>
              <w:spacing w:before="38" w:after="38" w:line="210" w:lineRule="exact"/>
              <w:jc w:val="right"/>
              <w:rPr>
                <w:sz w:val="18"/>
              </w:rPr>
            </w:pPr>
            <w:r w:rsidRPr="00D23CF8">
              <w:rPr>
                <w:sz w:val="18"/>
              </w:rPr>
              <w:t>1</w:t>
            </w:r>
            <w:r w:rsidRPr="003C38C5">
              <w:rPr>
                <w:sz w:val="18"/>
              </w:rPr>
              <w:t> </w:t>
            </w:r>
            <w:r w:rsidRPr="00D23CF8">
              <w:rPr>
                <w:sz w:val="18"/>
              </w:rPr>
              <w:t>217</w:t>
            </w:r>
          </w:p>
        </w:tc>
        <w:tc>
          <w:tcPr>
            <w:tcW w:w="2611" w:type="dxa"/>
            <w:tcBorders>
              <w:bottom w:val="single" w:sz="12" w:space="0" w:color="auto"/>
            </w:tcBorders>
            <w:vAlign w:val="bottom"/>
          </w:tcPr>
          <w:p w14:paraId="204B28DA" w14:textId="77777777" w:rsidR="003C38C5" w:rsidRPr="003C38C5" w:rsidRDefault="003C38C5" w:rsidP="00600917">
            <w:pPr>
              <w:suppressAutoHyphens w:val="0"/>
              <w:spacing w:before="38" w:after="38" w:line="210" w:lineRule="exact"/>
              <w:jc w:val="right"/>
              <w:rPr>
                <w:sz w:val="18"/>
              </w:rPr>
            </w:pPr>
            <w:r w:rsidRPr="00D23CF8">
              <w:rPr>
                <w:sz w:val="18"/>
              </w:rPr>
              <w:t>2</w:t>
            </w:r>
            <w:r w:rsidRPr="003C38C5">
              <w:rPr>
                <w:sz w:val="18"/>
              </w:rPr>
              <w:t> </w:t>
            </w:r>
            <w:r w:rsidRPr="00D23CF8">
              <w:rPr>
                <w:sz w:val="18"/>
              </w:rPr>
              <w:t>366</w:t>
            </w:r>
          </w:p>
        </w:tc>
      </w:tr>
    </w:tbl>
    <w:p w14:paraId="66064751" w14:textId="53353B2E" w:rsidR="003C38C5" w:rsidRPr="00D13B39" w:rsidRDefault="003C38C5" w:rsidP="00D13B39">
      <w:pPr>
        <w:pStyle w:val="SingleTxtG"/>
        <w:spacing w:before="120"/>
        <w:ind w:right="-1" w:firstLine="170"/>
        <w:rPr>
          <w:sz w:val="18"/>
          <w:szCs w:val="18"/>
          <w:lang w:val="fr-FR"/>
        </w:rPr>
      </w:pPr>
      <w:r w:rsidRPr="00D23CF8">
        <w:rPr>
          <w:i/>
          <w:iCs/>
          <w:sz w:val="18"/>
          <w:szCs w:val="18"/>
          <w:lang w:val="fr-FR"/>
        </w:rPr>
        <w:t>Source</w:t>
      </w:r>
      <w:r w:rsidRPr="00D13B39">
        <w:rPr>
          <w:sz w:val="18"/>
          <w:szCs w:val="18"/>
          <w:lang w:val="fr-FR"/>
        </w:rPr>
        <w:t xml:space="preserve"> : Recensement de </w:t>
      </w:r>
      <w:r w:rsidRPr="00D23CF8">
        <w:rPr>
          <w:sz w:val="18"/>
          <w:szCs w:val="18"/>
          <w:lang w:val="fr-FR"/>
        </w:rPr>
        <w:t>2010</w:t>
      </w:r>
      <w:r w:rsidRPr="00D13B39">
        <w:rPr>
          <w:sz w:val="18"/>
          <w:szCs w:val="18"/>
          <w:lang w:val="fr-FR"/>
        </w:rPr>
        <w:t>, Statistiques, Bureau des statistiques, du budget et de la gestion économique</w:t>
      </w:r>
      <w:r w:rsidR="00D23CF8" w:rsidRPr="00D23CF8">
        <w:rPr>
          <w:sz w:val="18"/>
          <w:szCs w:val="18"/>
          <w:lang w:val="fr-FR"/>
        </w:rPr>
        <w:t>.</w:t>
      </w:r>
    </w:p>
    <w:p w14:paraId="19EAECFB" w14:textId="536931EA" w:rsidR="003C38C5" w:rsidRPr="003C38C5" w:rsidRDefault="003C38C5" w:rsidP="004760D0">
      <w:pPr>
        <w:pStyle w:val="H1G"/>
        <w:spacing w:after="0"/>
        <w:rPr>
          <w:lang w:val="fr-FR"/>
        </w:rPr>
      </w:pPr>
      <w:bookmarkStart w:id="45" w:name="_Toc100221576"/>
      <w:r w:rsidRPr="003C38C5">
        <w:rPr>
          <w:lang w:val="fr-FR"/>
        </w:rPr>
        <w:lastRenderedPageBreak/>
        <w:tab/>
      </w:r>
      <w:r w:rsidRPr="003C38C5">
        <w:rPr>
          <w:lang w:val="fr-FR"/>
        </w:rPr>
        <w:tab/>
      </w:r>
      <w:r w:rsidR="00E37648">
        <w:rPr>
          <w:lang w:val="fr-FR"/>
        </w:rPr>
        <w:t>Article </w:t>
      </w:r>
      <w:r w:rsidRPr="00D23CF8">
        <w:rPr>
          <w:lang w:val="fr-FR"/>
        </w:rPr>
        <w:t>32</w:t>
      </w:r>
      <w:bookmarkStart w:id="46" w:name="_Toc103099093"/>
    </w:p>
    <w:p w14:paraId="64922B01" w14:textId="77777777" w:rsidR="003C38C5" w:rsidRPr="003C38C5" w:rsidRDefault="003C38C5" w:rsidP="004760D0">
      <w:pPr>
        <w:pStyle w:val="H1G"/>
        <w:spacing w:before="0"/>
        <w:rPr>
          <w:lang w:val="fr-FR"/>
        </w:rPr>
      </w:pPr>
      <w:r w:rsidRPr="003C38C5">
        <w:rPr>
          <w:lang w:val="fr-FR"/>
        </w:rPr>
        <w:tab/>
      </w:r>
      <w:r w:rsidRPr="003C38C5">
        <w:rPr>
          <w:lang w:val="fr-FR"/>
        </w:rPr>
        <w:tab/>
        <w:t>Coopération internationale</w:t>
      </w:r>
      <w:bookmarkEnd w:id="45"/>
      <w:bookmarkEnd w:id="46"/>
    </w:p>
    <w:p w14:paraId="155135B8" w14:textId="11941E03" w:rsidR="003C38C5" w:rsidRDefault="003C38C5" w:rsidP="003C38C5">
      <w:pPr>
        <w:pStyle w:val="SingleTxtG"/>
        <w:rPr>
          <w:lang w:val="fr-FR"/>
        </w:rPr>
      </w:pPr>
      <w:r w:rsidRPr="00D23CF8">
        <w:rPr>
          <w:lang w:val="fr-FR"/>
        </w:rPr>
        <w:t>172</w:t>
      </w:r>
      <w:r w:rsidR="00D23CF8" w:rsidRPr="00D23CF8">
        <w:rPr>
          <w:lang w:val="fr-FR"/>
        </w:rPr>
        <w:t>.</w:t>
      </w:r>
      <w:r w:rsidRPr="003C38C5">
        <w:rPr>
          <w:lang w:val="fr-FR"/>
        </w:rPr>
        <w:tab/>
        <w:t>Les États fédérés de Micronésie continuent de solliciter l</w:t>
      </w:r>
      <w:r>
        <w:rPr>
          <w:lang w:val="fr-FR"/>
        </w:rPr>
        <w:t>’</w:t>
      </w:r>
      <w:r w:rsidRPr="003C38C5">
        <w:rPr>
          <w:lang w:val="fr-FR"/>
        </w:rPr>
        <w:t>assistance technique d</w:t>
      </w:r>
      <w:r>
        <w:rPr>
          <w:lang w:val="fr-FR"/>
        </w:rPr>
        <w:t>’</w:t>
      </w:r>
      <w:r w:rsidRPr="003C38C5">
        <w:rPr>
          <w:lang w:val="fr-FR"/>
        </w:rPr>
        <w:t>organisations internationales, dont l</w:t>
      </w:r>
      <w:r>
        <w:rPr>
          <w:lang w:val="fr-FR"/>
        </w:rPr>
        <w:t>’</w:t>
      </w:r>
      <w:r w:rsidRPr="003C38C5">
        <w:rPr>
          <w:lang w:val="fr-FR"/>
        </w:rPr>
        <w:t>OMS, l</w:t>
      </w:r>
      <w:r>
        <w:rPr>
          <w:lang w:val="fr-FR"/>
        </w:rPr>
        <w:t>’</w:t>
      </w:r>
      <w:r w:rsidRPr="003C38C5">
        <w:rPr>
          <w:lang w:val="fr-FR"/>
        </w:rPr>
        <w:t>UNICEF, l</w:t>
      </w:r>
      <w:r>
        <w:rPr>
          <w:lang w:val="fr-FR"/>
        </w:rPr>
        <w:t>’</w:t>
      </w:r>
      <w:r w:rsidRPr="003C38C5">
        <w:rPr>
          <w:lang w:val="fr-FR"/>
        </w:rPr>
        <w:t>Organisation des Nations</w:t>
      </w:r>
      <w:r w:rsidR="00EE12AB">
        <w:rPr>
          <w:lang w:val="fr-FR"/>
        </w:rPr>
        <w:t> </w:t>
      </w:r>
      <w:r w:rsidRPr="003C38C5">
        <w:rPr>
          <w:lang w:val="fr-FR"/>
        </w:rPr>
        <w:t>Unies pour l</w:t>
      </w:r>
      <w:r>
        <w:rPr>
          <w:lang w:val="fr-FR"/>
        </w:rPr>
        <w:t>’</w:t>
      </w:r>
      <w:r w:rsidRPr="003C38C5">
        <w:rPr>
          <w:lang w:val="fr-FR"/>
        </w:rPr>
        <w:t>alimentation et l</w:t>
      </w:r>
      <w:r>
        <w:rPr>
          <w:lang w:val="fr-FR"/>
        </w:rPr>
        <w:t>’</w:t>
      </w:r>
      <w:r w:rsidRPr="003C38C5">
        <w:rPr>
          <w:lang w:val="fr-FR"/>
        </w:rPr>
        <w:t>agriculture, l</w:t>
      </w:r>
      <w:r>
        <w:rPr>
          <w:lang w:val="fr-FR"/>
        </w:rPr>
        <w:t>’</w:t>
      </w:r>
      <w:r w:rsidRPr="003C38C5">
        <w:rPr>
          <w:lang w:val="fr-FR"/>
        </w:rPr>
        <w:t>Organisation des Nations Unies pour l</w:t>
      </w:r>
      <w:r>
        <w:rPr>
          <w:lang w:val="fr-FR"/>
        </w:rPr>
        <w:t>’</w:t>
      </w:r>
      <w:r w:rsidRPr="003C38C5">
        <w:rPr>
          <w:lang w:val="fr-FR"/>
        </w:rPr>
        <w:t>éducation, la</w:t>
      </w:r>
      <w:r w:rsidR="00EE12AB">
        <w:rPr>
          <w:lang w:val="fr-FR"/>
        </w:rPr>
        <w:t> </w:t>
      </w:r>
      <w:r w:rsidRPr="003C38C5">
        <w:rPr>
          <w:lang w:val="fr-FR"/>
        </w:rPr>
        <w:t>science et la culture, la Commission économique et sociale pour l</w:t>
      </w:r>
      <w:r>
        <w:rPr>
          <w:lang w:val="fr-FR"/>
        </w:rPr>
        <w:t>’</w:t>
      </w:r>
      <w:r w:rsidRPr="003C38C5">
        <w:rPr>
          <w:lang w:val="fr-FR"/>
        </w:rPr>
        <w:t>Asie et le Pacifique, le</w:t>
      </w:r>
      <w:r w:rsidR="00EE12AB">
        <w:rPr>
          <w:lang w:val="fr-FR"/>
        </w:rPr>
        <w:t> </w:t>
      </w:r>
      <w:r w:rsidRPr="003C38C5">
        <w:rPr>
          <w:lang w:val="fr-FR"/>
        </w:rPr>
        <w:t>Programme des Nations Unies pour le développement, le Fonds des Nations Unies pour la population, le Haut-Commissariat des Nations Unies aux droits de l</w:t>
      </w:r>
      <w:r>
        <w:rPr>
          <w:lang w:val="fr-FR"/>
        </w:rPr>
        <w:t>’</w:t>
      </w:r>
      <w:r w:rsidRPr="003C38C5">
        <w:rPr>
          <w:lang w:val="fr-FR"/>
        </w:rPr>
        <w:t>homme et l</w:t>
      </w:r>
      <w:r>
        <w:rPr>
          <w:lang w:val="fr-FR"/>
        </w:rPr>
        <w:t>’</w:t>
      </w:r>
      <w:r w:rsidRPr="003C38C5">
        <w:rPr>
          <w:lang w:val="fr-FR"/>
        </w:rPr>
        <w:t>Organisation internationale pour les migrations</w:t>
      </w:r>
      <w:r w:rsidR="00D23CF8" w:rsidRPr="00D23CF8">
        <w:rPr>
          <w:lang w:val="fr-FR"/>
        </w:rPr>
        <w:t>.</w:t>
      </w:r>
    </w:p>
    <w:p w14:paraId="5455C848" w14:textId="2C4F3AE8" w:rsidR="003C38C5" w:rsidRPr="003C38C5" w:rsidRDefault="003C38C5" w:rsidP="003C38C5">
      <w:pPr>
        <w:pStyle w:val="SingleTxtG"/>
        <w:rPr>
          <w:lang w:val="fr-FR"/>
        </w:rPr>
      </w:pPr>
      <w:r w:rsidRPr="00D23CF8">
        <w:rPr>
          <w:lang w:val="fr-FR"/>
        </w:rPr>
        <w:t>173</w:t>
      </w:r>
      <w:r w:rsidR="00D23CF8" w:rsidRPr="00D23CF8">
        <w:rPr>
          <w:lang w:val="fr-FR"/>
        </w:rPr>
        <w:t>.</w:t>
      </w:r>
      <w:r w:rsidRPr="003C38C5">
        <w:rPr>
          <w:lang w:val="fr-FR"/>
        </w:rPr>
        <w:tab/>
        <w:t>Parmi les organisations régionales figurent le Secrétariat du Forum des îles du Pacifique, le Secrétariat de la Communauté du Pacifique/l</w:t>
      </w:r>
      <w:r>
        <w:rPr>
          <w:lang w:val="fr-FR"/>
        </w:rPr>
        <w:t>’</w:t>
      </w:r>
      <w:r w:rsidRPr="003C38C5">
        <w:rPr>
          <w:lang w:val="fr-FR"/>
        </w:rPr>
        <w:t xml:space="preserve">Équipe régionale de protection des droits et Pacific </w:t>
      </w:r>
      <w:proofErr w:type="spellStart"/>
      <w:r w:rsidRPr="003C38C5">
        <w:rPr>
          <w:lang w:val="fr-FR"/>
        </w:rPr>
        <w:t>Disability</w:t>
      </w:r>
      <w:proofErr w:type="spellEnd"/>
      <w:r w:rsidRPr="003C38C5">
        <w:rPr>
          <w:lang w:val="fr-FR"/>
        </w:rPr>
        <w:t xml:space="preserve"> Forum</w:t>
      </w:r>
      <w:r w:rsidR="00D23CF8" w:rsidRPr="00D23CF8">
        <w:rPr>
          <w:lang w:val="fr-FR"/>
        </w:rPr>
        <w:t>.</w:t>
      </w:r>
      <w:r w:rsidRPr="003C38C5">
        <w:rPr>
          <w:lang w:val="fr-FR"/>
        </w:rPr>
        <w:t xml:space="preserve"> En décembre </w:t>
      </w:r>
      <w:r w:rsidRPr="00D23CF8">
        <w:rPr>
          <w:lang w:val="fr-FR"/>
        </w:rPr>
        <w:t>2018</w:t>
      </w:r>
      <w:r w:rsidRPr="003C38C5">
        <w:rPr>
          <w:lang w:val="fr-FR"/>
        </w:rPr>
        <w:t>, le Gouvernement des États fédérés de Micronésie a organisé le Forum national sur le handicap avec le soutien de la Communauté du Pacifique, de l</w:t>
      </w:r>
      <w:r>
        <w:rPr>
          <w:lang w:val="fr-FR"/>
        </w:rPr>
        <w:t>’</w:t>
      </w:r>
      <w:r w:rsidRPr="003C38C5">
        <w:rPr>
          <w:lang w:val="fr-FR"/>
        </w:rPr>
        <w:t xml:space="preserve">OMS et de Pacific </w:t>
      </w:r>
      <w:proofErr w:type="spellStart"/>
      <w:r w:rsidRPr="003C38C5">
        <w:rPr>
          <w:lang w:val="fr-FR"/>
        </w:rPr>
        <w:t>Disability</w:t>
      </w:r>
      <w:proofErr w:type="spellEnd"/>
      <w:r w:rsidRPr="003C38C5">
        <w:rPr>
          <w:lang w:val="fr-FR"/>
        </w:rPr>
        <w:t xml:space="preserve"> Forum</w:t>
      </w:r>
      <w:r w:rsidR="00D23CF8" w:rsidRPr="00D23CF8">
        <w:rPr>
          <w:lang w:val="fr-FR"/>
        </w:rPr>
        <w:t>.</w:t>
      </w:r>
      <w:r w:rsidRPr="003C38C5">
        <w:rPr>
          <w:lang w:val="fr-FR"/>
        </w:rPr>
        <w:t xml:space="preserve"> Le Forum donne aux États fédérés l</w:t>
      </w:r>
      <w:r>
        <w:rPr>
          <w:lang w:val="fr-FR"/>
        </w:rPr>
        <w:t>’</w:t>
      </w:r>
      <w:r w:rsidRPr="003C38C5">
        <w:rPr>
          <w:lang w:val="fr-FR"/>
        </w:rPr>
        <w:t>occasion d</w:t>
      </w:r>
      <w:r>
        <w:rPr>
          <w:lang w:val="fr-FR"/>
        </w:rPr>
        <w:t>’</w:t>
      </w:r>
      <w:r w:rsidRPr="003C38C5">
        <w:rPr>
          <w:lang w:val="fr-FR"/>
        </w:rPr>
        <w:t>aider le Gouvernement fédéral à établir le rapport national initial destiné au Comité des droits des personnes handicapées</w:t>
      </w:r>
      <w:r w:rsidR="00D23CF8" w:rsidRPr="00D23CF8">
        <w:rPr>
          <w:lang w:val="fr-FR"/>
        </w:rPr>
        <w:t>.</w:t>
      </w:r>
      <w:r w:rsidRPr="003C38C5">
        <w:rPr>
          <w:lang w:val="fr-FR"/>
        </w:rPr>
        <w:t xml:space="preserve"> La Communauté du Pacifique et Pacific </w:t>
      </w:r>
      <w:proofErr w:type="spellStart"/>
      <w:r w:rsidRPr="003C38C5">
        <w:rPr>
          <w:lang w:val="fr-FR"/>
        </w:rPr>
        <w:t>Disability</w:t>
      </w:r>
      <w:proofErr w:type="spellEnd"/>
      <w:r w:rsidRPr="003C38C5">
        <w:rPr>
          <w:lang w:val="fr-FR"/>
        </w:rPr>
        <w:t xml:space="preserve"> Forum apportent également leur appui à la consultation initiale sur le plan d</w:t>
      </w:r>
      <w:r>
        <w:rPr>
          <w:lang w:val="fr-FR"/>
        </w:rPr>
        <w:t>’</w:t>
      </w:r>
      <w:r w:rsidRPr="003C38C5">
        <w:rPr>
          <w:lang w:val="fr-FR"/>
        </w:rPr>
        <w:t>application de la Convention</w:t>
      </w:r>
      <w:r w:rsidR="00D23CF8" w:rsidRPr="00D23CF8">
        <w:rPr>
          <w:lang w:val="fr-FR"/>
        </w:rPr>
        <w:t>.</w:t>
      </w:r>
    </w:p>
    <w:p w14:paraId="79F16505" w14:textId="6A139FFA" w:rsidR="003C38C5" w:rsidRPr="003C38C5" w:rsidRDefault="003C38C5" w:rsidP="004760D0">
      <w:pPr>
        <w:pStyle w:val="H1G"/>
        <w:spacing w:after="0"/>
        <w:rPr>
          <w:lang w:val="fr-FR"/>
        </w:rPr>
      </w:pPr>
      <w:r w:rsidRPr="003C38C5">
        <w:rPr>
          <w:lang w:val="fr-FR"/>
        </w:rPr>
        <w:tab/>
      </w:r>
      <w:r w:rsidRPr="003C38C5">
        <w:rPr>
          <w:lang w:val="fr-FR"/>
        </w:rPr>
        <w:tab/>
      </w:r>
      <w:r w:rsidR="00E37648">
        <w:rPr>
          <w:lang w:val="fr-FR"/>
        </w:rPr>
        <w:t>Article </w:t>
      </w:r>
      <w:r w:rsidRPr="00D23CF8">
        <w:rPr>
          <w:lang w:val="fr-FR"/>
        </w:rPr>
        <w:t>33</w:t>
      </w:r>
      <w:bookmarkStart w:id="47" w:name="_Toc103099094"/>
    </w:p>
    <w:p w14:paraId="3CBD5C1D" w14:textId="77777777" w:rsidR="003C38C5" w:rsidRPr="003C38C5" w:rsidRDefault="003C38C5" w:rsidP="004760D0">
      <w:pPr>
        <w:pStyle w:val="H1G"/>
        <w:spacing w:before="0"/>
        <w:rPr>
          <w:lang w:val="fr-FR"/>
        </w:rPr>
      </w:pPr>
      <w:r w:rsidRPr="003C38C5">
        <w:rPr>
          <w:lang w:val="fr-FR"/>
        </w:rPr>
        <w:tab/>
      </w:r>
      <w:r w:rsidRPr="003C38C5">
        <w:rPr>
          <w:lang w:val="fr-FR"/>
        </w:rPr>
        <w:tab/>
        <w:t>Application et suivi au niveau national</w:t>
      </w:r>
      <w:bookmarkEnd w:id="47"/>
    </w:p>
    <w:p w14:paraId="4783A292" w14:textId="176AC3D1" w:rsidR="003C38C5" w:rsidRPr="003C38C5" w:rsidRDefault="003C38C5" w:rsidP="003C38C5">
      <w:pPr>
        <w:pStyle w:val="SingleTxtG"/>
        <w:rPr>
          <w:lang w:val="fr-FR"/>
        </w:rPr>
      </w:pPr>
      <w:r w:rsidRPr="00D23CF8">
        <w:rPr>
          <w:lang w:val="fr-FR"/>
        </w:rPr>
        <w:t>174</w:t>
      </w:r>
      <w:r w:rsidR="00D23CF8" w:rsidRPr="00D23CF8">
        <w:rPr>
          <w:lang w:val="fr-FR"/>
        </w:rPr>
        <w:t>.</w:t>
      </w:r>
      <w:r w:rsidRPr="003C38C5">
        <w:rPr>
          <w:lang w:val="fr-FR"/>
        </w:rPr>
        <w:tab/>
        <w:t>Le Ministère de la santé et des affaires sociales des États fédérés de Micronésie est l</w:t>
      </w:r>
      <w:r>
        <w:rPr>
          <w:lang w:val="fr-FR"/>
        </w:rPr>
        <w:t>’</w:t>
      </w:r>
      <w:r w:rsidRPr="003C38C5">
        <w:rPr>
          <w:lang w:val="fr-FR"/>
        </w:rPr>
        <w:t>organe de liaison du Gouvernement pour les questions relatives à l</w:t>
      </w:r>
      <w:r>
        <w:rPr>
          <w:lang w:val="fr-FR"/>
        </w:rPr>
        <w:t>’</w:t>
      </w:r>
      <w:r w:rsidRPr="003C38C5">
        <w:rPr>
          <w:lang w:val="fr-FR"/>
        </w:rPr>
        <w:t>application de la Convention relative aux droits des personnes handicapées</w:t>
      </w:r>
      <w:r w:rsidR="00D23CF8" w:rsidRPr="00D23CF8">
        <w:rPr>
          <w:lang w:val="fr-FR"/>
        </w:rPr>
        <w:t>.</w:t>
      </w:r>
      <w:r w:rsidRPr="003C38C5">
        <w:rPr>
          <w:lang w:val="fr-FR"/>
        </w:rPr>
        <w:t xml:space="preserve"> Le Ministère de la santé et des affaires sociales dispose actuellement d</w:t>
      </w:r>
      <w:r>
        <w:rPr>
          <w:lang w:val="fr-FR"/>
        </w:rPr>
        <w:t>’</w:t>
      </w:r>
      <w:r w:rsidRPr="003C38C5">
        <w:rPr>
          <w:lang w:val="fr-FR"/>
        </w:rPr>
        <w:t>un responsable national du programme pour la jeunesse et les personnes handicapées chargé de promouvoir la Convention relative aux droits des personnes handicapées</w:t>
      </w:r>
      <w:r w:rsidR="00D23CF8" w:rsidRPr="00D23CF8">
        <w:rPr>
          <w:lang w:val="fr-FR"/>
        </w:rPr>
        <w:t>.</w:t>
      </w:r>
    </w:p>
    <w:p w14:paraId="320763AC" w14:textId="5922D862" w:rsidR="003C38C5" w:rsidRDefault="003C38C5" w:rsidP="003C38C5">
      <w:pPr>
        <w:pStyle w:val="SingleTxtG"/>
        <w:rPr>
          <w:lang w:val="fr-FR"/>
        </w:rPr>
      </w:pPr>
      <w:r w:rsidRPr="00D23CF8">
        <w:rPr>
          <w:lang w:val="fr-FR"/>
        </w:rPr>
        <w:t>175</w:t>
      </w:r>
      <w:r w:rsidR="00D23CF8" w:rsidRPr="00D23CF8">
        <w:rPr>
          <w:lang w:val="fr-FR"/>
        </w:rPr>
        <w:t>.</w:t>
      </w:r>
      <w:r w:rsidRPr="003C38C5">
        <w:rPr>
          <w:lang w:val="fr-FR"/>
        </w:rPr>
        <w:tab/>
        <w:t>Le Ministère de la santé et des affaires sociales travaille en partenariat avec d</w:t>
      </w:r>
      <w:r>
        <w:rPr>
          <w:lang w:val="fr-FR"/>
        </w:rPr>
        <w:t>’</w:t>
      </w:r>
      <w:r w:rsidRPr="003C38C5">
        <w:rPr>
          <w:lang w:val="fr-FR"/>
        </w:rPr>
        <w:t>autres ministères, conformément à un décret présidentiel portant création d</w:t>
      </w:r>
      <w:r>
        <w:rPr>
          <w:lang w:val="fr-FR"/>
        </w:rPr>
        <w:t>’</w:t>
      </w:r>
      <w:r w:rsidRPr="003C38C5">
        <w:rPr>
          <w:lang w:val="fr-FR"/>
        </w:rPr>
        <w:t>un groupe de travail sur les droits de l</w:t>
      </w:r>
      <w:r>
        <w:rPr>
          <w:lang w:val="fr-FR"/>
        </w:rPr>
        <w:t>’</w:t>
      </w:r>
      <w:r w:rsidRPr="003C38C5">
        <w:rPr>
          <w:lang w:val="fr-FR"/>
        </w:rPr>
        <w:t>homme et l</w:t>
      </w:r>
      <w:r>
        <w:rPr>
          <w:lang w:val="fr-FR"/>
        </w:rPr>
        <w:t>’</w:t>
      </w:r>
      <w:r w:rsidRPr="003C38C5">
        <w:rPr>
          <w:lang w:val="fr-FR"/>
        </w:rPr>
        <w:t>Examen périodique universel, dont les membres sont issus du Ministère de l</w:t>
      </w:r>
      <w:r>
        <w:rPr>
          <w:lang w:val="fr-FR"/>
        </w:rPr>
        <w:t>’</w:t>
      </w:r>
      <w:r w:rsidRPr="003C38C5">
        <w:rPr>
          <w:lang w:val="fr-FR"/>
        </w:rPr>
        <w:t>éducation, du Ministère des affaires étrangères, du Ministère de la justice et du Ministère des ressources et du développement, pour les questions relatives à l</w:t>
      </w:r>
      <w:r>
        <w:rPr>
          <w:lang w:val="fr-FR"/>
        </w:rPr>
        <w:t>’</w:t>
      </w:r>
      <w:r w:rsidRPr="003C38C5">
        <w:rPr>
          <w:lang w:val="fr-FR"/>
        </w:rPr>
        <w:t>application de toute convention relative aux droits de l</w:t>
      </w:r>
      <w:r>
        <w:rPr>
          <w:lang w:val="fr-FR"/>
        </w:rPr>
        <w:t>’</w:t>
      </w:r>
      <w:r w:rsidRPr="003C38C5">
        <w:rPr>
          <w:lang w:val="fr-FR"/>
        </w:rPr>
        <w:t xml:space="preserve">homme, </w:t>
      </w:r>
      <w:r w:rsidR="00554118">
        <w:rPr>
          <w:lang w:val="fr-FR"/>
        </w:rPr>
        <w:t>y compris</w:t>
      </w:r>
      <w:r w:rsidRPr="003C38C5">
        <w:rPr>
          <w:lang w:val="fr-FR"/>
        </w:rPr>
        <w:t xml:space="preserve"> la Convention relative aux droits des personnes handicapées</w:t>
      </w:r>
      <w:r w:rsidR="00D23CF8" w:rsidRPr="00D23CF8">
        <w:rPr>
          <w:lang w:val="fr-FR"/>
        </w:rPr>
        <w:t>.</w:t>
      </w:r>
      <w:r w:rsidRPr="003C38C5">
        <w:rPr>
          <w:lang w:val="fr-FR"/>
        </w:rPr>
        <w:t xml:space="preserve"> Bien que les différents ministères soient chacun responsables d</w:t>
      </w:r>
      <w:r>
        <w:rPr>
          <w:lang w:val="fr-FR"/>
        </w:rPr>
        <w:t>’</w:t>
      </w:r>
      <w:r w:rsidRPr="003C38C5">
        <w:rPr>
          <w:lang w:val="fr-FR"/>
        </w:rPr>
        <w:t>aspects spécifiques de la Convention, ils travaillent tous en étroite collaboration</w:t>
      </w:r>
      <w:r w:rsidR="00D23CF8" w:rsidRPr="00D23CF8">
        <w:rPr>
          <w:lang w:val="fr-FR"/>
        </w:rPr>
        <w:t>.</w:t>
      </w:r>
      <w:r w:rsidRPr="003C38C5">
        <w:rPr>
          <w:lang w:val="fr-FR"/>
        </w:rPr>
        <w:t xml:space="preserve"> La Division des affaires sociales du Ministère de la santé et des affaires sociales coopère également avec des organisations axées sur le handicap afin de promouvoir la Convention en élaborant des plans de travail et des activités</w:t>
      </w:r>
      <w:r w:rsidR="00D23CF8" w:rsidRPr="00D23CF8">
        <w:rPr>
          <w:lang w:val="fr-FR"/>
        </w:rPr>
        <w:t>.</w:t>
      </w:r>
    </w:p>
    <w:p w14:paraId="7902B104" w14:textId="7DBFD23B" w:rsidR="003C38C5" w:rsidRDefault="003C38C5" w:rsidP="003C38C5">
      <w:pPr>
        <w:pStyle w:val="SingleTxtG"/>
        <w:rPr>
          <w:lang w:val="fr-FR"/>
        </w:rPr>
      </w:pPr>
      <w:r w:rsidRPr="00D23CF8">
        <w:rPr>
          <w:lang w:val="fr-FR"/>
        </w:rPr>
        <w:t>176</w:t>
      </w:r>
      <w:r w:rsidR="00D23CF8" w:rsidRPr="00D23CF8">
        <w:rPr>
          <w:lang w:val="fr-FR"/>
        </w:rPr>
        <w:t>.</w:t>
      </w:r>
      <w:r w:rsidRPr="003C38C5">
        <w:rPr>
          <w:lang w:val="fr-FR"/>
        </w:rPr>
        <w:tab/>
        <w:t xml:space="preserve">En </w:t>
      </w:r>
      <w:r w:rsidRPr="00D23CF8">
        <w:rPr>
          <w:lang w:val="fr-FR"/>
        </w:rPr>
        <w:t>2017</w:t>
      </w:r>
      <w:r w:rsidRPr="003C38C5">
        <w:rPr>
          <w:lang w:val="fr-FR"/>
        </w:rPr>
        <w:t>, l</w:t>
      </w:r>
      <w:r>
        <w:rPr>
          <w:lang w:val="fr-FR"/>
        </w:rPr>
        <w:t>’</w:t>
      </w:r>
      <w:r w:rsidRPr="003C38C5">
        <w:rPr>
          <w:lang w:val="fr-FR"/>
        </w:rPr>
        <w:t>équipe nationale des États fédérés de Micronésie a entamé ses premières consultations sur le plan d</w:t>
      </w:r>
      <w:r>
        <w:rPr>
          <w:lang w:val="fr-FR"/>
        </w:rPr>
        <w:t>’</w:t>
      </w:r>
      <w:r w:rsidRPr="003C38C5">
        <w:rPr>
          <w:lang w:val="fr-FR"/>
        </w:rPr>
        <w:t>application de la Convention relative aux droits des personnes handicapées dans les quatre États</w:t>
      </w:r>
      <w:r w:rsidR="00D23CF8" w:rsidRPr="00D23CF8">
        <w:rPr>
          <w:lang w:val="fr-FR"/>
        </w:rPr>
        <w:t>.</w:t>
      </w:r>
      <w:r w:rsidRPr="003C38C5">
        <w:rPr>
          <w:lang w:val="fr-FR"/>
        </w:rPr>
        <w:t xml:space="preserve"> Les consultations nationales ont pour objectif de créer une structure permettant au Gouvernement et aux organisations de la société civile de procéder à des échanges sur la nécessité de ratifier la Convention, de familiariser les participants à la Convention, de renforcer leurs compétences en ce qui concerne le développement tenant compte de la question du handicap et d</w:t>
      </w:r>
      <w:r>
        <w:rPr>
          <w:lang w:val="fr-FR"/>
        </w:rPr>
        <w:t>’</w:t>
      </w:r>
      <w:r w:rsidRPr="003C38C5">
        <w:rPr>
          <w:lang w:val="fr-FR"/>
        </w:rPr>
        <w:t>élaborer un plan d</w:t>
      </w:r>
      <w:r>
        <w:rPr>
          <w:lang w:val="fr-FR"/>
        </w:rPr>
        <w:t>’</w:t>
      </w:r>
      <w:r w:rsidRPr="003C38C5">
        <w:rPr>
          <w:lang w:val="fr-FR"/>
        </w:rPr>
        <w:t>application de la Convention pour l</w:t>
      </w:r>
      <w:r>
        <w:rPr>
          <w:lang w:val="fr-FR"/>
        </w:rPr>
        <w:t>’</w:t>
      </w:r>
      <w:r w:rsidRPr="003C38C5">
        <w:rPr>
          <w:lang w:val="fr-FR"/>
        </w:rPr>
        <w:t>État de Pohnpei</w:t>
      </w:r>
      <w:r w:rsidR="00D23CF8" w:rsidRPr="00D23CF8">
        <w:rPr>
          <w:lang w:val="fr-FR"/>
        </w:rPr>
        <w:t>.</w:t>
      </w:r>
    </w:p>
    <w:p w14:paraId="514BDED4" w14:textId="10D7CC58" w:rsidR="003C38C5" w:rsidRPr="003C38C5" w:rsidRDefault="003C38C5" w:rsidP="003C38C5">
      <w:pPr>
        <w:pStyle w:val="SingleTxtG"/>
        <w:rPr>
          <w:lang w:val="fr-FR"/>
        </w:rPr>
      </w:pPr>
      <w:r w:rsidRPr="00D23CF8">
        <w:rPr>
          <w:lang w:val="fr-FR"/>
        </w:rPr>
        <w:t>177</w:t>
      </w:r>
      <w:r w:rsidR="00D23CF8" w:rsidRPr="00D23CF8">
        <w:rPr>
          <w:lang w:val="fr-FR"/>
        </w:rPr>
        <w:t>.</w:t>
      </w:r>
      <w:r w:rsidRPr="003C38C5">
        <w:rPr>
          <w:lang w:val="fr-FR"/>
        </w:rPr>
        <w:tab/>
        <w:t>Conformément au plan d</w:t>
      </w:r>
      <w:r>
        <w:rPr>
          <w:lang w:val="fr-FR"/>
        </w:rPr>
        <w:t>’</w:t>
      </w:r>
      <w:r w:rsidRPr="003C38C5">
        <w:rPr>
          <w:lang w:val="fr-FR"/>
        </w:rPr>
        <w:t>action national relatif à la Convention, l</w:t>
      </w:r>
      <w:r>
        <w:rPr>
          <w:lang w:val="fr-FR"/>
        </w:rPr>
        <w:t>’</w:t>
      </w:r>
      <w:r w:rsidRPr="003C38C5">
        <w:rPr>
          <w:lang w:val="fr-FR"/>
        </w:rPr>
        <w:t>équipe nationale continuera de plaider en faveur des personnes handicapées, ainsi que d</w:t>
      </w:r>
      <w:r>
        <w:rPr>
          <w:lang w:val="fr-FR"/>
        </w:rPr>
        <w:t>’</w:t>
      </w:r>
      <w:r w:rsidRPr="003C38C5">
        <w:rPr>
          <w:lang w:val="fr-FR"/>
        </w:rPr>
        <w:t>assurer la coordination et l</w:t>
      </w:r>
      <w:r>
        <w:rPr>
          <w:lang w:val="fr-FR"/>
        </w:rPr>
        <w:t>’</w:t>
      </w:r>
      <w:r w:rsidRPr="003C38C5">
        <w:rPr>
          <w:lang w:val="fr-FR"/>
        </w:rPr>
        <w:t>union des parties prenantes des États fédérés de Micronésie concernées par la question du handicap, notamment les organismes publics, les ONG, les chefs traditionnels et les groupes religieux, afin de garantir que les questions touchant les personnes handicapées sont traitées et traduites en mesures concrètes de manière adéquate</w:t>
      </w:r>
      <w:r w:rsidR="00D23CF8" w:rsidRPr="00D23CF8">
        <w:rPr>
          <w:lang w:val="fr-FR"/>
        </w:rPr>
        <w:t>.</w:t>
      </w:r>
    </w:p>
    <w:p w14:paraId="4D31D7F1" w14:textId="7DFFEDC7" w:rsidR="00EB5942" w:rsidRDefault="003C38C5" w:rsidP="00D94EE7">
      <w:pPr>
        <w:pStyle w:val="SingleTxtG"/>
        <w:keepLines/>
        <w:rPr>
          <w:lang w:val="fr-FR"/>
        </w:rPr>
      </w:pPr>
      <w:r w:rsidRPr="00D23CF8">
        <w:rPr>
          <w:lang w:val="fr-FR"/>
        </w:rPr>
        <w:lastRenderedPageBreak/>
        <w:t>178</w:t>
      </w:r>
      <w:r w:rsidR="00D23CF8" w:rsidRPr="00D23CF8">
        <w:rPr>
          <w:lang w:val="fr-FR"/>
        </w:rPr>
        <w:t>.</w:t>
      </w:r>
      <w:r w:rsidRPr="003C38C5">
        <w:rPr>
          <w:lang w:val="fr-FR"/>
        </w:rPr>
        <w:tab/>
        <w:t>Dans le cadre de l</w:t>
      </w:r>
      <w:r>
        <w:rPr>
          <w:lang w:val="fr-FR"/>
        </w:rPr>
        <w:t>’</w:t>
      </w:r>
      <w:r w:rsidRPr="003C38C5">
        <w:rPr>
          <w:lang w:val="fr-FR"/>
        </w:rPr>
        <w:t>élaboration du rapport soumis en application de la Convention, le</w:t>
      </w:r>
      <w:r w:rsidR="003E627D">
        <w:rPr>
          <w:lang w:val="fr-FR"/>
        </w:rPr>
        <w:t> </w:t>
      </w:r>
      <w:r w:rsidRPr="003C38C5">
        <w:rPr>
          <w:lang w:val="fr-FR"/>
        </w:rPr>
        <w:t>Ministère de la santé et des affaires sociales a organisé plusieurs réunions avec les parties prenantes concernées par la question du handicap</w:t>
      </w:r>
      <w:r w:rsidR="00D23CF8" w:rsidRPr="00D23CF8">
        <w:rPr>
          <w:lang w:val="fr-FR"/>
        </w:rPr>
        <w:t>.</w:t>
      </w:r>
      <w:r w:rsidRPr="003C38C5">
        <w:rPr>
          <w:lang w:val="fr-FR"/>
        </w:rPr>
        <w:t xml:space="preserve"> En </w:t>
      </w:r>
      <w:r w:rsidRPr="00D23CF8">
        <w:rPr>
          <w:lang w:val="fr-FR"/>
        </w:rPr>
        <w:t>2018</w:t>
      </w:r>
      <w:r w:rsidRPr="003C38C5">
        <w:rPr>
          <w:lang w:val="fr-FR"/>
        </w:rPr>
        <w:t xml:space="preserve">, une consultation nationale sur le handicap et la Convention relative aux droits des personnes handicapées a eu lieu à </w:t>
      </w:r>
      <w:proofErr w:type="spellStart"/>
      <w:r w:rsidRPr="003C38C5">
        <w:rPr>
          <w:lang w:val="fr-FR"/>
        </w:rPr>
        <w:t>Chuuk</w:t>
      </w:r>
      <w:proofErr w:type="spellEnd"/>
      <w:r w:rsidRPr="003C38C5">
        <w:rPr>
          <w:lang w:val="fr-FR"/>
        </w:rPr>
        <w:t xml:space="preserve">, avec des représentants des administrations de tous les États fédérés et des partenaires régionaux et internationaux tels que la Communauté du Pacifique, Pacific </w:t>
      </w:r>
      <w:proofErr w:type="spellStart"/>
      <w:r w:rsidRPr="003C38C5">
        <w:rPr>
          <w:lang w:val="fr-FR"/>
        </w:rPr>
        <w:t>Disability</w:t>
      </w:r>
      <w:proofErr w:type="spellEnd"/>
      <w:r w:rsidRPr="003C38C5">
        <w:rPr>
          <w:lang w:val="fr-FR"/>
        </w:rPr>
        <w:t xml:space="preserve"> Forum, le Haut-Commissariat des Nations Unies aux droits de l</w:t>
      </w:r>
      <w:r>
        <w:rPr>
          <w:lang w:val="fr-FR"/>
        </w:rPr>
        <w:t>’</w:t>
      </w:r>
      <w:r w:rsidRPr="003C38C5">
        <w:rPr>
          <w:lang w:val="fr-FR"/>
        </w:rPr>
        <w:t>homme et l</w:t>
      </w:r>
      <w:r>
        <w:rPr>
          <w:lang w:val="fr-FR"/>
        </w:rPr>
        <w:t>’</w:t>
      </w:r>
      <w:r w:rsidRPr="003C38C5">
        <w:rPr>
          <w:lang w:val="fr-FR"/>
        </w:rPr>
        <w:t xml:space="preserve">organisation </w:t>
      </w:r>
      <w:proofErr w:type="spellStart"/>
      <w:r w:rsidRPr="003C38C5">
        <w:rPr>
          <w:lang w:val="fr-FR"/>
        </w:rPr>
        <w:t>Disability</w:t>
      </w:r>
      <w:proofErr w:type="spellEnd"/>
      <w:r w:rsidRPr="003C38C5">
        <w:rPr>
          <w:lang w:val="fr-FR"/>
        </w:rPr>
        <w:t xml:space="preserve"> des États fédérés de Micronésie</w:t>
      </w:r>
      <w:r w:rsidR="00D23CF8" w:rsidRPr="00D23CF8">
        <w:rPr>
          <w:lang w:val="fr-FR"/>
        </w:rPr>
        <w:t>.</w:t>
      </w:r>
      <w:r w:rsidRPr="003C38C5">
        <w:rPr>
          <w:lang w:val="fr-FR"/>
        </w:rPr>
        <w:t xml:space="preserve"> La Division des affaires sociales est également en relation avec des membres du Congrès et des membres des assemblées législatives des États pour leur faire part de son point de vue sur le rapport établi par le Gouvernement</w:t>
      </w:r>
      <w:r w:rsidR="00D23CF8" w:rsidRPr="00D23CF8">
        <w:rPr>
          <w:lang w:val="fr-FR"/>
        </w:rPr>
        <w:t>.</w:t>
      </w:r>
      <w:r w:rsidRPr="003C38C5">
        <w:rPr>
          <w:lang w:val="fr-FR"/>
        </w:rPr>
        <w:t xml:space="preserve"> Des questionnaires ont été élaborés et distribués aux participants lors de chaque réunion pour leur permettre d</w:t>
      </w:r>
      <w:r>
        <w:rPr>
          <w:lang w:val="fr-FR"/>
        </w:rPr>
        <w:t>’</w:t>
      </w:r>
      <w:r w:rsidRPr="003C38C5">
        <w:rPr>
          <w:lang w:val="fr-FR"/>
        </w:rPr>
        <w:t>apporter leur contribution au rapport national</w:t>
      </w:r>
      <w:r w:rsidR="00D23CF8" w:rsidRPr="00D23CF8">
        <w:rPr>
          <w:lang w:val="fr-FR"/>
        </w:rPr>
        <w:t>.</w:t>
      </w:r>
      <w:r w:rsidRPr="003C38C5">
        <w:rPr>
          <w:lang w:val="fr-FR"/>
        </w:rPr>
        <w:t xml:space="preserve"> Des femmes et des filles handicapées ont également été invitées à donner leur avis sur les questions liées au handicap dans les États fédérés de Micronésie</w:t>
      </w:r>
      <w:r w:rsidR="00D23CF8" w:rsidRPr="00D23CF8">
        <w:rPr>
          <w:lang w:val="fr-FR"/>
        </w:rPr>
        <w:t>.</w:t>
      </w:r>
    </w:p>
    <w:p w14:paraId="7D64CF29" w14:textId="4EEBB212" w:rsidR="003C38C5" w:rsidRPr="003C38C5" w:rsidRDefault="003C38C5" w:rsidP="003C38C5">
      <w:pPr>
        <w:pStyle w:val="SingleTxtG"/>
        <w:spacing w:before="240" w:after="0"/>
        <w:jc w:val="center"/>
        <w:rPr>
          <w:u w:val="single"/>
        </w:rPr>
      </w:pPr>
      <w:r>
        <w:rPr>
          <w:u w:val="single"/>
        </w:rPr>
        <w:tab/>
      </w:r>
      <w:r>
        <w:rPr>
          <w:u w:val="single"/>
        </w:rPr>
        <w:tab/>
      </w:r>
      <w:r>
        <w:rPr>
          <w:u w:val="single"/>
        </w:rPr>
        <w:tab/>
      </w:r>
    </w:p>
    <w:sectPr w:rsidR="003C38C5" w:rsidRPr="003C38C5" w:rsidSect="003C38C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79C0E" w14:textId="77777777" w:rsidR="00D60CEF" w:rsidRDefault="00D60CEF" w:rsidP="00F95C08">
      <w:pPr>
        <w:spacing w:line="240" w:lineRule="auto"/>
      </w:pPr>
    </w:p>
  </w:endnote>
  <w:endnote w:type="continuationSeparator" w:id="0">
    <w:p w14:paraId="1595DCF0" w14:textId="77777777" w:rsidR="00D60CEF" w:rsidRPr="00AC3823" w:rsidRDefault="00D60CEF" w:rsidP="00AC3823">
      <w:pPr>
        <w:pStyle w:val="Footer"/>
      </w:pPr>
    </w:p>
  </w:endnote>
  <w:endnote w:type="continuationNotice" w:id="1">
    <w:p w14:paraId="6EE3AC67" w14:textId="77777777" w:rsidR="00D60CEF" w:rsidRDefault="00D60C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36DDD" w14:textId="4A693951" w:rsidR="003C38C5" w:rsidRPr="003C38C5" w:rsidRDefault="003C38C5" w:rsidP="003C38C5">
    <w:pPr>
      <w:pStyle w:val="Footer"/>
      <w:tabs>
        <w:tab w:val="right" w:pos="9638"/>
      </w:tabs>
    </w:pPr>
    <w:r w:rsidRPr="003C38C5">
      <w:rPr>
        <w:b/>
        <w:sz w:val="18"/>
      </w:rPr>
      <w:fldChar w:fldCharType="begin"/>
    </w:r>
    <w:r w:rsidRPr="003C38C5">
      <w:rPr>
        <w:b/>
        <w:sz w:val="18"/>
      </w:rPr>
      <w:instrText xml:space="preserve"> PAGE  \* MERGEFORMAT </w:instrText>
    </w:r>
    <w:r w:rsidRPr="003C38C5">
      <w:rPr>
        <w:b/>
        <w:sz w:val="18"/>
      </w:rPr>
      <w:fldChar w:fldCharType="separate"/>
    </w:r>
    <w:r w:rsidRPr="003C38C5">
      <w:rPr>
        <w:b/>
        <w:noProof/>
        <w:sz w:val="18"/>
      </w:rPr>
      <w:t>2</w:t>
    </w:r>
    <w:r w:rsidRPr="003C38C5">
      <w:rPr>
        <w:b/>
        <w:sz w:val="18"/>
      </w:rPr>
      <w:fldChar w:fldCharType="end"/>
    </w:r>
    <w:r>
      <w:rPr>
        <w:b/>
        <w:sz w:val="18"/>
      </w:rPr>
      <w:tab/>
    </w:r>
    <w:r>
      <w:t>GE.25-18611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C1AAC" w14:textId="4FD79A22" w:rsidR="003C38C5" w:rsidRPr="003C38C5" w:rsidRDefault="003C38C5" w:rsidP="003C38C5">
    <w:pPr>
      <w:pStyle w:val="Footer"/>
      <w:tabs>
        <w:tab w:val="right" w:pos="9638"/>
      </w:tabs>
      <w:rPr>
        <w:b/>
        <w:sz w:val="18"/>
      </w:rPr>
    </w:pPr>
    <w:r>
      <w:t>GE.25-18611</w:t>
    </w:r>
    <w:r>
      <w:tab/>
    </w:r>
    <w:r w:rsidRPr="003C38C5">
      <w:rPr>
        <w:b/>
        <w:sz w:val="18"/>
      </w:rPr>
      <w:fldChar w:fldCharType="begin"/>
    </w:r>
    <w:r w:rsidRPr="003C38C5">
      <w:rPr>
        <w:b/>
        <w:sz w:val="18"/>
      </w:rPr>
      <w:instrText xml:space="preserve"> PAGE  \* MERGEFORMAT </w:instrText>
    </w:r>
    <w:r w:rsidRPr="003C38C5">
      <w:rPr>
        <w:b/>
        <w:sz w:val="18"/>
      </w:rPr>
      <w:fldChar w:fldCharType="separate"/>
    </w:r>
    <w:r w:rsidRPr="003C38C5">
      <w:rPr>
        <w:b/>
        <w:noProof/>
        <w:sz w:val="18"/>
      </w:rPr>
      <w:t>3</w:t>
    </w:r>
    <w:r w:rsidRPr="003C38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A666A" w14:textId="100FC017" w:rsidR="001273BC" w:rsidRPr="003C38C5" w:rsidRDefault="003C38C5" w:rsidP="003C38C5">
    <w:pPr>
      <w:pStyle w:val="Footer"/>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6CE4CED" wp14:editId="5BC02B2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25-18611  (F)</w:t>
    </w:r>
    <w:r>
      <w:rPr>
        <w:noProof/>
        <w:sz w:val="20"/>
      </w:rPr>
      <w:drawing>
        <wp:anchor distT="0" distB="0" distL="114300" distR="114300" simplePos="0" relativeHeight="251660288" behindDoc="0" locked="0" layoutInCell="1" allowOverlap="1" wp14:anchorId="15247E93" wp14:editId="4DAF6EBC">
          <wp:simplePos x="0" y="0"/>
          <wp:positionH relativeFrom="margin">
            <wp:posOffset>5489575</wp:posOffset>
          </wp:positionH>
          <wp:positionV relativeFrom="margin">
            <wp:posOffset>8891905</wp:posOffset>
          </wp:positionV>
          <wp:extent cx="628650" cy="628650"/>
          <wp:effectExtent l="0" t="0" r="0" b="0"/>
          <wp:wrapNone/>
          <wp:docPr id="1658300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290126    </w:t>
    </w:r>
    <w:r w:rsidR="00E3500E">
      <w:rPr>
        <w:sz w:val="20"/>
      </w:rPr>
      <w:t>30</w:t>
    </w:r>
    <w:r>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6AD79" w14:textId="77777777" w:rsidR="00D60CEF" w:rsidRPr="00AC3823" w:rsidRDefault="00D60CEF" w:rsidP="00AC3823">
      <w:pPr>
        <w:pStyle w:val="Footer"/>
        <w:tabs>
          <w:tab w:val="right" w:pos="2155"/>
        </w:tabs>
        <w:spacing w:after="80" w:line="240" w:lineRule="atLeast"/>
        <w:ind w:left="680"/>
        <w:rPr>
          <w:u w:val="single"/>
        </w:rPr>
      </w:pPr>
      <w:r>
        <w:rPr>
          <w:u w:val="single"/>
        </w:rPr>
        <w:tab/>
      </w:r>
    </w:p>
  </w:footnote>
  <w:footnote w:type="continuationSeparator" w:id="0">
    <w:p w14:paraId="02F6D6C5" w14:textId="77777777" w:rsidR="00D60CEF" w:rsidRPr="00AC3823" w:rsidRDefault="00D60CEF" w:rsidP="00AC3823">
      <w:pPr>
        <w:pStyle w:val="Footer"/>
        <w:tabs>
          <w:tab w:val="right" w:pos="2155"/>
        </w:tabs>
        <w:spacing w:after="80" w:line="240" w:lineRule="atLeast"/>
        <w:ind w:left="680"/>
        <w:rPr>
          <w:u w:val="single"/>
        </w:rPr>
      </w:pPr>
      <w:r>
        <w:rPr>
          <w:u w:val="single"/>
        </w:rPr>
        <w:tab/>
      </w:r>
    </w:p>
  </w:footnote>
  <w:footnote w:type="continuationNotice" w:id="1">
    <w:p w14:paraId="793F604E" w14:textId="77777777" w:rsidR="00D60CEF" w:rsidRPr="00AC3823" w:rsidRDefault="00D60CEF">
      <w:pPr>
        <w:spacing w:line="240" w:lineRule="auto"/>
        <w:rPr>
          <w:sz w:val="2"/>
          <w:szCs w:val="2"/>
        </w:rPr>
      </w:pPr>
    </w:p>
  </w:footnote>
  <w:footnote w:id="2">
    <w:p w14:paraId="1622B6A5" w14:textId="3BDFFCE2" w:rsidR="003C38C5" w:rsidRPr="004C1E73" w:rsidRDefault="003C38C5" w:rsidP="003C38C5">
      <w:pPr>
        <w:pStyle w:val="FootnoteText"/>
        <w:rPr>
          <w:sz w:val="20"/>
          <w:lang w:val="fr-FR"/>
        </w:rPr>
      </w:pPr>
      <w:r>
        <w:rPr>
          <w:lang w:val="fr-FR"/>
        </w:rPr>
        <w:tab/>
      </w:r>
      <w:r w:rsidRPr="003C38C5">
        <w:rPr>
          <w:sz w:val="20"/>
          <w:lang w:val="fr-FR"/>
        </w:rPr>
        <w:t>*</w:t>
      </w:r>
      <w:r>
        <w:rPr>
          <w:lang w:val="fr-FR"/>
        </w:rPr>
        <w:tab/>
      </w:r>
      <w:r w:rsidRPr="009327A3">
        <w:t>La version originale du présent document n</w:t>
      </w:r>
      <w:r>
        <w:t>’</w:t>
      </w:r>
      <w:r w:rsidRPr="009327A3">
        <w:t>a pas été revue par les services d</w:t>
      </w:r>
      <w:r>
        <w:t>’</w:t>
      </w:r>
      <w:r w:rsidRPr="009327A3">
        <w:t>édition</w:t>
      </w:r>
      <w:r w:rsidR="009C784E" w:rsidRPr="009C784E">
        <w:t>.</w:t>
      </w:r>
    </w:p>
  </w:footnote>
  <w:footnote w:id="3">
    <w:p w14:paraId="4CC58845" w14:textId="4D0E73CD" w:rsidR="003C38C5" w:rsidRPr="004C1E73" w:rsidRDefault="003C38C5" w:rsidP="003C38C5">
      <w:pPr>
        <w:pStyle w:val="FootnoteText"/>
        <w:spacing w:after="240"/>
        <w:rPr>
          <w:lang w:val="fr-FR"/>
        </w:rPr>
      </w:pPr>
      <w:r>
        <w:rPr>
          <w:lang w:val="fr-FR"/>
        </w:rPr>
        <w:tab/>
      </w:r>
      <w:r w:rsidRPr="003C38C5">
        <w:rPr>
          <w:sz w:val="20"/>
          <w:lang w:val="fr-FR"/>
        </w:rPr>
        <w:t>**</w:t>
      </w:r>
      <w:r>
        <w:rPr>
          <w:lang w:val="fr-FR"/>
        </w:rPr>
        <w:tab/>
        <w:t>L’annexe du présent document peut être consultée sur la page Web du Comité</w:t>
      </w:r>
      <w:r w:rsidR="009C784E" w:rsidRPr="009C784E">
        <w:rPr>
          <w:lang w:val="fr-FR"/>
        </w:rPr>
        <w:t>.</w:t>
      </w:r>
    </w:p>
  </w:footnote>
  <w:footnote w:id="4">
    <w:p w14:paraId="51099EF9" w14:textId="6B61F204" w:rsidR="003C38C5" w:rsidRPr="004C1E73" w:rsidRDefault="003C38C5" w:rsidP="003C38C5">
      <w:pPr>
        <w:pStyle w:val="FootnoteText"/>
        <w:rPr>
          <w:szCs w:val="18"/>
          <w:lang w:val="fr-FR"/>
        </w:rPr>
      </w:pPr>
      <w:r w:rsidRPr="00C17C4E">
        <w:rPr>
          <w:szCs w:val="18"/>
          <w:lang w:val="fr-FR"/>
        </w:rPr>
        <w:tab/>
      </w:r>
      <w:r w:rsidRPr="009C784E">
        <w:rPr>
          <w:rStyle w:val="FootnoteReference"/>
        </w:rPr>
        <w:footnoteRef/>
      </w:r>
      <w:r>
        <w:rPr>
          <w:lang w:val="fr-FR"/>
        </w:rPr>
        <w:tab/>
        <w:t>Prestations de sécurité sociale des États fédérés de Micronésie</w:t>
      </w:r>
      <w:r w:rsidR="009C784E" w:rsidRPr="009C784E">
        <w:rPr>
          <w:lang w:val="fr-FR"/>
        </w:rPr>
        <w:t>.</w:t>
      </w:r>
    </w:p>
  </w:footnote>
  <w:footnote w:id="5">
    <w:p w14:paraId="7924A379" w14:textId="1D2D6618" w:rsidR="003C38C5" w:rsidRPr="004C1E73" w:rsidRDefault="003C38C5" w:rsidP="003C38C5">
      <w:pPr>
        <w:pStyle w:val="FootnoteText"/>
        <w:rPr>
          <w:szCs w:val="18"/>
          <w:lang w:val="fr-FR"/>
        </w:rPr>
      </w:pPr>
      <w:r>
        <w:rPr>
          <w:szCs w:val="18"/>
          <w:lang w:val="fr-FR"/>
        </w:rPr>
        <w:tab/>
      </w:r>
      <w:r w:rsidRPr="009C784E">
        <w:rPr>
          <w:rStyle w:val="FootnoteReference"/>
        </w:rPr>
        <w:footnoteRef/>
      </w:r>
      <w:r>
        <w:rPr>
          <w:lang w:val="fr-FR"/>
        </w:rPr>
        <w:tab/>
        <w:t xml:space="preserve">Chapitre </w:t>
      </w:r>
      <w:r w:rsidRPr="009C784E">
        <w:rPr>
          <w:lang w:val="fr-FR"/>
        </w:rPr>
        <w:t>8</w:t>
      </w:r>
      <w:r>
        <w:rPr>
          <w:lang w:val="fr-FR"/>
        </w:rPr>
        <w:t xml:space="preserve">, </w:t>
      </w:r>
      <w:r w:rsidR="00E37648">
        <w:rPr>
          <w:lang w:val="fr-FR"/>
        </w:rPr>
        <w:t>titre </w:t>
      </w:r>
      <w:r w:rsidRPr="009C784E">
        <w:rPr>
          <w:lang w:val="fr-FR"/>
        </w:rPr>
        <w:t>17</w:t>
      </w:r>
      <w:r>
        <w:rPr>
          <w:lang w:val="fr-FR"/>
        </w:rPr>
        <w:t>, Code de l’État de Pohnpei</w:t>
      </w:r>
      <w:r w:rsidR="009C784E" w:rsidRPr="009C784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898A6" w14:textId="79E969CF" w:rsidR="003C38C5" w:rsidRPr="003C38C5" w:rsidRDefault="00290910">
    <w:pPr>
      <w:pStyle w:val="Header"/>
    </w:pPr>
    <w:fldSimple w:instr=" TITLE  \* MERGEFORMAT ">
      <w:r w:rsidR="00862AA2">
        <w:t>CRPD/C/FSM/1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356F8" w14:textId="61C0A445" w:rsidR="003C38C5" w:rsidRPr="003C38C5" w:rsidRDefault="00290910" w:rsidP="003C38C5">
    <w:pPr>
      <w:pStyle w:val="Header"/>
      <w:jc w:val="right"/>
    </w:pPr>
    <w:fldSimple w:instr=" TITLE  \* MERGEFORMAT ">
      <w:r w:rsidR="00862AA2">
        <w:t>CRPD/C/FSM/1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A54CC608"/>
    <w:lvl w:ilvl="0" w:tplc="BA04A7BE">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DD439E4"/>
    <w:multiLevelType w:val="hybridMultilevel"/>
    <w:tmpl w:val="3DD6B9E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7A71DE2"/>
    <w:multiLevelType w:val="multilevel"/>
    <w:tmpl w:val="7092FD4C"/>
    <w:lvl w:ilvl="0">
      <w:start w:val="1"/>
      <w:numFmt w:val="decimal"/>
      <w:lvlText w:val="%1"/>
      <w:lvlJc w:val="left"/>
      <w:pPr>
        <w:tabs>
          <w:tab w:val="num" w:pos="941"/>
        </w:tabs>
        <w:ind w:left="941" w:hanging="851"/>
      </w:pPr>
      <w:rPr>
        <w:rFonts w:ascii="Times New Roman" w:hAnsi="Times New Roman" w:hint="default"/>
        <w:b w:val="0"/>
        <w:i w:val="0"/>
        <w:color w:val="auto"/>
        <w:sz w:val="24"/>
      </w:rPr>
    </w:lvl>
    <w:lvl w:ilvl="1">
      <w:start w:val="1"/>
      <w:numFmt w:val="decimal"/>
      <w:lvlText w:val="%1.%2"/>
      <w:lvlJc w:val="left"/>
      <w:pPr>
        <w:tabs>
          <w:tab w:val="num" w:pos="1705"/>
        </w:tabs>
        <w:ind w:left="1705" w:hanging="850"/>
      </w:pPr>
      <w:rPr>
        <w:rFonts w:hint="default"/>
      </w:rPr>
    </w:lvl>
    <w:lvl w:ilvl="2">
      <w:start w:val="1"/>
      <w:numFmt w:val="decimal"/>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15" w15:restartNumberingAfterBreak="0">
    <w:nsid w:val="340F5D8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F740BE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C478BD"/>
    <w:multiLevelType w:val="hybridMultilevel"/>
    <w:tmpl w:val="613258DC"/>
    <w:lvl w:ilvl="0" w:tplc="8C10BA9E">
      <w:start w:val="1"/>
      <w:numFmt w:val="bullet"/>
      <w:lvlText w:val="•"/>
      <w:lvlJc w:val="left"/>
      <w:pPr>
        <w:tabs>
          <w:tab w:val="num" w:pos="720"/>
        </w:tabs>
        <w:ind w:left="720" w:hanging="360"/>
      </w:pPr>
      <w:rPr>
        <w:rFonts w:ascii="Arial" w:hAnsi="Arial" w:hint="default"/>
      </w:rPr>
    </w:lvl>
    <w:lvl w:ilvl="1" w:tplc="AFFE12D6" w:tentative="1">
      <w:start w:val="1"/>
      <w:numFmt w:val="bullet"/>
      <w:lvlText w:val="•"/>
      <w:lvlJc w:val="left"/>
      <w:pPr>
        <w:tabs>
          <w:tab w:val="num" w:pos="1440"/>
        </w:tabs>
        <w:ind w:left="1440" w:hanging="360"/>
      </w:pPr>
      <w:rPr>
        <w:rFonts w:ascii="Arial" w:hAnsi="Arial" w:hint="default"/>
      </w:rPr>
    </w:lvl>
    <w:lvl w:ilvl="2" w:tplc="F1EEB616" w:tentative="1">
      <w:start w:val="1"/>
      <w:numFmt w:val="bullet"/>
      <w:lvlText w:val="•"/>
      <w:lvlJc w:val="left"/>
      <w:pPr>
        <w:tabs>
          <w:tab w:val="num" w:pos="2160"/>
        </w:tabs>
        <w:ind w:left="2160" w:hanging="360"/>
      </w:pPr>
      <w:rPr>
        <w:rFonts w:ascii="Arial" w:hAnsi="Arial" w:hint="default"/>
      </w:rPr>
    </w:lvl>
    <w:lvl w:ilvl="3" w:tplc="22046514" w:tentative="1">
      <w:start w:val="1"/>
      <w:numFmt w:val="bullet"/>
      <w:lvlText w:val="•"/>
      <w:lvlJc w:val="left"/>
      <w:pPr>
        <w:tabs>
          <w:tab w:val="num" w:pos="2880"/>
        </w:tabs>
        <w:ind w:left="2880" w:hanging="360"/>
      </w:pPr>
      <w:rPr>
        <w:rFonts w:ascii="Arial" w:hAnsi="Arial" w:hint="default"/>
      </w:rPr>
    </w:lvl>
    <w:lvl w:ilvl="4" w:tplc="30EAC6A4" w:tentative="1">
      <w:start w:val="1"/>
      <w:numFmt w:val="bullet"/>
      <w:lvlText w:val="•"/>
      <w:lvlJc w:val="left"/>
      <w:pPr>
        <w:tabs>
          <w:tab w:val="num" w:pos="3600"/>
        </w:tabs>
        <w:ind w:left="3600" w:hanging="360"/>
      </w:pPr>
      <w:rPr>
        <w:rFonts w:ascii="Arial" w:hAnsi="Arial" w:hint="default"/>
      </w:rPr>
    </w:lvl>
    <w:lvl w:ilvl="5" w:tplc="2FD20E9A" w:tentative="1">
      <w:start w:val="1"/>
      <w:numFmt w:val="bullet"/>
      <w:lvlText w:val="•"/>
      <w:lvlJc w:val="left"/>
      <w:pPr>
        <w:tabs>
          <w:tab w:val="num" w:pos="4320"/>
        </w:tabs>
        <w:ind w:left="4320" w:hanging="360"/>
      </w:pPr>
      <w:rPr>
        <w:rFonts w:ascii="Arial" w:hAnsi="Arial" w:hint="default"/>
      </w:rPr>
    </w:lvl>
    <w:lvl w:ilvl="6" w:tplc="AE4ACD16" w:tentative="1">
      <w:start w:val="1"/>
      <w:numFmt w:val="bullet"/>
      <w:lvlText w:val="•"/>
      <w:lvlJc w:val="left"/>
      <w:pPr>
        <w:tabs>
          <w:tab w:val="num" w:pos="5040"/>
        </w:tabs>
        <w:ind w:left="5040" w:hanging="360"/>
      </w:pPr>
      <w:rPr>
        <w:rFonts w:ascii="Arial" w:hAnsi="Arial" w:hint="default"/>
      </w:rPr>
    </w:lvl>
    <w:lvl w:ilvl="7" w:tplc="62DE6832" w:tentative="1">
      <w:start w:val="1"/>
      <w:numFmt w:val="bullet"/>
      <w:lvlText w:val="•"/>
      <w:lvlJc w:val="left"/>
      <w:pPr>
        <w:tabs>
          <w:tab w:val="num" w:pos="5760"/>
        </w:tabs>
        <w:ind w:left="5760" w:hanging="360"/>
      </w:pPr>
      <w:rPr>
        <w:rFonts w:ascii="Arial" w:hAnsi="Arial" w:hint="default"/>
      </w:rPr>
    </w:lvl>
    <w:lvl w:ilvl="8" w:tplc="E30CF1E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B5C5140"/>
    <w:multiLevelType w:val="hybridMultilevel"/>
    <w:tmpl w:val="77E86CD6"/>
    <w:lvl w:ilvl="0" w:tplc="82683278">
      <w:start w:val="1"/>
      <w:numFmt w:val="lowerRoman"/>
      <w:lvlText w:val="%1)"/>
      <w:lvlJc w:val="left"/>
      <w:pPr>
        <w:ind w:left="2421" w:hanging="72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20" w15:restartNumberingAfterBreak="0">
    <w:nsid w:val="4C3727B3"/>
    <w:multiLevelType w:val="hybridMultilevel"/>
    <w:tmpl w:val="C77EE2FC"/>
    <w:lvl w:ilvl="0" w:tplc="1409000F">
      <w:start w:val="1"/>
      <w:numFmt w:val="decimal"/>
      <w:lvlText w:val="%1."/>
      <w:lvlJc w:val="left"/>
      <w:pPr>
        <w:ind w:left="720" w:hanging="360"/>
      </w:pPr>
      <w:rPr>
        <w:rFonts w:hint="default"/>
      </w:r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start w:val="1"/>
      <w:numFmt w:val="lowerLetter"/>
      <w:lvlText w:val="%5."/>
      <w:lvlJc w:val="left"/>
      <w:pPr>
        <w:ind w:left="3600" w:hanging="360"/>
      </w:pPr>
    </w:lvl>
    <w:lvl w:ilvl="5" w:tplc="1409001B">
      <w:start w:val="1"/>
      <w:numFmt w:val="lowerRoman"/>
      <w:lvlText w:val="%6."/>
      <w:lvlJc w:val="right"/>
      <w:pPr>
        <w:ind w:left="4320" w:hanging="180"/>
      </w:pPr>
    </w:lvl>
    <w:lvl w:ilvl="6" w:tplc="1409000F">
      <w:start w:val="1"/>
      <w:numFmt w:val="decimal"/>
      <w:lvlText w:val="%7."/>
      <w:lvlJc w:val="left"/>
      <w:pPr>
        <w:ind w:left="5040" w:hanging="360"/>
      </w:pPr>
    </w:lvl>
    <w:lvl w:ilvl="7" w:tplc="14090019">
      <w:start w:val="1"/>
      <w:numFmt w:val="lowerLetter"/>
      <w:lvlText w:val="%8."/>
      <w:lvlJc w:val="left"/>
      <w:pPr>
        <w:ind w:left="5760" w:hanging="360"/>
      </w:pPr>
    </w:lvl>
    <w:lvl w:ilvl="8" w:tplc="1409001B">
      <w:start w:val="1"/>
      <w:numFmt w:val="lowerRoman"/>
      <w:lvlText w:val="%9."/>
      <w:lvlJc w:val="right"/>
      <w:pPr>
        <w:ind w:left="6480" w:hanging="180"/>
      </w:pPr>
    </w:lvl>
  </w:abstractNum>
  <w:abstractNum w:abstractNumId="21" w15:restartNumberingAfterBreak="0">
    <w:nsid w:val="51EE5A34"/>
    <w:multiLevelType w:val="hybridMultilevel"/>
    <w:tmpl w:val="BBD2E7C4"/>
    <w:lvl w:ilvl="0" w:tplc="EAD6C5CE">
      <w:start w:val="1"/>
      <w:numFmt w:val="decimal"/>
      <w:lvlText w:val="%1."/>
      <w:lvlJc w:val="left"/>
      <w:pPr>
        <w:ind w:left="1854" w:hanging="360"/>
      </w:pPr>
      <w:rPr>
        <w:b w:val="0"/>
        <w:bCs/>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448147B"/>
    <w:multiLevelType w:val="hybridMultilevel"/>
    <w:tmpl w:val="F26478F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2581593"/>
    <w:multiLevelType w:val="hybridMultilevel"/>
    <w:tmpl w:val="9E0848D4"/>
    <w:lvl w:ilvl="0" w:tplc="AD6EC6CE">
      <w:start w:val="1"/>
      <w:numFmt w:val="bullet"/>
      <w:lvlText w:val=""/>
      <w:lvlJc w:val="left"/>
      <w:pPr>
        <w:tabs>
          <w:tab w:val="num" w:pos="720"/>
        </w:tabs>
        <w:ind w:left="720" w:hanging="360"/>
      </w:pPr>
      <w:rPr>
        <w:rFonts w:ascii="Symbol" w:hAnsi="Symbol" w:hint="default"/>
      </w:rPr>
    </w:lvl>
    <w:lvl w:ilvl="1" w:tplc="08090003">
      <w:start w:val="6"/>
      <w:numFmt w:val="decimal"/>
      <w:lvlText w:val="%2"/>
      <w:lvlJc w:val="left"/>
      <w:pPr>
        <w:tabs>
          <w:tab w:val="num" w:pos="1650"/>
        </w:tabs>
        <w:ind w:left="1650" w:hanging="570"/>
      </w:pPr>
    </w:lvl>
    <w:lvl w:ilvl="2" w:tplc="08090005">
      <w:start w:val="1"/>
      <w:numFmt w:val="bullet"/>
      <w:lvlText w:val="o"/>
      <w:lvlJc w:val="left"/>
      <w:pPr>
        <w:tabs>
          <w:tab w:val="num" w:pos="2340"/>
        </w:tabs>
        <w:ind w:left="2340" w:hanging="360"/>
      </w:pPr>
      <w:rPr>
        <w:rFonts w:ascii="Courier New" w:hAnsi="Courier New" w:cs="Courier New" w:hint="default"/>
      </w:rPr>
    </w:lvl>
    <w:lvl w:ilvl="3" w:tplc="08090001">
      <w:start w:val="26"/>
      <w:numFmt w:val="bullet"/>
      <w:lvlText w:val="-"/>
      <w:lvlJc w:val="left"/>
      <w:pPr>
        <w:tabs>
          <w:tab w:val="num" w:pos="2880"/>
        </w:tabs>
        <w:ind w:left="2880" w:hanging="360"/>
      </w:pPr>
      <w:rPr>
        <w:rFonts w:ascii="Arial" w:eastAsia="Times New Roman" w:hAnsi="Arial" w:cs="Arial" w:hint="default"/>
      </w:r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F814505"/>
    <w:multiLevelType w:val="hybridMultilevel"/>
    <w:tmpl w:val="040A4868"/>
    <w:lvl w:ilvl="0" w:tplc="0C09000F">
      <w:start w:val="1"/>
      <w:numFmt w:val="decimal"/>
      <w:lvlText w:val="%1."/>
      <w:lvlJc w:val="left"/>
      <w:pPr>
        <w:ind w:left="1429" w:hanging="360"/>
      </w:p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num w:numId="1" w16cid:durableId="1480922078">
    <w:abstractNumId w:val="28"/>
  </w:num>
  <w:num w:numId="2" w16cid:durableId="2031255359">
    <w:abstractNumId w:val="16"/>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8"/>
  </w:num>
  <w:num w:numId="15" w16cid:durableId="1526942814">
    <w:abstractNumId w:val="16"/>
  </w:num>
  <w:num w:numId="16" w16cid:durableId="590511178">
    <w:abstractNumId w:val="11"/>
  </w:num>
  <w:num w:numId="17" w16cid:durableId="402065366">
    <w:abstractNumId w:val="10"/>
  </w:num>
  <w:num w:numId="18" w16cid:durableId="603223200">
    <w:abstractNumId w:val="24"/>
  </w:num>
  <w:num w:numId="19" w16cid:durableId="1816096697">
    <w:abstractNumId w:val="26"/>
  </w:num>
  <w:num w:numId="20" w16cid:durableId="877936325">
    <w:abstractNumId w:val="15"/>
  </w:num>
  <w:num w:numId="21" w16cid:durableId="1492134880">
    <w:abstractNumId w:val="13"/>
  </w:num>
  <w:num w:numId="22" w16cid:durableId="2019698230">
    <w:abstractNumId w:val="25"/>
  </w:num>
  <w:num w:numId="23" w16cid:durableId="1035808166">
    <w:abstractNumId w:val="23"/>
  </w:num>
  <w:num w:numId="24" w16cid:durableId="922881823">
    <w:abstractNumId w:val="14"/>
  </w:num>
  <w:num w:numId="25" w16cid:durableId="474181978">
    <w:abstractNumId w:val="27"/>
  </w:num>
  <w:num w:numId="26" w16cid:durableId="1420562015">
    <w:abstractNumId w:val="20"/>
  </w:num>
  <w:num w:numId="27" w16cid:durableId="724107443">
    <w:abstractNumId w:val="18"/>
  </w:num>
  <w:num w:numId="28" w16cid:durableId="1324159326">
    <w:abstractNumId w:val="29"/>
  </w:num>
  <w:num w:numId="29" w16cid:durableId="19616445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36715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89473249">
    <w:abstractNumId w:val="22"/>
  </w:num>
  <w:num w:numId="32" w16cid:durableId="1015107492">
    <w:abstractNumId w:val="12"/>
  </w:num>
  <w:num w:numId="33" w16cid:durableId="397174035">
    <w:abstractNumId w:val="21"/>
  </w:num>
  <w:num w:numId="34" w16cid:durableId="219442911">
    <w:abstractNumId w:val="19"/>
  </w:num>
  <w:num w:numId="35" w16cid:durableId="94866120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CC7"/>
    <w:rsid w:val="00010D59"/>
    <w:rsid w:val="00017F94"/>
    <w:rsid w:val="00023842"/>
    <w:rsid w:val="0003234D"/>
    <w:rsid w:val="000334F9"/>
    <w:rsid w:val="0006332B"/>
    <w:rsid w:val="00063804"/>
    <w:rsid w:val="000662CE"/>
    <w:rsid w:val="00071AD8"/>
    <w:rsid w:val="0007626D"/>
    <w:rsid w:val="0007796D"/>
    <w:rsid w:val="00096FDD"/>
    <w:rsid w:val="000A410D"/>
    <w:rsid w:val="000A70F8"/>
    <w:rsid w:val="000B7790"/>
    <w:rsid w:val="000C4BBA"/>
    <w:rsid w:val="000D5EA7"/>
    <w:rsid w:val="00106553"/>
    <w:rsid w:val="0011170B"/>
    <w:rsid w:val="00111F2F"/>
    <w:rsid w:val="0012600A"/>
    <w:rsid w:val="001273BC"/>
    <w:rsid w:val="0014365E"/>
    <w:rsid w:val="0014735D"/>
    <w:rsid w:val="00151F27"/>
    <w:rsid w:val="001527E3"/>
    <w:rsid w:val="00154A11"/>
    <w:rsid w:val="00162E4D"/>
    <w:rsid w:val="00172B74"/>
    <w:rsid w:val="00176178"/>
    <w:rsid w:val="001B1690"/>
    <w:rsid w:val="001C0A62"/>
    <w:rsid w:val="001D79F0"/>
    <w:rsid w:val="001E6E2D"/>
    <w:rsid w:val="001F525A"/>
    <w:rsid w:val="001F74C7"/>
    <w:rsid w:val="00202CF3"/>
    <w:rsid w:val="00211A92"/>
    <w:rsid w:val="00213280"/>
    <w:rsid w:val="00223272"/>
    <w:rsid w:val="00243753"/>
    <w:rsid w:val="0024723A"/>
    <w:rsid w:val="0024779E"/>
    <w:rsid w:val="00254247"/>
    <w:rsid w:val="00257D20"/>
    <w:rsid w:val="00275896"/>
    <w:rsid w:val="00290910"/>
    <w:rsid w:val="002A67CE"/>
    <w:rsid w:val="002A6D03"/>
    <w:rsid w:val="002B34E5"/>
    <w:rsid w:val="002D3C3B"/>
    <w:rsid w:val="003054E1"/>
    <w:rsid w:val="00316405"/>
    <w:rsid w:val="003204C5"/>
    <w:rsid w:val="00336EDE"/>
    <w:rsid w:val="00342E46"/>
    <w:rsid w:val="00354BCB"/>
    <w:rsid w:val="003663AB"/>
    <w:rsid w:val="00375087"/>
    <w:rsid w:val="00387A39"/>
    <w:rsid w:val="003C1212"/>
    <w:rsid w:val="003C38C5"/>
    <w:rsid w:val="003C5225"/>
    <w:rsid w:val="003C5869"/>
    <w:rsid w:val="003E627D"/>
    <w:rsid w:val="003F19E2"/>
    <w:rsid w:val="003F6717"/>
    <w:rsid w:val="00405C0A"/>
    <w:rsid w:val="00416755"/>
    <w:rsid w:val="00416C87"/>
    <w:rsid w:val="00432F66"/>
    <w:rsid w:val="00446FE5"/>
    <w:rsid w:val="00452396"/>
    <w:rsid w:val="004760D0"/>
    <w:rsid w:val="00481B61"/>
    <w:rsid w:val="004902F9"/>
    <w:rsid w:val="00490747"/>
    <w:rsid w:val="004947C2"/>
    <w:rsid w:val="004D16FF"/>
    <w:rsid w:val="004E4A45"/>
    <w:rsid w:val="004E5977"/>
    <w:rsid w:val="004E6668"/>
    <w:rsid w:val="005020B8"/>
    <w:rsid w:val="00520C77"/>
    <w:rsid w:val="005505B7"/>
    <w:rsid w:val="00554118"/>
    <w:rsid w:val="00571778"/>
    <w:rsid w:val="00573BE5"/>
    <w:rsid w:val="00576A18"/>
    <w:rsid w:val="00586ED3"/>
    <w:rsid w:val="00591532"/>
    <w:rsid w:val="00594B91"/>
    <w:rsid w:val="0059664C"/>
    <w:rsid w:val="00596AA9"/>
    <w:rsid w:val="005B1809"/>
    <w:rsid w:val="005B5A45"/>
    <w:rsid w:val="005D38BF"/>
    <w:rsid w:val="005D3FAF"/>
    <w:rsid w:val="005E193A"/>
    <w:rsid w:val="00600917"/>
    <w:rsid w:val="00631C6D"/>
    <w:rsid w:val="00650FE7"/>
    <w:rsid w:val="006649F7"/>
    <w:rsid w:val="006653A1"/>
    <w:rsid w:val="006800C1"/>
    <w:rsid w:val="006819AD"/>
    <w:rsid w:val="00681EA5"/>
    <w:rsid w:val="00686EBD"/>
    <w:rsid w:val="006A45BF"/>
    <w:rsid w:val="006C3FF2"/>
    <w:rsid w:val="006C6FAA"/>
    <w:rsid w:val="006D1140"/>
    <w:rsid w:val="0071601D"/>
    <w:rsid w:val="007314CE"/>
    <w:rsid w:val="00770A31"/>
    <w:rsid w:val="007801F9"/>
    <w:rsid w:val="00785CA1"/>
    <w:rsid w:val="007865AC"/>
    <w:rsid w:val="0079685B"/>
    <w:rsid w:val="007A62E6"/>
    <w:rsid w:val="007C1D6D"/>
    <w:rsid w:val="007D1C76"/>
    <w:rsid w:val="00801986"/>
    <w:rsid w:val="008062A8"/>
    <w:rsid w:val="0080684C"/>
    <w:rsid w:val="0081760C"/>
    <w:rsid w:val="00827487"/>
    <w:rsid w:val="00836001"/>
    <w:rsid w:val="00843D5A"/>
    <w:rsid w:val="00862AA2"/>
    <w:rsid w:val="00864C45"/>
    <w:rsid w:val="00871C75"/>
    <w:rsid w:val="008776DC"/>
    <w:rsid w:val="00891C67"/>
    <w:rsid w:val="0089712C"/>
    <w:rsid w:val="008A3BB3"/>
    <w:rsid w:val="008C18BE"/>
    <w:rsid w:val="008E1DE9"/>
    <w:rsid w:val="008E2E84"/>
    <w:rsid w:val="008F6CC6"/>
    <w:rsid w:val="008F7F79"/>
    <w:rsid w:val="00902B0C"/>
    <w:rsid w:val="00917DC3"/>
    <w:rsid w:val="00921691"/>
    <w:rsid w:val="00931164"/>
    <w:rsid w:val="00934399"/>
    <w:rsid w:val="00935991"/>
    <w:rsid w:val="00947F42"/>
    <w:rsid w:val="00964511"/>
    <w:rsid w:val="00967EF7"/>
    <w:rsid w:val="009705C8"/>
    <w:rsid w:val="00986506"/>
    <w:rsid w:val="009A384E"/>
    <w:rsid w:val="009A486C"/>
    <w:rsid w:val="009C784E"/>
    <w:rsid w:val="009D5786"/>
    <w:rsid w:val="009E755F"/>
    <w:rsid w:val="009F3551"/>
    <w:rsid w:val="009F431D"/>
    <w:rsid w:val="00A02834"/>
    <w:rsid w:val="00A27266"/>
    <w:rsid w:val="00A30353"/>
    <w:rsid w:val="00A334AF"/>
    <w:rsid w:val="00A370BA"/>
    <w:rsid w:val="00A50C7E"/>
    <w:rsid w:val="00A53E54"/>
    <w:rsid w:val="00A608AD"/>
    <w:rsid w:val="00A629A7"/>
    <w:rsid w:val="00A70CFF"/>
    <w:rsid w:val="00A73EFF"/>
    <w:rsid w:val="00A947F8"/>
    <w:rsid w:val="00A974B5"/>
    <w:rsid w:val="00AC3823"/>
    <w:rsid w:val="00AC43F9"/>
    <w:rsid w:val="00AE12CF"/>
    <w:rsid w:val="00AE323C"/>
    <w:rsid w:val="00AE4C46"/>
    <w:rsid w:val="00AF02B5"/>
    <w:rsid w:val="00B00181"/>
    <w:rsid w:val="00B04895"/>
    <w:rsid w:val="00B12965"/>
    <w:rsid w:val="00B16B36"/>
    <w:rsid w:val="00B338A5"/>
    <w:rsid w:val="00B342AF"/>
    <w:rsid w:val="00B3773B"/>
    <w:rsid w:val="00B47635"/>
    <w:rsid w:val="00B765F7"/>
    <w:rsid w:val="00B86593"/>
    <w:rsid w:val="00BA0CA9"/>
    <w:rsid w:val="00BA5C9D"/>
    <w:rsid w:val="00BC19CF"/>
    <w:rsid w:val="00BC3F87"/>
    <w:rsid w:val="00BC7CC7"/>
    <w:rsid w:val="00BE36BA"/>
    <w:rsid w:val="00C02897"/>
    <w:rsid w:val="00C13E47"/>
    <w:rsid w:val="00C16D19"/>
    <w:rsid w:val="00C17433"/>
    <w:rsid w:val="00C23B11"/>
    <w:rsid w:val="00C30ED6"/>
    <w:rsid w:val="00C54695"/>
    <w:rsid w:val="00CA5F3A"/>
    <w:rsid w:val="00CD12AE"/>
    <w:rsid w:val="00CF4E07"/>
    <w:rsid w:val="00D00B35"/>
    <w:rsid w:val="00D112E3"/>
    <w:rsid w:val="00D13B39"/>
    <w:rsid w:val="00D23CF8"/>
    <w:rsid w:val="00D3439C"/>
    <w:rsid w:val="00D6042C"/>
    <w:rsid w:val="00D60CEF"/>
    <w:rsid w:val="00D94EE7"/>
    <w:rsid w:val="00DA1DE2"/>
    <w:rsid w:val="00DB1831"/>
    <w:rsid w:val="00DC6459"/>
    <w:rsid w:val="00DD3136"/>
    <w:rsid w:val="00DD3BFD"/>
    <w:rsid w:val="00DD6165"/>
    <w:rsid w:val="00DF0349"/>
    <w:rsid w:val="00DF439D"/>
    <w:rsid w:val="00DF6678"/>
    <w:rsid w:val="00DF7CDF"/>
    <w:rsid w:val="00E05F5A"/>
    <w:rsid w:val="00E1423E"/>
    <w:rsid w:val="00E14419"/>
    <w:rsid w:val="00E3500E"/>
    <w:rsid w:val="00E37074"/>
    <w:rsid w:val="00E37648"/>
    <w:rsid w:val="00E46133"/>
    <w:rsid w:val="00E5359E"/>
    <w:rsid w:val="00EB5942"/>
    <w:rsid w:val="00EC00E5"/>
    <w:rsid w:val="00EC4641"/>
    <w:rsid w:val="00ED2457"/>
    <w:rsid w:val="00ED6FE2"/>
    <w:rsid w:val="00EE12AB"/>
    <w:rsid w:val="00EE2629"/>
    <w:rsid w:val="00EF392A"/>
    <w:rsid w:val="00F02437"/>
    <w:rsid w:val="00F51603"/>
    <w:rsid w:val="00F660DF"/>
    <w:rsid w:val="00F70100"/>
    <w:rsid w:val="00F72967"/>
    <w:rsid w:val="00F873B5"/>
    <w:rsid w:val="00F936BA"/>
    <w:rsid w:val="00F95C08"/>
    <w:rsid w:val="00FB1813"/>
    <w:rsid w:val="00FB7D7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B3B4C"/>
  <w15:docId w15:val="{4F60ABB0-7D32-4435-9655-7E81DAD77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evision">
    <w:name w:val="Revision"/>
    <w:hidden/>
    <w:uiPriority w:val="99"/>
    <w:semiHidden/>
    <w:rsid w:val="003C38C5"/>
    <w:pPr>
      <w:spacing w:after="0" w:line="240" w:lineRule="auto"/>
    </w:pPr>
    <w:rPr>
      <w:rFonts w:ascii="Calibri" w:eastAsia="Calibri" w:hAnsi="Calibri" w:cs="Times New Roman"/>
      <w:lang w:val="en-US" w:eastAsia="en-US"/>
    </w:rPr>
  </w:style>
  <w:style w:type="character" w:styleId="CommentReference">
    <w:name w:val="annotation reference"/>
    <w:basedOn w:val="DefaultParagraphFont"/>
    <w:uiPriority w:val="99"/>
    <w:semiHidden/>
    <w:unhideWhenUsed/>
    <w:rsid w:val="005B1809"/>
    <w:rPr>
      <w:sz w:val="16"/>
      <w:szCs w:val="16"/>
    </w:rPr>
  </w:style>
  <w:style w:type="paragraph" w:styleId="CommentText">
    <w:name w:val="annotation text"/>
    <w:basedOn w:val="Normal"/>
    <w:link w:val="CommentTextChar"/>
    <w:uiPriority w:val="99"/>
    <w:unhideWhenUsed/>
    <w:rsid w:val="005B1809"/>
    <w:pPr>
      <w:spacing w:line="240" w:lineRule="auto"/>
    </w:pPr>
  </w:style>
  <w:style w:type="character" w:customStyle="1" w:styleId="CommentTextChar">
    <w:name w:val="Comment Text Char"/>
    <w:basedOn w:val="DefaultParagraphFont"/>
    <w:link w:val="CommentText"/>
    <w:uiPriority w:val="99"/>
    <w:rsid w:val="005B1809"/>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B1809"/>
    <w:rPr>
      <w:b/>
      <w:bCs/>
    </w:rPr>
  </w:style>
  <w:style w:type="character" w:customStyle="1" w:styleId="CommentSubjectChar">
    <w:name w:val="Comment Subject Char"/>
    <w:basedOn w:val="CommentTextChar"/>
    <w:link w:val="CommentSubject"/>
    <w:uiPriority w:val="99"/>
    <w:semiHidden/>
    <w:rsid w:val="005B1809"/>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A0006-3BBD-4BE0-82BC-908DE9FE29F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0</TotalTime>
  <Pages>30</Pages>
  <Words>17870</Words>
  <Characters>98291</Characters>
  <Application>Microsoft Office Word</Application>
  <DocSecurity>0</DocSecurity>
  <Lines>819</Lines>
  <Paragraphs>231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115930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CRPD/C/FSM/1</dc:title>
  <dc:subject/>
  <dc:creator>Luisa PENA-MONTERO</dc:creator>
  <cp:keywords/>
  <cp:lastModifiedBy>Luisa PENA-MONTERO</cp:lastModifiedBy>
  <cp:revision>2</cp:revision>
  <cp:lastPrinted>2014-05-14T10:59:00Z</cp:lastPrinted>
  <dcterms:created xsi:type="dcterms:W3CDTF">2026-01-30T07:41:00Z</dcterms:created>
  <dcterms:modified xsi:type="dcterms:W3CDTF">2026-01-30T07:41:00Z</dcterms:modified>
</cp:coreProperties>
</file>