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B19" w:rsidRDefault="00FB6B19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FB6B19" w:rsidRDefault="00FB6B19" w:rsidP="00E5614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</w:t>
                  </w:r>
                  <w:r w:rsidR="00FC5EB8">
                    <w:rPr>
                      <w:lang w:val="en-US"/>
                    </w:rPr>
                    <w:t>7</w:t>
                  </w:r>
                  <w:r>
                    <w:rPr>
                      <w:lang w:val="en-US"/>
                    </w:rPr>
                    <w:t>-</w:t>
                  </w:r>
                  <w:r w:rsidR="00247C36">
                    <w:rPr>
                      <w:lang w:val="en-US"/>
                    </w:rPr>
                    <w:t>407</w:t>
                  </w:r>
                  <w:r w:rsidR="00FC5EB8">
                    <w:rPr>
                      <w:lang w:val="en-US"/>
                    </w:rPr>
                    <w:t>86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</w:t>
                  </w:r>
                  <w:r w:rsidR="00E5614B">
                    <w:rPr>
                      <w:lang w:val="en-US"/>
                    </w:rPr>
                    <w:t>EXT</w:t>
                  </w:r>
                  <w:r>
                    <w:rPr>
                      <w:lang w:val="en-US"/>
                    </w:rPr>
                    <w:t>)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FB6B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FB6B19" w:rsidRDefault="00FB6B19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FB6B19" w:rsidRDefault="00FB6B19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FB6B19" w:rsidRPr="00A25BC1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FB6B19" w:rsidRDefault="00FB6B19" w:rsidP="005B5F2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43224" r:id="rId8"/>
              </w:object>
            </w:r>
          </w:p>
          <w:p w:rsidR="00FB6B19" w:rsidRDefault="00FB6B19" w:rsidP="005B5F23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E5614B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FB6B19" w:rsidRDefault="00FB6B19" w:rsidP="005B5F2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FB6B19" w:rsidRDefault="00FB6B19" w:rsidP="005B5F2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83"/>
              <w:rPr>
                <w:sz w:val="20"/>
              </w:rPr>
            </w:pPr>
          </w:p>
          <w:p w:rsidR="00FB6B19" w:rsidRPr="005B5F23" w:rsidRDefault="00FB6B19" w:rsidP="005B5F2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84"/>
              <w:rPr>
                <w:iCs/>
              </w:rPr>
            </w:pPr>
            <w:r w:rsidRPr="005B5F23">
              <w:rPr>
                <w:iCs/>
                <w:sz w:val="40"/>
              </w:rPr>
              <w:t>М</w:t>
            </w:r>
            <w:r w:rsidRPr="005B5F23">
              <w:rPr>
                <w:iCs/>
              </w:rPr>
              <w:t xml:space="preserve">ЕЖДУНАРОДНАЯ </w:t>
            </w:r>
            <w:r w:rsidRPr="005B5F23">
              <w:rPr>
                <w:iCs/>
              </w:rPr>
              <w:br/>
              <w:t xml:space="preserve">КОНВЕНЦИЯ </w:t>
            </w:r>
            <w:r w:rsidRPr="005B5F23">
              <w:rPr>
                <w:iCs/>
              </w:rPr>
              <w:br/>
              <w:t xml:space="preserve">О ЛИКВИДАЦИИ </w:t>
            </w:r>
            <w:r w:rsidRPr="005B5F23">
              <w:rPr>
                <w:iCs/>
              </w:rPr>
              <w:br/>
              <w:t xml:space="preserve">ВСЕХ ФОРМ </w:t>
            </w:r>
            <w:r w:rsidRPr="005B5F23">
              <w:rPr>
                <w:iCs/>
              </w:rPr>
              <w:br/>
              <w:t>РАСОВОЙ ДИСКРИМИНАЦИИ</w:t>
            </w:r>
          </w:p>
          <w:p w:rsidR="00FB6B19" w:rsidRDefault="00FB6B19" w:rsidP="005B5F2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FB6B19" w:rsidRDefault="00FB6B19" w:rsidP="005B5F23">
            <w:pPr>
              <w:spacing w:line="240" w:lineRule="auto"/>
            </w:pPr>
          </w:p>
          <w:p w:rsidR="00FB6B19" w:rsidRDefault="00FB6B19" w:rsidP="005B5F23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FB6B19" w:rsidRDefault="00FB6B19" w:rsidP="005B5F23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FB6B19" w:rsidRDefault="00FB6B19" w:rsidP="005B5F23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rPr>
                <w:rFonts w:ascii="Times New Roman" w:hAnsi="Times New Roman"/>
                <w:snapToGrid/>
                <w:sz w:val="22"/>
              </w:rPr>
            </w:pPr>
          </w:p>
          <w:p w:rsidR="00FB6B19" w:rsidRPr="00A25BC1" w:rsidRDefault="00FB6B19" w:rsidP="005B5F23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A25BC1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A25BC1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A25BC1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 w:rsidRPr="00A25BC1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A25BC1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A25BC1">
              <w:rPr>
                <w:sz w:val="22"/>
                <w:lang w:val="en-US"/>
              </w:rPr>
              <w:instrText xml:space="preserve"> </w:instrText>
            </w:r>
            <w:r w:rsidR="00A25BC1">
              <w:rPr>
                <w:sz w:val="22"/>
                <w:lang w:val="en-US"/>
              </w:rPr>
              <w:fldChar w:fldCharType="separate"/>
            </w:r>
            <w:r w:rsidR="00A25BC1">
              <w:rPr>
                <w:sz w:val="22"/>
                <w:lang w:val="en-US"/>
              </w:rPr>
              <w:t>СERD/C/SR.1</w:t>
            </w:r>
            <w:r w:rsidR="00FC5EB8">
              <w:rPr>
                <w:sz w:val="22"/>
                <w:lang w:val="en-US"/>
              </w:rPr>
              <w:t>803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Pr="00A25BC1" w:rsidRDefault="00FC5EB8" w:rsidP="005B5F23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</w:t>
            </w:r>
            <w:r w:rsidR="005B5F23">
              <w:rPr>
                <w:sz w:val="22"/>
                <w:lang w:val="en-US"/>
              </w:rPr>
              <w:t>2</w:t>
            </w:r>
            <w:r w:rsidR="00B01A33">
              <w:rPr>
                <w:sz w:val="22"/>
                <w:lang w:val="en-US"/>
              </w:rPr>
              <w:t xml:space="preserve"> </w:t>
            </w:r>
            <w:r w:rsidR="005B5F23">
              <w:rPr>
                <w:sz w:val="22"/>
                <w:lang w:val="en-US"/>
              </w:rPr>
              <w:t>August</w:t>
            </w:r>
            <w:r w:rsidR="00B01A33">
              <w:rPr>
                <w:sz w:val="22"/>
                <w:lang w:val="en-US"/>
              </w:rPr>
              <w:t xml:space="preserve"> 200</w:t>
            </w:r>
            <w:r w:rsidR="005B5F23">
              <w:rPr>
                <w:sz w:val="22"/>
                <w:lang w:val="en-US"/>
              </w:rPr>
              <w:t>8</w:t>
            </w:r>
          </w:p>
          <w:p w:rsidR="00FB6B19" w:rsidRPr="00A25BC1" w:rsidRDefault="00FB6B19" w:rsidP="005B5F23">
            <w:pPr>
              <w:spacing w:line="240" w:lineRule="auto"/>
              <w:rPr>
                <w:sz w:val="22"/>
                <w:lang w:val="en-US"/>
              </w:rPr>
            </w:pPr>
          </w:p>
          <w:p w:rsidR="00FB6B19" w:rsidRDefault="00FB6B19" w:rsidP="005B5F23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FB6B19" w:rsidRDefault="00FB6B19" w:rsidP="005B5F23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 w:rsidR="00A25BC1">
              <w:rPr>
                <w:sz w:val="22"/>
                <w:lang w:val="en-US"/>
              </w:rPr>
              <w:t>FRENCH</w:t>
            </w:r>
          </w:p>
          <w:p w:rsidR="00FB6B19" w:rsidRDefault="00FB6B19" w:rsidP="005B5F23">
            <w:pPr>
              <w:spacing w:line="240" w:lineRule="auto"/>
              <w:rPr>
                <w:lang w:val="en-US"/>
              </w:rPr>
            </w:pPr>
          </w:p>
          <w:p w:rsidR="00FB6B19" w:rsidRPr="00A25BC1" w:rsidRDefault="00FB6B19" w:rsidP="005B5F2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  <w:lang w:val="en-US"/>
              </w:rPr>
            </w:pPr>
          </w:p>
        </w:tc>
      </w:tr>
    </w:tbl>
    <w:p w:rsidR="00FB6B19" w:rsidRDefault="00FB6B19" w:rsidP="005B5F23">
      <w:pPr>
        <w:tabs>
          <w:tab w:val="left" w:pos="0"/>
          <w:tab w:val="left" w:pos="7086"/>
        </w:tabs>
        <w:suppressAutoHyphens/>
        <w:spacing w:line="240" w:lineRule="auto"/>
        <w:rPr>
          <w:lang w:val="en-US"/>
        </w:rPr>
      </w:pPr>
    </w:p>
    <w:p w:rsidR="00FA3E3D" w:rsidRPr="00FA3E3D" w:rsidRDefault="00FA3E3D" w:rsidP="005B5F23">
      <w:pPr>
        <w:pStyle w:val="16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680"/>
        </w:tabs>
        <w:spacing w:line="240" w:lineRule="auto"/>
        <w:rPr>
          <w:szCs w:val="24"/>
        </w:rPr>
      </w:pPr>
      <w:r w:rsidRPr="00FA3E3D">
        <w:rPr>
          <w:szCs w:val="24"/>
        </w:rPr>
        <w:t>КОМИТЕТ ПО ЛИКВИДАЦИИ РАСОВОЙ ДИСКРИМИНАЦИИ</w:t>
      </w:r>
    </w:p>
    <w:p w:rsidR="00FA3E3D" w:rsidRPr="00FA3E3D" w:rsidRDefault="00FA3E3D" w:rsidP="005B5F23">
      <w:pPr>
        <w:tabs>
          <w:tab w:val="left" w:pos="680"/>
          <w:tab w:val="left" w:pos="3686"/>
        </w:tabs>
        <w:spacing w:line="240" w:lineRule="auto"/>
        <w:rPr>
          <w:szCs w:val="24"/>
        </w:rPr>
      </w:pPr>
    </w:p>
    <w:p w:rsidR="00FA3E3D" w:rsidRPr="00FA3E3D" w:rsidRDefault="00C8110D" w:rsidP="005B5F2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680"/>
        </w:tabs>
        <w:spacing w:line="240" w:lineRule="auto"/>
        <w:jc w:val="center"/>
        <w:rPr>
          <w:szCs w:val="24"/>
        </w:rPr>
      </w:pPr>
      <w:r>
        <w:rPr>
          <w:szCs w:val="24"/>
        </w:rPr>
        <w:t xml:space="preserve">Семидесятая </w:t>
      </w:r>
      <w:r w:rsidR="00FA3E3D" w:rsidRPr="00FA3E3D">
        <w:rPr>
          <w:szCs w:val="24"/>
        </w:rPr>
        <w:t>сессия</w:t>
      </w:r>
    </w:p>
    <w:p w:rsidR="00FA3E3D" w:rsidRPr="00FA3E3D" w:rsidRDefault="00FA3E3D" w:rsidP="005B5F23">
      <w:pPr>
        <w:tabs>
          <w:tab w:val="left" w:pos="680"/>
          <w:tab w:val="left" w:pos="3686"/>
        </w:tabs>
        <w:spacing w:line="240" w:lineRule="auto"/>
        <w:rPr>
          <w:szCs w:val="24"/>
        </w:rPr>
      </w:pPr>
    </w:p>
    <w:p w:rsidR="00FA3E3D" w:rsidRPr="00FA3E3D" w:rsidRDefault="00FA3E3D" w:rsidP="005B5F2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680"/>
        </w:tabs>
        <w:spacing w:line="240" w:lineRule="auto"/>
        <w:jc w:val="center"/>
        <w:rPr>
          <w:szCs w:val="24"/>
        </w:rPr>
      </w:pPr>
      <w:r w:rsidRPr="00FA3E3D">
        <w:rPr>
          <w:szCs w:val="24"/>
        </w:rPr>
        <w:t xml:space="preserve">КРАТКИЙ ОТЧЕТ О </w:t>
      </w:r>
      <w:r w:rsidR="00C8110D">
        <w:rPr>
          <w:szCs w:val="24"/>
        </w:rPr>
        <w:t xml:space="preserve">ПЕРВОЙ </w:t>
      </w:r>
      <w:r w:rsidR="00BA702F">
        <w:rPr>
          <w:szCs w:val="24"/>
        </w:rPr>
        <w:t>(ОТКРЫТОЙ)</w:t>
      </w:r>
      <w:r w:rsidR="00BA702F">
        <w:rPr>
          <w:rStyle w:val="FootnoteReference"/>
          <w:szCs w:val="24"/>
        </w:rPr>
        <w:footnoteReference w:customMarkFollows="1" w:id="1"/>
        <w:t>*</w:t>
      </w:r>
      <w:r w:rsidR="00BA702F">
        <w:rPr>
          <w:szCs w:val="24"/>
        </w:rPr>
        <w:t xml:space="preserve"> ЧАСТИ </w:t>
      </w:r>
      <w:r w:rsidRPr="00FA3E3D">
        <w:rPr>
          <w:szCs w:val="24"/>
        </w:rPr>
        <w:t>1</w:t>
      </w:r>
      <w:r w:rsidR="00C8110D">
        <w:rPr>
          <w:szCs w:val="24"/>
        </w:rPr>
        <w:t>803</w:t>
      </w:r>
      <w:r w:rsidRPr="00FA3E3D">
        <w:rPr>
          <w:szCs w:val="24"/>
        </w:rPr>
        <w:t>-</w:t>
      </w:r>
      <w:r w:rsidR="00BA702F">
        <w:rPr>
          <w:szCs w:val="24"/>
        </w:rPr>
        <w:t>го</w:t>
      </w:r>
      <w:r w:rsidRPr="00FA3E3D">
        <w:rPr>
          <w:szCs w:val="24"/>
        </w:rPr>
        <w:t xml:space="preserve"> ЗАСЕДАНИ</w:t>
      </w:r>
      <w:r w:rsidR="00BA702F">
        <w:rPr>
          <w:szCs w:val="24"/>
        </w:rPr>
        <w:t>Я</w:t>
      </w:r>
      <w:r w:rsidRPr="00FA3E3D">
        <w:rPr>
          <w:szCs w:val="24"/>
        </w:rPr>
        <w:t>,</w:t>
      </w:r>
    </w:p>
    <w:p w:rsidR="00FA3E3D" w:rsidRPr="00FA3E3D" w:rsidRDefault="00FA3E3D" w:rsidP="005B5F23">
      <w:pPr>
        <w:tabs>
          <w:tab w:val="left" w:pos="680"/>
          <w:tab w:val="left" w:pos="3686"/>
        </w:tabs>
        <w:spacing w:line="240" w:lineRule="auto"/>
        <w:rPr>
          <w:szCs w:val="24"/>
        </w:rPr>
      </w:pPr>
    </w:p>
    <w:p w:rsidR="00FA3E3D" w:rsidRPr="00FA3E3D" w:rsidRDefault="00FA3E3D" w:rsidP="005B5F2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680"/>
        </w:tabs>
        <w:spacing w:line="240" w:lineRule="auto"/>
        <w:jc w:val="center"/>
        <w:rPr>
          <w:szCs w:val="24"/>
        </w:rPr>
      </w:pPr>
      <w:r w:rsidRPr="00FA3E3D">
        <w:rPr>
          <w:szCs w:val="24"/>
        </w:rPr>
        <w:t xml:space="preserve">состоявшемся во Дворце </w:t>
      </w:r>
      <w:r>
        <w:rPr>
          <w:szCs w:val="24"/>
        </w:rPr>
        <w:t>Вильсона</w:t>
      </w:r>
      <w:r w:rsidRPr="00FA3E3D">
        <w:rPr>
          <w:szCs w:val="24"/>
        </w:rPr>
        <w:t xml:space="preserve"> в Женеве</w:t>
      </w:r>
      <w:r w:rsidRPr="00FA3E3D">
        <w:rPr>
          <w:szCs w:val="24"/>
        </w:rPr>
        <w:br/>
        <w:t xml:space="preserve">в </w:t>
      </w:r>
      <w:r w:rsidR="00041BDA">
        <w:rPr>
          <w:szCs w:val="24"/>
        </w:rPr>
        <w:t>четверг</w:t>
      </w:r>
      <w:r w:rsidRPr="00FA3E3D">
        <w:rPr>
          <w:szCs w:val="24"/>
        </w:rPr>
        <w:t xml:space="preserve">, </w:t>
      </w:r>
      <w:r w:rsidR="00041BDA">
        <w:rPr>
          <w:szCs w:val="24"/>
        </w:rPr>
        <w:t xml:space="preserve">1 марта </w:t>
      </w:r>
      <w:r w:rsidRPr="00FA3E3D">
        <w:rPr>
          <w:szCs w:val="24"/>
        </w:rPr>
        <w:t>200</w:t>
      </w:r>
      <w:r w:rsidR="00C8110D">
        <w:rPr>
          <w:szCs w:val="24"/>
        </w:rPr>
        <w:t>7</w:t>
      </w:r>
      <w:r>
        <w:rPr>
          <w:szCs w:val="24"/>
        </w:rPr>
        <w:t xml:space="preserve"> </w:t>
      </w:r>
      <w:r w:rsidRPr="00FA3E3D">
        <w:rPr>
          <w:szCs w:val="24"/>
        </w:rPr>
        <w:t>года, в 10 час. 00 мин.</w:t>
      </w:r>
    </w:p>
    <w:p w:rsidR="00FA3E3D" w:rsidRPr="00FA3E3D" w:rsidRDefault="00FA3E3D" w:rsidP="005B5F23">
      <w:pPr>
        <w:tabs>
          <w:tab w:val="left" w:pos="680"/>
          <w:tab w:val="left" w:pos="3686"/>
        </w:tabs>
        <w:spacing w:line="240" w:lineRule="auto"/>
        <w:rPr>
          <w:szCs w:val="24"/>
        </w:rPr>
      </w:pPr>
    </w:p>
    <w:p w:rsidR="00FA3E3D" w:rsidRPr="00FA3E3D" w:rsidRDefault="00FA3E3D" w:rsidP="005B5F2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right" w:pos="6124"/>
        </w:tabs>
        <w:spacing w:line="240" w:lineRule="auto"/>
        <w:jc w:val="center"/>
        <w:rPr>
          <w:szCs w:val="24"/>
        </w:rPr>
      </w:pPr>
      <w:r w:rsidRPr="00FA3E3D">
        <w:rPr>
          <w:szCs w:val="24"/>
          <w:u w:val="single"/>
        </w:rPr>
        <w:t>Председатель</w:t>
      </w:r>
      <w:r w:rsidRPr="00FA3E3D">
        <w:rPr>
          <w:szCs w:val="24"/>
        </w:rPr>
        <w:t>:  г-н </w:t>
      </w:r>
      <w:r w:rsidR="00C8110D">
        <w:rPr>
          <w:szCs w:val="24"/>
        </w:rPr>
        <w:t>де ГУТТ</w:t>
      </w:r>
    </w:p>
    <w:p w:rsidR="00FA3E3D" w:rsidRPr="00FA3E3D" w:rsidRDefault="00FA3E3D" w:rsidP="005B5F23">
      <w:pPr>
        <w:tabs>
          <w:tab w:val="left" w:pos="680"/>
          <w:tab w:val="left" w:pos="3686"/>
        </w:tabs>
        <w:spacing w:line="240" w:lineRule="auto"/>
        <w:rPr>
          <w:szCs w:val="24"/>
        </w:rPr>
      </w:pPr>
    </w:p>
    <w:p w:rsidR="00FA3E3D" w:rsidRPr="00FA3E3D" w:rsidRDefault="00FA3E3D" w:rsidP="005B5F23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680"/>
        </w:tabs>
        <w:spacing w:line="240" w:lineRule="auto"/>
        <w:jc w:val="center"/>
        <w:rPr>
          <w:szCs w:val="24"/>
        </w:rPr>
      </w:pPr>
      <w:r w:rsidRPr="00FA3E3D">
        <w:rPr>
          <w:szCs w:val="24"/>
        </w:rPr>
        <w:t>СОДЕРЖАНИЕ</w:t>
      </w:r>
    </w:p>
    <w:p w:rsidR="00FA3E3D" w:rsidRPr="00FA3E3D" w:rsidRDefault="00FA3E3D" w:rsidP="005B5F23">
      <w:pPr>
        <w:tabs>
          <w:tab w:val="left" w:pos="680"/>
          <w:tab w:val="left" w:pos="3686"/>
        </w:tabs>
        <w:spacing w:line="240" w:lineRule="auto"/>
        <w:rPr>
          <w:szCs w:val="24"/>
        </w:rPr>
      </w:pPr>
    </w:p>
    <w:p w:rsidR="00FA3E3D" w:rsidRPr="00FA3E3D" w:rsidRDefault="00C8110D" w:rsidP="005B5F23">
      <w:pPr>
        <w:pStyle w:val="16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680"/>
        </w:tabs>
        <w:spacing w:line="240" w:lineRule="auto"/>
        <w:jc w:val="left"/>
        <w:rPr>
          <w:szCs w:val="24"/>
        </w:rPr>
      </w:pPr>
      <w:r>
        <w:rPr>
          <w:szCs w:val="24"/>
        </w:rPr>
        <w:t xml:space="preserve">РАССМОТРЕНИЕ ДОКЛАДОВ, ЗАМЕЧАНИЙ И ИНФОРМАЦИИ, ПРЕДСТАВЛЕННЫХ ГОСУДАРСТВАМИ-УЧАСТНИКАМИ В СООТВЕТСТВИИ СО СТАТЬЕЙ 9 КОНВЕНЦИИ </w:t>
      </w:r>
      <w:r w:rsidR="00FA3E3D" w:rsidRPr="00CB1971">
        <w:rPr>
          <w:i/>
          <w:szCs w:val="24"/>
        </w:rPr>
        <w:t>(продолжение)</w:t>
      </w:r>
    </w:p>
    <w:p w:rsidR="00FA3E3D" w:rsidRPr="00FA3E3D" w:rsidRDefault="00FA3E3D" w:rsidP="005B5F23">
      <w:pPr>
        <w:tabs>
          <w:tab w:val="left" w:pos="680"/>
          <w:tab w:val="left" w:pos="3686"/>
        </w:tabs>
        <w:spacing w:line="240" w:lineRule="auto"/>
        <w:rPr>
          <w:szCs w:val="24"/>
        </w:rPr>
      </w:pPr>
    </w:p>
    <w:p w:rsidR="00FA3E3D" w:rsidRPr="00C8110D" w:rsidRDefault="00FA3E3D" w:rsidP="005B5F23">
      <w:pPr>
        <w:pStyle w:val="16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70"/>
          <w:tab w:val="left" w:pos="1140"/>
        </w:tabs>
        <w:spacing w:line="240" w:lineRule="auto"/>
        <w:ind w:left="570" w:hanging="570"/>
        <w:jc w:val="left"/>
        <w:rPr>
          <w:i/>
        </w:rPr>
      </w:pPr>
      <w:r w:rsidRPr="00FA3E3D">
        <w:rPr>
          <w:szCs w:val="24"/>
        </w:rPr>
        <w:tab/>
      </w:r>
      <w:r w:rsidR="00C8110D">
        <w:rPr>
          <w:szCs w:val="24"/>
          <w:u w:val="single"/>
        </w:rPr>
        <w:t>Первоначальный и второй-девятый периодические доклады Антигуа и Барбуд</w:t>
      </w:r>
      <w:r w:rsidR="006A209A">
        <w:rPr>
          <w:szCs w:val="24"/>
          <w:u w:val="single"/>
        </w:rPr>
        <w:t>ы</w:t>
      </w:r>
      <w:r w:rsidR="00C8110D">
        <w:t xml:space="preserve"> (</w:t>
      </w:r>
      <w:r w:rsidR="00C8110D">
        <w:rPr>
          <w:i/>
        </w:rPr>
        <w:t>продолжение)</w:t>
      </w:r>
    </w:p>
    <w:p w:rsidR="00CB1971" w:rsidRPr="00CB1971" w:rsidRDefault="00BA36BC" w:rsidP="00CB1971">
      <w:pPr>
        <w:tabs>
          <w:tab w:val="left" w:pos="0"/>
        </w:tabs>
        <w:suppressAutoHyphens/>
        <w:jc w:val="center"/>
        <w:rPr>
          <w:i/>
        </w:rPr>
      </w:pPr>
      <w:r>
        <w:rPr>
          <w:i/>
        </w:rPr>
        <w:t>З</w:t>
      </w:r>
      <w:r w:rsidR="00CB1971">
        <w:rPr>
          <w:i/>
        </w:rPr>
        <w:t>аседани</w:t>
      </w:r>
      <w:r w:rsidR="004B754D">
        <w:rPr>
          <w:i/>
        </w:rPr>
        <w:t>я</w:t>
      </w:r>
      <w:r w:rsidR="00CB1971">
        <w:rPr>
          <w:i/>
        </w:rPr>
        <w:t xml:space="preserve"> открывается в 1</w:t>
      </w:r>
      <w:r>
        <w:rPr>
          <w:i/>
        </w:rPr>
        <w:t>0</w:t>
      </w:r>
      <w:r w:rsidR="00CB1971">
        <w:rPr>
          <w:i/>
        </w:rPr>
        <w:t xml:space="preserve"> час. </w:t>
      </w:r>
      <w:r>
        <w:rPr>
          <w:i/>
        </w:rPr>
        <w:t>25</w:t>
      </w:r>
      <w:r w:rsidR="00CB1971">
        <w:rPr>
          <w:i/>
        </w:rPr>
        <w:t xml:space="preserve"> мин.</w:t>
      </w:r>
    </w:p>
    <w:p w:rsidR="00CB1971" w:rsidRDefault="00CB1971">
      <w:pPr>
        <w:tabs>
          <w:tab w:val="left" w:pos="0"/>
        </w:tabs>
        <w:suppressAutoHyphens/>
      </w:pPr>
    </w:p>
    <w:p w:rsidR="00BA36BC" w:rsidRPr="00FA3E3D" w:rsidRDefault="00BA36BC" w:rsidP="00BA36BC">
      <w:pPr>
        <w:pStyle w:val="16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680"/>
        </w:tabs>
        <w:spacing w:line="240" w:lineRule="auto"/>
        <w:jc w:val="left"/>
        <w:rPr>
          <w:szCs w:val="24"/>
        </w:rPr>
      </w:pPr>
      <w:r>
        <w:rPr>
          <w:szCs w:val="24"/>
        </w:rPr>
        <w:t xml:space="preserve">РАССМОТРЕНИЕ ДОКЛАДОВ, ЗАМЕЧАНИЙ И ИНФОРМАЦИИ, ПРЕДСТАВЛЕННЫХ ГОСУДАРСТВАМИ-УЧАСТНИКАМИ В СООТВЕТСТВИИ СО СТАТЬЕЙ 9 КОНВЕНЦИИ (пункт 5 повестки дня) </w:t>
      </w:r>
      <w:r w:rsidRPr="00CB1971">
        <w:rPr>
          <w:i/>
          <w:szCs w:val="24"/>
        </w:rPr>
        <w:t>(продолжение)</w:t>
      </w:r>
    </w:p>
    <w:p w:rsidR="00BA36BC" w:rsidRPr="00FA3E3D" w:rsidRDefault="00BA36BC" w:rsidP="00BA36BC">
      <w:pPr>
        <w:tabs>
          <w:tab w:val="left" w:pos="680"/>
          <w:tab w:val="left" w:pos="3686"/>
        </w:tabs>
        <w:spacing w:line="240" w:lineRule="auto"/>
        <w:rPr>
          <w:szCs w:val="24"/>
        </w:rPr>
      </w:pPr>
    </w:p>
    <w:p w:rsidR="00BA36BC" w:rsidRPr="00C8110D" w:rsidRDefault="00BA36BC" w:rsidP="00BA36BC">
      <w:pPr>
        <w:pStyle w:val="16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70"/>
          <w:tab w:val="left" w:pos="1140"/>
        </w:tabs>
        <w:spacing w:line="240" w:lineRule="auto"/>
        <w:jc w:val="left"/>
        <w:rPr>
          <w:i/>
        </w:rPr>
      </w:pPr>
      <w:r>
        <w:rPr>
          <w:szCs w:val="24"/>
          <w:u w:val="single"/>
        </w:rPr>
        <w:t>Первоначальный и второй-девятый периодические доклады Антигуа и Барбуд</w:t>
      </w:r>
      <w:r w:rsidR="006A209A">
        <w:rPr>
          <w:szCs w:val="24"/>
          <w:u w:val="single"/>
        </w:rPr>
        <w:t>ы</w:t>
      </w:r>
      <w:r>
        <w:t xml:space="preserve"> </w:t>
      </w:r>
      <w:r w:rsidRPr="00BA36BC">
        <w:t>[</w:t>
      </w:r>
      <w:r>
        <w:rPr>
          <w:lang w:val="en-US"/>
        </w:rPr>
        <w:t>CERD</w:t>
      </w:r>
      <w:r w:rsidRPr="00BA36BC">
        <w:t>/</w:t>
      </w:r>
      <w:r>
        <w:rPr>
          <w:lang w:val="en-US"/>
        </w:rPr>
        <w:t>C</w:t>
      </w:r>
      <w:r w:rsidRPr="00BA36BC">
        <w:t>/</w:t>
      </w:r>
      <w:r>
        <w:rPr>
          <w:lang w:val="en-US"/>
        </w:rPr>
        <w:t>A</w:t>
      </w:r>
      <w:r w:rsidR="00955715">
        <w:rPr>
          <w:lang w:val="en-US"/>
        </w:rPr>
        <w:t>T</w:t>
      </w:r>
      <w:r>
        <w:rPr>
          <w:lang w:val="en-US"/>
        </w:rPr>
        <w:t>G</w:t>
      </w:r>
      <w:r w:rsidRPr="00BA36BC">
        <w:t>/9</w:t>
      </w:r>
      <w:r>
        <w:t xml:space="preserve">;  список рассматриваемых </w:t>
      </w:r>
      <w:r w:rsidR="00955715">
        <w:t xml:space="preserve">вопросов </w:t>
      </w:r>
      <w:r>
        <w:t>и письменных ответов государства-участника (документы без условного обозначения, распространенные на заседании только на английском языке)</w:t>
      </w:r>
      <w:r w:rsidRPr="00BA36BC">
        <w:t>]</w:t>
      </w:r>
      <w:r w:rsidR="00955715">
        <w:t xml:space="preserve"> </w:t>
      </w:r>
      <w:r>
        <w:t>(</w:t>
      </w:r>
      <w:r>
        <w:rPr>
          <w:i/>
        </w:rPr>
        <w:t>продолжение)</w:t>
      </w:r>
    </w:p>
    <w:p w:rsidR="00BA36BC" w:rsidRDefault="00BA36BC">
      <w:pPr>
        <w:tabs>
          <w:tab w:val="left" w:pos="0"/>
        </w:tabs>
        <w:suppressAutoHyphens/>
      </w:pPr>
    </w:p>
    <w:p w:rsidR="00292972" w:rsidRPr="0006552D" w:rsidRDefault="00292972">
      <w:pPr>
        <w:tabs>
          <w:tab w:val="left" w:pos="0"/>
        </w:tabs>
        <w:suppressAutoHyphens/>
      </w:pPr>
      <w:r>
        <w:t>1.</w:t>
      </w:r>
      <w:r>
        <w:tab/>
      </w:r>
      <w:r w:rsidR="00BA36BC">
        <w:rPr>
          <w:i/>
        </w:rPr>
        <w:t>По приглашению председателя делегация Антигуа и Барбуд</w:t>
      </w:r>
      <w:r w:rsidR="006A209A">
        <w:rPr>
          <w:i/>
        </w:rPr>
        <w:t>ы</w:t>
      </w:r>
      <w:r w:rsidR="00BA36BC">
        <w:rPr>
          <w:i/>
        </w:rPr>
        <w:t xml:space="preserve"> занимает места за столом Комитета.</w:t>
      </w:r>
    </w:p>
    <w:p w:rsidR="00CB1971" w:rsidRDefault="00CB1971">
      <w:pPr>
        <w:tabs>
          <w:tab w:val="left" w:pos="0"/>
        </w:tabs>
        <w:suppressAutoHyphens/>
      </w:pPr>
    </w:p>
    <w:p w:rsidR="00292972" w:rsidRPr="00BA36BC" w:rsidRDefault="00292972">
      <w:pPr>
        <w:tabs>
          <w:tab w:val="left" w:pos="0"/>
        </w:tabs>
        <w:suppressAutoHyphens/>
      </w:pPr>
      <w:r>
        <w:t>2.</w:t>
      </w:r>
      <w:r>
        <w:tab/>
      </w:r>
      <w:r w:rsidR="00BA36BC">
        <w:rPr>
          <w:u w:val="single"/>
        </w:rPr>
        <w:t>ПРЕДСЕДАТЕЛЬ</w:t>
      </w:r>
      <w:r w:rsidR="00BA36BC">
        <w:t xml:space="preserve"> предлагает делегации Антигуа и Барбуд</w:t>
      </w:r>
      <w:r w:rsidR="006A209A">
        <w:t>ы</w:t>
      </w:r>
      <w:r w:rsidR="00BA36BC">
        <w:t xml:space="preserve"> приступить к ответам на вопросы, заданные на предыдущем заседании.</w:t>
      </w:r>
    </w:p>
    <w:p w:rsidR="00292972" w:rsidRDefault="00292972">
      <w:pPr>
        <w:tabs>
          <w:tab w:val="left" w:pos="0"/>
        </w:tabs>
        <w:suppressAutoHyphens/>
      </w:pPr>
    </w:p>
    <w:p w:rsidR="00292972" w:rsidRPr="00BA36BC" w:rsidRDefault="00292972">
      <w:pPr>
        <w:tabs>
          <w:tab w:val="left" w:pos="0"/>
        </w:tabs>
        <w:suppressAutoHyphens/>
      </w:pPr>
      <w:r>
        <w:t>3.</w:t>
      </w:r>
      <w:r>
        <w:tab/>
      </w:r>
      <w:r w:rsidR="00BA36BC">
        <w:rPr>
          <w:u w:val="single"/>
        </w:rPr>
        <w:t>Г-жа ФРЕЙТАС-РАИТ</w:t>
      </w:r>
      <w:r w:rsidR="00BA36BC">
        <w:t xml:space="preserve"> (Антигуа и Барбуда) </w:t>
      </w:r>
      <w:r w:rsidR="00A53EC6">
        <w:t xml:space="preserve">указывает, что мусульманское население составляет менее 1% от общей численности населения.  </w:t>
      </w:r>
      <w:r w:rsidR="00955715">
        <w:t>В</w:t>
      </w:r>
      <w:r w:rsidR="00A53EC6">
        <w:t xml:space="preserve"> Антигуа и Барбуд</w:t>
      </w:r>
      <w:r w:rsidR="00955715">
        <w:t>е</w:t>
      </w:r>
      <w:r w:rsidR="00A53EC6">
        <w:t xml:space="preserve"> имеется значительное число ливанцев и сирийцев, которые в большинстве своем являются христианами. </w:t>
      </w:r>
    </w:p>
    <w:p w:rsidR="00047711" w:rsidRDefault="00047711">
      <w:pPr>
        <w:tabs>
          <w:tab w:val="left" w:pos="0"/>
        </w:tabs>
        <w:suppressAutoHyphens/>
      </w:pPr>
    </w:p>
    <w:p w:rsidR="00292972" w:rsidRPr="00A53EC6" w:rsidRDefault="00047711">
      <w:pPr>
        <w:tabs>
          <w:tab w:val="left" w:pos="0"/>
        </w:tabs>
        <w:suppressAutoHyphens/>
      </w:pPr>
      <w:r>
        <w:t>4.</w:t>
      </w:r>
      <w:r>
        <w:tab/>
      </w:r>
      <w:r w:rsidR="00A53EC6">
        <w:t xml:space="preserve">Среди первых обитателей острова были араваки и карибы.  С </w:t>
      </w:r>
      <w:r w:rsidR="00A53EC6">
        <w:rPr>
          <w:lang w:val="en-US"/>
        </w:rPr>
        <w:t>XV</w:t>
      </w:r>
      <w:r w:rsidR="00A53EC6">
        <w:t xml:space="preserve"> века араваки исчезли в результате во</w:t>
      </w:r>
      <w:r w:rsidR="00955715">
        <w:t>й</w:t>
      </w:r>
      <w:r w:rsidR="00A53EC6">
        <w:t xml:space="preserve">н, голода и новых болезней, принесенных колонистами.  Что касается карибов, то некоторое их число до сих пор живет на соседнем острове Доминика. </w:t>
      </w:r>
    </w:p>
    <w:p w:rsidR="005C4BDB" w:rsidRDefault="005C4BDB">
      <w:pPr>
        <w:tabs>
          <w:tab w:val="left" w:pos="0"/>
        </w:tabs>
        <w:suppressAutoHyphens/>
      </w:pPr>
    </w:p>
    <w:p w:rsidR="005C4BDB" w:rsidRDefault="005C4BDB">
      <w:pPr>
        <w:tabs>
          <w:tab w:val="left" w:pos="0"/>
        </w:tabs>
        <w:suppressAutoHyphens/>
      </w:pPr>
      <w:r>
        <w:t>5.</w:t>
      </w:r>
      <w:r>
        <w:tab/>
      </w:r>
      <w:r w:rsidR="00BD5C2C">
        <w:t>С</w:t>
      </w:r>
      <w:r w:rsidR="00A53EC6">
        <w:t xml:space="preserve">вобода прессы является реальностью </w:t>
      </w:r>
      <w:r w:rsidR="00955715">
        <w:t>в</w:t>
      </w:r>
      <w:r w:rsidR="00A53EC6">
        <w:t xml:space="preserve"> Антигуа и Барбуд</w:t>
      </w:r>
      <w:r w:rsidR="00955715">
        <w:t>е</w:t>
      </w:r>
      <w:r w:rsidR="00A53EC6">
        <w:t>.  Благодаря радиопередачам, передаваемым как государственными, так и частными станциями, в том числе станциями, действующими под руководством представителей разных этнических групп страны, население регулярно информируется о его правах и участвует в жизни общества посредством выражения своего мнения, в частности по актуальным вопросам и правительственной политике.  Во многих газетах</w:t>
      </w:r>
      <w:r w:rsidR="00955715">
        <w:t xml:space="preserve"> имеется рубрика, посвященная "П</w:t>
      </w:r>
      <w:r w:rsidR="00A53EC6">
        <w:t>очте читателей", которая позволяет гражданам высказывать свои жалобы, а правительству отвечать на них.  Таким образом права не просто закреплены в документах, а практически осуществляются населением в целом.</w:t>
      </w:r>
    </w:p>
    <w:p w:rsidR="005C4BDB" w:rsidRDefault="005C4BDB">
      <w:pPr>
        <w:tabs>
          <w:tab w:val="left" w:pos="0"/>
        </w:tabs>
        <w:suppressAutoHyphens/>
      </w:pPr>
    </w:p>
    <w:p w:rsidR="005C4BDB" w:rsidRDefault="005C4BDB">
      <w:pPr>
        <w:tabs>
          <w:tab w:val="left" w:pos="0"/>
        </w:tabs>
        <w:suppressAutoHyphens/>
      </w:pPr>
      <w:r>
        <w:t>6.</w:t>
      </w:r>
      <w:r>
        <w:tab/>
      </w:r>
      <w:r w:rsidR="00A53EC6">
        <w:t>Туристы защищаются законом точно так же, как граждане Антигуа и Барбуд</w:t>
      </w:r>
      <w:r w:rsidR="006A209A">
        <w:t>ы</w:t>
      </w:r>
      <w:r w:rsidR="00A53EC6">
        <w:t>.  Необходимо сказать, что страна в значительной мере зависит от туризма, который является бурно развивающейся отраслью, характеризуемой высоким качеством приема, оказываемого туристам, и уважением их прав.</w:t>
      </w:r>
    </w:p>
    <w:p w:rsidR="00C3711F" w:rsidRDefault="00C3711F">
      <w:pPr>
        <w:tabs>
          <w:tab w:val="left" w:pos="0"/>
        </w:tabs>
        <w:suppressAutoHyphens/>
      </w:pPr>
    </w:p>
    <w:p w:rsidR="00C3711F" w:rsidRPr="002154F9" w:rsidRDefault="00C3711F">
      <w:pPr>
        <w:tabs>
          <w:tab w:val="left" w:pos="0"/>
        </w:tabs>
        <w:suppressAutoHyphens/>
      </w:pPr>
      <w:r>
        <w:t>7.</w:t>
      </w:r>
      <w:r>
        <w:tab/>
      </w:r>
      <w:r w:rsidR="00A53EC6">
        <w:t>Кроме того, реальным элементом в сфере правосудия является равенство режима, предоставляемого всем гражданам Антигуа и Барбуд</w:t>
      </w:r>
      <w:r w:rsidR="006A209A">
        <w:t>ы</w:t>
      </w:r>
      <w:r w:rsidR="00A53EC6">
        <w:t xml:space="preserve">.  Нередко лицо, принадлежащее к этническому меньшинству или не говорящее по-английски, обращается в суд, чтобы заявить о нарушении своих прав.  Ввиду наличия языкового барьера, который мешает неанглоязычной части населения знакомиться со своими правами, ведомственные службы следят за тем, чтобы на работу принимались испаноговорящие сотрудники, а радиостанции и местные газеты на испанском языке распространяли или публиковали информацию на этом языке.  Кроме того, любой человек может обратиться к </w:t>
      </w:r>
      <w:r w:rsidR="00955715">
        <w:t>О</w:t>
      </w:r>
      <w:r w:rsidR="00A53EC6">
        <w:t>мбудсмену, который принимает меры по всем жалобам, которые доводятся до его сведения независимо от расы или этнического происхождения просителя.</w:t>
      </w:r>
    </w:p>
    <w:p w:rsidR="00C3711F" w:rsidRDefault="00C3711F">
      <w:pPr>
        <w:tabs>
          <w:tab w:val="left" w:pos="0"/>
        </w:tabs>
        <w:suppressAutoHyphens/>
      </w:pPr>
    </w:p>
    <w:p w:rsidR="00C3711F" w:rsidRPr="002154F9" w:rsidRDefault="00C3711F">
      <w:pPr>
        <w:tabs>
          <w:tab w:val="left" w:pos="0"/>
        </w:tabs>
        <w:suppressAutoHyphens/>
      </w:pPr>
      <w:r>
        <w:t>8.</w:t>
      </w:r>
      <w:r>
        <w:tab/>
      </w:r>
      <w:r w:rsidR="00A53EC6">
        <w:t xml:space="preserve">Г-жа Фрейтас-Раит категорически утверждает, что </w:t>
      </w:r>
      <w:r w:rsidR="00955715">
        <w:t xml:space="preserve">в </w:t>
      </w:r>
      <w:r w:rsidR="00A53EC6">
        <w:t>Антигуа и Барбуд</w:t>
      </w:r>
      <w:r w:rsidR="00955715">
        <w:t>е</w:t>
      </w:r>
      <w:r w:rsidR="00A53EC6">
        <w:t xml:space="preserve"> не существует никакой сегрегации.  Этот термин, который был использован в докладе ее страны, представленном Комитету по правам ребенка, относится исключительно к добровольной ассоциации лиц, принадлежащих к одному и тому же меньшинству, что является самой обычной реакцией для членов одной и той же общины, находящихся в чужой стране.  Она настоятельно подчеркивает тот факт, что правительством не проводится никакой политики сегрегации и нет никакой дискриминации в области жил</w:t>
      </w:r>
      <w:r w:rsidR="00955715">
        <w:t>ья</w:t>
      </w:r>
      <w:r w:rsidR="00A53EC6">
        <w:t>.</w:t>
      </w:r>
    </w:p>
    <w:p w:rsidR="00C3711F" w:rsidRDefault="00C3711F">
      <w:pPr>
        <w:tabs>
          <w:tab w:val="left" w:pos="0"/>
        </w:tabs>
        <w:suppressAutoHyphens/>
      </w:pPr>
    </w:p>
    <w:p w:rsidR="00C3711F" w:rsidRPr="00362054" w:rsidRDefault="00C3711F">
      <w:pPr>
        <w:tabs>
          <w:tab w:val="left" w:pos="0"/>
        </w:tabs>
        <w:suppressAutoHyphens/>
      </w:pPr>
      <w:r>
        <w:t>9.</w:t>
      </w:r>
      <w:r>
        <w:tab/>
      </w:r>
      <w:r w:rsidR="00A53EC6">
        <w:t xml:space="preserve">Г-жа Фрейтас-Раит указывает, что ее страна не предусматривает в настоящее время </w:t>
      </w:r>
      <w:r w:rsidR="00955715">
        <w:t xml:space="preserve">отмену </w:t>
      </w:r>
      <w:r w:rsidR="00A53EC6">
        <w:t>оговорки, касающейся статьи 4, которая была сформулирована при присоединении к Конвенции.</w:t>
      </w:r>
    </w:p>
    <w:p w:rsidR="001D543B" w:rsidRDefault="001D543B">
      <w:pPr>
        <w:tabs>
          <w:tab w:val="left" w:pos="0"/>
        </w:tabs>
        <w:suppressAutoHyphens/>
      </w:pPr>
    </w:p>
    <w:p w:rsidR="001D543B" w:rsidRPr="009069C4" w:rsidRDefault="001D543B">
      <w:pPr>
        <w:tabs>
          <w:tab w:val="left" w:pos="0"/>
        </w:tabs>
        <w:suppressAutoHyphens/>
      </w:pPr>
      <w:r>
        <w:t>10.</w:t>
      </w:r>
      <w:r>
        <w:tab/>
      </w:r>
      <w:r w:rsidR="00A53EC6">
        <w:t xml:space="preserve">В отношении Закона о свободе информации необходимо знать, что речь идет </w:t>
      </w:r>
      <w:r w:rsidR="008013FF">
        <w:t xml:space="preserve">не </w:t>
      </w:r>
      <w:r w:rsidR="00A53EC6">
        <w:t>о законе, который квалифицирует в качестве преступления или запрещает распространение в средствах массовой информации сведений, подстрекающих к расовой ненависти, как это могли понимать в прошлом, а о законе, который позволяет гражданам получить доступ к государственным архивам и использовать средства судебной защиты, если их заявления не удовлетворяются в разумный срок.</w:t>
      </w:r>
    </w:p>
    <w:p w:rsidR="001D543B" w:rsidRDefault="001D543B">
      <w:pPr>
        <w:tabs>
          <w:tab w:val="left" w:pos="0"/>
        </w:tabs>
        <w:suppressAutoHyphens/>
      </w:pPr>
    </w:p>
    <w:p w:rsidR="001D543B" w:rsidRPr="009069C4" w:rsidRDefault="001D543B">
      <w:pPr>
        <w:tabs>
          <w:tab w:val="left" w:pos="0"/>
        </w:tabs>
        <w:suppressAutoHyphens/>
      </w:pPr>
      <w:r>
        <w:t>11.</w:t>
      </w:r>
      <w:r>
        <w:tab/>
      </w:r>
      <w:r w:rsidR="00A53EC6">
        <w:t>Гражданство Антигуа и Барбуд</w:t>
      </w:r>
      <w:r w:rsidR="00955715">
        <w:t>ы</w:t>
      </w:r>
      <w:r w:rsidR="00A53EC6">
        <w:t xml:space="preserve"> можно получить в результате заключения брака при том условии, что брак с гражданином/гражданкой Антигуа и Барбуд</w:t>
      </w:r>
      <w:r w:rsidR="00955715">
        <w:t>ы</w:t>
      </w:r>
      <w:r w:rsidR="00A53EC6">
        <w:t xml:space="preserve"> продолжался в течение не менее трех лет независимо от то</w:t>
      </w:r>
      <w:r w:rsidR="00955715">
        <w:t xml:space="preserve">го, в какой </w:t>
      </w:r>
      <w:r w:rsidR="00A53EC6">
        <w:t>стран</w:t>
      </w:r>
      <w:r w:rsidR="00955715">
        <w:t>е</w:t>
      </w:r>
      <w:r w:rsidR="00A53EC6">
        <w:t xml:space="preserve"> данная пара проживала в течение этих трех лет.</w:t>
      </w:r>
    </w:p>
    <w:p w:rsidR="00E61456" w:rsidRDefault="00E61456">
      <w:pPr>
        <w:tabs>
          <w:tab w:val="left" w:pos="0"/>
        </w:tabs>
        <w:suppressAutoHyphens/>
      </w:pPr>
    </w:p>
    <w:p w:rsidR="00E61456" w:rsidRPr="009069C4" w:rsidRDefault="00E61456">
      <w:pPr>
        <w:tabs>
          <w:tab w:val="left" w:pos="0"/>
        </w:tabs>
        <w:suppressAutoHyphens/>
      </w:pPr>
      <w:r>
        <w:t>12.</w:t>
      </w:r>
      <w:r>
        <w:tab/>
      </w:r>
      <w:r w:rsidR="00A53EC6">
        <w:t>Этнические меньшинства и женщины хорошо представлены в разных политических партиях и имеют широкий доступ к ответс</w:t>
      </w:r>
      <w:r w:rsidR="001F6F75">
        <w:t>твенным должностям, таким, как О</w:t>
      </w:r>
      <w:r w:rsidR="00A53EC6">
        <w:t>мбудсмен, например, котор</w:t>
      </w:r>
      <w:r w:rsidR="001F6F75">
        <w:t>ую</w:t>
      </w:r>
      <w:r w:rsidR="00A53EC6">
        <w:t xml:space="preserve"> в настоящее время </w:t>
      </w:r>
      <w:r w:rsidR="001F6F75">
        <w:t xml:space="preserve">занимает </w:t>
      </w:r>
      <w:r w:rsidR="00A53EC6">
        <w:t>женщин</w:t>
      </w:r>
      <w:r w:rsidR="001F6F75">
        <w:t>а</w:t>
      </w:r>
      <w:r w:rsidR="00A53EC6">
        <w:t>.  Делегация сообщит впоследствии Комитету дополнительную информацию и статистические данные о показате</w:t>
      </w:r>
      <w:r w:rsidR="00CD2A6C">
        <w:t xml:space="preserve">лях </w:t>
      </w:r>
      <w:r w:rsidR="00A53EC6">
        <w:t>представительства этнических меньшинств в политических партиях.</w:t>
      </w:r>
    </w:p>
    <w:p w:rsidR="00EE177D" w:rsidRDefault="00EE177D">
      <w:pPr>
        <w:tabs>
          <w:tab w:val="left" w:pos="0"/>
        </w:tabs>
        <w:suppressAutoHyphens/>
      </w:pPr>
    </w:p>
    <w:p w:rsidR="00EE177D" w:rsidRDefault="00EE177D">
      <w:pPr>
        <w:tabs>
          <w:tab w:val="left" w:pos="0"/>
        </w:tabs>
        <w:suppressAutoHyphens/>
      </w:pPr>
      <w:r>
        <w:t>13.</w:t>
      </w:r>
      <w:r>
        <w:tab/>
      </w:r>
      <w:r w:rsidR="00CD2A6C">
        <w:t>Конституцией предусматривается определенная возможность ограничения свободы передвижения в исключительных обстоятельствах, однако эта норма никогда не применялась.  В любом случае, если властям придется прибегнуть к этой возможности, это будет сделано исключительно в случае преступной деятельности, а происхождение соответствующего человека не будет иметь значения.  И наконец, судья может отказаться освободить под залог лицо, если существует опасность того, что оно покинет страну, чтобы избежать суда.</w:t>
      </w:r>
    </w:p>
    <w:p w:rsidR="00EE177D" w:rsidRDefault="00EE177D">
      <w:pPr>
        <w:tabs>
          <w:tab w:val="left" w:pos="0"/>
        </w:tabs>
        <w:suppressAutoHyphens/>
      </w:pPr>
    </w:p>
    <w:p w:rsidR="00EE177D" w:rsidRPr="009069C4" w:rsidRDefault="00EE177D">
      <w:pPr>
        <w:tabs>
          <w:tab w:val="left" w:pos="0"/>
        </w:tabs>
        <w:suppressAutoHyphens/>
      </w:pPr>
      <w:r>
        <w:t>14.</w:t>
      </w:r>
      <w:r>
        <w:tab/>
      </w:r>
      <w:r w:rsidR="00CD2A6C">
        <w:t xml:space="preserve">Пресса пользуется полной свободой </w:t>
      </w:r>
      <w:r w:rsidR="001F6F75">
        <w:t>в</w:t>
      </w:r>
      <w:r w:rsidR="00CD2A6C">
        <w:t xml:space="preserve"> Антигуа и Барб</w:t>
      </w:r>
      <w:r w:rsidR="008D064C">
        <w:t>у</w:t>
      </w:r>
      <w:r w:rsidR="00CD2A6C">
        <w:t>д</w:t>
      </w:r>
      <w:r w:rsidR="001F6F75">
        <w:t>е</w:t>
      </w:r>
      <w:r w:rsidR="00CD2A6C">
        <w:t>, и всех население получает всю информацию о своих правах.  В качестве государства - участника Чагуар</w:t>
      </w:r>
      <w:r w:rsidR="001F6F75">
        <w:t>а</w:t>
      </w:r>
      <w:r w:rsidR="00CD2A6C">
        <w:t>масского договора, предусматривающего создание единого рынка для стран - членов Карибского сообщества (КАРИКОМ), Антигуа и Барб</w:t>
      </w:r>
      <w:r w:rsidR="008D064C">
        <w:t>у</w:t>
      </w:r>
      <w:r w:rsidR="00CD2A6C">
        <w:t>да разрешает свободное передвижение в стране всех граждан К</w:t>
      </w:r>
      <w:r w:rsidR="00D11681">
        <w:t>АРИКОМ</w:t>
      </w:r>
      <w:r w:rsidR="00CD2A6C">
        <w:t>.</w:t>
      </w:r>
    </w:p>
    <w:p w:rsidR="00EE177D" w:rsidRDefault="00EE177D">
      <w:pPr>
        <w:tabs>
          <w:tab w:val="left" w:pos="0"/>
        </w:tabs>
        <w:suppressAutoHyphens/>
      </w:pPr>
    </w:p>
    <w:p w:rsidR="00EE177D" w:rsidRDefault="00EE177D">
      <w:pPr>
        <w:tabs>
          <w:tab w:val="left" w:pos="0"/>
        </w:tabs>
        <w:suppressAutoHyphens/>
      </w:pPr>
      <w:r>
        <w:t>15.</w:t>
      </w:r>
      <w:r>
        <w:tab/>
      </w:r>
      <w:r w:rsidR="00D11681">
        <w:t>Г-жа Фрейтас-Раит говорит, что она сообщит своему правительству рекомендации, сформулированные несколькими членами Комитета в отношении того, чтобы Антигуа и Барбуда сделала заявление, предусмотренное статьей 14, и ратифицировала поправку к пункту 6 статьи 8 Конвенции, обеспечив при этом большую информированность о положениях этого договора.  Отвечая на вопрос г-на Сисилианоса, она указывает, что существует третейский суд, который рассматривает все споры, касающиеся права на труд.  Этот суд, в состав которого входят представители разных профессиональных секторов, возглавляется адвокатом.</w:t>
      </w:r>
    </w:p>
    <w:p w:rsidR="00EE177D" w:rsidRDefault="00EE177D">
      <w:pPr>
        <w:tabs>
          <w:tab w:val="left" w:pos="0"/>
        </w:tabs>
        <w:suppressAutoHyphens/>
      </w:pPr>
    </w:p>
    <w:p w:rsidR="00EE177D" w:rsidRDefault="00EE177D">
      <w:pPr>
        <w:tabs>
          <w:tab w:val="left" w:pos="0"/>
        </w:tabs>
        <w:suppressAutoHyphens/>
      </w:pPr>
      <w:r>
        <w:t>16.</w:t>
      </w:r>
      <w:r>
        <w:tab/>
      </w:r>
      <w:r w:rsidR="00D11681">
        <w:t>Конституцией предусматривается, что любое обвиняемое лицо должно предстать перед судьей в течение 48 часов после его ареста и должно быть информировано на языке, который оно понимает, о тех обвинениях, которые выдвигаются против него, в течение разумного срока, устанавливаемого по усмотрению суда.</w:t>
      </w:r>
    </w:p>
    <w:p w:rsidR="00EE177D" w:rsidRDefault="00EE177D">
      <w:pPr>
        <w:tabs>
          <w:tab w:val="left" w:pos="0"/>
        </w:tabs>
        <w:suppressAutoHyphens/>
      </w:pPr>
    </w:p>
    <w:p w:rsidR="00EE177D" w:rsidRDefault="00EE177D">
      <w:pPr>
        <w:tabs>
          <w:tab w:val="left" w:pos="0"/>
        </w:tabs>
        <w:suppressAutoHyphens/>
      </w:pPr>
      <w:r>
        <w:t>17.</w:t>
      </w:r>
      <w:r>
        <w:tab/>
      </w:r>
      <w:r w:rsidR="00132360">
        <w:t>Г-жа Фрейтас-Раит говорит, что все дети могут учиться в школе, даже если многие классы фактически переполнены.  К директорам школ, которые прибегают к дискриминации при записи учащихся, применяются дисциплинарные санкции.  Для</w:t>
      </w:r>
      <w:r w:rsidR="001F6F75">
        <w:t> </w:t>
      </w:r>
      <w:r w:rsidR="00132360">
        <w:t xml:space="preserve">решения проблемы переполненности классов министерством образования подготовлено несколько проектов </w:t>
      </w:r>
      <w:r w:rsidR="001F6F75">
        <w:t xml:space="preserve">по </w:t>
      </w:r>
      <w:r w:rsidR="00132360">
        <w:t>строительств</w:t>
      </w:r>
      <w:r w:rsidR="001F6F75">
        <w:t>у</w:t>
      </w:r>
      <w:r w:rsidR="00132360">
        <w:t xml:space="preserve"> школ.</w:t>
      </w:r>
    </w:p>
    <w:p w:rsidR="00721D52" w:rsidRDefault="00721D52">
      <w:pPr>
        <w:tabs>
          <w:tab w:val="left" w:pos="0"/>
        </w:tabs>
        <w:suppressAutoHyphens/>
      </w:pPr>
    </w:p>
    <w:p w:rsidR="00721D52" w:rsidRDefault="00721D52">
      <w:pPr>
        <w:tabs>
          <w:tab w:val="left" w:pos="0"/>
        </w:tabs>
        <w:suppressAutoHyphens/>
      </w:pPr>
      <w:r>
        <w:t>18.</w:t>
      </w:r>
      <w:r>
        <w:tab/>
      </w:r>
      <w:r w:rsidR="001F6F75">
        <w:t>В</w:t>
      </w:r>
      <w:r w:rsidR="00132360">
        <w:t xml:space="preserve"> Антигуа и Барбуд</w:t>
      </w:r>
      <w:r w:rsidR="001F6F75">
        <w:t>е</w:t>
      </w:r>
      <w:r w:rsidR="00132360">
        <w:t xml:space="preserve"> осуществляется программа борьбы с насилием в отношении женщин, а также программа информирования </w:t>
      </w:r>
      <w:r w:rsidR="001F6F75">
        <w:t>о</w:t>
      </w:r>
      <w:r w:rsidR="00132360">
        <w:t xml:space="preserve"> ВИЧ/СПИДе, в которой особое внимание уделяется женщинам.  В целом женщины в полной мере участвуют в жизни общества и занимают ответственные должности в государственном и частном секторах.</w:t>
      </w:r>
    </w:p>
    <w:p w:rsidR="00721D52" w:rsidRDefault="00721D52">
      <w:pPr>
        <w:tabs>
          <w:tab w:val="left" w:pos="0"/>
        </w:tabs>
        <w:suppressAutoHyphens/>
      </w:pPr>
    </w:p>
    <w:p w:rsidR="00721D52" w:rsidRDefault="00721D52">
      <w:pPr>
        <w:tabs>
          <w:tab w:val="left" w:pos="0"/>
        </w:tabs>
        <w:suppressAutoHyphens/>
      </w:pPr>
      <w:r>
        <w:t>19.</w:t>
      </w:r>
      <w:r>
        <w:tab/>
      </w:r>
      <w:r w:rsidR="00E94AF3">
        <w:t>Г-жа Фрейтас-Раит подтверждает, что она не располагает статистическими данными в разбивке по расам или этническому происхождению, поскольку Антигуа и Барбуда никогда не испытывал</w:t>
      </w:r>
      <w:r w:rsidR="001F6F75">
        <w:t>о</w:t>
      </w:r>
      <w:r w:rsidR="00E94AF3">
        <w:t xml:space="preserve"> потребности в сборе подобных данных.  Неправильно говорить о том, что ни одно из меньшинств не является англоговорящим, в то время как таковой является самая значительная группа населения.  Некоторые меньшинства, являющиеся выходцами из других стран Карибского региона, являются все же англоговорящими.  С учетом этого государство-участник приняло решение об уделении особого внимания социальной интеграции испановогорящих общин.  Кроме того, чернокожее население, составляющее большинство, не находится в более благоприятном отношении по сравнению с некоторыми меньшинствами.  Так например, меньшинства ливанского или сирийского происхождения, обосновавшиеся в течение десятилетий в стране, характеризуются очень высоким уровнем жизни и высокой степенью активности в деловом секторе.  Антигуа и Барбуда постарается представить дополнительную подробную информацию о разных этнических общинах в своем следующем периодическом докладе, в частности в том, что касается статьи 5 Конвенции.</w:t>
      </w:r>
    </w:p>
    <w:p w:rsidR="005912BF" w:rsidRDefault="005912BF">
      <w:pPr>
        <w:tabs>
          <w:tab w:val="left" w:pos="0"/>
        </w:tabs>
        <w:suppressAutoHyphens/>
      </w:pPr>
    </w:p>
    <w:p w:rsidR="005912BF" w:rsidRDefault="005912BF">
      <w:pPr>
        <w:tabs>
          <w:tab w:val="left" w:pos="0"/>
        </w:tabs>
        <w:suppressAutoHyphens/>
      </w:pPr>
      <w:r>
        <w:t>20.</w:t>
      </w:r>
      <w:r>
        <w:tab/>
      </w:r>
      <w:r w:rsidR="001F6F75">
        <w:t>Бюро О</w:t>
      </w:r>
      <w:r w:rsidR="00E94AF3">
        <w:t>мбудсмена располагает ежегодным бюджетом, сумма которого устанавли</w:t>
      </w:r>
      <w:r w:rsidR="001F6F75">
        <w:t>вается парламентом.  Хотя Бюро О</w:t>
      </w:r>
      <w:r w:rsidR="00E94AF3">
        <w:t>мбудсмена ежегодно отчитывается о своей деятельности перед парламентом, оно не обязано давать объяснения относительно того, каким образом оно использует выделенные ему средства.</w:t>
      </w:r>
    </w:p>
    <w:p w:rsidR="00E94AF3" w:rsidRDefault="00E94AF3">
      <w:pPr>
        <w:tabs>
          <w:tab w:val="left" w:pos="0"/>
        </w:tabs>
        <w:suppressAutoHyphens/>
      </w:pPr>
    </w:p>
    <w:p w:rsidR="00E94AF3" w:rsidRDefault="00E94AF3" w:rsidP="00E94AF3">
      <w:pPr>
        <w:tabs>
          <w:tab w:val="left" w:pos="0"/>
        </w:tabs>
        <w:suppressAutoHyphens/>
      </w:pPr>
      <w:r>
        <w:t>21.</w:t>
      </w:r>
      <w:r>
        <w:tab/>
      </w:r>
      <w:r>
        <w:rPr>
          <w:u w:val="single"/>
        </w:rPr>
        <w:t>Г-н СИСИЛИАНОС</w:t>
      </w:r>
      <w:r>
        <w:t xml:space="preserve"> говорит, что вопрос оговоро</w:t>
      </w:r>
      <w:r w:rsidR="001F6F75">
        <w:t>к, касающихся некоторых статей к</w:t>
      </w:r>
      <w:r>
        <w:t>онвенци</w:t>
      </w:r>
      <w:r w:rsidR="001F6F75">
        <w:t>й</w:t>
      </w:r>
      <w:r>
        <w:t xml:space="preserve"> Организации Объединенных Наций</w:t>
      </w:r>
      <w:r w:rsidR="001F6F75">
        <w:t>,</w:t>
      </w:r>
      <w:r>
        <w:t xml:space="preserve"> имеет важное значение для Комитета, поскольку он в определенной степени затрагивает совокупность органов, учрежденных в соответствии с международными договорами о правах человека.  Он считает, что заявление, сделанное правительством Антигуа и Барбуд</w:t>
      </w:r>
      <w:r w:rsidR="008D064C">
        <w:t>ы</w:t>
      </w:r>
      <w:r>
        <w:t xml:space="preserve"> в отношении статьи 4 Конвенции, в том виде, в котором оно фигурирует в пункте 38 рассматриваемого периодического доклада (</w:t>
      </w:r>
      <w:r>
        <w:rPr>
          <w:lang w:val="en-US"/>
        </w:rPr>
        <w:t>CERD</w:t>
      </w:r>
      <w:r w:rsidRPr="00E94AF3">
        <w:t>/</w:t>
      </w:r>
      <w:r>
        <w:rPr>
          <w:lang w:val="en-US"/>
        </w:rPr>
        <w:t>C</w:t>
      </w:r>
      <w:r w:rsidRPr="00E94AF3">
        <w:t>/</w:t>
      </w:r>
      <w:r>
        <w:rPr>
          <w:lang w:val="en-US"/>
        </w:rPr>
        <w:t>A</w:t>
      </w:r>
      <w:r w:rsidR="001F6F75">
        <w:t>Т</w:t>
      </w:r>
      <w:r>
        <w:rPr>
          <w:lang w:val="en-US"/>
        </w:rPr>
        <w:t>G</w:t>
      </w:r>
      <w:r w:rsidRPr="00E94AF3">
        <w:t>/9</w:t>
      </w:r>
      <w:r>
        <w:t>), приводит к мысли о том, что государство-участник в действительно не желает принимать все меры, предусмотренные Конвенцией о ликвидации расовой дискриминации.  С учетом того, что страна намерена принять закон о свободе информации, который будет регулировать распространение идей, основанных на превосходстве одной расы и расовой ненависти, г-н Сисилианос выражает надежду на то, что оговорки, сделанные в отношении статьи 4, могут быть аннулированы, как только они станут недействительными.</w:t>
      </w:r>
    </w:p>
    <w:p w:rsidR="00E94AF3" w:rsidRDefault="00E94AF3" w:rsidP="00E94AF3">
      <w:pPr>
        <w:tabs>
          <w:tab w:val="left" w:pos="0"/>
        </w:tabs>
        <w:suppressAutoHyphens/>
      </w:pPr>
    </w:p>
    <w:p w:rsidR="00E94AF3" w:rsidRDefault="00E94AF3" w:rsidP="00E94AF3">
      <w:pPr>
        <w:tabs>
          <w:tab w:val="left" w:pos="0"/>
        </w:tabs>
        <w:suppressAutoHyphens/>
      </w:pPr>
      <w:r>
        <w:t>22.</w:t>
      </w:r>
      <w:r>
        <w:tab/>
      </w:r>
      <w:r>
        <w:rPr>
          <w:u w:val="single"/>
        </w:rPr>
        <w:t>Г-н ПИЛЛАИ</w:t>
      </w:r>
      <w:r>
        <w:t xml:space="preserve"> хотел бы получить данные в разбивке по расе и доходу жителей.  Он</w:t>
      </w:r>
      <w:r w:rsidR="008D064C">
        <w:t> </w:t>
      </w:r>
      <w:r>
        <w:t xml:space="preserve">также просит делегацию уточнить, являются ли правильными цифры, приводимые в </w:t>
      </w:r>
      <w:r>
        <w:rPr>
          <w:i/>
        </w:rPr>
        <w:t>Британской энциклопедии</w:t>
      </w:r>
      <w:r>
        <w:t xml:space="preserve"> в 2002 году, и действительно ли в стране насчитывается 42% чернокожего населения и 18% белых.</w:t>
      </w:r>
    </w:p>
    <w:p w:rsidR="00E94AF3" w:rsidRDefault="00E94AF3" w:rsidP="00E94AF3">
      <w:pPr>
        <w:tabs>
          <w:tab w:val="left" w:pos="0"/>
        </w:tabs>
        <w:suppressAutoHyphens/>
      </w:pPr>
    </w:p>
    <w:p w:rsidR="00E94AF3" w:rsidRDefault="00E94AF3" w:rsidP="00E94AF3">
      <w:pPr>
        <w:tabs>
          <w:tab w:val="left" w:pos="0"/>
        </w:tabs>
        <w:suppressAutoHyphens/>
      </w:pPr>
      <w:r>
        <w:t>23.</w:t>
      </w:r>
      <w:r>
        <w:tab/>
      </w:r>
      <w:r>
        <w:rPr>
          <w:u w:val="single"/>
        </w:rPr>
        <w:t>Г-н ЭВОМСАН</w:t>
      </w:r>
      <w:r>
        <w:t xml:space="preserve"> спрашивает, не может ли уважение, которым пользуются иностранные туристы и которое представляет собой разновидность симпатии к иностранцам, трансформироваться в ксенофобию по причине чув</w:t>
      </w:r>
      <w:r w:rsidR="00E940CA">
        <w:t>ст</w:t>
      </w:r>
      <w:r>
        <w:t xml:space="preserve">ва </w:t>
      </w:r>
      <w:r w:rsidR="00E940CA">
        <w:t>фрустрации, которое испытывает население страны в отношении иностранных туристов.</w:t>
      </w:r>
    </w:p>
    <w:p w:rsidR="00E940CA" w:rsidRDefault="00E940CA" w:rsidP="00E94AF3">
      <w:pPr>
        <w:tabs>
          <w:tab w:val="left" w:pos="0"/>
        </w:tabs>
        <w:suppressAutoHyphens/>
      </w:pPr>
    </w:p>
    <w:p w:rsidR="00E940CA" w:rsidRDefault="00E940CA" w:rsidP="00E94AF3">
      <w:pPr>
        <w:tabs>
          <w:tab w:val="left" w:pos="0"/>
        </w:tabs>
        <w:suppressAutoHyphens/>
      </w:pPr>
      <w:r>
        <w:t>24.</w:t>
      </w:r>
      <w:r>
        <w:tab/>
      </w:r>
      <w:r>
        <w:rPr>
          <w:u w:val="single"/>
        </w:rPr>
        <w:t>Г-н АБУЛ-НАСР</w:t>
      </w:r>
      <w:r>
        <w:t xml:space="preserve"> считает, что в соответствии с международным публичным правом все государства имеют право формулировать оговорки в отношении определенных статей договоров, стороной которых они являются.</w:t>
      </w:r>
    </w:p>
    <w:p w:rsidR="00E940CA" w:rsidRDefault="00E940CA" w:rsidP="00E94AF3">
      <w:pPr>
        <w:tabs>
          <w:tab w:val="left" w:pos="0"/>
        </w:tabs>
        <w:suppressAutoHyphens/>
      </w:pPr>
    </w:p>
    <w:p w:rsidR="00E940CA" w:rsidRDefault="00E940CA" w:rsidP="00E94AF3">
      <w:pPr>
        <w:tabs>
          <w:tab w:val="left" w:pos="0"/>
        </w:tabs>
        <w:suppressAutoHyphens/>
      </w:pPr>
      <w:r>
        <w:t>25.</w:t>
      </w:r>
      <w:r>
        <w:tab/>
      </w:r>
      <w:r>
        <w:rPr>
          <w:u w:val="single"/>
        </w:rPr>
        <w:t>ПРЕДСЕДАТЕЛЬ</w:t>
      </w:r>
      <w:r>
        <w:t>, выступая в качестве члена Комитета, выражает свое удивление по поводу того, что государство-участник считает растафарианистов членами религиозного меньшинства.</w:t>
      </w:r>
    </w:p>
    <w:p w:rsidR="00E940CA" w:rsidRDefault="00E940CA" w:rsidP="00E94AF3">
      <w:pPr>
        <w:tabs>
          <w:tab w:val="left" w:pos="0"/>
        </w:tabs>
        <w:suppressAutoHyphens/>
      </w:pPr>
    </w:p>
    <w:p w:rsidR="00E940CA" w:rsidRDefault="00E940CA" w:rsidP="00E94AF3">
      <w:pPr>
        <w:tabs>
          <w:tab w:val="left" w:pos="0"/>
        </w:tabs>
        <w:suppressAutoHyphens/>
      </w:pPr>
      <w:r>
        <w:t>26.</w:t>
      </w:r>
      <w:r>
        <w:tab/>
      </w:r>
      <w:r>
        <w:rPr>
          <w:u w:val="single"/>
        </w:rPr>
        <w:t>Г-жа ФРЕЙТАС-РАИТ</w:t>
      </w:r>
      <w:r>
        <w:t xml:space="preserve"> (Антигуа и Барбуда) говорит, что она понимает озабоченность Комитета </w:t>
      </w:r>
      <w:r w:rsidR="001F6F75">
        <w:t xml:space="preserve">по поводу </w:t>
      </w:r>
      <w:r>
        <w:t xml:space="preserve">оговорок, сформулированных ее страной в отношении </w:t>
      </w:r>
      <w:r w:rsidR="00F42C2A">
        <w:t>статьи 4, и указывает, что эта озабоченность будет доведена до сведения самых высоких органов государственной власти.  С тем чтобы рассеять любое недоразумение, она уточняет, что не рассматривается никакой законопроект о свободе прессы и что Закон о свободе информации 2004 года не касается вопросов расового насилия.</w:t>
      </w:r>
    </w:p>
    <w:p w:rsidR="00F42C2A" w:rsidRDefault="00F42C2A" w:rsidP="00E94AF3">
      <w:pPr>
        <w:tabs>
          <w:tab w:val="left" w:pos="0"/>
        </w:tabs>
        <w:suppressAutoHyphens/>
      </w:pPr>
    </w:p>
    <w:p w:rsidR="00F42C2A" w:rsidRDefault="00F42C2A" w:rsidP="00E94AF3">
      <w:pPr>
        <w:tabs>
          <w:tab w:val="left" w:pos="0"/>
        </w:tabs>
        <w:suppressAutoHyphens/>
      </w:pPr>
      <w:r>
        <w:t>27.</w:t>
      </w:r>
      <w:r>
        <w:tab/>
        <w:t xml:space="preserve">Отвечая на вопрос г-на Пиллаи, г-жа Фрейтас-Раит говорит, что ей не известно, откуда были получены цифры, приведенные в издании </w:t>
      </w:r>
      <w:r>
        <w:rPr>
          <w:i/>
        </w:rPr>
        <w:t>Британской энциклопедии</w:t>
      </w:r>
      <w:r>
        <w:t xml:space="preserve"> 2000 года.  Она находит интересным вопрос г-на Эвомсана относительно существования симпатии к иностранцам, которая фактически может превратиться в неприятие иностранцев.  Она объясняет также, что растафарианисты рассматриваются властями в качестве религиозного меньшинства, поскольку именно так они сами определяют себя.</w:t>
      </w:r>
    </w:p>
    <w:p w:rsidR="00F42C2A" w:rsidRDefault="00F42C2A" w:rsidP="00E94AF3">
      <w:pPr>
        <w:tabs>
          <w:tab w:val="left" w:pos="0"/>
        </w:tabs>
        <w:suppressAutoHyphens/>
      </w:pPr>
    </w:p>
    <w:p w:rsidR="00F42C2A" w:rsidRDefault="00F42C2A" w:rsidP="00E94AF3">
      <w:pPr>
        <w:tabs>
          <w:tab w:val="left" w:pos="0"/>
        </w:tabs>
        <w:suppressAutoHyphens/>
      </w:pPr>
      <w:r>
        <w:t>28.</w:t>
      </w:r>
      <w:r>
        <w:tab/>
      </w:r>
      <w:r>
        <w:rPr>
          <w:u w:val="single"/>
        </w:rPr>
        <w:t>Г-н ВАЛЕНСИЯ РОДРИГЕС</w:t>
      </w:r>
      <w:r>
        <w:t xml:space="preserve"> (Докладчик по Антигуа и Барбуд</w:t>
      </w:r>
      <w:r w:rsidR="008D064C">
        <w:t>е</w:t>
      </w:r>
      <w:r>
        <w:t>) выражает надежду на то, что диалог, начатый с делегацией Антигуа и Барбуд</w:t>
      </w:r>
      <w:r w:rsidR="008D064C">
        <w:t>ы</w:t>
      </w:r>
      <w:r>
        <w:t>, будет продолжен в будущем.  Он выражает удовлетворение по поводу объяснений, которые были представлены в устной форме делегацией по всем вопросам, заданным в ходе обсуждения, и информации, представленной в письменном виде государством-участником по поводу конкретного осуществления Конвенции в стране.</w:t>
      </w:r>
    </w:p>
    <w:p w:rsidR="00F42C2A" w:rsidRDefault="00F42C2A" w:rsidP="00E94AF3">
      <w:pPr>
        <w:tabs>
          <w:tab w:val="left" w:pos="0"/>
        </w:tabs>
        <w:suppressAutoHyphens/>
      </w:pPr>
    </w:p>
    <w:p w:rsidR="00F42C2A" w:rsidRDefault="00F42C2A" w:rsidP="00E94AF3">
      <w:pPr>
        <w:tabs>
          <w:tab w:val="left" w:pos="0"/>
        </w:tabs>
        <w:suppressAutoHyphens/>
      </w:pPr>
      <w:r>
        <w:t>29.</w:t>
      </w:r>
      <w:r>
        <w:tab/>
        <w:t>В то же время г-н Валенсия Родригес подчеркивает, что государство-участник обязано осуществлять статью 4 Конвенции, которая содержит основополагающие положения в отношении борьбы с расовой дискриминацией, и в силу этого аннулировать заявление, сделанное по поводу указанной статьи.</w:t>
      </w:r>
    </w:p>
    <w:p w:rsidR="00F42C2A" w:rsidRDefault="00F42C2A" w:rsidP="00E94AF3">
      <w:pPr>
        <w:tabs>
          <w:tab w:val="left" w:pos="0"/>
        </w:tabs>
        <w:suppressAutoHyphens/>
      </w:pPr>
    </w:p>
    <w:p w:rsidR="00F42C2A" w:rsidRDefault="00F42C2A" w:rsidP="00E94AF3">
      <w:pPr>
        <w:tabs>
          <w:tab w:val="left" w:pos="0"/>
        </w:tabs>
        <w:suppressAutoHyphens/>
      </w:pPr>
      <w:r>
        <w:t>30.</w:t>
      </w:r>
      <w:r>
        <w:tab/>
      </w:r>
      <w:r>
        <w:rPr>
          <w:u w:val="single"/>
        </w:rPr>
        <w:t>ПРЕДСЕДАТЕЛЬ</w:t>
      </w:r>
      <w:r>
        <w:t xml:space="preserve"> указывает, что Комитет закончил таким образом рассмотрение периодического доклада Антигуа и Барбуд</w:t>
      </w:r>
      <w:r w:rsidR="008D064C">
        <w:t>ы</w:t>
      </w:r>
      <w:r>
        <w:t>.</w:t>
      </w:r>
    </w:p>
    <w:p w:rsidR="00F42C2A" w:rsidRDefault="00F42C2A" w:rsidP="00E94AF3">
      <w:pPr>
        <w:tabs>
          <w:tab w:val="left" w:pos="0"/>
        </w:tabs>
        <w:suppressAutoHyphens/>
      </w:pPr>
    </w:p>
    <w:p w:rsidR="00F42C2A" w:rsidRDefault="00F42C2A" w:rsidP="00E94AF3">
      <w:pPr>
        <w:tabs>
          <w:tab w:val="left" w:pos="0"/>
        </w:tabs>
        <w:suppressAutoHyphens/>
        <w:rPr>
          <w:i/>
        </w:rPr>
      </w:pPr>
      <w:r>
        <w:t>31.</w:t>
      </w:r>
      <w:r>
        <w:tab/>
      </w:r>
      <w:r>
        <w:rPr>
          <w:i/>
        </w:rPr>
        <w:t>Делегация Антигуа и Барбуд</w:t>
      </w:r>
      <w:r w:rsidR="008D064C">
        <w:rPr>
          <w:i/>
        </w:rPr>
        <w:t>ы</w:t>
      </w:r>
      <w:r>
        <w:rPr>
          <w:i/>
        </w:rPr>
        <w:t xml:space="preserve"> покидает места за столом Комитета.</w:t>
      </w:r>
    </w:p>
    <w:p w:rsidR="00F42C2A" w:rsidRPr="00F42C2A" w:rsidRDefault="00F42C2A" w:rsidP="00F42C2A">
      <w:pPr>
        <w:tabs>
          <w:tab w:val="left" w:pos="0"/>
        </w:tabs>
        <w:suppressAutoHyphens/>
        <w:rPr>
          <w:i/>
        </w:rPr>
      </w:pPr>
    </w:p>
    <w:p w:rsidR="007647D1" w:rsidRDefault="00F42C2A" w:rsidP="00F42C2A">
      <w:pPr>
        <w:tabs>
          <w:tab w:val="left" w:pos="0"/>
        </w:tabs>
        <w:suppressAutoHyphens/>
        <w:spacing w:after="120"/>
        <w:jc w:val="center"/>
        <w:rPr>
          <w:i/>
        </w:rPr>
      </w:pPr>
      <w:r>
        <w:rPr>
          <w:i/>
        </w:rPr>
        <w:t>Первая (открытая) часть з</w:t>
      </w:r>
      <w:r w:rsidR="007647D1">
        <w:rPr>
          <w:i/>
        </w:rPr>
        <w:t>аседани</w:t>
      </w:r>
      <w:r>
        <w:rPr>
          <w:i/>
        </w:rPr>
        <w:t>я</w:t>
      </w:r>
      <w:r w:rsidR="007647D1">
        <w:rPr>
          <w:i/>
        </w:rPr>
        <w:t xml:space="preserve"> закрывается в 1</w:t>
      </w:r>
      <w:r>
        <w:rPr>
          <w:i/>
        </w:rPr>
        <w:t>2</w:t>
      </w:r>
      <w:r w:rsidR="007647D1">
        <w:rPr>
          <w:i/>
        </w:rPr>
        <w:t xml:space="preserve"> час. </w:t>
      </w:r>
      <w:r>
        <w:rPr>
          <w:i/>
        </w:rPr>
        <w:t>2</w:t>
      </w:r>
      <w:r w:rsidR="007647D1">
        <w:rPr>
          <w:i/>
        </w:rPr>
        <w:t>0</w:t>
      </w:r>
      <w:r w:rsidR="00C35329">
        <w:rPr>
          <w:i/>
        </w:rPr>
        <w:t xml:space="preserve"> м</w:t>
      </w:r>
      <w:r w:rsidR="007647D1">
        <w:rPr>
          <w:i/>
        </w:rPr>
        <w:t>ин.</w:t>
      </w:r>
    </w:p>
    <w:p w:rsidR="00CB1971" w:rsidRPr="00FA3E3D" w:rsidRDefault="007647D1" w:rsidP="00F42C2A">
      <w:pPr>
        <w:tabs>
          <w:tab w:val="left" w:pos="0"/>
        </w:tabs>
        <w:suppressAutoHyphens/>
        <w:spacing w:after="120"/>
        <w:jc w:val="center"/>
      </w:pPr>
      <w:r>
        <w:t>-----</w:t>
      </w:r>
    </w:p>
    <w:p w:rsidR="00F42C2A" w:rsidRPr="00FA3E3D" w:rsidRDefault="00F42C2A"/>
    <w:sectPr w:rsidR="00F42C2A" w:rsidRPr="00FA3E3D" w:rsidSect="005B5F23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4ED1" w:rsidRDefault="00DE4ED1">
      <w:r>
        <w:separator/>
      </w:r>
    </w:p>
  </w:endnote>
  <w:endnote w:type="continuationSeparator" w:id="0">
    <w:p w:rsidR="00DE4ED1" w:rsidRDefault="00DE4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B19" w:rsidRDefault="00FB6B19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4ED1" w:rsidRDefault="00DE4ED1">
      <w:r>
        <w:separator/>
      </w:r>
    </w:p>
  </w:footnote>
  <w:footnote w:type="continuationSeparator" w:id="0">
    <w:p w:rsidR="00DE4ED1" w:rsidRDefault="00DE4ED1">
      <w:r>
        <w:continuationSeparator/>
      </w:r>
    </w:p>
  </w:footnote>
  <w:footnote w:id="1">
    <w:p w:rsidR="00BA702F" w:rsidRPr="00041BDA" w:rsidRDefault="00BA702F" w:rsidP="00C8110D">
      <w:pPr>
        <w:pStyle w:val="FootnoteText"/>
      </w:pPr>
      <w:r>
        <w:rPr>
          <w:rStyle w:val="FootnoteReference"/>
        </w:rPr>
        <w:t>*</w:t>
      </w:r>
      <w:r>
        <w:t xml:space="preserve"> </w:t>
      </w:r>
      <w:r w:rsidRPr="00041BDA">
        <w:tab/>
      </w:r>
      <w:r w:rsidR="00041BDA">
        <w:t xml:space="preserve">Краткий отчет о </w:t>
      </w:r>
      <w:r w:rsidR="00C8110D">
        <w:t xml:space="preserve">второй </w:t>
      </w:r>
      <w:r w:rsidR="00041BDA">
        <w:t xml:space="preserve">(закрытой) части заседания </w:t>
      </w:r>
      <w:r w:rsidR="00C8110D">
        <w:t xml:space="preserve">выпускается в виде документа </w:t>
      </w:r>
      <w:r w:rsidR="00041BDA">
        <w:t xml:space="preserve">под условным обозначением </w:t>
      </w:r>
      <w:r w:rsidR="00041BDA">
        <w:rPr>
          <w:lang w:val="en-US"/>
        </w:rPr>
        <w:t>CERD</w:t>
      </w:r>
      <w:r w:rsidR="00041BDA" w:rsidRPr="00041BDA">
        <w:t>/</w:t>
      </w:r>
      <w:r w:rsidR="00041BDA">
        <w:rPr>
          <w:lang w:val="en-US"/>
        </w:rPr>
        <w:t>C</w:t>
      </w:r>
      <w:r w:rsidR="00041BDA" w:rsidRPr="00041BDA">
        <w:t>/</w:t>
      </w:r>
      <w:r w:rsidR="00041BDA">
        <w:rPr>
          <w:lang w:val="en-US"/>
        </w:rPr>
        <w:t>SR</w:t>
      </w:r>
      <w:r w:rsidR="00041BDA" w:rsidRPr="00041BDA">
        <w:t>.1</w:t>
      </w:r>
      <w:r w:rsidR="00FC5EB8" w:rsidRPr="00FC5EB8">
        <w:t>803/</w:t>
      </w:r>
      <w:r w:rsidR="00FC5EB8">
        <w:rPr>
          <w:lang w:val="en-US"/>
        </w:rPr>
        <w:t>Add</w:t>
      </w:r>
      <w:r w:rsidR="00FC5EB8" w:rsidRPr="00FC5EB8">
        <w:t>.1</w:t>
      </w:r>
      <w:r w:rsidR="00041BDA" w:rsidRPr="00041BDA">
        <w:t>.</w:t>
      </w:r>
    </w:p>
    <w:p w:rsidR="00041BDA" w:rsidRDefault="00B758AE" w:rsidP="00C8110D">
      <w:pPr>
        <w:pStyle w:val="FootnoteText"/>
        <w:rPr>
          <w:lang w:val="en-US"/>
        </w:rPr>
      </w:pPr>
      <w:r>
        <w:rPr>
          <w:lang w:val="en-US"/>
        </w:rPr>
        <w:t>________________________</w:t>
      </w:r>
    </w:p>
    <w:p w:rsidR="00041BDA" w:rsidRDefault="00041BDA" w:rsidP="00C8110D">
      <w:pPr>
        <w:pStyle w:val="BodyText2"/>
        <w:tabs>
          <w:tab w:val="clear" w:pos="680"/>
          <w:tab w:val="left" w:pos="570"/>
          <w:tab w:val="left" w:pos="1140"/>
        </w:tabs>
        <w:spacing w:before="0" w:line="240" w:lineRule="auto"/>
        <w:rPr>
          <w:sz w:val="16"/>
        </w:rPr>
      </w:pPr>
    </w:p>
    <w:p w:rsidR="00041BDA" w:rsidRDefault="00041BDA" w:rsidP="00C8110D">
      <w:pPr>
        <w:pStyle w:val="BodyText2"/>
        <w:tabs>
          <w:tab w:val="clear" w:pos="680"/>
          <w:tab w:val="left" w:pos="570"/>
          <w:tab w:val="left" w:pos="1140"/>
        </w:tabs>
        <w:spacing w:before="0" w:line="240" w:lineRule="auto"/>
        <w:rPr>
          <w:sz w:val="24"/>
        </w:rPr>
      </w:pPr>
      <w:r>
        <w:rPr>
          <w:sz w:val="24"/>
        </w:rPr>
        <w:tab/>
        <w:t>В настоящий отчет могут вноситься поправки.</w:t>
      </w:r>
    </w:p>
    <w:p w:rsidR="00041BDA" w:rsidRPr="00FA3E3D" w:rsidRDefault="00041BDA" w:rsidP="00C8110D">
      <w:pPr>
        <w:pStyle w:val="BodyText2"/>
        <w:tabs>
          <w:tab w:val="clear" w:pos="680"/>
          <w:tab w:val="left" w:pos="570"/>
          <w:tab w:val="left" w:pos="1140"/>
        </w:tabs>
        <w:spacing w:before="0" w:line="240" w:lineRule="auto"/>
        <w:rPr>
          <w:sz w:val="16"/>
        </w:rPr>
      </w:pPr>
    </w:p>
    <w:p w:rsidR="00041BDA" w:rsidRDefault="00041BDA" w:rsidP="00C8110D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70"/>
          <w:tab w:val="left" w:pos="1140"/>
        </w:tabs>
        <w:spacing w:line="240" w:lineRule="auto"/>
      </w:pPr>
      <w:r>
        <w:tab/>
  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 E.4108, Дворец Наций, Женева.</w:t>
      </w:r>
    </w:p>
    <w:p w:rsidR="00041BDA" w:rsidRPr="00FA3E3D" w:rsidRDefault="00041BDA" w:rsidP="00C8110D">
      <w:pPr>
        <w:pStyle w:val="BodyText2"/>
        <w:tabs>
          <w:tab w:val="clear" w:pos="680"/>
          <w:tab w:val="left" w:pos="570"/>
          <w:tab w:val="left" w:pos="1140"/>
        </w:tabs>
        <w:spacing w:before="0" w:line="240" w:lineRule="auto"/>
        <w:rPr>
          <w:sz w:val="16"/>
        </w:rPr>
      </w:pPr>
    </w:p>
    <w:p w:rsidR="00041BDA" w:rsidRDefault="00041BDA" w:rsidP="00C8110D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70"/>
          <w:tab w:val="left" w:pos="1140"/>
        </w:tabs>
        <w:spacing w:line="240" w:lineRule="auto"/>
      </w:pPr>
      <w: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041BDA" w:rsidRPr="00041BDA" w:rsidRDefault="00041BDA" w:rsidP="00C8110D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B19" w:rsidRPr="00CB1971" w:rsidRDefault="00CB1971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CERD/C/SR.1</w:t>
    </w:r>
    <w:r w:rsidR="00FC5EB8">
      <w:rPr>
        <w:lang w:val="en-US"/>
      </w:rPr>
      <w:t>803</w:t>
    </w:r>
  </w:p>
  <w:p w:rsidR="00FB6B19" w:rsidRDefault="00FB6B19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5614B">
      <w:rPr>
        <w:rStyle w:val="PageNumber"/>
        <w:noProof/>
      </w:rPr>
      <w:t>2</w:t>
    </w:r>
    <w:r>
      <w:rPr>
        <w:rStyle w:val="PageNumber"/>
      </w:rPr>
      <w:fldChar w:fldCharType="end"/>
    </w:r>
  </w:p>
  <w:p w:rsidR="00FB6B19" w:rsidRDefault="00FB6B19">
    <w:pPr>
      <w:pStyle w:val="Header"/>
      <w:tabs>
        <w:tab w:val="left" w:pos="6237"/>
      </w:tabs>
      <w:rPr>
        <w:rStyle w:val="PageNumber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4BDB" w:rsidRDefault="00FB6B19">
    <w:pPr>
      <w:pStyle w:val="Header"/>
      <w:tabs>
        <w:tab w:val="left" w:pos="6237"/>
      </w:tabs>
    </w:pPr>
    <w:r>
      <w:rPr>
        <w:lang w:val="en-US"/>
      </w:rPr>
      <w:tab/>
    </w:r>
    <w:r>
      <w:rPr>
        <w:lang w:val="en-US"/>
      </w:rPr>
      <w:tab/>
    </w:r>
    <w:r w:rsidR="005C4BDB">
      <w:rPr>
        <w:lang w:val="en-US"/>
      </w:rPr>
      <w:t>CERD/C/SR.1</w:t>
    </w:r>
    <w:r w:rsidR="00FC5EB8">
      <w:rPr>
        <w:lang w:val="en-US"/>
      </w:rPr>
      <w:t>803</w:t>
    </w:r>
  </w:p>
  <w:p w:rsidR="00FB6B19" w:rsidRDefault="00FB6B19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5614B">
      <w:rPr>
        <w:rStyle w:val="PageNumber"/>
        <w:noProof/>
      </w:rPr>
      <w:t>7</w:t>
    </w:r>
    <w:r>
      <w:rPr>
        <w:rStyle w:val="PageNumber"/>
      </w:rPr>
      <w:fldChar w:fldCharType="end"/>
    </w:r>
  </w:p>
  <w:p w:rsidR="00FB6B19" w:rsidRDefault="00FB6B19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5BC1"/>
    <w:rsid w:val="00041BDA"/>
    <w:rsid w:val="00047711"/>
    <w:rsid w:val="0006552D"/>
    <w:rsid w:val="000E0FA3"/>
    <w:rsid w:val="00132360"/>
    <w:rsid w:val="001D543B"/>
    <w:rsid w:val="001F6F75"/>
    <w:rsid w:val="002154F9"/>
    <w:rsid w:val="00247C36"/>
    <w:rsid w:val="00292972"/>
    <w:rsid w:val="0033013C"/>
    <w:rsid w:val="00343198"/>
    <w:rsid w:val="00353FE9"/>
    <w:rsid w:val="00362054"/>
    <w:rsid w:val="00385EA6"/>
    <w:rsid w:val="003E3CF4"/>
    <w:rsid w:val="004B754D"/>
    <w:rsid w:val="004F2906"/>
    <w:rsid w:val="004F4F2C"/>
    <w:rsid w:val="00500F54"/>
    <w:rsid w:val="00520F95"/>
    <w:rsid w:val="005307A6"/>
    <w:rsid w:val="005912BF"/>
    <w:rsid w:val="005A0807"/>
    <w:rsid w:val="005A4133"/>
    <w:rsid w:val="005A530D"/>
    <w:rsid w:val="005B3469"/>
    <w:rsid w:val="005B5F23"/>
    <w:rsid w:val="005C4BDB"/>
    <w:rsid w:val="005F753F"/>
    <w:rsid w:val="00610420"/>
    <w:rsid w:val="00620842"/>
    <w:rsid w:val="006A209A"/>
    <w:rsid w:val="00721D52"/>
    <w:rsid w:val="007647D1"/>
    <w:rsid w:val="0078003E"/>
    <w:rsid w:val="007F057B"/>
    <w:rsid w:val="007F7A8E"/>
    <w:rsid w:val="008013FF"/>
    <w:rsid w:val="00804450"/>
    <w:rsid w:val="008D064C"/>
    <w:rsid w:val="008F0C8C"/>
    <w:rsid w:val="009069C4"/>
    <w:rsid w:val="00955715"/>
    <w:rsid w:val="009A29F6"/>
    <w:rsid w:val="009E64BD"/>
    <w:rsid w:val="00A25BC1"/>
    <w:rsid w:val="00A433C2"/>
    <w:rsid w:val="00A53EC6"/>
    <w:rsid w:val="00A5527C"/>
    <w:rsid w:val="00A65878"/>
    <w:rsid w:val="00A6752B"/>
    <w:rsid w:val="00AA6234"/>
    <w:rsid w:val="00AF2FF4"/>
    <w:rsid w:val="00B01A33"/>
    <w:rsid w:val="00B648A3"/>
    <w:rsid w:val="00B758AE"/>
    <w:rsid w:val="00BA36BC"/>
    <w:rsid w:val="00BA702F"/>
    <w:rsid w:val="00BD5C2C"/>
    <w:rsid w:val="00BE0872"/>
    <w:rsid w:val="00BE5DA2"/>
    <w:rsid w:val="00C3212D"/>
    <w:rsid w:val="00C35329"/>
    <w:rsid w:val="00C3711F"/>
    <w:rsid w:val="00C471DC"/>
    <w:rsid w:val="00C710FF"/>
    <w:rsid w:val="00C8110D"/>
    <w:rsid w:val="00C86D60"/>
    <w:rsid w:val="00C90C3A"/>
    <w:rsid w:val="00CA5493"/>
    <w:rsid w:val="00CB1971"/>
    <w:rsid w:val="00CB40D0"/>
    <w:rsid w:val="00CD0A9F"/>
    <w:rsid w:val="00CD2A6C"/>
    <w:rsid w:val="00CE5905"/>
    <w:rsid w:val="00D11681"/>
    <w:rsid w:val="00D26FD0"/>
    <w:rsid w:val="00D44CA8"/>
    <w:rsid w:val="00D94BDE"/>
    <w:rsid w:val="00DA142B"/>
    <w:rsid w:val="00DB6102"/>
    <w:rsid w:val="00DE4ED1"/>
    <w:rsid w:val="00E5614B"/>
    <w:rsid w:val="00E61456"/>
    <w:rsid w:val="00E940CA"/>
    <w:rsid w:val="00E94AF3"/>
    <w:rsid w:val="00EE177D"/>
    <w:rsid w:val="00F42577"/>
    <w:rsid w:val="00F42C2A"/>
    <w:rsid w:val="00FA3E3D"/>
    <w:rsid w:val="00FB5F9E"/>
    <w:rsid w:val="00FB6B19"/>
    <w:rsid w:val="00FC5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  <w:style w:type="paragraph" w:styleId="BodyText2">
    <w:name w:val="Body Text 2"/>
    <w:basedOn w:val="Normal"/>
    <w:rsid w:val="00FA3E3D"/>
    <w:pPr>
      <w:tabs>
        <w:tab w:val="clear" w:pos="567"/>
        <w:tab w:val="clear" w:pos="1134"/>
        <w:tab w:val="clear" w:pos="1701"/>
        <w:tab w:val="clear" w:pos="2268"/>
        <w:tab w:val="clear" w:pos="6237"/>
        <w:tab w:val="left" w:pos="680"/>
      </w:tabs>
      <w:spacing w:before="240" w:line="260" w:lineRule="exact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2</TotalTime>
  <Pages>1</Pages>
  <Words>1993</Words>
  <Characters>11366</Characters>
  <Application>Microsoft Office Word</Application>
  <DocSecurity>4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13333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Лариса Майковская</dc:creator>
  <cp:keywords/>
  <dc:description/>
  <cp:lastModifiedBy>CSD</cp:lastModifiedBy>
  <cp:revision>2</cp:revision>
  <cp:lastPrinted>2008-08-22T11:10:00Z</cp:lastPrinted>
  <dcterms:created xsi:type="dcterms:W3CDTF">2008-08-22T11:12:00Z</dcterms:created>
  <dcterms:modified xsi:type="dcterms:W3CDTF">2008-08-22T11:12:00Z</dcterms:modified>
</cp:coreProperties>
</file>