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rsidRPr="001A0322">
        <w:trPr>
          <w:trHeight w:hRule="exact" w:val="851"/>
        </w:trPr>
        <w:tc>
          <w:tcPr>
            <w:tcW w:w="1280" w:type="dxa"/>
            <w:tcBorders>
              <w:bottom w:val="single" w:sz="4" w:space="0" w:color="auto"/>
            </w:tcBorders>
          </w:tcPr>
          <w:p w:rsidR="00E06285" w:rsidRPr="001A0322" w:rsidRDefault="00E06285"/>
        </w:tc>
        <w:tc>
          <w:tcPr>
            <w:tcW w:w="2273" w:type="dxa"/>
            <w:tcBorders>
              <w:bottom w:val="single" w:sz="4" w:space="0" w:color="auto"/>
            </w:tcBorders>
            <w:vAlign w:val="bottom"/>
          </w:tcPr>
          <w:p w:rsidR="00E06285" w:rsidRPr="001A0322" w:rsidRDefault="00E06285">
            <w:pPr>
              <w:spacing w:after="80" w:line="300" w:lineRule="exact"/>
              <w:rPr>
                <w:rFonts w:eastAsia="SimHei"/>
                <w:sz w:val="28"/>
              </w:rPr>
            </w:pPr>
            <w:r w:rsidRPr="001A0322">
              <w:rPr>
                <w:rFonts w:eastAsia="SimHei"/>
                <w:sz w:val="28"/>
              </w:rPr>
              <w:t>联</w:t>
            </w:r>
            <w:r w:rsidRPr="001A0322">
              <w:rPr>
                <w:rFonts w:eastAsia="SimHei"/>
                <w:sz w:val="28"/>
              </w:rPr>
              <w:t xml:space="preserve"> </w:t>
            </w:r>
            <w:r w:rsidRPr="001A0322">
              <w:rPr>
                <w:rFonts w:eastAsia="SimHei"/>
                <w:sz w:val="28"/>
              </w:rPr>
              <w:t>合</w:t>
            </w:r>
            <w:r w:rsidRPr="001A0322">
              <w:rPr>
                <w:rFonts w:eastAsia="SimHei"/>
                <w:sz w:val="28"/>
              </w:rPr>
              <w:t xml:space="preserve"> </w:t>
            </w:r>
            <w:r w:rsidRPr="001A0322">
              <w:rPr>
                <w:rFonts w:eastAsia="SimHei"/>
                <w:sz w:val="28"/>
              </w:rPr>
              <w:t>国</w:t>
            </w:r>
          </w:p>
        </w:tc>
        <w:tc>
          <w:tcPr>
            <w:tcW w:w="6086" w:type="dxa"/>
            <w:gridSpan w:val="2"/>
            <w:tcBorders>
              <w:bottom w:val="single" w:sz="4" w:space="0" w:color="auto"/>
            </w:tcBorders>
            <w:vAlign w:val="bottom"/>
          </w:tcPr>
          <w:p w:rsidR="00E06285" w:rsidRPr="001A0322" w:rsidRDefault="00DD6662">
            <w:pPr>
              <w:spacing w:line="240" w:lineRule="atLeast"/>
              <w:jc w:val="right"/>
              <w:rPr>
                <w:szCs w:val="21"/>
              </w:rPr>
            </w:pPr>
            <w:r>
              <w:rPr>
                <w:sz w:val="40"/>
                <w:szCs w:val="40"/>
              </w:rPr>
              <w:t>CRC</w:t>
            </w:r>
            <w:r w:rsidR="00C40C8C">
              <w:rPr>
                <w:sz w:val="20"/>
              </w:rPr>
              <w:t>/</w:t>
            </w:r>
            <w:r>
              <w:rPr>
                <w:sz w:val="20"/>
              </w:rPr>
              <w:t>C</w:t>
            </w:r>
            <w:r w:rsidR="00C40C8C">
              <w:rPr>
                <w:sz w:val="20"/>
              </w:rPr>
              <w:t>/</w:t>
            </w:r>
            <w:r>
              <w:rPr>
                <w:sz w:val="20"/>
              </w:rPr>
              <w:t>GC</w:t>
            </w:r>
            <w:r w:rsidR="00C40C8C">
              <w:rPr>
                <w:sz w:val="20"/>
              </w:rPr>
              <w:t>/</w:t>
            </w:r>
            <w:r>
              <w:rPr>
                <w:sz w:val="20"/>
              </w:rPr>
              <w:t>14</w:t>
            </w:r>
          </w:p>
        </w:tc>
      </w:tr>
      <w:tr w:rsidR="00E06285" w:rsidRPr="001A0322">
        <w:trPr>
          <w:trHeight w:hRule="exact" w:val="2835"/>
        </w:trPr>
        <w:tc>
          <w:tcPr>
            <w:tcW w:w="1280" w:type="dxa"/>
            <w:tcBorders>
              <w:top w:val="single" w:sz="4" w:space="0" w:color="auto"/>
              <w:bottom w:val="single" w:sz="12" w:space="0" w:color="auto"/>
            </w:tcBorders>
          </w:tcPr>
          <w:p w:rsidR="00E06285" w:rsidRPr="001A0322" w:rsidRDefault="00E06285">
            <w:pPr>
              <w:spacing w:line="120" w:lineRule="atLeast"/>
              <w:rPr>
                <w:sz w:val="10"/>
                <w:szCs w:val="10"/>
              </w:rPr>
            </w:pPr>
          </w:p>
          <w:p w:rsidR="00E06285" w:rsidRPr="001A0322" w:rsidRDefault="00E06285">
            <w:pPr>
              <w:spacing w:line="120" w:lineRule="atLeast"/>
              <w:rPr>
                <w:sz w:val="10"/>
                <w:szCs w:val="10"/>
              </w:rPr>
            </w:pPr>
            <w:r w:rsidRPr="001A032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1A0322" w:rsidRDefault="00E06285">
            <w:pPr>
              <w:spacing w:before="160" w:line="240" w:lineRule="auto"/>
              <w:rPr>
                <w:rFonts w:eastAsia="SimHei"/>
                <w:spacing w:val="20"/>
                <w:sz w:val="36"/>
                <w:szCs w:val="36"/>
              </w:rPr>
            </w:pPr>
            <w:r w:rsidRPr="001A0322">
              <w:rPr>
                <w:rFonts w:eastAsia="SimHei"/>
                <w:spacing w:val="20"/>
                <w:sz w:val="36"/>
                <w:szCs w:val="36"/>
              </w:rPr>
              <w:t>儿童权利公约</w:t>
            </w:r>
          </w:p>
        </w:tc>
        <w:tc>
          <w:tcPr>
            <w:tcW w:w="2819" w:type="dxa"/>
            <w:tcBorders>
              <w:top w:val="single" w:sz="4" w:space="0" w:color="auto"/>
              <w:bottom w:val="single" w:sz="12" w:space="0" w:color="auto"/>
            </w:tcBorders>
          </w:tcPr>
          <w:p w:rsidR="00E06285" w:rsidRPr="001A0322" w:rsidRDefault="00DD6662" w:rsidP="00DA36A7">
            <w:pPr>
              <w:spacing w:before="240" w:line="240" w:lineRule="atLeast"/>
              <w:rPr>
                <w:sz w:val="20"/>
              </w:rPr>
            </w:pPr>
            <w:r>
              <w:rPr>
                <w:sz w:val="20"/>
              </w:rPr>
              <w:t>Distr</w:t>
            </w:r>
            <w:r w:rsidR="00C40C8C">
              <w:rPr>
                <w:sz w:val="20"/>
              </w:rPr>
              <w:t xml:space="preserve">.: </w:t>
            </w:r>
            <w:r>
              <w:rPr>
                <w:sz w:val="20"/>
              </w:rPr>
              <w:t>General</w:t>
            </w:r>
          </w:p>
          <w:p w:rsidR="00E06285" w:rsidRPr="001A0322" w:rsidRDefault="00DD6662">
            <w:pPr>
              <w:spacing w:line="240" w:lineRule="atLeast"/>
              <w:rPr>
                <w:sz w:val="20"/>
              </w:rPr>
            </w:pPr>
            <w:r>
              <w:rPr>
                <w:sz w:val="20"/>
              </w:rPr>
              <w:t>29</w:t>
            </w:r>
            <w:r w:rsidR="001A0322" w:rsidRPr="001A0322">
              <w:rPr>
                <w:sz w:val="20"/>
              </w:rPr>
              <w:t xml:space="preserve"> </w:t>
            </w:r>
            <w:r>
              <w:rPr>
                <w:sz w:val="20"/>
              </w:rPr>
              <w:t>May</w:t>
            </w:r>
            <w:r w:rsidR="00A64FC3" w:rsidRPr="001A0322">
              <w:rPr>
                <w:sz w:val="20"/>
              </w:rPr>
              <w:t xml:space="preserve"> </w:t>
            </w:r>
            <w:r>
              <w:rPr>
                <w:sz w:val="20"/>
              </w:rPr>
              <w:t>2</w:t>
            </w:r>
            <w:r w:rsidR="00A64FC3" w:rsidRPr="001A0322">
              <w:rPr>
                <w:sz w:val="20"/>
              </w:rPr>
              <w:t>0</w:t>
            </w:r>
            <w:r>
              <w:rPr>
                <w:sz w:val="20"/>
              </w:rPr>
              <w:t>13</w:t>
            </w:r>
          </w:p>
          <w:p w:rsidR="00E06285" w:rsidRPr="001A0322" w:rsidRDefault="00DD6662">
            <w:pPr>
              <w:spacing w:line="240" w:lineRule="atLeast"/>
              <w:rPr>
                <w:sz w:val="20"/>
              </w:rPr>
            </w:pPr>
            <w:r>
              <w:rPr>
                <w:sz w:val="20"/>
              </w:rPr>
              <w:t>Chinese</w:t>
            </w:r>
            <w:r w:rsidR="00E06285" w:rsidRPr="001A0322">
              <w:rPr>
                <w:sz w:val="20"/>
              </w:rPr>
              <w:t xml:space="preserve"> </w:t>
            </w:r>
          </w:p>
          <w:p w:rsidR="00E06285" w:rsidRPr="001A0322" w:rsidRDefault="00DD6662">
            <w:pPr>
              <w:spacing w:line="240" w:lineRule="atLeast"/>
              <w:rPr>
                <w:sz w:val="20"/>
              </w:rPr>
            </w:pPr>
            <w:r>
              <w:rPr>
                <w:sz w:val="20"/>
              </w:rPr>
              <w:t>Original:</w:t>
            </w:r>
            <w:r w:rsidR="00C40C8C">
              <w:rPr>
                <w:sz w:val="20"/>
              </w:rPr>
              <w:t xml:space="preserve"> </w:t>
            </w:r>
            <w:r>
              <w:rPr>
                <w:sz w:val="20"/>
              </w:rPr>
              <w:t>English</w:t>
            </w:r>
          </w:p>
        </w:tc>
      </w:tr>
    </w:tbl>
    <w:p w:rsidR="001A0322" w:rsidRPr="001A0322" w:rsidRDefault="001A0322" w:rsidP="001A0322">
      <w:pPr>
        <w:pStyle w:val="SingleTxtGC"/>
        <w:spacing w:before="120"/>
        <w:ind w:left="0" w:right="0"/>
        <w:rPr>
          <w:rFonts w:eastAsia="SimHei"/>
          <w:sz w:val="24"/>
          <w:szCs w:val="24"/>
        </w:rPr>
      </w:pPr>
      <w:r w:rsidRPr="001A0322">
        <w:rPr>
          <w:rFonts w:eastAsia="SimHei"/>
          <w:sz w:val="24"/>
          <w:szCs w:val="24"/>
        </w:rPr>
        <w:t>儿童权利委员会</w:t>
      </w:r>
    </w:p>
    <w:p w:rsidR="001A0322" w:rsidRPr="001A0322" w:rsidRDefault="001A0322" w:rsidP="001A0322">
      <w:pPr>
        <w:pStyle w:val="SingleTxtGC"/>
      </w:pPr>
      <w:bookmarkStart w:id="0" w:name="_Toc285723364"/>
      <w:bookmarkStart w:id="1" w:name="_Toc285724519"/>
      <w:bookmarkStart w:id="2" w:name="_Toc285724579"/>
      <w:bookmarkStart w:id="3" w:name="_Toc285724726"/>
      <w:bookmarkStart w:id="4" w:name="_Toc285724983"/>
    </w:p>
    <w:p w:rsidR="001A0322" w:rsidRPr="001A0322" w:rsidRDefault="001A0322" w:rsidP="001A0322">
      <w:pPr>
        <w:pStyle w:val="HMGC"/>
      </w:pPr>
      <w:r w:rsidRPr="001A0322">
        <w:tab/>
      </w:r>
      <w:r w:rsidRPr="001A0322">
        <w:tab/>
      </w:r>
      <w:r w:rsidRPr="001A0322">
        <w:t>第</w:t>
      </w:r>
      <w:r w:rsidR="00DD6662">
        <w:t>14</w:t>
      </w:r>
      <w:r w:rsidRPr="001A0322">
        <w:t>号一般性意见</w:t>
      </w:r>
      <w:r w:rsidR="00C40C8C">
        <w:t>(</w:t>
      </w:r>
      <w:r w:rsidR="00DD6662">
        <w:t>2</w:t>
      </w:r>
      <w:r w:rsidRPr="001A0322">
        <w:t>0</w:t>
      </w:r>
      <w:r w:rsidR="00DD6662">
        <w:t>13</w:t>
      </w:r>
      <w:r w:rsidRPr="001A0322">
        <w:t>年</w:t>
      </w:r>
      <w:r w:rsidR="00C40C8C">
        <w:t>)</w:t>
      </w:r>
      <w:bookmarkEnd w:id="0"/>
      <w:bookmarkEnd w:id="1"/>
      <w:bookmarkEnd w:id="2"/>
      <w:bookmarkEnd w:id="3"/>
      <w:bookmarkEnd w:id="4"/>
      <w:r w:rsidRPr="001A0322">
        <w:rPr>
          <w:shd w:val="clear" w:color="auto" w:fill="F9F9F7"/>
        </w:rPr>
        <w:t>儿童将他或她的最大利益列为一种首要考虑的权利</w:t>
      </w:r>
      <w:r w:rsidR="00C40C8C">
        <w:t>(</w:t>
      </w:r>
      <w:r w:rsidRPr="001A0322">
        <w:t>第</w:t>
      </w:r>
      <w:r w:rsidR="00DD6662">
        <w:t>3</w:t>
      </w:r>
      <w:r w:rsidRPr="001A0322">
        <w:t>条第</w:t>
      </w:r>
      <w:r w:rsidR="00DD6662">
        <w:t>1</w:t>
      </w:r>
      <w:r w:rsidRPr="001A0322">
        <w:t>款</w:t>
      </w:r>
      <w:r w:rsidR="00C40C8C">
        <w:t>)</w:t>
      </w:r>
      <w:r w:rsidRPr="001A0322">
        <w:rPr>
          <w:rStyle w:val="FootnoteReference"/>
          <w:szCs w:val="34"/>
          <w:vertAlign w:val="baseline"/>
        </w:rPr>
        <w:footnoteReference w:customMarkFollows="1" w:id="1"/>
        <w:t>*</w:t>
      </w:r>
    </w:p>
    <w:p w:rsidR="001A0322" w:rsidRDefault="001A0322">
      <w:pPr>
        <w:spacing w:after="120"/>
        <w:rPr>
          <w:sz w:val="28"/>
          <w:szCs w:val="28"/>
        </w:rPr>
      </w:pPr>
      <w:r w:rsidRPr="001A0322">
        <w:br w:type="page"/>
      </w:r>
      <w:r>
        <w:rPr>
          <w:rFonts w:hint="eastAsia"/>
          <w:sz w:val="28"/>
          <w:szCs w:val="28"/>
        </w:rPr>
        <w:t>目录</w:t>
      </w:r>
    </w:p>
    <w:p w:rsidR="001A0322" w:rsidRDefault="001A0322">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1A0322" w:rsidRPr="001A0322" w:rsidRDefault="001A0322" w:rsidP="00CB2261">
      <w:pPr>
        <w:pStyle w:val="a2"/>
        <w:spacing w:line="300" w:lineRule="exact"/>
        <w:rPr>
          <w:rFonts w:hint="eastAsia"/>
        </w:rPr>
      </w:pPr>
      <w:r>
        <w:rPr>
          <w:rFonts w:hint="eastAsia"/>
          <w:lang w:val="fr-CH"/>
        </w:rPr>
        <w:tab/>
      </w:r>
      <w:r w:rsidRPr="001A0322">
        <w:rPr>
          <w:lang w:val="fr-CH"/>
        </w:rPr>
        <w:tab/>
      </w:r>
      <w:hyperlink w:anchor="_Toc311556338" w:history="1">
        <w:r w:rsidRPr="001A0322">
          <w:t>一</w:t>
        </w:r>
        <w:r w:rsidR="00C40C8C">
          <w:rPr>
            <w:rFonts w:hint="eastAsia"/>
          </w:rPr>
          <w:t>.</w:t>
        </w:r>
        <w:r>
          <w:rPr>
            <w:rFonts w:hint="eastAsia"/>
          </w:rPr>
          <w:tab/>
        </w:r>
        <w:r w:rsidRPr="001A0322">
          <w:t>导言</w:t>
        </w:r>
        <w:r>
          <w:t>…</w:t>
        </w:r>
        <w:r>
          <w:rPr>
            <w:rFonts w:hint="eastAsia"/>
          </w:rPr>
          <w:t>..</w:t>
        </w:r>
        <w:r>
          <w:tab/>
        </w:r>
        <w:r>
          <w:tab/>
        </w:r>
        <w:r w:rsidR="00DD6662">
          <w:t>1</w:t>
        </w:r>
        <w:r w:rsidRPr="001A0322">
          <w:t>-</w:t>
        </w:r>
        <w:r w:rsidR="00DD6662">
          <w:t>9</w:t>
        </w:r>
        <w:r w:rsidRPr="001A0322">
          <w:tab/>
        </w:r>
      </w:hyperlink>
      <w:r w:rsidR="00C13A2D">
        <w:rPr>
          <w:rFonts w:hint="eastAsia"/>
        </w:rPr>
        <w:t>3</w:t>
      </w:r>
    </w:p>
    <w:p w:rsidR="001A0322" w:rsidRPr="001A0322" w:rsidRDefault="001A0322" w:rsidP="00CB2261">
      <w:pPr>
        <w:pStyle w:val="a2"/>
        <w:tabs>
          <w:tab w:val="clear" w:pos="1134"/>
        </w:tabs>
        <w:spacing w:line="300" w:lineRule="exact"/>
        <w:ind w:left="1974" w:hanging="1974"/>
        <w:rPr>
          <w:rFonts w:hint="eastAsia"/>
        </w:rPr>
      </w:pPr>
      <w:r w:rsidRPr="001A0322">
        <w:tab/>
      </w:r>
      <w:r>
        <w:rPr>
          <w:rFonts w:hint="eastAsia"/>
        </w:rPr>
        <w:tab/>
      </w:r>
      <w:r w:rsidR="00DD6662">
        <w:t>A</w:t>
      </w:r>
      <w:r w:rsidRPr="001A0322">
        <w:t>.</w:t>
      </w:r>
      <w:r w:rsidRPr="001A0322">
        <w:tab/>
      </w:r>
      <w:r w:rsidRPr="001A0322">
        <w:t>儿童的最大利益</w:t>
      </w:r>
      <w:r w:rsidR="00C40C8C">
        <w:t>：</w:t>
      </w:r>
      <w:r w:rsidRPr="001A0322">
        <w:t>一项权利、一项原则和一项行事规则</w:t>
      </w:r>
      <w:r w:rsidRPr="001A0322">
        <w:tab/>
      </w:r>
      <w:r w:rsidRPr="001A0322">
        <w:tab/>
      </w:r>
      <w:r w:rsidR="00DD6662">
        <w:t>1</w:t>
      </w:r>
      <w:r w:rsidRPr="001A0322">
        <w:t>-</w:t>
      </w:r>
      <w:r w:rsidR="00DD6662">
        <w:t>7</w:t>
      </w:r>
      <w:r w:rsidRPr="001A0322">
        <w:tab/>
      </w:r>
      <w:r w:rsidR="00C13A2D">
        <w:rPr>
          <w:rFonts w:hint="eastAsia"/>
        </w:rPr>
        <w:t>3</w:t>
      </w:r>
    </w:p>
    <w:p w:rsidR="001A0322" w:rsidRPr="001A0322" w:rsidRDefault="001A0322" w:rsidP="00CB2261">
      <w:pPr>
        <w:pStyle w:val="a2"/>
        <w:spacing w:line="300" w:lineRule="exact"/>
        <w:rPr>
          <w:rFonts w:hint="eastAsia"/>
        </w:rPr>
      </w:pPr>
      <w:r w:rsidRPr="001A0322">
        <w:tab/>
      </w:r>
      <w:r w:rsidRPr="001A0322">
        <w:tab/>
      </w:r>
      <w:r>
        <w:rPr>
          <w:rFonts w:hint="eastAsia"/>
        </w:rPr>
        <w:tab/>
      </w:r>
      <w:r w:rsidR="00DD6662">
        <w:t>B</w:t>
      </w:r>
      <w:r w:rsidRPr="001A0322">
        <w:t>.</w:t>
      </w:r>
      <w:r w:rsidRPr="001A0322">
        <w:tab/>
      </w:r>
      <w:r w:rsidRPr="001A0322">
        <w:t>结构</w:t>
      </w:r>
      <w:r w:rsidRPr="001A0322">
        <w:tab/>
      </w:r>
      <w:r w:rsidRPr="001A0322">
        <w:tab/>
      </w:r>
      <w:r w:rsidR="00DD6662">
        <w:t>8</w:t>
      </w:r>
      <w:r w:rsidRPr="001A0322">
        <w:t>-</w:t>
      </w:r>
      <w:r w:rsidR="00DD6662">
        <w:t>9</w:t>
      </w:r>
      <w:r w:rsidRPr="001A0322">
        <w:tab/>
      </w:r>
      <w:r w:rsidR="00C13A2D">
        <w:rPr>
          <w:rFonts w:hint="eastAsia"/>
        </w:rPr>
        <w:t>4</w:t>
      </w:r>
    </w:p>
    <w:p w:rsidR="001A0322" w:rsidRPr="001A0322" w:rsidRDefault="001A0322" w:rsidP="00CB2261">
      <w:pPr>
        <w:pStyle w:val="a2"/>
        <w:spacing w:line="300" w:lineRule="exact"/>
        <w:rPr>
          <w:rFonts w:hint="eastAsia"/>
        </w:rPr>
      </w:pPr>
      <w:r w:rsidRPr="001A0322">
        <w:tab/>
      </w:r>
      <w:r>
        <w:rPr>
          <w:rFonts w:hint="eastAsia"/>
        </w:rPr>
        <w:tab/>
      </w:r>
      <w:r w:rsidRPr="001A0322">
        <w:t>二</w:t>
      </w:r>
      <w:r>
        <w:rPr>
          <w:rFonts w:hint="eastAsia"/>
        </w:rPr>
        <w:t>.</w:t>
      </w:r>
      <w:r>
        <w:rPr>
          <w:rFonts w:hint="eastAsia"/>
        </w:rPr>
        <w:tab/>
      </w:r>
      <w:r w:rsidRPr="001A0322">
        <w:t>宗旨</w:t>
      </w:r>
      <w:r w:rsidRPr="001A0322">
        <w:tab/>
      </w:r>
      <w:r w:rsidRPr="001A0322">
        <w:tab/>
      </w:r>
      <w:r>
        <w:tab/>
      </w:r>
      <w:r w:rsidR="00DD6662">
        <w:t>1</w:t>
      </w:r>
      <w:r w:rsidRPr="001A0322">
        <w:t>0-</w:t>
      </w:r>
      <w:r w:rsidR="00DD6662">
        <w:t>12</w:t>
      </w:r>
      <w:r>
        <w:tab/>
      </w:r>
      <w:r w:rsidR="00C13A2D">
        <w:rPr>
          <w:rFonts w:hint="eastAsia"/>
        </w:rPr>
        <w:t>4</w:t>
      </w:r>
    </w:p>
    <w:p w:rsidR="001A0322" w:rsidRPr="001A0322" w:rsidRDefault="001A0322" w:rsidP="00CB2261">
      <w:pPr>
        <w:pStyle w:val="a2"/>
        <w:spacing w:line="300" w:lineRule="exact"/>
        <w:rPr>
          <w:rFonts w:hint="eastAsia"/>
        </w:rPr>
      </w:pPr>
      <w:r w:rsidRPr="001A0322">
        <w:tab/>
      </w:r>
      <w:r>
        <w:rPr>
          <w:rFonts w:hint="eastAsia"/>
        </w:rPr>
        <w:tab/>
      </w:r>
      <w:r w:rsidRPr="001A0322">
        <w:t>三</w:t>
      </w:r>
      <w:r>
        <w:rPr>
          <w:rFonts w:hint="eastAsia"/>
        </w:rPr>
        <w:t>.</w:t>
      </w:r>
      <w:r>
        <w:rPr>
          <w:rFonts w:hint="eastAsia"/>
        </w:rPr>
        <w:tab/>
      </w:r>
      <w:r w:rsidRPr="001A0322">
        <w:t>缔约国义务的性质和范围</w:t>
      </w:r>
      <w:r w:rsidRPr="001A0322">
        <w:tab/>
      </w:r>
      <w:r w:rsidRPr="001A0322">
        <w:tab/>
      </w:r>
      <w:r w:rsidR="00DD6662">
        <w:t>13</w:t>
      </w:r>
      <w:r w:rsidRPr="001A0322">
        <w:t>-</w:t>
      </w:r>
      <w:r w:rsidR="00DD6662">
        <w:t>16</w:t>
      </w:r>
      <w:r w:rsidRPr="001A0322">
        <w:tab/>
      </w:r>
      <w:r w:rsidR="00C13A2D">
        <w:rPr>
          <w:rFonts w:hint="eastAsia"/>
        </w:rPr>
        <w:t>5</w:t>
      </w:r>
    </w:p>
    <w:p w:rsidR="001A0322" w:rsidRPr="001A0322" w:rsidRDefault="001A0322" w:rsidP="00CB2261">
      <w:pPr>
        <w:pStyle w:val="a2"/>
        <w:spacing w:line="300" w:lineRule="exact"/>
        <w:rPr>
          <w:rFonts w:hint="eastAsia"/>
        </w:rPr>
      </w:pPr>
      <w:r w:rsidRPr="001A0322">
        <w:tab/>
      </w:r>
      <w:r>
        <w:rPr>
          <w:rFonts w:hint="eastAsia"/>
        </w:rPr>
        <w:tab/>
      </w:r>
      <w:r w:rsidRPr="001A0322">
        <w:t>四</w:t>
      </w:r>
      <w:r>
        <w:rPr>
          <w:rFonts w:hint="eastAsia"/>
        </w:rPr>
        <w:t>.</w:t>
      </w:r>
      <w:r>
        <w:rPr>
          <w:rFonts w:hint="eastAsia"/>
        </w:rPr>
        <w:tab/>
      </w:r>
      <w:r w:rsidRPr="001A0322">
        <w:t>法律分析和与《公约》一般原则的关系</w:t>
      </w:r>
      <w:r w:rsidRPr="001A0322">
        <w:tab/>
      </w:r>
      <w:r w:rsidRPr="001A0322">
        <w:tab/>
      </w:r>
      <w:r w:rsidR="00DD6662">
        <w:t>17</w:t>
      </w:r>
      <w:r w:rsidRPr="001A0322">
        <w:t>-</w:t>
      </w:r>
      <w:r w:rsidR="00DD6662">
        <w:t>45</w:t>
      </w:r>
      <w:r w:rsidRPr="001A0322">
        <w:tab/>
      </w:r>
      <w:r w:rsidR="00C13A2D">
        <w:rPr>
          <w:rFonts w:hint="eastAsia"/>
        </w:rPr>
        <w:t>6</w:t>
      </w:r>
    </w:p>
    <w:p w:rsidR="001A0322" w:rsidRPr="001A0322" w:rsidRDefault="001A0322" w:rsidP="00CB2261">
      <w:pPr>
        <w:pStyle w:val="a2"/>
        <w:spacing w:line="300" w:lineRule="exact"/>
        <w:rPr>
          <w:rFonts w:hint="eastAsia"/>
        </w:rPr>
      </w:pPr>
      <w:r w:rsidRPr="001A0322">
        <w:tab/>
      </w:r>
      <w:r w:rsidRPr="001A0322">
        <w:tab/>
      </w:r>
      <w:r>
        <w:rPr>
          <w:rFonts w:hint="eastAsia"/>
        </w:rPr>
        <w:tab/>
      </w:r>
      <w:r w:rsidR="00DD6662">
        <w:t>A</w:t>
      </w:r>
      <w:r w:rsidRPr="001A0322">
        <w:t>.</w:t>
      </w:r>
      <w:r w:rsidRPr="001A0322">
        <w:tab/>
      </w:r>
      <w:r w:rsidRPr="001A0322">
        <w:t>对第</w:t>
      </w:r>
      <w:r w:rsidR="00DD6662">
        <w:t>3</w:t>
      </w:r>
      <w:r w:rsidRPr="001A0322">
        <w:t>条第</w:t>
      </w:r>
      <w:r w:rsidR="00DD6662">
        <w:t>1</w:t>
      </w:r>
      <w:r w:rsidRPr="001A0322">
        <w:t>款的</w:t>
      </w:r>
      <w:r w:rsidRPr="008015DA">
        <w:t>法律</w:t>
      </w:r>
      <w:r w:rsidRPr="001A0322">
        <w:t>分析</w:t>
      </w:r>
      <w:r w:rsidRPr="001A0322">
        <w:tab/>
      </w:r>
      <w:r w:rsidRPr="001A0322">
        <w:tab/>
      </w:r>
      <w:r w:rsidR="00DD6662">
        <w:t>17</w:t>
      </w:r>
      <w:r w:rsidRPr="001A0322">
        <w:t>-</w:t>
      </w:r>
      <w:r w:rsidR="00DD6662">
        <w:t>4</w:t>
      </w:r>
      <w:r w:rsidRPr="001A0322">
        <w:t>0</w:t>
      </w:r>
      <w:r w:rsidRPr="001A0322">
        <w:tab/>
      </w:r>
      <w:r w:rsidR="00C13A2D">
        <w:rPr>
          <w:rFonts w:hint="eastAsia"/>
        </w:rPr>
        <w:t>6</w:t>
      </w:r>
    </w:p>
    <w:p w:rsidR="001A0322" w:rsidRPr="001A0322" w:rsidRDefault="001A0322" w:rsidP="00CB2261">
      <w:pPr>
        <w:pStyle w:val="a2"/>
        <w:spacing w:line="300" w:lineRule="exact"/>
        <w:ind w:left="2268"/>
        <w:rPr>
          <w:rFonts w:hint="eastAsia"/>
        </w:rPr>
      </w:pPr>
      <w:r w:rsidRPr="001A0322">
        <w:tab/>
      </w:r>
      <w:r w:rsidRPr="001A0322">
        <w:tab/>
      </w:r>
      <w:r w:rsidR="00DD6662">
        <w:t>1</w:t>
      </w:r>
      <w:r w:rsidR="00C40C8C">
        <w:t>.</w:t>
      </w:r>
      <w:r w:rsidR="00CB2261">
        <w:rPr>
          <w:rFonts w:hint="eastAsia"/>
        </w:rPr>
        <w:tab/>
      </w:r>
      <w:r w:rsidR="00DD6662">
        <w:rPr>
          <w:rFonts w:hint="eastAsia"/>
        </w:rPr>
        <w:t>“</w:t>
      </w:r>
      <w:r w:rsidRPr="001A0322">
        <w:t>关于儿童的一切行动</w:t>
      </w:r>
      <w:r w:rsidR="00DD6662">
        <w:rPr>
          <w:rFonts w:hint="eastAsia"/>
        </w:rPr>
        <w:t>”</w:t>
      </w:r>
      <w:r>
        <w:rPr>
          <w:rFonts w:hint="eastAsia"/>
        </w:rPr>
        <w:t>..</w:t>
      </w:r>
      <w:r>
        <w:rPr>
          <w:rFonts w:hint="eastAsia"/>
        </w:rPr>
        <w:tab/>
      </w:r>
      <w:r>
        <w:rPr>
          <w:rFonts w:hint="eastAsia"/>
        </w:rPr>
        <w:tab/>
      </w:r>
      <w:r w:rsidR="00DD6662">
        <w:t>17</w:t>
      </w:r>
      <w:r w:rsidRPr="001A0322">
        <w:t>-</w:t>
      </w:r>
      <w:r w:rsidR="00DD6662">
        <w:t>24</w:t>
      </w:r>
      <w:r w:rsidRPr="001A0322">
        <w:tab/>
      </w:r>
      <w:r w:rsidR="00C13A2D">
        <w:rPr>
          <w:rFonts w:hint="eastAsia"/>
        </w:rPr>
        <w:t>6</w:t>
      </w:r>
    </w:p>
    <w:p w:rsidR="001A0322" w:rsidRPr="001A0322" w:rsidRDefault="00CB2261" w:rsidP="00CB2261">
      <w:pPr>
        <w:pStyle w:val="a2"/>
        <w:spacing w:line="300" w:lineRule="exact"/>
        <w:ind w:left="2268"/>
        <w:rPr>
          <w:rFonts w:hint="eastAsia"/>
        </w:rPr>
      </w:pPr>
      <w:r>
        <w:tab/>
      </w:r>
      <w:r>
        <w:tab/>
      </w:r>
      <w:r w:rsidR="00DD6662">
        <w:t>2</w:t>
      </w:r>
      <w:r w:rsidR="00C40C8C">
        <w:t>.</w:t>
      </w:r>
      <w:r>
        <w:rPr>
          <w:rFonts w:hint="eastAsia"/>
        </w:rPr>
        <w:tab/>
      </w:r>
      <w:r w:rsidR="00DD6662">
        <w:rPr>
          <w:rFonts w:hint="eastAsia"/>
        </w:rPr>
        <w:t>“</w:t>
      </w:r>
      <w:r w:rsidR="001A0322" w:rsidRPr="001A0322">
        <w:t>由公私社会福利机构、法院、行政当局或立法机构执行</w:t>
      </w:r>
      <w:r w:rsidR="00DD6662">
        <w:rPr>
          <w:rFonts w:hint="eastAsia"/>
        </w:rPr>
        <w:t>”</w:t>
      </w:r>
      <w:r w:rsidR="001A0322" w:rsidRPr="001A0322">
        <w:tab/>
      </w:r>
      <w:r>
        <w:rPr>
          <w:rFonts w:hint="eastAsia"/>
        </w:rPr>
        <w:tab/>
      </w:r>
      <w:r w:rsidR="00DD6662">
        <w:t>25</w:t>
      </w:r>
      <w:r w:rsidR="001A0322" w:rsidRPr="001A0322">
        <w:t>-</w:t>
      </w:r>
      <w:r w:rsidR="00DD6662">
        <w:t>31</w:t>
      </w:r>
      <w:r w:rsidR="001A0322" w:rsidRPr="001A0322">
        <w:tab/>
      </w:r>
      <w:r w:rsidR="00DE6BBF">
        <w:rPr>
          <w:rFonts w:hint="eastAsia"/>
        </w:rPr>
        <w:t>7</w:t>
      </w:r>
    </w:p>
    <w:p w:rsidR="001A0322" w:rsidRPr="001A0322" w:rsidRDefault="00CB2261" w:rsidP="00CB2261">
      <w:pPr>
        <w:pStyle w:val="a2"/>
        <w:spacing w:line="300" w:lineRule="exact"/>
        <w:ind w:left="2268"/>
        <w:rPr>
          <w:rFonts w:hint="eastAsia"/>
        </w:rPr>
      </w:pPr>
      <w:r>
        <w:tab/>
      </w:r>
      <w:r>
        <w:tab/>
      </w:r>
      <w:r w:rsidR="00DD6662">
        <w:t>3</w:t>
      </w:r>
      <w:r w:rsidR="00C40C8C">
        <w:t>.</w:t>
      </w:r>
      <w:r w:rsidR="008015DA">
        <w:rPr>
          <w:rFonts w:hint="eastAsia"/>
        </w:rPr>
        <w:tab/>
      </w:r>
      <w:r w:rsidR="006B7EBC">
        <w:rPr>
          <w:rFonts w:hint="eastAsia"/>
        </w:rPr>
        <w:t>“</w:t>
      </w:r>
      <w:r w:rsidR="001A0322" w:rsidRPr="001A0322">
        <w:t>儿童的最大利益</w:t>
      </w:r>
      <w:r w:rsidR="00DD6662">
        <w:rPr>
          <w:rFonts w:hint="eastAsia"/>
        </w:rPr>
        <w:t>”</w:t>
      </w:r>
      <w:r w:rsidR="001A0322" w:rsidRPr="001A0322">
        <w:tab/>
      </w:r>
      <w:r w:rsidR="001A0322" w:rsidRPr="001A0322">
        <w:tab/>
      </w:r>
      <w:r w:rsidR="00DD6662">
        <w:t>32</w:t>
      </w:r>
      <w:r w:rsidR="001A0322" w:rsidRPr="001A0322">
        <w:t>-</w:t>
      </w:r>
      <w:r w:rsidR="00DD6662">
        <w:t>35</w:t>
      </w:r>
      <w:r w:rsidR="001A0322" w:rsidRPr="001A0322">
        <w:tab/>
      </w:r>
      <w:r w:rsidR="003859DC">
        <w:rPr>
          <w:rFonts w:hint="eastAsia"/>
        </w:rPr>
        <w:t>9</w:t>
      </w:r>
    </w:p>
    <w:p w:rsidR="001A0322" w:rsidRPr="001A0322" w:rsidRDefault="00CB2261" w:rsidP="00CB2261">
      <w:pPr>
        <w:pStyle w:val="a2"/>
        <w:spacing w:line="300" w:lineRule="exact"/>
        <w:ind w:left="2268"/>
        <w:rPr>
          <w:rFonts w:hint="eastAsia"/>
        </w:rPr>
      </w:pPr>
      <w:r>
        <w:tab/>
      </w:r>
      <w:r>
        <w:tab/>
      </w:r>
      <w:r w:rsidR="00DD6662">
        <w:t>4</w:t>
      </w:r>
      <w:r w:rsidR="00C40C8C">
        <w:t>.</w:t>
      </w:r>
      <w:r>
        <w:rPr>
          <w:rFonts w:hint="eastAsia"/>
        </w:rPr>
        <w:tab/>
      </w:r>
      <w:r w:rsidR="00DD6662">
        <w:rPr>
          <w:rFonts w:hint="eastAsia"/>
        </w:rPr>
        <w:t>“</w:t>
      </w:r>
      <w:r w:rsidR="001A0322" w:rsidRPr="001A0322">
        <w:t>应为一种首要考虑</w:t>
      </w:r>
      <w:r w:rsidR="00DD6662">
        <w:rPr>
          <w:rFonts w:hint="eastAsia"/>
        </w:rPr>
        <w:t>”</w:t>
      </w:r>
      <w:r w:rsidR="007E426B">
        <w:tab/>
      </w:r>
      <w:r>
        <w:rPr>
          <w:rFonts w:hint="eastAsia"/>
        </w:rPr>
        <w:tab/>
      </w:r>
      <w:r w:rsidR="00DD6662">
        <w:t>36</w:t>
      </w:r>
      <w:r w:rsidR="001A0322" w:rsidRPr="001A0322">
        <w:t>-</w:t>
      </w:r>
      <w:r w:rsidR="00DD6662">
        <w:t>4</w:t>
      </w:r>
      <w:r w:rsidR="001A0322" w:rsidRPr="001A0322">
        <w:t>0</w:t>
      </w:r>
      <w:r w:rsidR="001A0322" w:rsidRPr="001A0322">
        <w:tab/>
      </w:r>
      <w:r w:rsidR="003859DC">
        <w:rPr>
          <w:rFonts w:hint="eastAsia"/>
        </w:rPr>
        <w:t>10</w:t>
      </w:r>
    </w:p>
    <w:p w:rsidR="001A0322" w:rsidRPr="001A0322" w:rsidRDefault="001A0322" w:rsidP="00CB2261">
      <w:pPr>
        <w:pStyle w:val="a2"/>
        <w:spacing w:line="300" w:lineRule="exact"/>
        <w:ind w:left="1988" w:hanging="695"/>
        <w:rPr>
          <w:rFonts w:hint="eastAsia"/>
        </w:rPr>
      </w:pPr>
      <w:r w:rsidRPr="001A0322">
        <w:tab/>
      </w:r>
      <w:hyperlink w:anchor="_Toc311556341" w:history="1">
        <w:r w:rsidR="00DD6662">
          <w:t>B</w:t>
        </w:r>
        <w:r w:rsidRPr="001A0322">
          <w:t>.</w:t>
        </w:r>
        <w:r w:rsidRPr="001A0322">
          <w:tab/>
        </w:r>
        <w:r w:rsidRPr="001A0322">
          <w:t>儿童的最大利益及与《公约》其它一般原则的关系</w:t>
        </w:r>
        <w:r w:rsidR="00CB2261">
          <w:rPr>
            <w:rFonts w:hint="eastAsia"/>
          </w:rPr>
          <w:tab/>
        </w:r>
        <w:r w:rsidR="00CB2261">
          <w:rPr>
            <w:rFonts w:hint="eastAsia"/>
          </w:rPr>
          <w:tab/>
        </w:r>
        <w:r w:rsidR="00DD6662">
          <w:t>41</w:t>
        </w:r>
        <w:r w:rsidRPr="001A0322">
          <w:t>-</w:t>
        </w:r>
        <w:r w:rsidR="00DD6662">
          <w:t>45</w:t>
        </w:r>
        <w:r w:rsidRPr="001A0322">
          <w:tab/>
        </w:r>
      </w:hyperlink>
      <w:r w:rsidR="003859DC">
        <w:rPr>
          <w:rFonts w:hint="eastAsia"/>
        </w:rPr>
        <w:t>10</w:t>
      </w:r>
    </w:p>
    <w:p w:rsidR="001A0322" w:rsidRPr="001A0322" w:rsidRDefault="001A0322" w:rsidP="00CB2261">
      <w:pPr>
        <w:pStyle w:val="a2"/>
        <w:spacing w:line="300" w:lineRule="exact"/>
        <w:ind w:left="2268"/>
        <w:rPr>
          <w:rFonts w:hint="eastAsia"/>
        </w:rPr>
      </w:pPr>
      <w:r w:rsidRPr="001A0322">
        <w:tab/>
      </w:r>
      <w:r w:rsidRPr="001A0322">
        <w:tab/>
      </w:r>
      <w:hyperlink w:anchor="_Toc311556342" w:history="1">
        <w:r w:rsidR="00DD6662">
          <w:t>1</w:t>
        </w:r>
        <w:r w:rsidR="00C40C8C">
          <w:t>.</w:t>
        </w:r>
        <w:r w:rsidRPr="001A0322">
          <w:tab/>
        </w:r>
        <w:r w:rsidRPr="001A0322">
          <w:t>儿童的最大利益与不受歧视权</w:t>
        </w:r>
        <w:r w:rsidR="008015DA">
          <w:rPr>
            <w:rFonts w:hint="eastAsia"/>
          </w:rPr>
          <w:br/>
        </w:r>
        <w:r w:rsidR="00C40C8C">
          <w:t>(</w:t>
        </w:r>
        <w:r w:rsidRPr="001A0322">
          <w:t>第</w:t>
        </w:r>
        <w:r w:rsidR="00DD6662">
          <w:t>2</w:t>
        </w:r>
        <w:r w:rsidRPr="001A0322">
          <w:t>条</w:t>
        </w:r>
        <w:r w:rsidR="00C40C8C">
          <w:t>)</w:t>
        </w:r>
        <w:r w:rsidRPr="001A0322">
          <w:tab/>
        </w:r>
        <w:r w:rsidRPr="001A0322">
          <w:tab/>
        </w:r>
        <w:r w:rsidR="00DD6662">
          <w:t>41</w:t>
        </w:r>
        <w:r w:rsidRPr="001A0322">
          <w:tab/>
        </w:r>
      </w:hyperlink>
      <w:r w:rsidR="003859DC">
        <w:rPr>
          <w:rFonts w:hint="eastAsia"/>
        </w:rPr>
        <w:t>10</w:t>
      </w:r>
    </w:p>
    <w:p w:rsidR="001A0322" w:rsidRPr="001A0322" w:rsidRDefault="001A0322" w:rsidP="00CB2261">
      <w:pPr>
        <w:pStyle w:val="a2"/>
        <w:spacing w:line="300" w:lineRule="exact"/>
        <w:ind w:left="2268"/>
        <w:rPr>
          <w:rFonts w:hint="eastAsia"/>
        </w:rPr>
      </w:pPr>
      <w:r w:rsidRPr="001A0322">
        <w:tab/>
      </w:r>
      <w:r w:rsidRPr="001A0322">
        <w:tab/>
      </w:r>
      <w:hyperlink w:anchor="_Toc311556343" w:history="1">
        <w:r w:rsidR="00DD6662">
          <w:t>2</w:t>
        </w:r>
        <w:r w:rsidR="00C40C8C">
          <w:t>.</w:t>
        </w:r>
        <w:r w:rsidRPr="001A0322">
          <w:tab/>
        </w:r>
        <w:r w:rsidRPr="001A0322">
          <w:t>儿童的最大利益和生命、生存与发展权</w:t>
        </w:r>
        <w:r w:rsidR="00C40C8C">
          <w:t>(</w:t>
        </w:r>
        <w:r w:rsidRPr="001A0322">
          <w:t>第</w:t>
        </w:r>
        <w:r w:rsidR="00DD6662">
          <w:t>6</w:t>
        </w:r>
        <w:r w:rsidRPr="001A0322">
          <w:t>条</w:t>
        </w:r>
        <w:r w:rsidR="00C40C8C">
          <w:t>)</w:t>
        </w:r>
        <w:r w:rsidRPr="001A0322">
          <w:t xml:space="preserve"> </w:t>
        </w:r>
        <w:r w:rsidRPr="001A0322">
          <w:tab/>
        </w:r>
        <w:r w:rsidRPr="001A0322">
          <w:tab/>
        </w:r>
        <w:r w:rsidR="00DD6662">
          <w:t>42</w:t>
        </w:r>
        <w:r w:rsidRPr="001A0322">
          <w:tab/>
        </w:r>
      </w:hyperlink>
      <w:r w:rsidR="003859DC">
        <w:rPr>
          <w:rFonts w:hint="eastAsia"/>
        </w:rPr>
        <w:t>10</w:t>
      </w:r>
    </w:p>
    <w:p w:rsidR="001A0322" w:rsidRPr="001A0322" w:rsidRDefault="001A0322" w:rsidP="00CB2261">
      <w:pPr>
        <w:pStyle w:val="a2"/>
        <w:spacing w:line="300" w:lineRule="exact"/>
        <w:ind w:left="2268"/>
        <w:rPr>
          <w:rFonts w:hint="eastAsia"/>
        </w:rPr>
      </w:pPr>
      <w:r w:rsidRPr="001A0322">
        <w:tab/>
      </w:r>
      <w:r w:rsidRPr="001A0322">
        <w:tab/>
      </w:r>
      <w:hyperlink w:anchor="_Toc311556344" w:history="1">
        <w:r w:rsidR="00DD6662">
          <w:t>3</w:t>
        </w:r>
        <w:r w:rsidR="00C40C8C">
          <w:t>.</w:t>
        </w:r>
        <w:r w:rsidRPr="001A0322">
          <w:tab/>
        </w:r>
        <w:r w:rsidRPr="001A0322">
          <w:t>儿童的最大利益和发表意见权</w:t>
        </w:r>
        <w:r w:rsidR="008015DA">
          <w:rPr>
            <w:rFonts w:hint="eastAsia"/>
          </w:rPr>
          <w:br/>
        </w:r>
        <w:r w:rsidR="00C40C8C">
          <w:t>(</w:t>
        </w:r>
        <w:r w:rsidRPr="001A0322">
          <w:t>第</w:t>
        </w:r>
        <w:r w:rsidR="00DD6662">
          <w:t>12</w:t>
        </w:r>
        <w:r w:rsidRPr="001A0322">
          <w:t>条</w:t>
        </w:r>
        <w:r w:rsidR="00C40C8C">
          <w:t>)</w:t>
        </w:r>
        <w:r w:rsidRPr="001A0322">
          <w:tab/>
        </w:r>
        <w:r w:rsidRPr="001A0322">
          <w:tab/>
        </w:r>
        <w:r w:rsidR="00DD6662">
          <w:t>43</w:t>
        </w:r>
        <w:r w:rsidRPr="001A0322">
          <w:t>-</w:t>
        </w:r>
        <w:r w:rsidR="00DD6662">
          <w:t>45</w:t>
        </w:r>
        <w:r w:rsidRPr="001A0322">
          <w:tab/>
        </w:r>
      </w:hyperlink>
      <w:r w:rsidR="003859DC">
        <w:rPr>
          <w:rFonts w:hint="eastAsia"/>
        </w:rPr>
        <w:t>11</w:t>
      </w:r>
    </w:p>
    <w:p w:rsidR="001A0322" w:rsidRPr="001A0322" w:rsidRDefault="001A0322" w:rsidP="00CB2261">
      <w:pPr>
        <w:pStyle w:val="a2"/>
        <w:spacing w:line="300" w:lineRule="exact"/>
        <w:rPr>
          <w:rFonts w:hint="eastAsia"/>
        </w:rPr>
      </w:pPr>
      <w:r w:rsidRPr="001A0322">
        <w:tab/>
      </w:r>
      <w:r w:rsidR="00CB2261">
        <w:rPr>
          <w:rFonts w:hint="eastAsia"/>
        </w:rPr>
        <w:tab/>
      </w:r>
      <w:r w:rsidRPr="001A0322">
        <w:t>五</w:t>
      </w:r>
      <w:r w:rsidR="00CB2261">
        <w:rPr>
          <w:rFonts w:hint="eastAsia"/>
        </w:rPr>
        <w:t>.</w:t>
      </w:r>
      <w:r w:rsidR="00CB2261">
        <w:rPr>
          <w:rFonts w:hint="eastAsia"/>
        </w:rPr>
        <w:tab/>
      </w:r>
      <w:r w:rsidRPr="001A0322">
        <w:t>执行</w:t>
      </w:r>
      <w:r w:rsidR="00C40C8C">
        <w:t>：</w:t>
      </w:r>
      <w:r w:rsidRPr="001A0322">
        <w:t>评判和确定儿童的最大利益</w:t>
      </w:r>
      <w:r w:rsidRPr="001A0322">
        <w:tab/>
      </w:r>
      <w:r w:rsidRPr="001A0322">
        <w:tab/>
      </w:r>
      <w:r w:rsidR="00DD6662">
        <w:t>46</w:t>
      </w:r>
      <w:r w:rsidRPr="001A0322">
        <w:t>-</w:t>
      </w:r>
      <w:r w:rsidR="00DD6662">
        <w:t>47</w:t>
      </w:r>
      <w:r w:rsidRPr="001A0322">
        <w:tab/>
      </w:r>
      <w:r w:rsidR="003859DC">
        <w:rPr>
          <w:rFonts w:hint="eastAsia"/>
        </w:rPr>
        <w:t>11</w:t>
      </w:r>
    </w:p>
    <w:p w:rsidR="001A0322" w:rsidRPr="001A0322" w:rsidRDefault="001A0322" w:rsidP="00CB2261">
      <w:pPr>
        <w:pStyle w:val="a2"/>
        <w:spacing w:line="300" w:lineRule="exact"/>
        <w:rPr>
          <w:rFonts w:hint="eastAsia"/>
        </w:rPr>
      </w:pPr>
      <w:r w:rsidRPr="001A0322">
        <w:tab/>
      </w:r>
      <w:r w:rsidRPr="001A0322">
        <w:tab/>
      </w:r>
      <w:r w:rsidR="00CB2261">
        <w:rPr>
          <w:rFonts w:hint="eastAsia"/>
        </w:rPr>
        <w:tab/>
      </w:r>
      <w:r w:rsidR="00DD6662">
        <w:t>A</w:t>
      </w:r>
      <w:r w:rsidRPr="001A0322">
        <w:t>.</w:t>
      </w:r>
      <w:r w:rsidRPr="001A0322">
        <w:tab/>
      </w:r>
      <w:r w:rsidRPr="001A0322">
        <w:t>对最大利益的评判和确定</w:t>
      </w:r>
      <w:r w:rsidRPr="001A0322">
        <w:tab/>
      </w:r>
      <w:r w:rsidRPr="001A0322">
        <w:tab/>
      </w:r>
      <w:r w:rsidR="00DD6662">
        <w:t>48</w:t>
      </w:r>
      <w:r w:rsidRPr="001A0322">
        <w:t>-</w:t>
      </w:r>
      <w:r w:rsidR="00DD6662">
        <w:t>84</w:t>
      </w:r>
      <w:r w:rsidR="003859DC">
        <w:tab/>
      </w:r>
      <w:r w:rsidR="003859DC">
        <w:rPr>
          <w:rFonts w:hint="eastAsia"/>
        </w:rPr>
        <w:t>12</w:t>
      </w:r>
    </w:p>
    <w:p w:rsidR="001A0322" w:rsidRPr="001A0322" w:rsidRDefault="00CB2261" w:rsidP="00CB2261">
      <w:pPr>
        <w:pStyle w:val="a2"/>
        <w:spacing w:line="300" w:lineRule="exact"/>
        <w:ind w:left="2268"/>
        <w:rPr>
          <w:rFonts w:hint="eastAsia"/>
        </w:rPr>
      </w:pPr>
      <w:r>
        <w:tab/>
      </w:r>
      <w:r>
        <w:tab/>
      </w:r>
      <w:r w:rsidR="00DD6662">
        <w:t>1</w:t>
      </w:r>
      <w:r w:rsidR="00C40C8C">
        <w:t>.</w:t>
      </w:r>
      <w:r w:rsidR="001A0322" w:rsidRPr="001A0322">
        <w:tab/>
      </w:r>
      <w:r w:rsidR="001A0322" w:rsidRPr="001A0322">
        <w:t>在评判儿童最大利益时拟予考虑的要素</w:t>
      </w:r>
      <w:r w:rsidR="001A0322" w:rsidRPr="001A0322">
        <w:tab/>
      </w:r>
      <w:r w:rsidR="001A0322" w:rsidRPr="001A0322">
        <w:tab/>
      </w:r>
      <w:r w:rsidR="00DD6662">
        <w:t>52</w:t>
      </w:r>
      <w:r w:rsidR="001A0322" w:rsidRPr="001A0322">
        <w:t>-</w:t>
      </w:r>
      <w:r w:rsidR="00DD6662">
        <w:t>79</w:t>
      </w:r>
      <w:r w:rsidR="001A0322" w:rsidRPr="001A0322">
        <w:tab/>
      </w:r>
      <w:r w:rsidR="003859DC">
        <w:rPr>
          <w:rFonts w:hint="eastAsia"/>
        </w:rPr>
        <w:t>12</w:t>
      </w:r>
    </w:p>
    <w:p w:rsidR="001A0322" w:rsidRPr="001A0322" w:rsidRDefault="00CB2261" w:rsidP="00CB2261">
      <w:pPr>
        <w:pStyle w:val="a2"/>
        <w:spacing w:line="300" w:lineRule="exact"/>
        <w:ind w:left="2268"/>
        <w:rPr>
          <w:rFonts w:hint="eastAsia"/>
        </w:rPr>
      </w:pPr>
      <w:r>
        <w:tab/>
      </w:r>
      <w:r>
        <w:tab/>
      </w:r>
      <w:r w:rsidR="00DD6662">
        <w:t>2</w:t>
      </w:r>
      <w:r w:rsidR="00C40C8C">
        <w:t>.</w:t>
      </w:r>
      <w:r w:rsidR="001A0322" w:rsidRPr="001A0322">
        <w:tab/>
      </w:r>
      <w:r w:rsidR="001A0322" w:rsidRPr="00CB2261">
        <w:rPr>
          <w:spacing w:val="-6"/>
        </w:rPr>
        <w:t>评判最大利益时拟予权衡的各要素</w:t>
      </w:r>
      <w:r w:rsidR="001A0322" w:rsidRPr="001A0322">
        <w:tab/>
      </w:r>
      <w:r w:rsidR="001A0322" w:rsidRPr="001A0322">
        <w:tab/>
      </w:r>
      <w:r w:rsidR="00DD6662">
        <w:t>8</w:t>
      </w:r>
      <w:r w:rsidR="001A0322" w:rsidRPr="001A0322">
        <w:t>0-</w:t>
      </w:r>
      <w:r w:rsidR="00DD6662">
        <w:t>84</w:t>
      </w:r>
      <w:r w:rsidR="001A0322" w:rsidRPr="001A0322">
        <w:tab/>
      </w:r>
      <w:r w:rsidR="003859DC">
        <w:rPr>
          <w:rFonts w:hint="eastAsia"/>
        </w:rPr>
        <w:t>17</w:t>
      </w:r>
    </w:p>
    <w:p w:rsidR="001A0322" w:rsidRPr="001A0322" w:rsidRDefault="001A0322" w:rsidP="00CB2261">
      <w:pPr>
        <w:pStyle w:val="a2"/>
        <w:spacing w:line="300" w:lineRule="exact"/>
        <w:rPr>
          <w:rFonts w:hint="eastAsia"/>
        </w:rPr>
      </w:pPr>
      <w:r w:rsidRPr="001A0322">
        <w:tab/>
      </w:r>
      <w:r w:rsidRPr="001A0322">
        <w:tab/>
      </w:r>
      <w:r w:rsidR="00CB2261">
        <w:rPr>
          <w:rFonts w:hint="eastAsia"/>
        </w:rPr>
        <w:tab/>
      </w:r>
      <w:r w:rsidR="00DD6662">
        <w:t>B</w:t>
      </w:r>
      <w:r w:rsidRPr="001A0322">
        <w:t>.</w:t>
      </w:r>
      <w:r w:rsidRPr="001A0322">
        <w:tab/>
      </w:r>
      <w:r w:rsidRPr="001A0322">
        <w:t>确保落实儿童最大利益的程序性保障</w:t>
      </w:r>
      <w:r w:rsidRPr="001A0322">
        <w:tab/>
      </w:r>
      <w:r w:rsidRPr="001A0322">
        <w:tab/>
      </w:r>
      <w:r w:rsidR="00DD6662">
        <w:t>85</w:t>
      </w:r>
      <w:r w:rsidRPr="001A0322">
        <w:t>-</w:t>
      </w:r>
      <w:r w:rsidR="00DD6662">
        <w:t>99</w:t>
      </w:r>
      <w:r w:rsidRPr="001A0322">
        <w:tab/>
      </w:r>
      <w:r w:rsidR="003859DC">
        <w:rPr>
          <w:rFonts w:hint="eastAsia"/>
        </w:rPr>
        <w:t>17</w:t>
      </w:r>
    </w:p>
    <w:p w:rsidR="001A0322" w:rsidRPr="001A0322" w:rsidRDefault="001A0322" w:rsidP="00CB2261">
      <w:pPr>
        <w:pStyle w:val="a2"/>
        <w:spacing w:line="300" w:lineRule="exact"/>
        <w:rPr>
          <w:rFonts w:hint="eastAsia"/>
        </w:rPr>
      </w:pPr>
      <w:r w:rsidRPr="001A0322">
        <w:tab/>
      </w:r>
      <w:r w:rsidR="00CB2261">
        <w:rPr>
          <w:rFonts w:hint="eastAsia"/>
        </w:rPr>
        <w:tab/>
      </w:r>
      <w:r w:rsidRPr="001A0322">
        <w:t>六</w:t>
      </w:r>
      <w:r w:rsidR="00CB2261">
        <w:rPr>
          <w:rFonts w:hint="eastAsia"/>
        </w:rPr>
        <w:t>.</w:t>
      </w:r>
      <w:r w:rsidR="00CB2261">
        <w:rPr>
          <w:rFonts w:hint="eastAsia"/>
        </w:rPr>
        <w:tab/>
      </w:r>
      <w:r w:rsidRPr="001A0322">
        <w:t>宣传</w:t>
      </w:r>
      <w:r w:rsidR="00CB2261">
        <w:tab/>
      </w:r>
      <w:r w:rsidR="00CB2261">
        <w:tab/>
      </w:r>
      <w:r w:rsidR="00CB2261">
        <w:tab/>
      </w:r>
      <w:r w:rsidR="00DD6662">
        <w:t>1</w:t>
      </w:r>
      <w:r w:rsidRPr="001A0322">
        <w:t>00-</w:t>
      </w:r>
      <w:r w:rsidR="00DD6662">
        <w:t>1</w:t>
      </w:r>
      <w:r w:rsidRPr="001A0322">
        <w:t>0</w:t>
      </w:r>
      <w:r w:rsidR="00DD6662">
        <w:t>1</w:t>
      </w:r>
      <w:r w:rsidRPr="001A0322">
        <w:tab/>
      </w:r>
      <w:r w:rsidR="003859DC">
        <w:rPr>
          <w:rFonts w:hint="eastAsia"/>
        </w:rPr>
        <w:t>20</w:t>
      </w:r>
    </w:p>
    <w:p w:rsidR="00C40C8C" w:rsidRPr="00C40C8C" w:rsidRDefault="001A0322" w:rsidP="00C40C8C">
      <w:pPr>
        <w:pStyle w:val="SingleTxtGC"/>
        <w:rPr>
          <w:rFonts w:eastAsia="KaiTi_GB2312" w:hint="eastAsia"/>
        </w:rPr>
      </w:pPr>
      <w:r w:rsidRPr="001A0322">
        <w:br w:type="page"/>
      </w:r>
      <w:r w:rsidR="00DD6662">
        <w:rPr>
          <w:rFonts w:eastAsia="KaiTi_GB2312" w:hint="eastAsia"/>
        </w:rPr>
        <w:t>“</w:t>
      </w:r>
      <w:r w:rsidRPr="00C40C8C">
        <w:rPr>
          <w:rFonts w:eastAsia="KaiTi_GB2312"/>
        </w:rPr>
        <w:t>关于儿童的一切行动</w:t>
      </w:r>
      <w:r w:rsidR="00C40C8C">
        <w:rPr>
          <w:rFonts w:eastAsia="KaiTi_GB2312"/>
        </w:rPr>
        <w:t>，</w:t>
      </w:r>
      <w:r w:rsidRPr="00C40C8C">
        <w:rPr>
          <w:rFonts w:eastAsia="KaiTi_GB2312"/>
        </w:rPr>
        <w:t>不论是由公私社会福利机构、法院、行政当局或立法机构执行</w:t>
      </w:r>
      <w:r w:rsidR="00C40C8C">
        <w:rPr>
          <w:rFonts w:eastAsia="KaiTi_GB2312"/>
        </w:rPr>
        <w:t>，</w:t>
      </w:r>
      <w:r w:rsidRPr="00C40C8C">
        <w:rPr>
          <w:rFonts w:eastAsia="KaiTi_GB2312"/>
        </w:rPr>
        <w:t>均应以儿童的最大利益为一种首要考虑。</w:t>
      </w:r>
      <w:r w:rsidR="00DD6662">
        <w:rPr>
          <w:rFonts w:eastAsia="KaiTi_GB2312" w:hint="eastAsia"/>
        </w:rPr>
        <w:t>”</w:t>
      </w:r>
    </w:p>
    <w:p w:rsidR="001A0322" w:rsidRPr="001A0322" w:rsidRDefault="001A0322" w:rsidP="00C40C8C">
      <w:pPr>
        <w:pStyle w:val="SingleTxtGC"/>
        <w:jc w:val="right"/>
      </w:pPr>
      <w:r w:rsidRPr="001A0322">
        <w:tab/>
      </w:r>
      <w:r w:rsidRPr="001A0322">
        <w:t>《儿童权利公约》</w:t>
      </w:r>
      <w:r w:rsidR="00C40C8C">
        <w:t>(</w:t>
      </w:r>
      <w:r w:rsidRPr="001A0322">
        <w:t>第</w:t>
      </w:r>
      <w:r w:rsidR="00DD6662">
        <w:t>3</w:t>
      </w:r>
      <w:r w:rsidRPr="001A0322">
        <w:t>条第</w:t>
      </w:r>
      <w:r w:rsidR="00DD6662">
        <w:t>1</w:t>
      </w:r>
      <w:r w:rsidRPr="001A0322">
        <w:t>款</w:t>
      </w:r>
      <w:r w:rsidR="00C40C8C">
        <w:t>)</w:t>
      </w:r>
    </w:p>
    <w:p w:rsidR="001A0322" w:rsidRPr="001A0322" w:rsidRDefault="001A0322" w:rsidP="00C40C8C">
      <w:pPr>
        <w:pStyle w:val="HChGC"/>
      </w:pPr>
      <w:bookmarkStart w:id="5" w:name="_Toc311556338"/>
      <w:r w:rsidRPr="001A0322">
        <w:tab/>
      </w:r>
      <w:r w:rsidRPr="001A0322">
        <w:t>一</w:t>
      </w:r>
      <w:r w:rsidR="00C40C8C">
        <w:rPr>
          <w:rFonts w:hint="eastAsia"/>
        </w:rPr>
        <w:t>.</w:t>
      </w:r>
      <w:r w:rsidRPr="001A0322">
        <w:tab/>
      </w:r>
      <w:bookmarkEnd w:id="5"/>
      <w:r w:rsidRPr="001A0322">
        <w:t>导言</w:t>
      </w:r>
    </w:p>
    <w:p w:rsidR="001A0322" w:rsidRPr="001A0322" w:rsidRDefault="001A0322" w:rsidP="00C40C8C">
      <w:pPr>
        <w:pStyle w:val="H1GC"/>
      </w:pPr>
      <w:r w:rsidRPr="001A0322">
        <w:tab/>
      </w:r>
      <w:r w:rsidR="00DD6662">
        <w:t>A</w:t>
      </w:r>
      <w:r w:rsidRPr="001A0322">
        <w:t>.</w:t>
      </w:r>
      <w:r w:rsidRPr="001A0322">
        <w:tab/>
      </w:r>
      <w:r w:rsidRPr="001A0322">
        <w:t>儿童的最大利益</w:t>
      </w:r>
      <w:r w:rsidR="00C40C8C">
        <w:t>：</w:t>
      </w:r>
      <w:r w:rsidRPr="001A0322">
        <w:t xml:space="preserve"> </w:t>
      </w:r>
      <w:r w:rsidRPr="001A0322">
        <w:t>一项权利、一项原则和一项行事规则</w:t>
      </w:r>
    </w:p>
    <w:p w:rsidR="001A0322" w:rsidRPr="001A0322" w:rsidRDefault="00DD6662" w:rsidP="00C40C8C">
      <w:pPr>
        <w:pStyle w:val="SingleTxtGC"/>
      </w:pPr>
      <w:r>
        <w:rPr>
          <w:rFonts w:hint="eastAsia"/>
        </w:rPr>
        <w:t>1</w:t>
      </w:r>
      <w:r w:rsidR="00C40C8C">
        <w:rPr>
          <w:rFonts w:hint="eastAsia"/>
        </w:rPr>
        <w:t xml:space="preserve">.  </w:t>
      </w:r>
      <w:r w:rsidR="001A0322" w:rsidRPr="001A0322">
        <w:t>《儿童权利公约》第</w:t>
      </w:r>
      <w:r>
        <w:t>3</w:t>
      </w:r>
      <w:r w:rsidR="001A0322" w:rsidRPr="001A0322">
        <w:t>条第</w:t>
      </w:r>
      <w:r>
        <w:t>1</w:t>
      </w:r>
      <w:r w:rsidR="001A0322" w:rsidRPr="001A0322">
        <w:t>款列明</w:t>
      </w:r>
      <w:r w:rsidR="00C40C8C">
        <w:t>，</w:t>
      </w:r>
      <w:r w:rsidR="001A0322" w:rsidRPr="001A0322">
        <w:t>在公共和私营领域采取所有涉及儿童的行动或决定时</w:t>
      </w:r>
      <w:r w:rsidR="00C40C8C">
        <w:t>，</w:t>
      </w:r>
      <w:r w:rsidR="001A0322" w:rsidRPr="001A0322">
        <w:t>应将儿童的最大利益列为对之评判和审议的一种首要考虑。此外</w:t>
      </w:r>
      <w:r w:rsidR="00C40C8C">
        <w:t>，</w:t>
      </w:r>
      <w:r w:rsidR="001A0322" w:rsidRPr="001A0322">
        <w:t>《公约》阐明了其基本价值观念之一。儿童权利委员会</w:t>
      </w:r>
      <w:r w:rsidR="00C40C8C">
        <w:t>(</w:t>
      </w:r>
      <w:r w:rsidR="001A0322" w:rsidRPr="001A0322">
        <w:t>童权委</w:t>
      </w:r>
      <w:r w:rsidR="00C40C8C">
        <w:t>)</w:t>
      </w:r>
      <w:r w:rsidR="001A0322" w:rsidRPr="001A0322">
        <w:t>确认第</w:t>
      </w:r>
      <w:r>
        <w:t>3</w:t>
      </w:r>
      <w:r w:rsidR="001A0322" w:rsidRPr="001A0322">
        <w:t>条第</w:t>
      </w:r>
      <w:r>
        <w:t>1</w:t>
      </w:r>
      <w:r w:rsidR="001A0322" w:rsidRPr="001A0322">
        <w:t>款为《公约》解释和执行所有儿童权利的四项一般原则之一</w:t>
      </w:r>
      <w:r w:rsidR="001A0322" w:rsidRPr="001A0322">
        <w:rPr>
          <w:vertAlign w:val="superscript"/>
        </w:rPr>
        <w:footnoteReference w:id="2"/>
      </w:r>
      <w:r w:rsidR="00CC5D39">
        <w:rPr>
          <w:rFonts w:hint="eastAsia"/>
        </w:rPr>
        <w:t xml:space="preserve"> </w:t>
      </w:r>
      <w:r w:rsidR="001A0322" w:rsidRPr="001A0322">
        <w:t>并对之适用一个恰当评估具体情况所需的动态概念。</w:t>
      </w:r>
    </w:p>
    <w:p w:rsidR="001A0322" w:rsidRPr="001A0322" w:rsidRDefault="00DD6662" w:rsidP="00C40C8C">
      <w:pPr>
        <w:pStyle w:val="SingleTxtGC"/>
      </w:pPr>
      <w:r>
        <w:rPr>
          <w:rFonts w:eastAsia="KaiTi_GB2312" w:hint="eastAsia"/>
        </w:rPr>
        <w:t>2</w:t>
      </w:r>
      <w:r w:rsidR="00C40C8C">
        <w:rPr>
          <w:rFonts w:eastAsia="KaiTi_GB2312" w:hint="eastAsia"/>
        </w:rPr>
        <w:t xml:space="preserve">.  </w:t>
      </w:r>
      <w:r>
        <w:rPr>
          <w:rFonts w:eastAsia="KaiTi_GB2312" w:hint="eastAsia"/>
        </w:rPr>
        <w:t>“</w:t>
      </w:r>
      <w:r w:rsidR="001A0322" w:rsidRPr="001A0322">
        <w:t>儿童的最大利益</w:t>
      </w:r>
      <w:r>
        <w:rPr>
          <w:rFonts w:eastAsia="KaiTi_GB2312" w:hint="eastAsia"/>
        </w:rPr>
        <w:t>”</w:t>
      </w:r>
      <w:r w:rsidR="001A0322" w:rsidRPr="001A0322">
        <w:t>并非新颖。在《公约》之前确实业已存在</w:t>
      </w:r>
      <w:r w:rsidR="00C40C8C">
        <w:t>，</w:t>
      </w:r>
      <w:r w:rsidR="001A0322" w:rsidRPr="001A0322">
        <w:t>并早已列入了</w:t>
      </w:r>
      <w:r>
        <w:t>1995</w:t>
      </w:r>
      <w:r w:rsidR="001A0322" w:rsidRPr="001A0322">
        <w:t>年《儿童权利宣言》</w:t>
      </w:r>
      <w:r w:rsidR="00C40C8C">
        <w:t>(</w:t>
      </w:r>
      <w:r w:rsidR="001A0322" w:rsidRPr="001A0322">
        <w:t>第</w:t>
      </w:r>
      <w:r>
        <w:t>2</w:t>
      </w:r>
      <w:r w:rsidR="001A0322" w:rsidRPr="001A0322">
        <w:t>段</w:t>
      </w:r>
      <w:r w:rsidR="00C40C8C">
        <w:t>)</w:t>
      </w:r>
      <w:r w:rsidR="00C40C8C">
        <w:t>；</w:t>
      </w:r>
      <w:r w:rsidR="001A0322" w:rsidRPr="001A0322">
        <w:t>《消除对妇女一切形式歧视公约》</w:t>
      </w:r>
      <w:r w:rsidR="00C40C8C">
        <w:t>(</w:t>
      </w:r>
      <w:r w:rsidR="001A0322" w:rsidRPr="001A0322">
        <w:t>第五条</w:t>
      </w:r>
      <w:r w:rsidR="00C40C8C">
        <w:t>(</w:t>
      </w:r>
      <w:r>
        <w:t>b</w:t>
      </w:r>
      <w:r w:rsidR="00C40C8C">
        <w:t>)</w:t>
      </w:r>
      <w:r w:rsidR="001A0322" w:rsidRPr="001A0322">
        <w:t>款和第十六条第</w:t>
      </w:r>
      <w:r>
        <w:t>1</w:t>
      </w:r>
      <w:r w:rsidR="001A0322" w:rsidRPr="001A0322">
        <w:t>款</w:t>
      </w:r>
      <w:r w:rsidR="00C40C8C">
        <w:t>(</w:t>
      </w:r>
      <w:r>
        <w:t>d</w:t>
      </w:r>
      <w:r w:rsidR="00C40C8C">
        <w:t>)</w:t>
      </w:r>
      <w:r w:rsidR="001A0322" w:rsidRPr="001A0322">
        <w:t>项</w:t>
      </w:r>
      <w:r w:rsidR="00C40C8C">
        <w:t>)</w:t>
      </w:r>
      <w:r w:rsidR="00C40C8C">
        <w:t>；</w:t>
      </w:r>
      <w:r w:rsidR="001A0322" w:rsidRPr="001A0322">
        <w:t>以及各区域文书和许多国家和国际法。</w:t>
      </w:r>
    </w:p>
    <w:p w:rsidR="001A0322" w:rsidRPr="001A0322" w:rsidRDefault="00DD6662" w:rsidP="001A0322">
      <w:pPr>
        <w:pStyle w:val="SingleTxtGC"/>
      </w:pPr>
      <w:r>
        <w:rPr>
          <w:rFonts w:hint="eastAsia"/>
        </w:rPr>
        <w:t>3</w:t>
      </w:r>
      <w:r w:rsidR="00C40C8C">
        <w:rPr>
          <w:rFonts w:hint="eastAsia"/>
        </w:rPr>
        <w:t xml:space="preserve">.  </w:t>
      </w:r>
      <w:r w:rsidR="001A0322" w:rsidRPr="001A0322">
        <w:t>《公约》明确提及儿童最大利益的还有其它各条款</w:t>
      </w:r>
      <w:r w:rsidR="00C40C8C">
        <w:t>：</w:t>
      </w:r>
      <w:r w:rsidR="001A0322" w:rsidRPr="001A0322">
        <w:t>第</w:t>
      </w:r>
      <w:r>
        <w:t>9</w:t>
      </w:r>
      <w:r w:rsidR="001A0322" w:rsidRPr="001A0322">
        <w:t>条</w:t>
      </w:r>
      <w:r w:rsidR="00C40C8C">
        <w:t>：</w:t>
      </w:r>
      <w:r w:rsidR="001A0322" w:rsidRPr="001A0322">
        <w:t>与家长的分离</w:t>
      </w:r>
      <w:r w:rsidR="00C40C8C">
        <w:t>；</w:t>
      </w:r>
      <w:r w:rsidR="001A0322" w:rsidRPr="001A0322">
        <w:t>第</w:t>
      </w:r>
      <w:r>
        <w:t>1</w:t>
      </w:r>
      <w:r w:rsidR="001A0322" w:rsidRPr="001A0322">
        <w:t>0</w:t>
      </w:r>
      <w:r w:rsidR="001A0322" w:rsidRPr="001A0322">
        <w:t>条</w:t>
      </w:r>
      <w:r w:rsidR="00C40C8C">
        <w:t>：</w:t>
      </w:r>
      <w:r w:rsidR="001A0322" w:rsidRPr="001A0322">
        <w:t>家庭团圆</w:t>
      </w:r>
      <w:r w:rsidR="00C40C8C">
        <w:t>；</w:t>
      </w:r>
      <w:r w:rsidR="001A0322" w:rsidRPr="001A0322">
        <w:t>第</w:t>
      </w:r>
      <w:r>
        <w:t>18</w:t>
      </w:r>
      <w:r w:rsidR="001A0322" w:rsidRPr="001A0322">
        <w:t>条</w:t>
      </w:r>
      <w:r w:rsidR="00C40C8C">
        <w:t>：</w:t>
      </w:r>
      <w:r w:rsidR="001A0322" w:rsidRPr="001A0322">
        <w:t>家长责任</w:t>
      </w:r>
      <w:r w:rsidR="00C40C8C">
        <w:t>；</w:t>
      </w:r>
      <w:r w:rsidR="001A0322" w:rsidRPr="001A0322">
        <w:t>第</w:t>
      </w:r>
      <w:r>
        <w:t>2</w:t>
      </w:r>
      <w:r w:rsidR="001A0322" w:rsidRPr="001A0322">
        <w:t>0</w:t>
      </w:r>
      <w:r w:rsidR="001A0322" w:rsidRPr="001A0322">
        <w:t>条</w:t>
      </w:r>
      <w:r w:rsidR="00C40C8C">
        <w:t>：</w:t>
      </w:r>
      <w:r w:rsidR="001A0322" w:rsidRPr="001A0322">
        <w:t>丧失家庭环境和替代照料</w:t>
      </w:r>
      <w:r w:rsidR="00C40C8C">
        <w:t>；</w:t>
      </w:r>
      <w:r w:rsidR="001A0322" w:rsidRPr="001A0322">
        <w:t>第</w:t>
      </w:r>
      <w:r>
        <w:t>21</w:t>
      </w:r>
      <w:r w:rsidR="001A0322" w:rsidRPr="001A0322">
        <w:t>条</w:t>
      </w:r>
      <w:r w:rsidR="00C40C8C">
        <w:t>：</w:t>
      </w:r>
      <w:r w:rsidR="001A0322" w:rsidRPr="001A0322">
        <w:t>收养</w:t>
      </w:r>
      <w:r w:rsidR="00C40C8C">
        <w:t>；</w:t>
      </w:r>
      <w:r w:rsidR="001A0322" w:rsidRPr="001A0322">
        <w:t>第</w:t>
      </w:r>
      <w:r>
        <w:t>37</w:t>
      </w:r>
      <w:r w:rsidR="001A0322" w:rsidRPr="001A0322">
        <w:t>条</w:t>
      </w:r>
      <w:r w:rsidR="00C40C8C">
        <w:t>(</w:t>
      </w:r>
      <w:r>
        <w:t>c</w:t>
      </w:r>
      <w:r w:rsidR="00C40C8C">
        <w:t>)</w:t>
      </w:r>
      <w:r w:rsidR="001A0322" w:rsidRPr="001A0322">
        <w:t>款</w:t>
      </w:r>
      <w:r w:rsidR="00C40C8C">
        <w:t>：</w:t>
      </w:r>
      <w:r w:rsidR="001A0322" w:rsidRPr="001A0322">
        <w:t>与成年人分开羁押</w:t>
      </w:r>
      <w:r w:rsidR="00C40C8C">
        <w:t>；</w:t>
      </w:r>
      <w:r w:rsidR="001A0322" w:rsidRPr="001A0322">
        <w:t>第</w:t>
      </w:r>
      <w:r>
        <w:t>4</w:t>
      </w:r>
      <w:r w:rsidR="001A0322" w:rsidRPr="001A0322">
        <w:t>0</w:t>
      </w:r>
      <w:r w:rsidR="001A0322" w:rsidRPr="001A0322">
        <w:t>条第</w:t>
      </w:r>
      <w:r>
        <w:t>2</w:t>
      </w:r>
      <w:r w:rsidR="001A0322" w:rsidRPr="001A0322">
        <w:t>款</w:t>
      </w:r>
      <w:r w:rsidR="00C40C8C">
        <w:t>(</w:t>
      </w:r>
      <w:r>
        <w:t>b</w:t>
      </w:r>
      <w:r w:rsidR="00C40C8C">
        <w:t>)</w:t>
      </w:r>
      <w:r w:rsidR="001A0322" w:rsidRPr="001A0322">
        <w:t>项第㈢分项</w:t>
      </w:r>
      <w:r w:rsidR="00C40C8C">
        <w:t>：</w:t>
      </w:r>
      <w:r w:rsidR="001A0322" w:rsidRPr="001A0322">
        <w:t>程序性保障</w:t>
      </w:r>
      <w:r w:rsidR="00C40C8C">
        <w:t>，</w:t>
      </w:r>
      <w:r w:rsidR="001A0322" w:rsidRPr="001A0322">
        <w:t>包括家长出席参与有关与法律相冲突儿童刑事事务的庭审。《公约关于买卖儿童、儿童卖淫和儿童色情制品问题的任择议定书》</w:t>
      </w:r>
      <w:r w:rsidR="00C40C8C">
        <w:t>(</w:t>
      </w:r>
      <w:r w:rsidR="001A0322" w:rsidRPr="001A0322">
        <w:t>序言和第</w:t>
      </w:r>
      <w:r>
        <w:t>8</w:t>
      </w:r>
      <w:r w:rsidR="001A0322" w:rsidRPr="001A0322">
        <w:t>条</w:t>
      </w:r>
      <w:r w:rsidR="00C40C8C">
        <w:t>)</w:t>
      </w:r>
      <w:r w:rsidR="001A0322" w:rsidRPr="001A0322">
        <w:t>和《公约关于来文程序的任择议定书》</w:t>
      </w:r>
      <w:r w:rsidR="00C40C8C">
        <w:t>(</w:t>
      </w:r>
      <w:r w:rsidR="001A0322" w:rsidRPr="001A0322">
        <w:t>序言及第</w:t>
      </w:r>
      <w:r>
        <w:t>2</w:t>
      </w:r>
      <w:r w:rsidR="001A0322" w:rsidRPr="001A0322">
        <w:t>和</w:t>
      </w:r>
      <w:r>
        <w:t>3</w:t>
      </w:r>
      <w:r w:rsidR="001A0322" w:rsidRPr="001A0322">
        <w:t>款</w:t>
      </w:r>
      <w:r w:rsidR="00C40C8C">
        <w:t>)</w:t>
      </w:r>
      <w:r w:rsidR="001A0322" w:rsidRPr="001A0322">
        <w:t>也提及了儿童的最大利益。</w:t>
      </w:r>
    </w:p>
    <w:p w:rsidR="001A0322" w:rsidRPr="001A0322" w:rsidRDefault="00DD6662" w:rsidP="001A0322">
      <w:pPr>
        <w:pStyle w:val="SingleTxtGC"/>
      </w:pPr>
      <w:r>
        <w:rPr>
          <w:rFonts w:hint="eastAsia"/>
        </w:rPr>
        <w:t>4</w:t>
      </w:r>
      <w:r w:rsidR="000F36E9">
        <w:rPr>
          <w:rFonts w:hint="eastAsia"/>
        </w:rPr>
        <w:t xml:space="preserve">.  </w:t>
      </w:r>
      <w:r w:rsidR="001A0322" w:rsidRPr="001A0322">
        <w:t>儿童最大利益的概念旨在确保儿童全面和有效享有《公约》所列的每一项权利及其整体发展。</w:t>
      </w:r>
      <w:r w:rsidR="001A0322" w:rsidRPr="001A0322">
        <w:rPr>
          <w:rStyle w:val="FootnoteReference"/>
        </w:rPr>
        <w:footnoteReference w:id="3"/>
      </w:r>
      <w:r w:rsidR="001A0322" w:rsidRPr="001A0322">
        <w:t xml:space="preserve"> </w:t>
      </w:r>
      <w:r w:rsidR="001A0322" w:rsidRPr="001A0322">
        <w:t>童权委早就指出</w:t>
      </w:r>
      <w:r w:rsidR="00C40C8C">
        <w:t>，</w:t>
      </w:r>
      <w:r w:rsidR="001A0322" w:rsidRPr="001A0322">
        <w:rPr>
          <w:rStyle w:val="FootnoteReference"/>
        </w:rPr>
        <w:footnoteReference w:id="4"/>
      </w:r>
      <w:r>
        <w:rPr>
          <w:rFonts w:hint="eastAsia"/>
        </w:rPr>
        <w:t>“</w:t>
      </w:r>
      <w:r w:rsidR="001A0322" w:rsidRPr="001A0322">
        <w:t>成年人对儿童最大利益的裁断不得推翻履行公约》所列所有儿童权利的义务</w:t>
      </w:r>
      <w:r>
        <w:rPr>
          <w:rFonts w:hint="eastAsia"/>
        </w:rPr>
        <w:t>”</w:t>
      </w:r>
      <w:r w:rsidR="001A0322" w:rsidRPr="001A0322">
        <w:t>。童权委回顾</w:t>
      </w:r>
      <w:r w:rsidR="00C40C8C">
        <w:t>，</w:t>
      </w:r>
      <w:r w:rsidR="001A0322" w:rsidRPr="001A0322">
        <w:t>《公约》所列权利不分等级</w:t>
      </w:r>
      <w:r w:rsidR="00C40C8C">
        <w:t>；</w:t>
      </w:r>
      <w:r w:rsidR="001A0322" w:rsidRPr="001A0322">
        <w:t>其中所列的一切权利均为</w:t>
      </w:r>
      <w:r>
        <w:rPr>
          <w:rFonts w:hint="eastAsia"/>
        </w:rPr>
        <w:t>“</w:t>
      </w:r>
      <w:r w:rsidR="001A0322" w:rsidRPr="001A0322">
        <w:t>儿童最大利益</w:t>
      </w:r>
      <w:r>
        <w:rPr>
          <w:rFonts w:hint="eastAsia"/>
        </w:rPr>
        <w:t>”</w:t>
      </w:r>
      <w:r w:rsidR="00C40C8C">
        <w:t>，</w:t>
      </w:r>
      <w:r w:rsidR="001A0322" w:rsidRPr="001A0322">
        <w:t>不得以对儿童最大利益的负面解释贬损任何权利。</w:t>
      </w:r>
    </w:p>
    <w:p w:rsidR="001A0322" w:rsidRPr="001A0322" w:rsidRDefault="00DD6662" w:rsidP="001A0322">
      <w:pPr>
        <w:pStyle w:val="SingleTxtGC"/>
      </w:pPr>
      <w:r>
        <w:rPr>
          <w:rFonts w:hint="eastAsia"/>
        </w:rPr>
        <w:t>5</w:t>
      </w:r>
      <w:r w:rsidR="000F36E9">
        <w:rPr>
          <w:rFonts w:hint="eastAsia"/>
        </w:rPr>
        <w:t xml:space="preserve">.  </w:t>
      </w:r>
      <w:r w:rsidR="001A0322" w:rsidRPr="001A0322">
        <w:t>若要全面适用儿童最大利益概念</w:t>
      </w:r>
      <w:r w:rsidR="00C40C8C">
        <w:t>，</w:t>
      </w:r>
      <w:r w:rsidR="001A0322" w:rsidRPr="001A0322">
        <w:t>就必须拟订基于权利的方针</w:t>
      </w:r>
      <w:r w:rsidR="00C40C8C">
        <w:t>，</w:t>
      </w:r>
      <w:r w:rsidR="001A0322" w:rsidRPr="001A0322">
        <w:t>让所有行为方参与</w:t>
      </w:r>
      <w:r w:rsidR="00C40C8C">
        <w:t>，</w:t>
      </w:r>
      <w:r w:rsidR="001A0322" w:rsidRPr="001A0322">
        <w:t>以全面实现儿童身心、道德和精神健全权并增强他或她的人的尊严。</w:t>
      </w:r>
    </w:p>
    <w:p w:rsidR="001A0322" w:rsidRPr="001A0322" w:rsidRDefault="00DD6662" w:rsidP="001A0322">
      <w:pPr>
        <w:pStyle w:val="SingleTxtGC"/>
      </w:pPr>
      <w:r>
        <w:rPr>
          <w:rFonts w:hint="eastAsia"/>
        </w:rPr>
        <w:t>6</w:t>
      </w:r>
      <w:r w:rsidR="000F36E9">
        <w:rPr>
          <w:rFonts w:hint="eastAsia"/>
        </w:rPr>
        <w:t xml:space="preserve">.  </w:t>
      </w:r>
      <w:r w:rsidR="001A0322" w:rsidRPr="001A0322">
        <w:t>童权委强调</w:t>
      </w:r>
      <w:r w:rsidR="00C40C8C">
        <w:t>，</w:t>
      </w:r>
      <w:r w:rsidR="001A0322" w:rsidRPr="001A0322">
        <w:t>儿童最大利益概念包含了三个层面</w:t>
      </w:r>
      <w:r w:rsidR="00C40C8C">
        <w:t>：</w:t>
      </w:r>
    </w:p>
    <w:p w:rsidR="001A0322" w:rsidRPr="001A0322" w:rsidRDefault="001A0322" w:rsidP="001F2895">
      <w:pPr>
        <w:pStyle w:val="SingleTxtGC"/>
        <w:numPr>
          <w:ilvl w:val="0"/>
          <w:numId w:val="8"/>
        </w:numPr>
      </w:pPr>
      <w:r w:rsidRPr="001A0322">
        <w:t>一项实质性权利</w:t>
      </w:r>
      <w:r w:rsidR="00C40C8C">
        <w:t>：</w:t>
      </w:r>
      <w:r w:rsidRPr="001A0322">
        <w:t>当审视各不同层面的利益时</w:t>
      </w:r>
      <w:r w:rsidR="00C40C8C">
        <w:t>，</w:t>
      </w:r>
      <w:r w:rsidRPr="001A0322">
        <w:t>儿童有权将他或她的最大利益列为一种首要的评判和考虑</w:t>
      </w:r>
      <w:r w:rsidR="00C40C8C">
        <w:t>，</w:t>
      </w:r>
      <w:r w:rsidRPr="001A0322">
        <w:t>且每当涉及某一儿童、一组明确或不明确指定的儿童</w:t>
      </w:r>
      <w:r w:rsidR="00C40C8C">
        <w:t>，</w:t>
      </w:r>
      <w:r w:rsidRPr="001A0322">
        <w:t>或一般儿童的决定时</w:t>
      </w:r>
      <w:r w:rsidR="00C40C8C">
        <w:t>，</w:t>
      </w:r>
      <w:r w:rsidRPr="001A0322">
        <w:t>都得保障这项权利。第</w:t>
      </w:r>
      <w:r w:rsidR="00DD6662">
        <w:t>3</w:t>
      </w:r>
      <w:r w:rsidRPr="001A0322">
        <w:t>条第</w:t>
      </w:r>
      <w:r w:rsidR="00DD6662">
        <w:t>1</w:t>
      </w:r>
      <w:r w:rsidRPr="001A0322">
        <w:t>款为各国确定了这一项固有的义务</w:t>
      </w:r>
      <w:r w:rsidR="00C40C8C">
        <w:t>，</w:t>
      </w:r>
      <w:r w:rsidRPr="001A0322">
        <w:t>既可直接</w:t>
      </w:r>
      <w:r w:rsidR="00C40C8C">
        <w:t>(</w:t>
      </w:r>
      <w:r w:rsidRPr="001A0322">
        <w:t>自行</w:t>
      </w:r>
      <w:r w:rsidR="00C40C8C">
        <w:t>)</w:t>
      </w:r>
      <w:r w:rsidRPr="001A0322">
        <w:t>适用</w:t>
      </w:r>
      <w:r w:rsidR="00C40C8C">
        <w:t>，</w:t>
      </w:r>
      <w:r w:rsidRPr="001A0322">
        <w:t>亦可在法庭上援用。</w:t>
      </w:r>
    </w:p>
    <w:p w:rsidR="001A0322" w:rsidRPr="001A0322" w:rsidRDefault="001A0322" w:rsidP="001F2895">
      <w:pPr>
        <w:pStyle w:val="SingleTxtGC"/>
        <w:numPr>
          <w:ilvl w:val="0"/>
          <w:numId w:val="8"/>
        </w:numPr>
        <w:rPr>
          <w:rStyle w:val="CommentReference"/>
          <w:sz w:val="20"/>
          <w:szCs w:val="20"/>
        </w:rPr>
      </w:pPr>
      <w:r w:rsidRPr="001A0322">
        <w:t>一项基本的解释性法律原则</w:t>
      </w:r>
      <w:r w:rsidR="00C40C8C">
        <w:t>：</w:t>
      </w:r>
      <w:r w:rsidRPr="001A0322">
        <w:t>若一项法律条款可作出一种以上的解释</w:t>
      </w:r>
      <w:r w:rsidR="00C40C8C">
        <w:t>，</w:t>
      </w:r>
      <w:r w:rsidRPr="001A0322">
        <w:t>则应选择可最有效实现儿童最大利益的解释。《公约》及其各项《任择议定书》所列权利奠定了解释的框架。</w:t>
      </w:r>
    </w:p>
    <w:p w:rsidR="001A0322" w:rsidRPr="001A0322" w:rsidRDefault="001A0322" w:rsidP="001F2895">
      <w:pPr>
        <w:pStyle w:val="SingleTxtGC"/>
        <w:numPr>
          <w:ilvl w:val="0"/>
          <w:numId w:val="8"/>
        </w:numPr>
        <w:rPr>
          <w:rStyle w:val="CommentReference"/>
        </w:rPr>
      </w:pPr>
      <w:r w:rsidRPr="001A0322">
        <w:t>一项行事规则</w:t>
      </w:r>
      <w:r w:rsidR="00C40C8C">
        <w:t>：</w:t>
      </w:r>
      <w:r w:rsidRPr="001A0322">
        <w:t>每当要作出一项将会影响到某一具体儿童、一组明确和不明确指定的儿童或一般儿童的决定时</w:t>
      </w:r>
      <w:r w:rsidR="00C40C8C">
        <w:t>，</w:t>
      </w:r>
      <w:r w:rsidRPr="001A0322">
        <w:t>该决定进程就必须包括对此决定可对所涉儿童或诸位儿童所带来</w:t>
      </w:r>
      <w:r w:rsidR="00C40C8C">
        <w:t>(</w:t>
      </w:r>
      <w:r w:rsidRPr="001A0322">
        <w:t>正面或负面</w:t>
      </w:r>
      <w:r w:rsidR="00C40C8C">
        <w:t>)</w:t>
      </w:r>
      <w:r w:rsidRPr="001A0322">
        <w:t>影响的评判。对儿童最大利益的评判和确定必须具备程序性的保障。此外</w:t>
      </w:r>
      <w:r w:rsidR="00C40C8C">
        <w:t>，</w:t>
      </w:r>
      <w:r w:rsidRPr="001A0322">
        <w:t>决定的理由必须清楚表明业已明确兼顾到了此项权利。为此</w:t>
      </w:r>
      <w:r w:rsidR="00C40C8C">
        <w:t>，</w:t>
      </w:r>
      <w:r w:rsidRPr="001A0322">
        <w:t>不论是针对广泛的政策问题</w:t>
      </w:r>
      <w:r w:rsidR="00C40C8C">
        <w:t>，</w:t>
      </w:r>
      <w:r w:rsidRPr="001A0322">
        <w:t>还是个体案情而论</w:t>
      </w:r>
      <w:r w:rsidR="00C40C8C">
        <w:t>，</w:t>
      </w:r>
      <w:r w:rsidRPr="001A0322">
        <w:t>缔约国都应说明</w:t>
      </w:r>
      <w:r w:rsidR="00C40C8C">
        <w:t>，</w:t>
      </w:r>
      <w:r w:rsidRPr="001A0322">
        <w:t>决定如何履行了对此权利的尊重</w:t>
      </w:r>
      <w:r w:rsidR="00C40C8C">
        <w:t>：</w:t>
      </w:r>
      <w:r w:rsidRPr="001A0322">
        <w:t>即</w:t>
      </w:r>
      <w:r w:rsidR="00C40C8C">
        <w:t>，</w:t>
      </w:r>
      <w:r w:rsidRPr="001A0322">
        <w:t>究竟何为符合儿童的最大利益</w:t>
      </w:r>
      <w:r w:rsidR="00C40C8C">
        <w:t>；</w:t>
      </w:r>
      <w:r w:rsidRPr="001A0322">
        <w:t>依据的是何种标准</w:t>
      </w:r>
      <w:r w:rsidR="00C40C8C">
        <w:t>；</w:t>
      </w:r>
      <w:r w:rsidRPr="001A0322">
        <w:t>以及如何儿童利益为本</w:t>
      </w:r>
      <w:r w:rsidR="00C40C8C">
        <w:t>，</w:t>
      </w:r>
      <w:r w:rsidRPr="001A0322">
        <w:t>来权衡对其它利益的考虑。</w:t>
      </w:r>
    </w:p>
    <w:p w:rsidR="001A0322" w:rsidRPr="001A0322" w:rsidRDefault="00DD6662" w:rsidP="001A0322">
      <w:pPr>
        <w:pStyle w:val="SingleTxtGC"/>
      </w:pPr>
      <w:r>
        <w:rPr>
          <w:rFonts w:hint="eastAsia"/>
        </w:rPr>
        <w:t>7</w:t>
      </w:r>
      <w:r w:rsidR="001F2895">
        <w:rPr>
          <w:rFonts w:hint="eastAsia"/>
        </w:rPr>
        <w:t xml:space="preserve">.  </w:t>
      </w:r>
      <w:r w:rsidR="001A0322" w:rsidRPr="001A0322">
        <w:t>本一般性意见关于</w:t>
      </w:r>
      <w:r>
        <w:rPr>
          <w:rFonts w:hint="eastAsia"/>
        </w:rPr>
        <w:t>“</w:t>
      </w:r>
      <w:r w:rsidR="001A0322" w:rsidRPr="001A0322">
        <w:t>儿童最大利益</w:t>
      </w:r>
      <w:r>
        <w:rPr>
          <w:rFonts w:hint="eastAsia"/>
        </w:rPr>
        <w:t>”</w:t>
      </w:r>
      <w:r w:rsidR="00C40C8C">
        <w:t>(</w:t>
      </w:r>
      <w:r>
        <w:rPr>
          <w:rFonts w:hint="eastAsia"/>
        </w:rPr>
        <w:t>“</w:t>
      </w:r>
      <w:r>
        <w:t>the</w:t>
      </w:r>
      <w:r w:rsidR="001A0322" w:rsidRPr="001A0322">
        <w:t xml:space="preserve"> </w:t>
      </w:r>
      <w:r>
        <w:t>child</w:t>
      </w:r>
      <w:r w:rsidR="001A0322" w:rsidRPr="001A0322">
        <w:t>’</w:t>
      </w:r>
      <w:r>
        <w:t>s</w:t>
      </w:r>
      <w:r w:rsidR="001A0322" w:rsidRPr="001A0322">
        <w:t xml:space="preserve"> </w:t>
      </w:r>
      <w:r>
        <w:t>best</w:t>
      </w:r>
      <w:r w:rsidR="001A0322" w:rsidRPr="001A0322">
        <w:t xml:space="preserve"> </w:t>
      </w:r>
      <w:r>
        <w:t>interests</w:t>
      </w:r>
      <w:r>
        <w:rPr>
          <w:rFonts w:hint="eastAsia"/>
        </w:rPr>
        <w:t>”</w:t>
      </w:r>
      <w:r w:rsidR="001A0322" w:rsidRPr="001A0322">
        <w:t>或</w:t>
      </w:r>
      <w:r w:rsidR="001A0322" w:rsidRPr="001A0322">
        <w:t xml:space="preserve"> </w:t>
      </w:r>
      <w:r>
        <w:rPr>
          <w:rFonts w:hint="eastAsia"/>
        </w:rPr>
        <w:t>“</w:t>
      </w:r>
      <w:r>
        <w:t>the</w:t>
      </w:r>
      <w:r w:rsidR="001A0322" w:rsidRPr="001A0322">
        <w:t xml:space="preserve"> </w:t>
      </w:r>
      <w:r>
        <w:t>best</w:t>
      </w:r>
      <w:r w:rsidR="001A0322" w:rsidRPr="001A0322">
        <w:t xml:space="preserve"> </w:t>
      </w:r>
      <w:r>
        <w:t>interests</w:t>
      </w:r>
      <w:r w:rsidR="001A0322" w:rsidRPr="001A0322">
        <w:t xml:space="preserve"> </w:t>
      </w:r>
      <w:r>
        <w:t>of</w:t>
      </w:r>
      <w:r w:rsidR="001A0322" w:rsidRPr="001A0322">
        <w:t xml:space="preserve"> </w:t>
      </w:r>
      <w:r>
        <w:t>the</w:t>
      </w:r>
      <w:r w:rsidR="001A0322" w:rsidRPr="001A0322">
        <w:t xml:space="preserve"> </w:t>
      </w:r>
      <w:r>
        <w:t>child</w:t>
      </w:r>
      <w:r>
        <w:rPr>
          <w:rFonts w:hint="eastAsia"/>
        </w:rPr>
        <w:t>”</w:t>
      </w:r>
      <w:r w:rsidR="00C40C8C">
        <w:t>)</w:t>
      </w:r>
      <w:r w:rsidR="001A0322" w:rsidRPr="001A0322">
        <w:t>的表述</w:t>
      </w:r>
      <w:r w:rsidR="00C40C8C">
        <w:t>，</w:t>
      </w:r>
      <w:r w:rsidR="001A0322" w:rsidRPr="001A0322">
        <w:t>涵盖了上述三个层面。</w:t>
      </w:r>
    </w:p>
    <w:p w:rsidR="001A0322" w:rsidRPr="001A0322" w:rsidRDefault="001A0322" w:rsidP="00DD6662">
      <w:pPr>
        <w:pStyle w:val="H1GC"/>
      </w:pPr>
      <w:r w:rsidRPr="001A0322">
        <w:tab/>
      </w:r>
      <w:r w:rsidR="00DD6662">
        <w:t>B</w:t>
      </w:r>
      <w:r w:rsidRPr="001A0322">
        <w:t>.</w:t>
      </w:r>
      <w:r w:rsidRPr="001A0322">
        <w:tab/>
      </w:r>
      <w:r w:rsidRPr="001A0322">
        <w:t>结构</w:t>
      </w:r>
    </w:p>
    <w:p w:rsidR="001A0322" w:rsidRPr="001A0322" w:rsidRDefault="00DD6662" w:rsidP="001A0322">
      <w:pPr>
        <w:pStyle w:val="SingleTxtGC"/>
      </w:pPr>
      <w:r>
        <w:rPr>
          <w:rFonts w:hint="eastAsia"/>
        </w:rPr>
        <w:t xml:space="preserve">8.  </w:t>
      </w:r>
      <w:r w:rsidR="001A0322" w:rsidRPr="001A0322">
        <w:t>本一般性意见所述范围仅限于《公约》第</w:t>
      </w:r>
      <w:r>
        <w:t>3</w:t>
      </w:r>
      <w:r w:rsidR="001A0322" w:rsidRPr="001A0322">
        <w:t>条第</w:t>
      </w:r>
      <w:r>
        <w:t>1</w:t>
      </w:r>
      <w:r w:rsidR="001A0322" w:rsidRPr="001A0322">
        <w:t>款</w:t>
      </w:r>
      <w:r w:rsidR="00C40C8C">
        <w:t>，</w:t>
      </w:r>
      <w:r w:rsidR="001A0322" w:rsidRPr="001A0322">
        <w:t>既不包含关于儿童福祉的第</w:t>
      </w:r>
      <w:r>
        <w:t>3</w:t>
      </w:r>
      <w:r w:rsidR="001A0322" w:rsidRPr="001A0322">
        <w:t>条第</w:t>
      </w:r>
      <w:r>
        <w:t>2</w:t>
      </w:r>
      <w:r w:rsidR="001A0322" w:rsidRPr="001A0322">
        <w:t>款</w:t>
      </w:r>
      <w:r w:rsidR="00C40C8C">
        <w:t>，</w:t>
      </w:r>
      <w:r w:rsidR="001A0322" w:rsidRPr="001A0322">
        <w:t>也不涵盖关于缔约国有义务确保各儿童机构、服务部门和设施恪守既定标准</w:t>
      </w:r>
      <w:r w:rsidR="00C40C8C">
        <w:t>，</w:t>
      </w:r>
      <w:r w:rsidR="001A0322" w:rsidRPr="001A0322">
        <w:t>以及设立起各项机制确保各项标准得到遵循的第</w:t>
      </w:r>
      <w:r>
        <w:t>3</w:t>
      </w:r>
      <w:r w:rsidR="001A0322" w:rsidRPr="001A0322">
        <w:t>条第</w:t>
      </w:r>
      <w:r>
        <w:t>3</w:t>
      </w:r>
      <w:r w:rsidR="001A0322" w:rsidRPr="001A0322">
        <w:t>款。</w:t>
      </w:r>
    </w:p>
    <w:p w:rsidR="001A0322" w:rsidRPr="001A0322" w:rsidRDefault="00DD6662" w:rsidP="001A0322">
      <w:pPr>
        <w:pStyle w:val="SingleTxtGC"/>
      </w:pPr>
      <w:r>
        <w:rPr>
          <w:rFonts w:hint="eastAsia"/>
        </w:rPr>
        <w:t xml:space="preserve">9.  </w:t>
      </w:r>
      <w:r w:rsidR="001A0322" w:rsidRPr="001A0322">
        <w:t>童权委阐明了本一般性意见的要旨</w:t>
      </w:r>
      <w:r w:rsidR="00C40C8C">
        <w:t>(</w:t>
      </w:r>
      <w:r w:rsidR="001A0322" w:rsidRPr="001A0322">
        <w:t>第二章</w:t>
      </w:r>
      <w:r w:rsidR="00C40C8C">
        <w:t>)</w:t>
      </w:r>
      <w:r w:rsidR="00C40C8C">
        <w:t>，</w:t>
      </w:r>
      <w:r w:rsidR="001A0322" w:rsidRPr="001A0322">
        <w:t>并叙述了各缔约国义务的性质和范围</w:t>
      </w:r>
      <w:r w:rsidR="00C40C8C">
        <w:t>(</w:t>
      </w:r>
      <w:r w:rsidR="001A0322" w:rsidRPr="001A0322">
        <w:t>第三章</w:t>
      </w:r>
      <w:r w:rsidR="00C40C8C">
        <w:t>)</w:t>
      </w:r>
      <w:r w:rsidR="001A0322" w:rsidRPr="001A0322">
        <w:t>。童权委还对第</w:t>
      </w:r>
      <w:r>
        <w:t>3</w:t>
      </w:r>
      <w:r w:rsidR="001A0322" w:rsidRPr="001A0322">
        <w:t>条第</w:t>
      </w:r>
      <w:r>
        <w:t>1</w:t>
      </w:r>
      <w:r w:rsidR="001A0322" w:rsidRPr="001A0322">
        <w:t>款作了法律剖析</w:t>
      </w:r>
      <w:r w:rsidR="00C40C8C">
        <w:t>(</w:t>
      </w:r>
      <w:r w:rsidR="001A0322" w:rsidRPr="001A0322">
        <w:t>第四章</w:t>
      </w:r>
      <w:r w:rsidR="00C40C8C">
        <w:t>)</w:t>
      </w:r>
      <w:r w:rsidR="00C40C8C">
        <w:t>，</w:t>
      </w:r>
      <w:r w:rsidR="001A0322" w:rsidRPr="001A0322">
        <w:t>展现了与《公约》其它一般原则的关联关系。第五章专述了实际落实儿童最大利益原则的执行情况</w:t>
      </w:r>
      <w:r w:rsidR="00C40C8C">
        <w:t>，</w:t>
      </w:r>
      <w:r w:rsidR="001A0322" w:rsidRPr="001A0322">
        <w:t>而第六章则阐述了宣传一般性意见的指南。</w:t>
      </w:r>
    </w:p>
    <w:p w:rsidR="001A0322" w:rsidRPr="001A0322" w:rsidRDefault="001A0322" w:rsidP="00DD6662">
      <w:pPr>
        <w:pStyle w:val="HChGC"/>
      </w:pPr>
      <w:r w:rsidRPr="001A0322">
        <w:tab/>
      </w:r>
      <w:r w:rsidRPr="001A0322">
        <w:t>二</w:t>
      </w:r>
      <w:r w:rsidR="00C13A2D">
        <w:rPr>
          <w:rFonts w:hint="eastAsia"/>
        </w:rPr>
        <w:t>.</w:t>
      </w:r>
      <w:r w:rsidRPr="001A0322">
        <w:tab/>
      </w:r>
      <w:r w:rsidRPr="001A0322">
        <w:t>宗旨</w:t>
      </w:r>
    </w:p>
    <w:p w:rsidR="001A0322" w:rsidRPr="001A0322" w:rsidRDefault="00DD6662" w:rsidP="001A0322">
      <w:pPr>
        <w:pStyle w:val="SingleTxtGC"/>
      </w:pPr>
      <w:r>
        <w:rPr>
          <w:rFonts w:hint="eastAsia"/>
        </w:rPr>
        <w:t xml:space="preserve">10.  </w:t>
      </w:r>
      <w:r w:rsidR="001A0322" w:rsidRPr="001A0322">
        <w:t>本一般性意见力求确保《公约》各缔约国适用和尊重儿童的最大利益。意见界定了在各个阶段</w:t>
      </w:r>
      <w:r w:rsidR="00C40C8C">
        <w:t>，</w:t>
      </w:r>
      <w:r w:rsidR="001A0322" w:rsidRPr="001A0322">
        <w:t>特别在推出司法和行政决策</w:t>
      </w:r>
      <w:r w:rsidR="00C40C8C">
        <w:t>，</w:t>
      </w:r>
      <w:r w:rsidR="001A0322" w:rsidRPr="001A0322">
        <w:t>以及在其它涉及儿童个体的行动方面</w:t>
      </w:r>
      <w:r w:rsidR="00C40C8C">
        <w:t>，</w:t>
      </w:r>
      <w:r w:rsidR="001A0322" w:rsidRPr="001A0322">
        <w:t>和在通过不论系涉及一般儿童</w:t>
      </w:r>
      <w:r w:rsidR="00C40C8C">
        <w:t>，</w:t>
      </w:r>
      <w:r w:rsidR="001A0322" w:rsidRPr="001A0322">
        <w:t>还是涉及具体儿童群体的法律、政策、战略、方案、计划、预算、立法和预算举措和准则</w:t>
      </w:r>
      <w:r w:rsidR="00C40C8C">
        <w:t>，</w:t>
      </w:r>
      <w:r w:rsidR="001A0322" w:rsidRPr="001A0322">
        <w:t>即</w:t>
      </w:r>
      <w:r w:rsidR="00C40C8C">
        <w:t>：</w:t>
      </w:r>
      <w:r w:rsidR="001A0322" w:rsidRPr="001A0322">
        <w:t>采取所有执行措施之际</w:t>
      </w:r>
      <w:r w:rsidR="00C40C8C">
        <w:t>，</w:t>
      </w:r>
      <w:r w:rsidR="001A0322" w:rsidRPr="001A0322">
        <w:t>都必须予以应有的考虑。童权委期望</w:t>
      </w:r>
      <w:r w:rsidR="00C40C8C">
        <w:t>，</w:t>
      </w:r>
      <w:r w:rsidR="001A0322" w:rsidRPr="001A0322">
        <w:t>本一般性意见将为所有涉及儿童的决定</w:t>
      </w:r>
      <w:r w:rsidR="00C40C8C">
        <w:t>，</w:t>
      </w:r>
      <w:r w:rsidR="001A0322" w:rsidRPr="001A0322">
        <w:t>包括为家长和照料者提供指导。</w:t>
      </w:r>
    </w:p>
    <w:p w:rsidR="001A0322" w:rsidRPr="001A0322" w:rsidRDefault="00DD6662" w:rsidP="001A0322">
      <w:pPr>
        <w:pStyle w:val="SingleTxtGC"/>
      </w:pPr>
      <w:r>
        <w:rPr>
          <w:rFonts w:hint="eastAsia"/>
        </w:rPr>
        <w:t xml:space="preserve">11.  </w:t>
      </w:r>
      <w:r w:rsidR="001A0322" w:rsidRPr="001A0322">
        <w:t>儿童的最大利益是一个动态性概念</w:t>
      </w:r>
      <w:r w:rsidR="00C40C8C">
        <w:t>，</w:t>
      </w:r>
      <w:r w:rsidR="001A0322" w:rsidRPr="001A0322">
        <w:t>涵盖了各类不断演化的问题。本一般性意见奠定了一个评判儿童最大利益的框架</w:t>
      </w:r>
      <w:r w:rsidR="00C40C8C">
        <w:t>；</w:t>
      </w:r>
      <w:r w:rsidR="001A0322" w:rsidRPr="001A0322">
        <w:t>意见并不打算列出任何一个时间节点</w:t>
      </w:r>
      <w:r w:rsidR="00C40C8C">
        <w:t>，</w:t>
      </w:r>
      <w:r w:rsidR="001A0322" w:rsidRPr="001A0322">
        <w:t>任何一种情况下的儿童最大利益。</w:t>
      </w:r>
    </w:p>
    <w:p w:rsidR="001A0322" w:rsidRPr="001A0322" w:rsidRDefault="00DD6662" w:rsidP="001A0322">
      <w:pPr>
        <w:pStyle w:val="SingleTxtGC"/>
      </w:pPr>
      <w:r>
        <w:rPr>
          <w:rFonts w:hint="eastAsia"/>
        </w:rPr>
        <w:t xml:space="preserve">12.  </w:t>
      </w:r>
      <w:r w:rsidR="001A0322" w:rsidRPr="001A0322">
        <w:t>本结论性意见的要旨是加强对儿童权利的认识和运用</w:t>
      </w:r>
      <w:r w:rsidR="00C40C8C">
        <w:t>，</w:t>
      </w:r>
      <w:r w:rsidR="001A0322" w:rsidRPr="001A0322">
        <w:t>将儿童的最大利益列为一项首要的评判和考虑</w:t>
      </w:r>
      <w:r w:rsidR="00C40C8C">
        <w:t>，</w:t>
      </w:r>
      <w:r w:rsidR="001A0322" w:rsidRPr="001A0322">
        <w:t>甚至在某些情况下</w:t>
      </w:r>
      <w:r w:rsidR="00C40C8C">
        <w:t>，</w:t>
      </w:r>
      <w:r w:rsidR="001A0322" w:rsidRPr="001A0322">
        <w:t>列为最重大的考虑</w:t>
      </w:r>
      <w:r w:rsidR="00C40C8C">
        <w:t>(</w:t>
      </w:r>
      <w:r w:rsidR="001A0322" w:rsidRPr="001A0322">
        <w:t>见下文第</w:t>
      </w:r>
      <w:r>
        <w:t>38</w:t>
      </w:r>
      <w:r w:rsidR="001A0322" w:rsidRPr="001A0322">
        <w:t>段</w:t>
      </w:r>
      <w:r w:rsidR="00C40C8C">
        <w:t>)</w:t>
      </w:r>
      <w:r w:rsidR="001A0322" w:rsidRPr="001A0322">
        <w:t>。总体宗旨是促进态度上的真正转变</w:t>
      </w:r>
      <w:r w:rsidR="00C40C8C">
        <w:t>，</w:t>
      </w:r>
      <w:r w:rsidR="001A0322" w:rsidRPr="001A0322">
        <w:t>形成对儿童作为权利持有人的全面尊重。由形成的所涉影响可更具体地促使</w:t>
      </w:r>
      <w:r w:rsidR="00C40C8C">
        <w:t>：</w:t>
      </w:r>
    </w:p>
    <w:p w:rsidR="001A0322" w:rsidRPr="001A0322" w:rsidRDefault="001A0322" w:rsidP="00DD6662">
      <w:pPr>
        <w:pStyle w:val="SingleTxtGC"/>
        <w:numPr>
          <w:ilvl w:val="0"/>
          <w:numId w:val="9"/>
        </w:numPr>
      </w:pPr>
      <w:r w:rsidRPr="001A0322">
        <w:t>各国政府着手制订所有执行措施</w:t>
      </w:r>
      <w:r w:rsidR="00C40C8C">
        <w:t>；</w:t>
      </w:r>
    </w:p>
    <w:p w:rsidR="001A0322" w:rsidRPr="008015DA" w:rsidRDefault="001A0322" w:rsidP="00DD6662">
      <w:pPr>
        <w:pStyle w:val="SingleTxtGC"/>
        <w:numPr>
          <w:ilvl w:val="0"/>
          <w:numId w:val="9"/>
        </w:numPr>
        <w:rPr>
          <w:spacing w:val="-4"/>
        </w:rPr>
      </w:pPr>
      <w:r w:rsidRPr="008015DA">
        <w:rPr>
          <w:spacing w:val="-4"/>
        </w:rPr>
        <w:t>司法或行政当局或公共实体的受理方就某位或诸位所涉儿童作出决定</w:t>
      </w:r>
      <w:r w:rsidR="00C40C8C" w:rsidRPr="008015DA">
        <w:rPr>
          <w:spacing w:val="-4"/>
        </w:rPr>
        <w:t>；</w:t>
      </w:r>
    </w:p>
    <w:p w:rsidR="001A0322" w:rsidRPr="001A0322" w:rsidRDefault="001A0322" w:rsidP="00DD6662">
      <w:pPr>
        <w:pStyle w:val="SingleTxtGC"/>
        <w:numPr>
          <w:ilvl w:val="0"/>
          <w:numId w:val="9"/>
        </w:numPr>
      </w:pPr>
      <w:r w:rsidRPr="001A0322">
        <w:t>民间社会实体和私营部门</w:t>
      </w:r>
      <w:r w:rsidR="00C40C8C">
        <w:t>，</w:t>
      </w:r>
      <w:r w:rsidRPr="001A0322">
        <w:t>包括赢利和非赢利组织作出决定</w:t>
      </w:r>
      <w:r w:rsidR="00C40C8C">
        <w:t>，</w:t>
      </w:r>
      <w:r w:rsidRPr="001A0322">
        <w:t>提供涉及或影响到儿童的服务</w:t>
      </w:r>
      <w:r w:rsidR="00C40C8C">
        <w:t>；</w:t>
      </w:r>
    </w:p>
    <w:p w:rsidR="001A0322" w:rsidRPr="008015DA" w:rsidRDefault="001A0322" w:rsidP="00DD6662">
      <w:pPr>
        <w:pStyle w:val="SingleTxtGC"/>
        <w:numPr>
          <w:ilvl w:val="0"/>
          <w:numId w:val="9"/>
        </w:numPr>
        <w:rPr>
          <w:spacing w:val="-4"/>
        </w:rPr>
      </w:pPr>
      <w:r w:rsidRPr="008015DA">
        <w:rPr>
          <w:spacing w:val="-4"/>
        </w:rPr>
        <w:t>为从事与儿童相关及儿童事务的人员包括家长和照料者提供行动指导。</w:t>
      </w:r>
    </w:p>
    <w:p w:rsidR="001A0322" w:rsidRPr="001A0322" w:rsidRDefault="001A0322" w:rsidP="00DD6662">
      <w:pPr>
        <w:pStyle w:val="HChGC"/>
      </w:pPr>
      <w:bookmarkStart w:id="6" w:name="_Toc311556339"/>
      <w:r w:rsidRPr="001A0322">
        <w:tab/>
      </w:r>
      <w:r w:rsidR="00DD6662">
        <w:t>三</w:t>
      </w:r>
      <w:r w:rsidR="00DD6662">
        <w:rPr>
          <w:rFonts w:hint="eastAsia"/>
        </w:rPr>
        <w:t>.</w:t>
      </w:r>
      <w:r w:rsidRPr="001A0322">
        <w:tab/>
      </w:r>
      <w:r w:rsidRPr="001A0322">
        <w:t>缔约国义务的性质和范围</w:t>
      </w:r>
    </w:p>
    <w:p w:rsidR="001A0322" w:rsidRPr="001A0322" w:rsidRDefault="00783DD7" w:rsidP="001A0322">
      <w:pPr>
        <w:pStyle w:val="SingleTxtGC"/>
      </w:pPr>
      <w:r>
        <w:rPr>
          <w:rFonts w:hint="eastAsia"/>
        </w:rPr>
        <w:t xml:space="preserve">13.  </w:t>
      </w:r>
      <w:r w:rsidR="001A0322" w:rsidRPr="001A0322">
        <w:t>各缔约国必须尊重和落实儿童享有将他或她的最大利益列为首要评判和考虑的权利</w:t>
      </w:r>
      <w:r w:rsidR="00C40C8C">
        <w:t>，</w:t>
      </w:r>
      <w:r w:rsidR="001A0322" w:rsidRPr="001A0322">
        <w:t>并有义务采取一切必要、预筹及具体措施</w:t>
      </w:r>
      <w:r w:rsidR="00C40C8C">
        <w:t>，</w:t>
      </w:r>
      <w:r w:rsidR="001A0322" w:rsidRPr="001A0322">
        <w:t>全面落实上述权利。</w:t>
      </w:r>
    </w:p>
    <w:p w:rsidR="001A0322" w:rsidRPr="001A0322" w:rsidRDefault="00783DD7" w:rsidP="001A0322">
      <w:pPr>
        <w:pStyle w:val="SingleTxtGC"/>
      </w:pPr>
      <w:r>
        <w:rPr>
          <w:rFonts w:hint="eastAsia"/>
        </w:rPr>
        <w:t xml:space="preserve">14.  </w:t>
      </w:r>
      <w:r w:rsidR="001A0322" w:rsidRPr="001A0322">
        <w:t>第</w:t>
      </w:r>
      <w:r w:rsidR="00DD6662">
        <w:t>3</w:t>
      </w:r>
      <w:r w:rsidR="001A0322" w:rsidRPr="001A0322">
        <w:t>条第</w:t>
      </w:r>
      <w:r w:rsidR="00DD6662">
        <w:t>1</w:t>
      </w:r>
      <w:r w:rsidR="001A0322" w:rsidRPr="001A0322">
        <w:t>款划定了缔约国须履行下述三类义务的框架</w:t>
      </w:r>
      <w:r w:rsidR="00C40C8C">
        <w:t>：</w:t>
      </w:r>
    </w:p>
    <w:p w:rsidR="001A0322" w:rsidRPr="001A0322" w:rsidRDefault="001A0322" w:rsidP="00783DD7">
      <w:pPr>
        <w:pStyle w:val="SingleTxtGC"/>
        <w:numPr>
          <w:ilvl w:val="0"/>
          <w:numId w:val="10"/>
        </w:numPr>
      </w:pPr>
      <w:r w:rsidRPr="001A0322">
        <w:t>有义务确保在公共机构所履行的每一项行动中</w:t>
      </w:r>
      <w:r w:rsidR="00C40C8C">
        <w:t>，</w:t>
      </w:r>
      <w:r w:rsidRPr="001A0322">
        <w:t>尤其在执行会对儿童产生直接或间接影响的所有措施、行政和司法程序方面</w:t>
      </w:r>
      <w:r w:rsidR="00C40C8C">
        <w:t>，</w:t>
      </w:r>
      <w:r w:rsidRPr="001A0322">
        <w:t>恰如其分地纳入且始终贯彻儿童的最大利益</w:t>
      </w:r>
      <w:r w:rsidR="00C40C8C">
        <w:t>；</w:t>
      </w:r>
    </w:p>
    <w:p w:rsidR="001A0322" w:rsidRPr="001A0322" w:rsidRDefault="001A0322" w:rsidP="00783DD7">
      <w:pPr>
        <w:pStyle w:val="SingleTxtGC"/>
        <w:numPr>
          <w:ilvl w:val="0"/>
          <w:numId w:val="10"/>
        </w:numPr>
      </w:pPr>
      <w:r w:rsidRPr="001A0322">
        <w:t>有义务确保所有涉及儿童的司法和行政决定以及政策和立法均体现出给予了儿童最大利益首要的考虑。这包括阐明如何审查和评判儿童的最大利益</w:t>
      </w:r>
      <w:r w:rsidR="00C40C8C">
        <w:t>，</w:t>
      </w:r>
      <w:r w:rsidRPr="001A0322">
        <w:t>及其决定赋予了儿童最大利益多大的分量。</w:t>
      </w:r>
    </w:p>
    <w:p w:rsidR="001A0322" w:rsidRPr="001A0322" w:rsidRDefault="001A0322" w:rsidP="00783DD7">
      <w:pPr>
        <w:pStyle w:val="SingleTxtGC"/>
        <w:numPr>
          <w:ilvl w:val="0"/>
          <w:numId w:val="10"/>
        </w:numPr>
      </w:pPr>
      <w:r w:rsidRPr="001A0322">
        <w:t>有义务确保私营部门所作的决定和采取的行动</w:t>
      </w:r>
      <w:r w:rsidR="00C40C8C">
        <w:t>，</w:t>
      </w:r>
      <w:r w:rsidRPr="001A0322">
        <w:t>包括其所提供的服务</w:t>
      </w:r>
      <w:r w:rsidR="00C40C8C">
        <w:t>，</w:t>
      </w:r>
      <w:r w:rsidRPr="001A0322">
        <w:t>或任何其它私营实体或机构在作出会对儿童产生影响的决策时</w:t>
      </w:r>
      <w:r w:rsidR="00C40C8C">
        <w:t>，</w:t>
      </w:r>
      <w:r w:rsidRPr="001A0322">
        <w:t>将儿童的利益列为首要的评判和考虑。</w:t>
      </w:r>
    </w:p>
    <w:p w:rsidR="001A0322" w:rsidRPr="001A0322" w:rsidRDefault="00783DD7" w:rsidP="001A0322">
      <w:pPr>
        <w:pStyle w:val="SingleTxtGC"/>
      </w:pPr>
      <w:r>
        <w:rPr>
          <w:rFonts w:hint="eastAsia"/>
        </w:rPr>
        <w:t xml:space="preserve">15.  </w:t>
      </w:r>
      <w:r w:rsidR="001A0322" w:rsidRPr="001A0322">
        <w:t>为确保履约</w:t>
      </w:r>
      <w:r w:rsidR="00C40C8C">
        <w:t>，</w:t>
      </w:r>
      <w:r w:rsidR="001A0322" w:rsidRPr="001A0322">
        <w:t>各缔约国应依据《公约》第</w:t>
      </w:r>
      <w:r w:rsidR="00DD6662">
        <w:t>4</w:t>
      </w:r>
      <w:r w:rsidR="001A0322" w:rsidRPr="001A0322">
        <w:t>、</w:t>
      </w:r>
      <w:r w:rsidR="00DD6662">
        <w:t>42</w:t>
      </w:r>
      <w:r w:rsidR="001A0322" w:rsidRPr="001A0322">
        <w:t>和</w:t>
      </w:r>
      <w:r w:rsidR="00DD6662">
        <w:t>44</w:t>
      </w:r>
      <w:r w:rsidR="001A0322" w:rsidRPr="001A0322">
        <w:t>条第</w:t>
      </w:r>
      <w:r w:rsidR="00DD6662">
        <w:t>6</w:t>
      </w:r>
      <w:r w:rsidR="001A0322" w:rsidRPr="001A0322">
        <w:t>款</w:t>
      </w:r>
      <w:r w:rsidR="00C40C8C">
        <w:t>，</w:t>
      </w:r>
      <w:r w:rsidR="001A0322" w:rsidRPr="001A0322">
        <w:t>采取若干项执行措施</w:t>
      </w:r>
      <w:r w:rsidR="00C40C8C">
        <w:t>，</w:t>
      </w:r>
      <w:r w:rsidR="001A0322" w:rsidRPr="001A0322">
        <w:t>并确保将儿童的最大利益列为一切行动的首要考虑</w:t>
      </w:r>
      <w:r w:rsidR="00C40C8C">
        <w:t>，</w:t>
      </w:r>
      <w:r w:rsidR="001A0322" w:rsidRPr="001A0322">
        <w:t>包括</w:t>
      </w:r>
      <w:r w:rsidR="00C40C8C">
        <w:t>：</w:t>
      </w:r>
    </w:p>
    <w:bookmarkEnd w:id="6"/>
    <w:p w:rsidR="001A0322" w:rsidRPr="001A0322" w:rsidRDefault="001A0322" w:rsidP="00783DD7">
      <w:pPr>
        <w:pStyle w:val="SingleTxtGC"/>
        <w:numPr>
          <w:ilvl w:val="0"/>
          <w:numId w:val="11"/>
        </w:numPr>
      </w:pPr>
      <w:r w:rsidRPr="001A0322">
        <w:t>审议</w:t>
      </w:r>
      <w:r w:rsidR="00C40C8C">
        <w:t>，</w:t>
      </w:r>
      <w:r w:rsidRPr="001A0322">
        <w:t>并在必要时</w:t>
      </w:r>
      <w:r w:rsidR="00C40C8C">
        <w:t>，</w:t>
      </w:r>
      <w:r w:rsidRPr="001A0322">
        <w:t>修订国内立法及其它法律渊源</w:t>
      </w:r>
      <w:r w:rsidR="00C40C8C">
        <w:t>，</w:t>
      </w:r>
      <w:r w:rsidRPr="001A0322">
        <w:t>从而纳入第</w:t>
      </w:r>
      <w:r w:rsidR="00DD6662">
        <w:t>3</w:t>
      </w:r>
      <w:r w:rsidRPr="001A0322">
        <w:t>条第</w:t>
      </w:r>
      <w:r w:rsidR="00DD6662">
        <w:t>1</w:t>
      </w:r>
      <w:r w:rsidRPr="001A0322">
        <w:t>款</w:t>
      </w:r>
      <w:r w:rsidR="00C40C8C">
        <w:t>，</w:t>
      </w:r>
      <w:r w:rsidRPr="001A0322">
        <w:t>并确保在所有国家法律和条例、省或区域立法、规约民间或公共机构提供对儿童有影响服务的条规</w:t>
      </w:r>
      <w:r w:rsidR="00C40C8C">
        <w:t>，</w:t>
      </w:r>
      <w:r w:rsidRPr="001A0322">
        <w:t>以及各级司法和行政程序</w:t>
      </w:r>
      <w:r w:rsidR="00C40C8C">
        <w:t>，</w:t>
      </w:r>
      <w:r w:rsidRPr="001A0322">
        <w:t>不论系属实质性权利</w:t>
      </w:r>
      <w:r w:rsidR="00C40C8C">
        <w:t>，</w:t>
      </w:r>
      <w:r w:rsidRPr="001A0322">
        <w:t>还是行事规则</w:t>
      </w:r>
      <w:r w:rsidR="00C40C8C">
        <w:t>，</w:t>
      </w:r>
      <w:r w:rsidRPr="001A0322">
        <w:t>均得体现出必须考虑到儿童的最大利益</w:t>
      </w:r>
      <w:r w:rsidR="00C40C8C">
        <w:t>；</w:t>
      </w:r>
    </w:p>
    <w:p w:rsidR="001A0322" w:rsidRPr="001A0322" w:rsidRDefault="001A0322" w:rsidP="00783DD7">
      <w:pPr>
        <w:pStyle w:val="SingleTxtGC"/>
        <w:numPr>
          <w:ilvl w:val="0"/>
          <w:numId w:val="11"/>
        </w:numPr>
      </w:pPr>
      <w:r w:rsidRPr="001A0322">
        <w:t>在协调和执行国家、区域和地方各级政策时</w:t>
      </w:r>
      <w:r w:rsidR="00C40C8C">
        <w:t>，</w:t>
      </w:r>
      <w:r w:rsidRPr="001A0322">
        <w:t>维护儿童的最大利益</w:t>
      </w:r>
      <w:r w:rsidR="00C40C8C">
        <w:t>；</w:t>
      </w:r>
    </w:p>
    <w:p w:rsidR="001A0322" w:rsidRPr="001A0322" w:rsidRDefault="001A0322" w:rsidP="00783DD7">
      <w:pPr>
        <w:pStyle w:val="SingleTxtGC"/>
        <w:numPr>
          <w:ilvl w:val="0"/>
          <w:numId w:val="11"/>
        </w:numPr>
        <w:rPr>
          <w:bCs/>
        </w:rPr>
      </w:pPr>
      <w:r w:rsidRPr="001A0322">
        <w:rPr>
          <w:bCs/>
        </w:rPr>
        <w:t>设立负责处置申诉、补救或纠正事务的机制和程序</w:t>
      </w:r>
      <w:r w:rsidR="00C40C8C">
        <w:rPr>
          <w:bCs/>
        </w:rPr>
        <w:t>，</w:t>
      </w:r>
      <w:r w:rsidRPr="001A0322">
        <w:rPr>
          <w:bCs/>
        </w:rPr>
        <w:t>以在所有涉及以及对儿童可产生影响的执行措施、行政和司法程序方面</w:t>
      </w:r>
      <w:r w:rsidR="00C40C8C">
        <w:rPr>
          <w:bCs/>
        </w:rPr>
        <w:t>，</w:t>
      </w:r>
      <w:r w:rsidRPr="001A0322">
        <w:rPr>
          <w:bCs/>
        </w:rPr>
        <w:t>全面实现恰如其分地融入并始终如一地贯彻儿童最大利益的权利</w:t>
      </w:r>
      <w:r w:rsidR="00C40C8C">
        <w:t>；</w:t>
      </w:r>
    </w:p>
    <w:p w:rsidR="001A0322" w:rsidRPr="001A0322" w:rsidRDefault="001A0322" w:rsidP="00783DD7">
      <w:pPr>
        <w:pStyle w:val="SingleTxtGC"/>
        <w:numPr>
          <w:ilvl w:val="0"/>
          <w:numId w:val="11"/>
        </w:numPr>
        <w:rPr>
          <w:bCs/>
        </w:rPr>
      </w:pPr>
      <w:r w:rsidRPr="001A0322">
        <w:t>在为旨在履行儿童权利的方案和措施调拨国家资源</w:t>
      </w:r>
      <w:r w:rsidR="00C40C8C">
        <w:t>，</w:t>
      </w:r>
      <w:r w:rsidRPr="001A0322">
        <w:t>和接受国际援助或发展援助活动方面</w:t>
      </w:r>
      <w:r w:rsidR="00C40C8C">
        <w:t>，</w:t>
      </w:r>
      <w:r w:rsidRPr="001A0322">
        <w:t>维持儿童的最大利益</w:t>
      </w:r>
      <w:r w:rsidR="00C40C8C">
        <w:t>；</w:t>
      </w:r>
    </w:p>
    <w:p w:rsidR="001A0322" w:rsidRPr="001A0322" w:rsidRDefault="001A0322" w:rsidP="00783DD7">
      <w:pPr>
        <w:pStyle w:val="SingleTxtGC"/>
        <w:numPr>
          <w:ilvl w:val="0"/>
          <w:numId w:val="11"/>
        </w:numPr>
      </w:pPr>
      <w:r w:rsidRPr="001A0322">
        <w:t>在确立、监督及评估数据收集工作时</w:t>
      </w:r>
      <w:r w:rsidR="00C40C8C">
        <w:t>，</w:t>
      </w:r>
      <w:r w:rsidRPr="001A0322">
        <w:t>保证明确无误地阐明儿童的最大利益</w:t>
      </w:r>
      <w:r w:rsidR="00C40C8C">
        <w:t>，</w:t>
      </w:r>
      <w:r w:rsidRPr="001A0322">
        <w:t>并视需要</w:t>
      </w:r>
      <w:r w:rsidR="00C40C8C">
        <w:t>，</w:t>
      </w:r>
      <w:r w:rsidRPr="001A0322">
        <w:t>支持有关儿童权利问题的调研</w:t>
      </w:r>
      <w:r w:rsidR="00C40C8C">
        <w:t>；</w:t>
      </w:r>
    </w:p>
    <w:p w:rsidR="001A0322" w:rsidRPr="001A0322" w:rsidRDefault="001A0322" w:rsidP="00783DD7">
      <w:pPr>
        <w:pStyle w:val="SingleTxtGC"/>
        <w:numPr>
          <w:ilvl w:val="0"/>
          <w:numId w:val="11"/>
        </w:numPr>
      </w:pPr>
      <w:r w:rsidRPr="001A0322">
        <w:t>开展有关第</w:t>
      </w:r>
      <w:r w:rsidR="00DD6662">
        <w:t>3</w:t>
      </w:r>
      <w:r w:rsidRPr="001A0322">
        <w:t>条第</w:t>
      </w:r>
      <w:r w:rsidR="00DD6662">
        <w:t>1</w:t>
      </w:r>
      <w:r w:rsidRPr="001A0322">
        <w:t>款的宣传和培训</w:t>
      </w:r>
      <w:r w:rsidR="00C40C8C">
        <w:t>，</w:t>
      </w:r>
      <w:r w:rsidRPr="001A0322">
        <w:t>并在所有直接或间接影响儿童的实际决策中</w:t>
      </w:r>
      <w:r w:rsidR="00C40C8C">
        <w:t>，</w:t>
      </w:r>
      <w:r w:rsidRPr="001A0322">
        <w:t>包括对从事或与儿童相关事务的专业人员及其他人员适用该条款</w:t>
      </w:r>
      <w:r w:rsidR="00C40C8C">
        <w:t>；</w:t>
      </w:r>
    </w:p>
    <w:p w:rsidR="001A0322" w:rsidRPr="001A0322" w:rsidRDefault="001A0322" w:rsidP="00783DD7">
      <w:pPr>
        <w:pStyle w:val="SingleTxtGC"/>
        <w:numPr>
          <w:ilvl w:val="0"/>
          <w:numId w:val="11"/>
        </w:numPr>
      </w:pPr>
      <w:r w:rsidRPr="001A0322">
        <w:t>以儿童及其家庭和照料者能懂得的语言向他们传达相关的信息</w:t>
      </w:r>
      <w:r w:rsidR="00C40C8C">
        <w:t>，</w:t>
      </w:r>
      <w:r w:rsidRPr="001A0322">
        <w:t>从而使他们明白第</w:t>
      </w:r>
      <w:r w:rsidR="00DD6662">
        <w:t>3</w:t>
      </w:r>
      <w:r w:rsidRPr="001A0322">
        <w:t>条第</w:t>
      </w:r>
      <w:r w:rsidR="00DD6662">
        <w:t>1</w:t>
      </w:r>
      <w:r w:rsidRPr="001A0322">
        <w:t>款所保护权利的范围。并为儿童创造必要的条件</w:t>
      </w:r>
      <w:r w:rsidR="00C40C8C">
        <w:t>，</w:t>
      </w:r>
      <w:r w:rsidRPr="001A0322">
        <w:t>让他们表达自己的观点</w:t>
      </w:r>
      <w:r w:rsidR="00C40C8C">
        <w:t>，</w:t>
      </w:r>
      <w:r w:rsidRPr="001A0322">
        <w:t>并确保给予他们的意见应有分量的考虑</w:t>
      </w:r>
      <w:r w:rsidR="00C40C8C">
        <w:t>；</w:t>
      </w:r>
    </w:p>
    <w:p w:rsidR="001A0322" w:rsidRPr="001A0322" w:rsidRDefault="001A0322" w:rsidP="00783DD7">
      <w:pPr>
        <w:pStyle w:val="SingleTxtGC"/>
        <w:numPr>
          <w:ilvl w:val="0"/>
          <w:numId w:val="11"/>
        </w:numPr>
      </w:pPr>
      <w:r w:rsidRPr="001A0322">
        <w:t>通过大众传媒和社会网络以及儿童参与的宣传方案</w:t>
      </w:r>
      <w:r w:rsidR="00C40C8C">
        <w:t>，</w:t>
      </w:r>
      <w:r w:rsidRPr="001A0322">
        <w:t>消除一切负面态度和观念</w:t>
      </w:r>
      <w:r w:rsidR="00C40C8C">
        <w:t>，</w:t>
      </w:r>
      <w:r w:rsidRPr="001A0322">
        <w:t>排除不利全面实现儿童享有将他或她最大利益列为首要评判和考虑权的障碍</w:t>
      </w:r>
      <w:r w:rsidR="00C40C8C">
        <w:t>，</w:t>
      </w:r>
      <w:r w:rsidRPr="001A0322">
        <w:t>确认儿童为权利持有人。</w:t>
      </w:r>
    </w:p>
    <w:p w:rsidR="001A0322" w:rsidRPr="001A0322" w:rsidRDefault="00783DD7" w:rsidP="001A0322">
      <w:pPr>
        <w:pStyle w:val="SingleTxtGC"/>
      </w:pPr>
      <w:r>
        <w:rPr>
          <w:rFonts w:hint="eastAsia"/>
        </w:rPr>
        <w:t xml:space="preserve">16.  </w:t>
      </w:r>
      <w:r w:rsidR="001A0322" w:rsidRPr="001A0322">
        <w:t>为全面落实儿童的最大利益</w:t>
      </w:r>
      <w:r w:rsidR="00C40C8C">
        <w:t>，</w:t>
      </w:r>
      <w:r w:rsidR="001A0322" w:rsidRPr="001A0322">
        <w:t>应铭记下列参照指标</w:t>
      </w:r>
      <w:r w:rsidR="00C40C8C">
        <w:t>：</w:t>
      </w:r>
    </w:p>
    <w:p w:rsidR="001A0322" w:rsidRPr="001A0322" w:rsidRDefault="001A0322" w:rsidP="00783DD7">
      <w:pPr>
        <w:pStyle w:val="SingleTxtGC"/>
        <w:numPr>
          <w:ilvl w:val="0"/>
          <w:numId w:val="12"/>
        </w:numPr>
      </w:pPr>
      <w:r w:rsidRPr="001A0322">
        <w:t>儿童权利的普世、不可分割、相互依存和相互关联性质</w:t>
      </w:r>
      <w:r w:rsidR="00C40C8C">
        <w:t>；</w:t>
      </w:r>
    </w:p>
    <w:p w:rsidR="001A0322" w:rsidRPr="001A0322" w:rsidRDefault="001A0322" w:rsidP="00783DD7">
      <w:pPr>
        <w:pStyle w:val="SingleTxtGC"/>
        <w:numPr>
          <w:ilvl w:val="0"/>
          <w:numId w:val="12"/>
        </w:numPr>
      </w:pPr>
      <w:r w:rsidRPr="001A0322">
        <w:t>承认儿童为权利持有人</w:t>
      </w:r>
      <w:r w:rsidR="00C40C8C">
        <w:t>；</w:t>
      </w:r>
    </w:p>
    <w:p w:rsidR="001A0322" w:rsidRPr="001A0322" w:rsidRDefault="001A0322" w:rsidP="00783DD7">
      <w:pPr>
        <w:pStyle w:val="SingleTxtGC"/>
        <w:numPr>
          <w:ilvl w:val="0"/>
          <w:numId w:val="12"/>
        </w:numPr>
      </w:pPr>
      <w:r w:rsidRPr="001A0322">
        <w:t>《公约》的全球普世适用性</w:t>
      </w:r>
      <w:r w:rsidR="00C40C8C">
        <w:t>；</w:t>
      </w:r>
    </w:p>
    <w:p w:rsidR="001A0322" w:rsidRPr="001A0322" w:rsidRDefault="001A0322" w:rsidP="00783DD7">
      <w:pPr>
        <w:pStyle w:val="SingleTxtGC"/>
        <w:numPr>
          <w:ilvl w:val="0"/>
          <w:numId w:val="12"/>
        </w:numPr>
      </w:pPr>
      <w:r w:rsidRPr="001A0322">
        <w:t>缔约国有义务尊重、保护和履行《公约》所载的一切权利</w:t>
      </w:r>
      <w:r w:rsidR="00C40C8C">
        <w:t>；</w:t>
      </w:r>
    </w:p>
    <w:p w:rsidR="001A0322" w:rsidRPr="001A0322" w:rsidRDefault="001A0322" w:rsidP="00783DD7">
      <w:pPr>
        <w:pStyle w:val="SingleTxtGC"/>
        <w:numPr>
          <w:ilvl w:val="0"/>
          <w:numId w:val="12"/>
        </w:numPr>
      </w:pPr>
      <w:r w:rsidRPr="001A0322">
        <w:t>随时间推移采取的行动</w:t>
      </w:r>
      <w:r w:rsidR="00C40C8C">
        <w:t>，</w:t>
      </w:r>
      <w:r w:rsidRPr="001A0322">
        <w:t>对儿童发展形成短、中、长期影响效应。</w:t>
      </w:r>
    </w:p>
    <w:p w:rsidR="001A0322" w:rsidRPr="001A0322" w:rsidRDefault="001A0322" w:rsidP="00783DD7">
      <w:pPr>
        <w:pStyle w:val="HChGC"/>
      </w:pPr>
      <w:r w:rsidRPr="001A0322">
        <w:tab/>
      </w:r>
      <w:r w:rsidR="00783DD7">
        <w:t>四</w:t>
      </w:r>
      <w:r w:rsidR="00783DD7">
        <w:rPr>
          <w:rFonts w:hint="eastAsia"/>
        </w:rPr>
        <w:t>.</w:t>
      </w:r>
      <w:r w:rsidRPr="001A0322">
        <w:tab/>
      </w:r>
      <w:r w:rsidRPr="001A0322">
        <w:t>法律分析和与《公约》一般原则的关系</w:t>
      </w:r>
    </w:p>
    <w:p w:rsidR="001A0322" w:rsidRPr="001A0322" w:rsidRDefault="001A0322" w:rsidP="00933764">
      <w:pPr>
        <w:pStyle w:val="H1GC"/>
      </w:pPr>
      <w:r w:rsidRPr="001A0322">
        <w:tab/>
      </w:r>
      <w:r w:rsidR="00DD6662">
        <w:t>A</w:t>
      </w:r>
      <w:r w:rsidRPr="001A0322">
        <w:t>.</w:t>
      </w:r>
      <w:r w:rsidRPr="001A0322">
        <w:tab/>
      </w:r>
      <w:r w:rsidRPr="001A0322">
        <w:t>对第</w:t>
      </w:r>
      <w:r w:rsidR="00DD6662">
        <w:t>3</w:t>
      </w:r>
      <w:r w:rsidRPr="001A0322">
        <w:t>条第</w:t>
      </w:r>
      <w:r w:rsidR="00DD6662">
        <w:t>1</w:t>
      </w:r>
      <w:r w:rsidRPr="001A0322">
        <w:t>款的法律分析</w:t>
      </w:r>
    </w:p>
    <w:p w:rsidR="001A0322" w:rsidRPr="001A0322" w:rsidRDefault="001A0322" w:rsidP="00933764">
      <w:pPr>
        <w:pStyle w:val="H23GC"/>
      </w:pPr>
      <w:r w:rsidRPr="001A0322">
        <w:tab/>
      </w:r>
      <w:r w:rsidR="00DD6662">
        <w:t>1</w:t>
      </w:r>
      <w:r w:rsidR="00C40C8C">
        <w:t>.</w:t>
      </w:r>
      <w:r w:rsidRPr="001A0322">
        <w:tab/>
      </w:r>
      <w:r w:rsidR="00DD6662">
        <w:rPr>
          <w:rFonts w:hint="eastAsia"/>
        </w:rPr>
        <w:t>“</w:t>
      </w:r>
      <w:r w:rsidRPr="001A0322">
        <w:t>关于儿童的一切行动</w:t>
      </w:r>
      <w:r w:rsidR="00DD6662">
        <w:rPr>
          <w:rFonts w:hint="eastAsia"/>
        </w:rPr>
        <w:t>”</w:t>
      </w:r>
    </w:p>
    <w:p w:rsidR="001A0322" w:rsidRPr="001A0322" w:rsidRDefault="008015DA" w:rsidP="008015DA">
      <w:pPr>
        <w:pStyle w:val="H4GC"/>
      </w:pPr>
      <w:r>
        <w:tab/>
      </w:r>
      <w:r w:rsidR="00C40C8C">
        <w:t>(</w:t>
      </w:r>
      <w:r w:rsidR="00DD6662">
        <w:t>a</w:t>
      </w:r>
      <w:r w:rsidR="00C40C8C">
        <w:t>)</w:t>
      </w:r>
      <w:r w:rsidR="001A0322" w:rsidRPr="001A0322">
        <w:tab/>
      </w:r>
      <w:r w:rsidR="00DD6662">
        <w:rPr>
          <w:rFonts w:hint="eastAsia"/>
        </w:rPr>
        <w:t>“</w:t>
      </w:r>
      <w:r w:rsidR="001A0322" w:rsidRPr="001A0322">
        <w:t>一切行动</w:t>
      </w:r>
      <w:r w:rsidR="00DD6662">
        <w:rPr>
          <w:rFonts w:hint="eastAsia"/>
        </w:rPr>
        <w:t>”</w:t>
      </w:r>
    </w:p>
    <w:p w:rsidR="001A0322" w:rsidRPr="001A0322" w:rsidRDefault="00933764" w:rsidP="001A0322">
      <w:pPr>
        <w:pStyle w:val="SingleTxtGC"/>
        <w:rPr>
          <w:rFonts w:hint="eastAsia"/>
        </w:rPr>
      </w:pPr>
      <w:r>
        <w:rPr>
          <w:rFonts w:hint="eastAsia"/>
        </w:rPr>
        <w:t xml:space="preserve">17.  </w:t>
      </w:r>
      <w:r w:rsidR="001A0322" w:rsidRPr="001A0322">
        <w:t>第</w:t>
      </w:r>
      <w:r w:rsidR="00DD6662">
        <w:t>3</w:t>
      </w:r>
      <w:r w:rsidR="001A0322" w:rsidRPr="001A0322">
        <w:t>条第</w:t>
      </w:r>
      <w:r w:rsidR="00DD6662">
        <w:t>1</w:t>
      </w:r>
      <w:r w:rsidR="001A0322" w:rsidRPr="001A0322">
        <w:t>款力求保证所有涉及儿童的决定和行动均可确保此项权利。这就意味着</w:t>
      </w:r>
      <w:r w:rsidR="00C40C8C">
        <w:t>，</w:t>
      </w:r>
      <w:r w:rsidR="001A0322" w:rsidRPr="001A0322">
        <w:t>每一项涉及一位或诸位儿童的行动都必须把儿童的最大利益列为首要考虑。</w:t>
      </w:r>
      <w:r>
        <w:rPr>
          <w:rFonts w:hint="eastAsia"/>
        </w:rPr>
        <w:t>“</w:t>
      </w:r>
      <w:r w:rsidR="001A0322" w:rsidRPr="001A0322">
        <w:t>行动</w:t>
      </w:r>
      <w:r w:rsidR="00DD6662">
        <w:rPr>
          <w:rFonts w:hint="eastAsia"/>
        </w:rPr>
        <w:t>”</w:t>
      </w:r>
      <w:r w:rsidR="001A0322" w:rsidRPr="001A0322">
        <w:t>一词不仅包括决定</w:t>
      </w:r>
      <w:r w:rsidR="00C40C8C">
        <w:t>，</w:t>
      </w:r>
      <w:r w:rsidR="001A0322" w:rsidRPr="001A0322">
        <w:t>而且还包括所有的行动、举措、提议、服务、程序及其它措施。</w:t>
      </w:r>
    </w:p>
    <w:p w:rsidR="001A0322" w:rsidRPr="001A0322" w:rsidRDefault="00933764" w:rsidP="001A0322">
      <w:pPr>
        <w:pStyle w:val="SingleTxtGC"/>
      </w:pPr>
      <w:r>
        <w:rPr>
          <w:rFonts w:hint="eastAsia"/>
        </w:rPr>
        <w:t xml:space="preserve">18.  </w:t>
      </w:r>
      <w:r w:rsidR="001A0322" w:rsidRPr="001A0322">
        <w:t>不作为或不采取行动和不行动也是</w:t>
      </w:r>
      <w:r w:rsidR="008015DA">
        <w:rPr>
          <w:rFonts w:hint="eastAsia"/>
        </w:rPr>
        <w:t>“</w:t>
      </w:r>
      <w:r w:rsidR="001A0322" w:rsidRPr="001A0322">
        <w:t>行动</w:t>
      </w:r>
      <w:r w:rsidR="00DD6662">
        <w:rPr>
          <w:rFonts w:hint="eastAsia"/>
        </w:rPr>
        <w:t>”</w:t>
      </w:r>
      <w:r w:rsidR="00C40C8C">
        <w:t>，</w:t>
      </w:r>
      <w:r w:rsidR="001A0322" w:rsidRPr="001A0322">
        <w:t>例如</w:t>
      </w:r>
      <w:r w:rsidR="00C40C8C">
        <w:t>，</w:t>
      </w:r>
      <w:r w:rsidR="001A0322" w:rsidRPr="001A0322">
        <w:t>社会福利主管机构不采取保护儿童免遭忽视和虐待的行为。</w:t>
      </w:r>
    </w:p>
    <w:p w:rsidR="001A0322" w:rsidRPr="001A0322" w:rsidRDefault="001A0322" w:rsidP="00933764">
      <w:pPr>
        <w:pStyle w:val="H4GC"/>
      </w:pPr>
      <w:r w:rsidRPr="001A0322">
        <w:tab/>
      </w:r>
      <w:r w:rsidR="00C40C8C">
        <w:t>(</w:t>
      </w:r>
      <w:r w:rsidR="00DD6662">
        <w:t>b</w:t>
      </w:r>
      <w:r w:rsidR="00C40C8C">
        <w:t>)</w:t>
      </w:r>
      <w:r w:rsidRPr="001A0322">
        <w:tab/>
      </w:r>
      <w:r w:rsidR="00DD6662">
        <w:rPr>
          <w:rFonts w:hint="eastAsia"/>
        </w:rPr>
        <w:t>“</w:t>
      </w:r>
      <w:r w:rsidRPr="001A0322">
        <w:t>关于</w:t>
      </w:r>
      <w:r w:rsidR="00DD6662">
        <w:rPr>
          <w:rFonts w:hint="eastAsia"/>
        </w:rPr>
        <w:t>”</w:t>
      </w:r>
    </w:p>
    <w:p w:rsidR="001A0322" w:rsidRPr="001A0322" w:rsidRDefault="00933764" w:rsidP="001A0322">
      <w:pPr>
        <w:pStyle w:val="SingleTxtGC"/>
      </w:pPr>
      <w:r>
        <w:rPr>
          <w:rFonts w:hint="eastAsia"/>
        </w:rPr>
        <w:t xml:space="preserve">19.  </w:t>
      </w:r>
      <w:r w:rsidR="001A0322" w:rsidRPr="001A0322">
        <w:t>法律职责适用于所有可对儿童产生直接或间接影响的决策和行动。因此</w:t>
      </w:r>
      <w:r w:rsidR="00C40C8C">
        <w:t>，</w:t>
      </w:r>
      <w:r>
        <w:rPr>
          <w:rFonts w:hint="eastAsia"/>
        </w:rPr>
        <w:t>“</w:t>
      </w:r>
      <w:r w:rsidR="001A0322" w:rsidRPr="001A0322">
        <w:t>关于</w:t>
      </w:r>
      <w:r w:rsidR="00DD6662">
        <w:rPr>
          <w:rFonts w:hint="eastAsia"/>
        </w:rPr>
        <w:t>”</w:t>
      </w:r>
      <w:r w:rsidR="001A0322" w:rsidRPr="001A0322">
        <w:t>一词首先系指</w:t>
      </w:r>
      <w:r w:rsidR="00C40C8C">
        <w:t>，</w:t>
      </w:r>
      <w:r w:rsidR="001A0322" w:rsidRPr="001A0322">
        <w:t>直接涉及到一位儿童、诸位儿童</w:t>
      </w:r>
      <w:r w:rsidR="00C40C8C">
        <w:t>，</w:t>
      </w:r>
      <w:r w:rsidR="001A0322" w:rsidRPr="001A0322">
        <w:t>或一般儿童的措施和决定</w:t>
      </w:r>
      <w:r w:rsidR="00C40C8C">
        <w:t>；</w:t>
      </w:r>
      <w:r w:rsidR="001A0322" w:rsidRPr="001A0322">
        <w:t>第二系指</w:t>
      </w:r>
      <w:r w:rsidR="00C40C8C">
        <w:t>，</w:t>
      </w:r>
      <w:r w:rsidR="001A0322" w:rsidRPr="001A0322">
        <w:t>其它可对儿童、诸位儿童</w:t>
      </w:r>
      <w:r w:rsidR="00C40C8C">
        <w:t>，</w:t>
      </w:r>
      <w:r w:rsidR="001A0322" w:rsidRPr="001A0322">
        <w:t>或一般儿童产生影响的措施</w:t>
      </w:r>
      <w:r w:rsidR="00C40C8C">
        <w:t>，</w:t>
      </w:r>
      <w:r w:rsidR="001A0322" w:rsidRPr="001A0322">
        <w:t>即使这些儿童并不是上述措施的直接针对者。如童权委第</w:t>
      </w:r>
      <w:r w:rsidR="00DD6662">
        <w:t>7</w:t>
      </w:r>
      <w:r w:rsidR="00C40C8C">
        <w:t>(</w:t>
      </w:r>
      <w:r w:rsidR="00DD6662">
        <w:t>2</w:t>
      </w:r>
      <w:r w:rsidR="001A0322" w:rsidRPr="001A0322">
        <w:t>00</w:t>
      </w:r>
      <w:r w:rsidR="00DD6662">
        <w:t>5</w:t>
      </w:r>
      <w:r w:rsidR="00C40C8C">
        <w:t>)</w:t>
      </w:r>
      <w:r w:rsidR="001A0322" w:rsidRPr="001A0322">
        <w:t>号一般性意见所述</w:t>
      </w:r>
      <w:r w:rsidR="00C40C8C">
        <w:t>，</w:t>
      </w:r>
      <w:r w:rsidR="001A0322" w:rsidRPr="001A0322">
        <w:t>此类行为包括那些针对儿童</w:t>
      </w:r>
      <w:r w:rsidR="00C40C8C">
        <w:t>(</w:t>
      </w:r>
      <w:r w:rsidR="001A0322" w:rsidRPr="001A0322">
        <w:t>诸如</w:t>
      </w:r>
      <w:r w:rsidR="00C40C8C">
        <w:t>：</w:t>
      </w:r>
      <w:r w:rsidR="001A0322" w:rsidRPr="001A0322">
        <w:t>与保健、照料或教育相关</w:t>
      </w:r>
      <w:r w:rsidR="00C40C8C">
        <w:t>)</w:t>
      </w:r>
      <w:r w:rsidR="001A0322" w:rsidRPr="001A0322">
        <w:t>的行为</w:t>
      </w:r>
      <w:r w:rsidR="00C40C8C">
        <w:t>，</w:t>
      </w:r>
      <w:r w:rsidR="001A0322" w:rsidRPr="001A0322">
        <w:t>以及包括儿童和其他人口群体在内的行为</w:t>
      </w:r>
      <w:r w:rsidR="00C40C8C">
        <w:t>(</w:t>
      </w:r>
      <w:r w:rsidR="001A0322" w:rsidRPr="001A0322">
        <w:t>诸如</w:t>
      </w:r>
      <w:r w:rsidR="00C40C8C">
        <w:t>：</w:t>
      </w:r>
      <w:r w:rsidR="001A0322" w:rsidRPr="001A0322">
        <w:t>与环境、住房或交通运输</w:t>
      </w:r>
      <w:r w:rsidR="00C40C8C">
        <w:t>)</w:t>
      </w:r>
      <w:r w:rsidR="001A0322" w:rsidRPr="001A0322">
        <w:t>相关的行为</w:t>
      </w:r>
      <w:r w:rsidR="00C40C8C">
        <w:t>(</w:t>
      </w:r>
      <w:r w:rsidR="001A0322" w:rsidRPr="001A0322">
        <w:t>第</w:t>
      </w:r>
      <w:r w:rsidR="00DD6662">
        <w:t>13</w:t>
      </w:r>
      <w:r w:rsidR="001A0322" w:rsidRPr="001A0322">
        <w:t>段</w:t>
      </w:r>
      <w:r w:rsidR="00C40C8C">
        <w:t>(</w:t>
      </w:r>
      <w:r w:rsidR="00DD6662">
        <w:t>b</w:t>
      </w:r>
      <w:r w:rsidR="00C40C8C">
        <w:t>)</w:t>
      </w:r>
      <w:r w:rsidR="001A0322" w:rsidRPr="001A0322">
        <w:t>项</w:t>
      </w:r>
      <w:r w:rsidR="00C40C8C">
        <w:t>)</w:t>
      </w:r>
      <w:r w:rsidR="001A0322" w:rsidRPr="001A0322">
        <w:t>。因此</w:t>
      </w:r>
      <w:r w:rsidR="00C40C8C">
        <w:t>，</w:t>
      </w:r>
      <w:r>
        <w:rPr>
          <w:rFonts w:hint="eastAsia"/>
        </w:rPr>
        <w:t>“</w:t>
      </w:r>
      <w:r w:rsidR="001A0322" w:rsidRPr="001A0322">
        <w:t>关于</w:t>
      </w:r>
      <w:r w:rsidR="00DD6662">
        <w:rPr>
          <w:rFonts w:hint="eastAsia"/>
        </w:rPr>
        <w:t>”</w:t>
      </w:r>
      <w:r w:rsidR="001A0322" w:rsidRPr="001A0322">
        <w:t>须从极泛的广义予以理解。</w:t>
      </w:r>
    </w:p>
    <w:p w:rsidR="001A0322" w:rsidRPr="001A0322" w:rsidRDefault="00933764" w:rsidP="001A0322">
      <w:pPr>
        <w:pStyle w:val="SingleTxtGC"/>
      </w:pPr>
      <w:r>
        <w:rPr>
          <w:rFonts w:hint="eastAsia"/>
        </w:rPr>
        <w:t xml:space="preserve">20.  </w:t>
      </w:r>
      <w:r w:rsidR="001A0322" w:rsidRPr="001A0322">
        <w:t>确实</w:t>
      </w:r>
      <w:r w:rsidR="00C40C8C">
        <w:t>，</w:t>
      </w:r>
      <w:r w:rsidR="001A0322" w:rsidRPr="001A0322">
        <w:t>国家所采取的一切行动</w:t>
      </w:r>
      <w:r w:rsidR="00C40C8C">
        <w:t>，</w:t>
      </w:r>
      <w:r w:rsidR="001A0322" w:rsidRPr="001A0322">
        <w:t>均会从这方面或那方面对儿童产生影响。这并不意味着国家采取的每一项行动都必须全面融入并履行对儿童最大利益评判和确定的正式程序。然而</w:t>
      </w:r>
      <w:r w:rsidR="00C40C8C">
        <w:t>，</w:t>
      </w:r>
      <w:r w:rsidR="001A0322" w:rsidRPr="001A0322">
        <w:t>凡会对某位和诸位儿童产生重大影响的决策</w:t>
      </w:r>
      <w:r w:rsidR="00C40C8C">
        <w:t>，</w:t>
      </w:r>
      <w:r w:rsidR="001A0322" w:rsidRPr="001A0322">
        <w:t>加深对儿童最大利益的保护程度和履行深入细致的程序不啻为妥善之举。</w:t>
      </w:r>
    </w:p>
    <w:p w:rsidR="001A0322" w:rsidRPr="001A0322" w:rsidRDefault="001A0322" w:rsidP="001A0322">
      <w:pPr>
        <w:pStyle w:val="SingleTxtGC"/>
      </w:pPr>
      <w:r w:rsidRPr="001A0322">
        <w:t>为之</w:t>
      </w:r>
      <w:r w:rsidR="00C40C8C">
        <w:t>，</w:t>
      </w:r>
      <w:r w:rsidRPr="001A0322">
        <w:t>对于并非直接针对所述儿童和诸位儿童的措施</w:t>
      </w:r>
      <w:r w:rsidR="00C40C8C">
        <w:t>，</w:t>
      </w:r>
      <w:r w:rsidR="00933764">
        <w:rPr>
          <w:rFonts w:hint="eastAsia"/>
        </w:rPr>
        <w:t>“</w:t>
      </w:r>
      <w:r w:rsidRPr="001A0322">
        <w:t>关于</w:t>
      </w:r>
      <w:r w:rsidR="00DD6662">
        <w:rPr>
          <w:rFonts w:hint="eastAsia"/>
        </w:rPr>
        <w:t>”</w:t>
      </w:r>
      <w:r w:rsidRPr="001A0322">
        <w:t>一词就必须逐一参照相关情况加以澄清</w:t>
      </w:r>
      <w:r w:rsidR="00C40C8C">
        <w:t>，</w:t>
      </w:r>
      <w:r w:rsidRPr="001A0322">
        <w:t>从而得以把握所述行为对所述儿童或诸位儿童的影响。</w:t>
      </w:r>
    </w:p>
    <w:p w:rsidR="001A0322" w:rsidRPr="001A0322" w:rsidRDefault="001A0322" w:rsidP="00933764">
      <w:pPr>
        <w:pStyle w:val="H4GC"/>
      </w:pPr>
      <w:r w:rsidRPr="001A0322">
        <w:tab/>
      </w:r>
      <w:r w:rsidR="00C40C8C">
        <w:t>(</w:t>
      </w:r>
      <w:r w:rsidR="00DD6662">
        <w:t>c</w:t>
      </w:r>
      <w:r w:rsidR="00C40C8C">
        <w:t>)</w:t>
      </w:r>
      <w:r w:rsidRPr="001A0322">
        <w:tab/>
      </w:r>
      <w:r w:rsidR="00DD6662">
        <w:rPr>
          <w:rFonts w:hint="eastAsia"/>
        </w:rPr>
        <w:t>“</w:t>
      </w:r>
      <w:r w:rsidRPr="001A0322">
        <w:t>儿童</w:t>
      </w:r>
      <w:r w:rsidR="00DD6662">
        <w:rPr>
          <w:rFonts w:hint="eastAsia"/>
        </w:rPr>
        <w:t>”</w:t>
      </w:r>
    </w:p>
    <w:p w:rsidR="001A0322" w:rsidRPr="001A0322" w:rsidRDefault="00933764" w:rsidP="001A0322">
      <w:pPr>
        <w:pStyle w:val="SingleTxtGC"/>
      </w:pPr>
      <w:r>
        <w:rPr>
          <w:rFonts w:hint="eastAsia"/>
        </w:rPr>
        <w:t xml:space="preserve">21.  </w:t>
      </w:r>
      <w:r w:rsidR="001A0322" w:rsidRPr="001A0322">
        <w:t>依据《公约》第</w:t>
      </w:r>
      <w:r w:rsidR="00DD6662">
        <w:t>1</w:t>
      </w:r>
      <w:r w:rsidR="001A0322" w:rsidRPr="001A0322">
        <w:t>条</w:t>
      </w:r>
      <w:r w:rsidR="00C40C8C">
        <w:t>，</w:t>
      </w:r>
      <w:r>
        <w:rPr>
          <w:rFonts w:hint="eastAsia"/>
        </w:rPr>
        <w:t>“</w:t>
      </w:r>
      <w:r w:rsidR="001A0322" w:rsidRPr="001A0322">
        <w:t>儿童</w:t>
      </w:r>
      <w:r w:rsidR="00DD6662">
        <w:rPr>
          <w:rFonts w:hint="eastAsia"/>
        </w:rPr>
        <w:t>”</w:t>
      </w:r>
      <w:r w:rsidR="001A0322" w:rsidRPr="001A0322">
        <w:t>一词系指在缔约国管辖范围之内一无例外的所有未满</w:t>
      </w:r>
      <w:r w:rsidR="00DD6662">
        <w:t>18</w:t>
      </w:r>
      <w:r w:rsidR="001A0322" w:rsidRPr="001A0322">
        <w:t>岁者。</w:t>
      </w:r>
    </w:p>
    <w:p w:rsidR="001A0322" w:rsidRPr="001A0322" w:rsidRDefault="00933764" w:rsidP="001A0322">
      <w:pPr>
        <w:pStyle w:val="SingleTxtGC"/>
      </w:pPr>
      <w:r>
        <w:rPr>
          <w:rFonts w:hint="eastAsia"/>
        </w:rPr>
        <w:t xml:space="preserve">22.  </w:t>
      </w:r>
      <w:r w:rsidR="001A0322" w:rsidRPr="001A0322">
        <w:t>第</w:t>
      </w:r>
      <w:r w:rsidR="00DD6662">
        <w:t>3</w:t>
      </w:r>
      <w:r w:rsidR="001A0322" w:rsidRPr="001A0322">
        <w:t>条第</w:t>
      </w:r>
      <w:r w:rsidR="00DD6662">
        <w:t>1</w:t>
      </w:r>
      <w:r w:rsidR="001A0322" w:rsidRPr="001A0322">
        <w:t>款拟适用处达个体决定时将儿童作为个体看待</w:t>
      </w:r>
      <w:r w:rsidR="00C40C8C">
        <w:t>，</w:t>
      </w:r>
      <w:r w:rsidR="001A0322" w:rsidRPr="001A0322">
        <w:t>并赋予了缔约国义务将儿童最大利益列为一种优先评判和考虑。</w:t>
      </w:r>
    </w:p>
    <w:p w:rsidR="001A0322" w:rsidRPr="001A0322" w:rsidRDefault="00933764" w:rsidP="001A0322">
      <w:pPr>
        <w:pStyle w:val="SingleTxtGC"/>
      </w:pPr>
      <w:r>
        <w:rPr>
          <w:rFonts w:hint="eastAsia"/>
        </w:rPr>
        <w:t xml:space="preserve">23.  </w:t>
      </w:r>
      <w:r w:rsidR="001A0322" w:rsidRPr="001A0322">
        <w:t>然而</w:t>
      </w:r>
      <w:r w:rsidR="00C40C8C">
        <w:t>，</w:t>
      </w:r>
      <w:r>
        <w:rPr>
          <w:rFonts w:hint="eastAsia"/>
        </w:rPr>
        <w:t>“</w:t>
      </w:r>
      <w:r w:rsidR="001A0322" w:rsidRPr="001A0322">
        <w:t>儿童</w:t>
      </w:r>
      <w:r w:rsidR="00DD6662">
        <w:rPr>
          <w:rFonts w:hint="eastAsia"/>
        </w:rPr>
        <w:t>”</w:t>
      </w:r>
      <w:r w:rsidR="001A0322" w:rsidRPr="001A0322">
        <w:t>一词即意味着应给予儿童最大利益应有考虑的权利</w:t>
      </w:r>
      <w:r w:rsidR="00C40C8C">
        <w:t>，</w:t>
      </w:r>
      <w:r w:rsidR="001A0322" w:rsidRPr="001A0322">
        <w:t>不仅适用作为个体的儿童</w:t>
      </w:r>
      <w:r w:rsidR="00C40C8C">
        <w:t>，</w:t>
      </w:r>
      <w:r w:rsidR="001A0322" w:rsidRPr="001A0322">
        <w:t>也适用于一般儿童和儿童群体。因此</w:t>
      </w:r>
      <w:r w:rsidR="00C40C8C">
        <w:t>，</w:t>
      </w:r>
      <w:r w:rsidR="001A0322" w:rsidRPr="001A0322">
        <w:t>各国有义务在对所有涉及儿童的行动中将儿童群体或一般儿童的最大利益列为一项优先评判和考虑。在落实所有执行措施时显然更应如此。童权委</w:t>
      </w:r>
      <w:r w:rsidR="001A0322" w:rsidRPr="001A0322">
        <w:rPr>
          <w:rStyle w:val="FootnoteReference"/>
        </w:rPr>
        <w:footnoteReference w:id="5"/>
      </w:r>
      <w:r>
        <w:rPr>
          <w:rFonts w:hint="eastAsia"/>
        </w:rPr>
        <w:t xml:space="preserve"> </w:t>
      </w:r>
      <w:r w:rsidR="001A0322" w:rsidRPr="001A0322">
        <w:t>强调</w:t>
      </w:r>
      <w:r w:rsidR="00C40C8C">
        <w:t>，</w:t>
      </w:r>
      <w:r w:rsidR="001A0322" w:rsidRPr="001A0322">
        <w:t>儿童最大利益既被视为群体权利</w:t>
      </w:r>
      <w:r w:rsidR="00C40C8C">
        <w:t>，</w:t>
      </w:r>
      <w:r w:rsidR="001A0322" w:rsidRPr="001A0322">
        <w:t>也被视为个体权利</w:t>
      </w:r>
      <w:r w:rsidR="00C40C8C">
        <w:t>，</w:t>
      </w:r>
      <w:r w:rsidR="001A0322" w:rsidRPr="001A0322">
        <w:t>而对土著儿童作为群体适用此项权利就必须考虑到</w:t>
      </w:r>
      <w:r w:rsidR="00C40C8C">
        <w:t>，</w:t>
      </w:r>
      <w:r w:rsidR="001A0322" w:rsidRPr="001A0322">
        <w:t>此项权利如何与群体文化权利挂钩。</w:t>
      </w:r>
    </w:p>
    <w:p w:rsidR="001A0322" w:rsidRPr="001A0322" w:rsidRDefault="00933764" w:rsidP="001A0322">
      <w:pPr>
        <w:pStyle w:val="SingleTxtGC"/>
      </w:pPr>
      <w:r>
        <w:rPr>
          <w:rFonts w:hint="eastAsia"/>
        </w:rPr>
        <w:t xml:space="preserve">24.  </w:t>
      </w:r>
      <w:r w:rsidR="001A0322" w:rsidRPr="001A0322">
        <w:t>这并不是说</w:t>
      </w:r>
      <w:r w:rsidR="00C40C8C">
        <w:t>，</w:t>
      </w:r>
      <w:r w:rsidR="001A0322" w:rsidRPr="001A0322">
        <w:t>有关个体儿童</w:t>
      </w:r>
      <w:r w:rsidR="00C40C8C">
        <w:t>，</w:t>
      </w:r>
      <w:r w:rsidR="001A0322" w:rsidRPr="001A0322">
        <w:t>以及他或她利益的决定</w:t>
      </w:r>
      <w:r w:rsidR="00C40C8C">
        <w:t>，</w:t>
      </w:r>
      <w:r w:rsidR="001A0322" w:rsidRPr="001A0322">
        <w:t>就必须被理解为同样是针对一般儿童利益的决定。相反</w:t>
      </w:r>
      <w:r w:rsidR="00C40C8C">
        <w:t>，</w:t>
      </w:r>
      <w:r w:rsidR="001A0322" w:rsidRPr="001A0322">
        <w:t>第</w:t>
      </w:r>
      <w:r w:rsidR="00DD6662">
        <w:t>3</w:t>
      </w:r>
      <w:r w:rsidR="001A0322" w:rsidRPr="001A0322">
        <w:t>条第</w:t>
      </w:r>
      <w:r w:rsidR="00DD6662">
        <w:t>1</w:t>
      </w:r>
      <w:r w:rsidR="001A0322" w:rsidRPr="001A0322">
        <w:t>款则示意必须按个体评判儿童的最大利益。下文第五章列有如何确定儿童作为个体和儿童作为群体最大利益的程序。</w:t>
      </w:r>
    </w:p>
    <w:p w:rsidR="001A0322" w:rsidRPr="001A0322" w:rsidRDefault="001A0322" w:rsidP="00933764">
      <w:pPr>
        <w:pStyle w:val="H23GC"/>
      </w:pPr>
      <w:r w:rsidRPr="001A0322">
        <w:tab/>
      </w:r>
      <w:r w:rsidR="00DD6662">
        <w:t>2</w:t>
      </w:r>
      <w:r w:rsidR="00C40C8C">
        <w:t>.</w:t>
      </w:r>
      <w:r w:rsidRPr="001A0322">
        <w:tab/>
      </w:r>
      <w:r w:rsidR="00DD6662">
        <w:rPr>
          <w:rFonts w:hint="eastAsia"/>
        </w:rPr>
        <w:t>“</w:t>
      </w:r>
      <w:r w:rsidRPr="001A0322">
        <w:t>由公私社会福利机构、法院、行政当局或立法机构执行</w:t>
      </w:r>
      <w:r w:rsidR="00DD6662">
        <w:rPr>
          <w:rFonts w:hint="eastAsia"/>
        </w:rPr>
        <w:t>”</w:t>
      </w:r>
    </w:p>
    <w:p w:rsidR="001A0322" w:rsidRPr="001A0322" w:rsidRDefault="00933764" w:rsidP="001A0322">
      <w:pPr>
        <w:pStyle w:val="SingleTxtGC"/>
      </w:pPr>
      <w:r>
        <w:rPr>
          <w:rFonts w:hint="eastAsia"/>
        </w:rPr>
        <w:t xml:space="preserve">25.  </w:t>
      </w:r>
      <w:r w:rsidR="001A0322" w:rsidRPr="001A0322">
        <w:t>各国给予儿童最大利益应有考虑的义务</w:t>
      </w:r>
      <w:r w:rsidR="00C40C8C">
        <w:t>，</w:t>
      </w:r>
      <w:r w:rsidR="001A0322" w:rsidRPr="001A0322">
        <w:t>是一项综合性义务</w:t>
      </w:r>
      <w:r w:rsidR="00C40C8C">
        <w:t>，</w:t>
      </w:r>
      <w:r w:rsidR="001A0322" w:rsidRPr="001A0322">
        <w:t>包含了所有从事或涉及儿童事务的公共和私营社会福利机构、法院、行政主管当局和立法机构。虽然第</w:t>
      </w:r>
      <w:r w:rsidR="00DD6662">
        <w:t>3</w:t>
      </w:r>
      <w:r w:rsidR="001A0322" w:rsidRPr="001A0322">
        <w:t>条第</w:t>
      </w:r>
      <w:r w:rsidR="00DD6662">
        <w:t>1</w:t>
      </w:r>
      <w:r w:rsidR="001A0322" w:rsidRPr="001A0322">
        <w:t>款并未明确提及家长</w:t>
      </w:r>
      <w:r w:rsidR="00C40C8C">
        <w:t>，</w:t>
      </w:r>
      <w:r w:rsidR="001A0322" w:rsidRPr="001A0322">
        <w:t>然而</w:t>
      </w:r>
      <w:r w:rsidR="00C40C8C">
        <w:t>，</w:t>
      </w:r>
      <w:r w:rsidR="001A0322" w:rsidRPr="001A0322">
        <w:t>儿童的最大利益</w:t>
      </w:r>
      <w:r w:rsidR="00DD6662">
        <w:rPr>
          <w:rFonts w:hint="eastAsia"/>
        </w:rPr>
        <w:t>”</w:t>
      </w:r>
      <w:r w:rsidR="001A0322" w:rsidRPr="001A0322">
        <w:t>将是他们主要关心的事</w:t>
      </w:r>
      <w:r w:rsidR="00DD6662">
        <w:rPr>
          <w:rFonts w:hint="eastAsia"/>
        </w:rPr>
        <w:t>”</w:t>
      </w:r>
      <w:r w:rsidR="00C40C8C">
        <w:t>(</w:t>
      </w:r>
      <w:r w:rsidR="001A0322" w:rsidRPr="001A0322">
        <w:t>第</w:t>
      </w:r>
      <w:r w:rsidR="00DD6662">
        <w:t>18</w:t>
      </w:r>
      <w:r w:rsidR="001A0322" w:rsidRPr="001A0322">
        <w:t>条第</w:t>
      </w:r>
      <w:r w:rsidR="00DD6662">
        <w:t>1</w:t>
      </w:r>
      <w:r w:rsidR="001A0322" w:rsidRPr="001A0322">
        <w:t>款</w:t>
      </w:r>
      <w:r w:rsidR="00C40C8C">
        <w:t>)</w:t>
      </w:r>
      <w:r w:rsidR="001A0322" w:rsidRPr="001A0322">
        <w:t>。</w:t>
      </w:r>
    </w:p>
    <w:p w:rsidR="001A0322" w:rsidRPr="001A0322" w:rsidRDefault="001A0322" w:rsidP="00933764">
      <w:pPr>
        <w:pStyle w:val="H4GC"/>
      </w:pPr>
      <w:r w:rsidRPr="001A0322">
        <w:tab/>
      </w:r>
      <w:r w:rsidR="00C40C8C">
        <w:t>(</w:t>
      </w:r>
      <w:r w:rsidR="00DD6662">
        <w:t>a</w:t>
      </w:r>
      <w:r w:rsidR="00C40C8C">
        <w:t>)</w:t>
      </w:r>
      <w:r w:rsidRPr="001A0322">
        <w:tab/>
      </w:r>
      <w:r w:rsidR="00DD6662">
        <w:rPr>
          <w:rFonts w:hint="eastAsia"/>
        </w:rPr>
        <w:t>“</w:t>
      </w:r>
      <w:r w:rsidRPr="001A0322">
        <w:t>公私社会福利机构</w:t>
      </w:r>
      <w:r w:rsidR="00DD6662">
        <w:rPr>
          <w:rFonts w:hint="eastAsia"/>
        </w:rPr>
        <w:t>”</w:t>
      </w:r>
      <w:r w:rsidRPr="001A0322">
        <w:t xml:space="preserve"> </w:t>
      </w:r>
    </w:p>
    <w:p w:rsidR="001A0322" w:rsidRPr="001A0322" w:rsidRDefault="00933764" w:rsidP="001A0322">
      <w:pPr>
        <w:pStyle w:val="SingleTxtGC"/>
      </w:pPr>
      <w:r>
        <w:rPr>
          <w:rFonts w:hint="eastAsia"/>
        </w:rPr>
        <w:t xml:space="preserve">26.  </w:t>
      </w:r>
      <w:r w:rsidR="001A0322" w:rsidRPr="001A0322">
        <w:t>对这些辞语不应加以狭隘的理解</w:t>
      </w:r>
      <w:r w:rsidR="00C40C8C">
        <w:t>，</w:t>
      </w:r>
      <w:r w:rsidR="001A0322" w:rsidRPr="001A0322">
        <w:t>或限于社会机构的狭义解释</w:t>
      </w:r>
      <w:r w:rsidR="00C40C8C">
        <w:t>，</w:t>
      </w:r>
      <w:r w:rsidR="001A0322" w:rsidRPr="001A0322">
        <w:t>而应被理解为系指所有从事和负责会对儿童以及实现儿童权利产生影响的工作与决策的机构。这类机构不仅包括那些与经济、社会及文化权利相关的机构</w:t>
      </w:r>
      <w:r w:rsidR="00C40C8C">
        <w:t>(</w:t>
      </w:r>
      <w:r w:rsidR="001A0322" w:rsidRPr="001A0322">
        <w:t>例如</w:t>
      </w:r>
      <w:r w:rsidR="00C40C8C">
        <w:t>：</w:t>
      </w:r>
      <w:r w:rsidR="001A0322" w:rsidRPr="001A0322">
        <w:t>照料、保健、环境、教育、商业、娱乐和游乐等机构</w:t>
      </w:r>
      <w:r w:rsidR="00C40C8C">
        <w:t>)</w:t>
      </w:r>
      <w:r w:rsidR="00C40C8C">
        <w:t>，</w:t>
      </w:r>
      <w:r w:rsidR="001A0322" w:rsidRPr="001A0322">
        <w:t>而且还包含处置公民权利和自由问题的机构</w:t>
      </w:r>
      <w:r w:rsidR="00C40C8C">
        <w:t>(</w:t>
      </w:r>
      <w:r w:rsidR="001A0322" w:rsidRPr="001A0322">
        <w:t>例如</w:t>
      </w:r>
      <w:r w:rsidR="00C40C8C">
        <w:t>：</w:t>
      </w:r>
      <w:r w:rsidR="001A0322" w:rsidRPr="001A0322">
        <w:t>负责出生登记、提供保护防止一切情景下暴力行为等事务机构</w:t>
      </w:r>
      <w:r w:rsidR="00C40C8C">
        <w:t>)</w:t>
      </w:r>
      <w:r w:rsidR="001A0322" w:rsidRPr="001A0322">
        <w:t>。私营社会福利机构</w:t>
      </w:r>
      <w:r w:rsidR="00C40C8C">
        <w:t>，</w:t>
      </w:r>
      <w:r w:rsidR="001A0322" w:rsidRPr="001A0322">
        <w:t>包括民间部门组织</w:t>
      </w:r>
      <w:r w:rsidR="009203EA">
        <w:rPr>
          <w:rFonts w:hint="eastAsia"/>
          <w:spacing w:val="-50"/>
        </w:rPr>
        <w:t>―</w:t>
      </w:r>
      <w:r w:rsidR="009203EA">
        <w:rPr>
          <w:rFonts w:hint="eastAsia"/>
        </w:rPr>
        <w:t>―</w:t>
      </w:r>
      <w:r w:rsidR="001A0322" w:rsidRPr="001A0322">
        <w:t>不论是赢利还是非赢利性的机构</w:t>
      </w:r>
      <w:r w:rsidR="009203EA">
        <w:rPr>
          <w:rFonts w:hint="eastAsia"/>
          <w:spacing w:val="-50"/>
        </w:rPr>
        <w:t>―</w:t>
      </w:r>
      <w:r w:rsidR="009203EA">
        <w:rPr>
          <w:rFonts w:hint="eastAsia"/>
        </w:rPr>
        <w:t>―</w:t>
      </w:r>
      <w:r w:rsidR="001A0322" w:rsidRPr="001A0322">
        <w:t>均发挥着作用</w:t>
      </w:r>
      <w:r w:rsidR="00C40C8C">
        <w:t>，</w:t>
      </w:r>
      <w:r w:rsidR="001A0322" w:rsidRPr="001A0322">
        <w:t>为儿童享有其权利提供各类服务</w:t>
      </w:r>
      <w:r w:rsidR="00C40C8C">
        <w:t>，</w:t>
      </w:r>
      <w:r w:rsidR="001A0322" w:rsidRPr="001A0322">
        <w:t>作为政府各服务部门的代理机构或某种备选机构。</w:t>
      </w:r>
    </w:p>
    <w:p w:rsidR="001A0322" w:rsidRPr="001A0322" w:rsidRDefault="00933764" w:rsidP="00933764">
      <w:pPr>
        <w:pStyle w:val="H4GC"/>
      </w:pPr>
      <w:r>
        <w:tab/>
      </w:r>
      <w:r w:rsidR="00C40C8C">
        <w:t>(</w:t>
      </w:r>
      <w:r w:rsidR="00DD6662">
        <w:t>b</w:t>
      </w:r>
      <w:r w:rsidR="00C40C8C">
        <w:t>)</w:t>
      </w:r>
      <w:r w:rsidR="001A0322" w:rsidRPr="001A0322">
        <w:tab/>
      </w:r>
      <w:r w:rsidR="00DD6662">
        <w:rPr>
          <w:rFonts w:hint="eastAsia"/>
        </w:rPr>
        <w:t>“</w:t>
      </w:r>
      <w:r w:rsidR="001A0322" w:rsidRPr="001A0322">
        <w:t>法院</w:t>
      </w:r>
      <w:r w:rsidR="00DD6662">
        <w:rPr>
          <w:rFonts w:hint="eastAsia"/>
        </w:rPr>
        <w:t>”</w:t>
      </w:r>
    </w:p>
    <w:p w:rsidR="001A0322" w:rsidRPr="001A0322" w:rsidRDefault="00933764" w:rsidP="001A0322">
      <w:pPr>
        <w:pStyle w:val="SingleTxtGC"/>
      </w:pPr>
      <w:r>
        <w:rPr>
          <w:rFonts w:hint="eastAsia"/>
        </w:rPr>
        <w:t xml:space="preserve">27.  </w:t>
      </w:r>
      <w:r w:rsidR="001A0322" w:rsidRPr="001A0322">
        <w:t>童权委强调</w:t>
      </w:r>
      <w:r w:rsidR="00C40C8C">
        <w:t>，</w:t>
      </w:r>
      <w:r>
        <w:rPr>
          <w:rFonts w:hint="eastAsia"/>
        </w:rPr>
        <w:t>“</w:t>
      </w:r>
      <w:r w:rsidR="001A0322" w:rsidRPr="001A0322">
        <w:t>法院</w:t>
      </w:r>
      <w:r w:rsidR="00DD6662">
        <w:rPr>
          <w:rFonts w:hint="eastAsia"/>
        </w:rPr>
        <w:t>”</w:t>
      </w:r>
      <w:r w:rsidR="001A0322" w:rsidRPr="001A0322">
        <w:t>系指各级</w:t>
      </w:r>
      <w:r w:rsidR="00C40C8C">
        <w:t>，</w:t>
      </w:r>
      <w:r w:rsidR="001A0322" w:rsidRPr="001A0322">
        <w:t>不论是配备专职法官</w:t>
      </w:r>
      <w:r w:rsidR="00C40C8C">
        <w:t>，</w:t>
      </w:r>
      <w:r w:rsidR="001A0322" w:rsidRPr="001A0322">
        <w:t>还是非专业人员组建的审理庭</w:t>
      </w:r>
      <w:r w:rsidR="00C40C8C">
        <w:t>，</w:t>
      </w:r>
      <w:r w:rsidR="001A0322" w:rsidRPr="001A0322">
        <w:t>履行的所有各级司法程序</w:t>
      </w:r>
      <w:r w:rsidR="00C40C8C">
        <w:t>，</w:t>
      </w:r>
      <w:r w:rsidR="001A0322" w:rsidRPr="001A0322">
        <w:t>绝无限制地受理一切涉及儿童事务的相关程序。这包括了和解、调解和仲裁程序。</w:t>
      </w:r>
    </w:p>
    <w:p w:rsidR="001A0322" w:rsidRPr="001A0322" w:rsidRDefault="00933764" w:rsidP="001A0322">
      <w:pPr>
        <w:pStyle w:val="SingleTxtGC"/>
      </w:pPr>
      <w:r>
        <w:rPr>
          <w:rFonts w:hint="eastAsia"/>
        </w:rPr>
        <w:t xml:space="preserve">28.  </w:t>
      </w:r>
      <w:r w:rsidR="001A0322" w:rsidRPr="001A0322">
        <w:t>对于刑事案</w:t>
      </w:r>
      <w:r w:rsidR="00C40C8C">
        <w:t>，</w:t>
      </w:r>
      <w:r w:rsidR="001A0322" w:rsidRPr="001A0322">
        <w:t>对于与法律产生冲突</w:t>
      </w:r>
      <w:r w:rsidR="00C40C8C">
        <w:t>(</w:t>
      </w:r>
      <w:r w:rsidR="001A0322" w:rsidRPr="001A0322">
        <w:t>即</w:t>
      </w:r>
      <w:r w:rsidR="00C40C8C">
        <w:t>：</w:t>
      </w:r>
      <w:r w:rsidR="001A0322" w:rsidRPr="001A0322">
        <w:t>被告或被确认为违法</w:t>
      </w:r>
      <w:r w:rsidR="00C40C8C">
        <w:t>)</w:t>
      </w:r>
      <w:r w:rsidR="001A0322" w:rsidRPr="001A0322">
        <w:t>的儿童</w:t>
      </w:r>
      <w:r w:rsidR="00C40C8C">
        <w:t>，</w:t>
      </w:r>
      <w:r w:rsidR="001A0322" w:rsidRPr="001A0322">
        <w:t>或</w:t>
      </w:r>
      <w:r w:rsidR="00C40C8C">
        <w:t>(</w:t>
      </w:r>
      <w:r w:rsidR="001A0322" w:rsidRPr="001A0322">
        <w:t>作为受害者或证人</w:t>
      </w:r>
      <w:r w:rsidR="00C40C8C">
        <w:t>)</w:t>
      </w:r>
      <w:r w:rsidR="001A0322" w:rsidRPr="001A0322">
        <w:t>法律所触及到的儿童</w:t>
      </w:r>
      <w:r w:rsidR="00C40C8C">
        <w:t>，</w:t>
      </w:r>
      <w:r w:rsidR="001A0322" w:rsidRPr="001A0322">
        <w:t>以及因家长触犯法律而受影响的儿童</w:t>
      </w:r>
      <w:r w:rsidR="00C40C8C">
        <w:t>，</w:t>
      </w:r>
      <w:r w:rsidR="001A0322" w:rsidRPr="001A0322">
        <w:t>均必适用儿童最大利益的原则。童权委</w:t>
      </w:r>
      <w:r w:rsidR="001A0322" w:rsidRPr="001A0322">
        <w:rPr>
          <w:rStyle w:val="FootnoteReference"/>
        </w:rPr>
        <w:footnoteReference w:id="6"/>
      </w:r>
      <w:r>
        <w:rPr>
          <w:rFonts w:hint="eastAsia"/>
        </w:rPr>
        <w:t xml:space="preserve"> </w:t>
      </w:r>
      <w:r w:rsidR="001A0322" w:rsidRPr="001A0322">
        <w:t>强调</w:t>
      </w:r>
      <w:r w:rsidR="00C40C8C">
        <w:t>，</w:t>
      </w:r>
      <w:r w:rsidR="001A0322" w:rsidRPr="001A0322">
        <w:t>保护儿童最大利益意味着</w:t>
      </w:r>
      <w:r w:rsidR="00C40C8C">
        <w:t>，</w:t>
      </w:r>
      <w:r w:rsidR="001A0322" w:rsidRPr="001A0322">
        <w:t>在处置儿童罪犯时</w:t>
      </w:r>
      <w:r w:rsidR="00C40C8C">
        <w:t>，</w:t>
      </w:r>
      <w:r w:rsidR="001A0322" w:rsidRPr="001A0322">
        <w:t>履行刑事司法</w:t>
      </w:r>
      <w:r w:rsidR="00C40C8C">
        <w:t>，</w:t>
      </w:r>
      <w:r w:rsidR="001A0322" w:rsidRPr="001A0322">
        <w:t>诸如实施遏制或惩罚的传统目标时</w:t>
      </w:r>
      <w:r w:rsidR="00C40C8C">
        <w:t>，</w:t>
      </w:r>
      <w:r w:rsidR="001A0322" w:rsidRPr="001A0322">
        <w:t>都必须让步于悔过自新和恢复正义的目标。</w:t>
      </w:r>
    </w:p>
    <w:p w:rsidR="001A0322" w:rsidRPr="001A0322" w:rsidRDefault="00933764" w:rsidP="001A0322">
      <w:pPr>
        <w:pStyle w:val="SingleTxtGC"/>
      </w:pPr>
      <w:r>
        <w:rPr>
          <w:rFonts w:hint="eastAsia"/>
        </w:rPr>
        <w:t xml:space="preserve">29.  </w:t>
      </w:r>
      <w:r w:rsidR="001A0322" w:rsidRPr="001A0322">
        <w:t>至于确定父子关系案、虐待或忽视儿童案、家庭团圆案、住宿安置等民事案件</w:t>
      </w:r>
      <w:r w:rsidR="00C40C8C">
        <w:t>，</w:t>
      </w:r>
      <w:r w:rsidR="001A0322" w:rsidRPr="001A0322">
        <w:t>儿童可直接或通过代理来维护他或她的利益。那些例如涉及收养或离婚程序</w:t>
      </w:r>
      <w:r w:rsidR="00C40C8C">
        <w:t>；</w:t>
      </w:r>
      <w:r w:rsidR="001A0322" w:rsidRPr="001A0322">
        <w:t>那些涉及监护、居住、联系或其它可能会对儿童生活和发展生产重大影响问题的裁决</w:t>
      </w:r>
      <w:r w:rsidR="00C40C8C">
        <w:t>，</w:t>
      </w:r>
      <w:r w:rsidR="001A0322" w:rsidRPr="001A0322">
        <w:t>以及关于虐待或忽视儿童问题的诉讼程序</w:t>
      </w:r>
      <w:r w:rsidR="00C40C8C">
        <w:t>，</w:t>
      </w:r>
      <w:r w:rsidR="001A0322" w:rsidRPr="001A0322">
        <w:t>这些审理均可对儿童形成影响。法庭在处置上述不论是程序性还是实质性的所有这类情况及裁决时</w:t>
      </w:r>
      <w:r w:rsidR="00C40C8C">
        <w:t>，</w:t>
      </w:r>
      <w:r w:rsidR="001A0322" w:rsidRPr="001A0322">
        <w:t>都必须考虑到儿童的最大利益</w:t>
      </w:r>
      <w:r w:rsidR="00C40C8C">
        <w:t>，</w:t>
      </w:r>
      <w:r w:rsidR="001A0322" w:rsidRPr="001A0322">
        <w:t>且必须显示出法明确考虑到了儿童的最大利益。</w:t>
      </w:r>
    </w:p>
    <w:p w:rsidR="001A0322" w:rsidRPr="001A0322" w:rsidRDefault="00933764" w:rsidP="00933764">
      <w:pPr>
        <w:pStyle w:val="H4GC"/>
        <w:rPr>
          <w:rFonts w:hint="eastAsia"/>
        </w:rPr>
      </w:pPr>
      <w:r>
        <w:tab/>
      </w:r>
      <w:r w:rsidR="00C40C8C">
        <w:t>(</w:t>
      </w:r>
      <w:r w:rsidR="00DD6662">
        <w:t>c</w:t>
      </w:r>
      <w:r w:rsidR="00C40C8C">
        <w:t>)</w:t>
      </w:r>
      <w:r w:rsidR="001A0322" w:rsidRPr="001A0322">
        <w:tab/>
      </w:r>
      <w:r w:rsidR="00DD6662">
        <w:rPr>
          <w:rFonts w:hint="eastAsia"/>
        </w:rPr>
        <w:t>“</w:t>
      </w:r>
      <w:r w:rsidR="001A0322" w:rsidRPr="001A0322">
        <w:t>行政当局</w:t>
      </w:r>
      <w:r w:rsidR="00DD6662">
        <w:rPr>
          <w:rFonts w:hint="eastAsia"/>
        </w:rPr>
        <w:t>”</w:t>
      </w:r>
    </w:p>
    <w:p w:rsidR="001A0322" w:rsidRPr="001A0322" w:rsidRDefault="00933764" w:rsidP="001A0322">
      <w:pPr>
        <w:pStyle w:val="SingleTxtGC"/>
      </w:pPr>
      <w:r>
        <w:rPr>
          <w:rFonts w:hint="eastAsia"/>
        </w:rPr>
        <w:t xml:space="preserve">30.  </w:t>
      </w:r>
      <w:r w:rsidR="001A0322" w:rsidRPr="001A0322">
        <w:t>童权委强调</w:t>
      </w:r>
      <w:r w:rsidR="00C40C8C">
        <w:t>，</w:t>
      </w:r>
      <w:r w:rsidR="001A0322" w:rsidRPr="001A0322">
        <w:t>所有各级行政当局的决策范畴必须极为宽广</w:t>
      </w:r>
      <w:r w:rsidR="00C40C8C">
        <w:t>，</w:t>
      </w:r>
      <w:r w:rsidR="001A0322" w:rsidRPr="001A0322">
        <w:t>涵盖涉及教育、照料、保健、环境、生活条件、保护、庇护、移民、获得国籍等方方面面的决策。行政当局就上述领域作出的个体决定</w:t>
      </w:r>
      <w:r w:rsidR="00C40C8C">
        <w:t>，</w:t>
      </w:r>
      <w:r w:rsidR="001A0322" w:rsidRPr="001A0322">
        <w:t>必须依据儿童的最大利益进行评判</w:t>
      </w:r>
      <w:r w:rsidR="00C40C8C">
        <w:t>，</w:t>
      </w:r>
      <w:r w:rsidR="001A0322" w:rsidRPr="001A0322">
        <w:t>并以之作为所有执行举措的指导。</w:t>
      </w:r>
    </w:p>
    <w:p w:rsidR="001A0322" w:rsidRPr="001A0322" w:rsidRDefault="00933764" w:rsidP="00933764">
      <w:pPr>
        <w:pStyle w:val="H4GC"/>
      </w:pPr>
      <w:r>
        <w:tab/>
      </w:r>
      <w:r w:rsidR="00C40C8C">
        <w:t>(</w:t>
      </w:r>
      <w:r w:rsidR="00DD6662">
        <w:t>d</w:t>
      </w:r>
      <w:r w:rsidR="00C40C8C">
        <w:t>)</w:t>
      </w:r>
      <w:r w:rsidR="001A0322" w:rsidRPr="001A0322">
        <w:tab/>
      </w:r>
      <w:r w:rsidR="00DD6662">
        <w:rPr>
          <w:rFonts w:hint="eastAsia"/>
        </w:rPr>
        <w:t>“</w:t>
      </w:r>
      <w:r w:rsidR="001A0322" w:rsidRPr="001A0322">
        <w:t>立法机构</w:t>
      </w:r>
      <w:r w:rsidR="00DD6662">
        <w:rPr>
          <w:rFonts w:hint="eastAsia"/>
        </w:rPr>
        <w:t>”</w:t>
      </w:r>
    </w:p>
    <w:p w:rsidR="001A0322" w:rsidRPr="001A0322" w:rsidRDefault="00933764" w:rsidP="001A0322">
      <w:pPr>
        <w:pStyle w:val="SingleTxtGC"/>
      </w:pPr>
      <w:r>
        <w:rPr>
          <w:rFonts w:hint="eastAsia"/>
        </w:rPr>
        <w:t xml:space="preserve">31.  </w:t>
      </w:r>
      <w:r w:rsidR="001A0322" w:rsidRPr="001A0322">
        <w:t>缔约国对</w:t>
      </w:r>
      <w:r>
        <w:rPr>
          <w:rFonts w:hint="eastAsia"/>
        </w:rPr>
        <w:t>“</w:t>
      </w:r>
      <w:r w:rsidR="001A0322" w:rsidRPr="001A0322">
        <w:t>立法机构</w:t>
      </w:r>
      <w:r w:rsidR="00DD6662">
        <w:rPr>
          <w:rFonts w:hint="eastAsia"/>
        </w:rPr>
        <w:t>”</w:t>
      </w:r>
      <w:r w:rsidR="001A0322" w:rsidRPr="001A0322">
        <w:t>所承担的义务幅度清楚表明</w:t>
      </w:r>
      <w:r w:rsidR="00C40C8C">
        <w:t>，</w:t>
      </w:r>
      <w:r w:rsidR="001A0322" w:rsidRPr="001A0322">
        <w:t>第</w:t>
      </w:r>
      <w:r w:rsidR="00DD6662">
        <w:t>3</w:t>
      </w:r>
      <w:r w:rsidR="001A0322" w:rsidRPr="001A0322">
        <w:t>条第</w:t>
      </w:r>
      <w:r w:rsidR="00DD6662">
        <w:t>1</w:t>
      </w:r>
      <w:r w:rsidR="001A0322" w:rsidRPr="001A0322">
        <w:t>款不仅述及一般儿童</w:t>
      </w:r>
      <w:r w:rsidR="00C40C8C">
        <w:t>，</w:t>
      </w:r>
      <w:r w:rsidR="001A0322" w:rsidRPr="001A0322">
        <w:t>而且还涉及作为个体的儿童。凡要通过任何涉及儿童的法律或条例以及集体协议</w:t>
      </w:r>
      <w:r w:rsidR="00AD2E41">
        <w:rPr>
          <w:rFonts w:hint="eastAsia"/>
          <w:spacing w:val="-50"/>
        </w:rPr>
        <w:t>―</w:t>
      </w:r>
      <w:r w:rsidR="00AD2E41">
        <w:rPr>
          <w:rFonts w:hint="eastAsia"/>
        </w:rPr>
        <w:t>―</w:t>
      </w:r>
      <w:r w:rsidR="001A0322" w:rsidRPr="001A0322">
        <w:t>诸如双边或多边贸易或和平协议都应受儿童最大利益的规约。儿童享有他或她的最大利益应被列为优先一项评判和考虑的权利</w:t>
      </w:r>
      <w:r w:rsidR="00C40C8C">
        <w:t>，</w:t>
      </w:r>
      <w:r w:rsidR="001A0322" w:rsidRPr="001A0322">
        <w:t>应被明确列入所有相关条例</w:t>
      </w:r>
      <w:r w:rsidR="00C40C8C">
        <w:t>，</w:t>
      </w:r>
      <w:r w:rsidR="001A0322" w:rsidRPr="001A0322">
        <w:t>不只是列入具体涉及儿童的法律。这项义务还延伸至对下述各项预算的核准</w:t>
      </w:r>
      <w:r w:rsidR="00C40C8C">
        <w:t>，</w:t>
      </w:r>
      <w:r w:rsidR="001A0322" w:rsidRPr="001A0322">
        <w:t>为了敏锐地关切儿童权利</w:t>
      </w:r>
      <w:r w:rsidR="00C40C8C">
        <w:t>，</w:t>
      </w:r>
      <w:r w:rsidR="001A0322" w:rsidRPr="001A0322">
        <w:t>在编制和拟订预算时</w:t>
      </w:r>
      <w:r w:rsidR="00C40C8C">
        <w:t>，</w:t>
      </w:r>
      <w:r w:rsidR="001A0322" w:rsidRPr="001A0322">
        <w:t>即须列入儿童的最大利益观念。</w:t>
      </w:r>
    </w:p>
    <w:p w:rsidR="001A0322" w:rsidRPr="001A0322" w:rsidRDefault="001A0322" w:rsidP="00933764">
      <w:pPr>
        <w:pStyle w:val="H23GC"/>
      </w:pPr>
      <w:r w:rsidRPr="001A0322">
        <w:tab/>
      </w:r>
      <w:r w:rsidR="00DD6662">
        <w:t>3</w:t>
      </w:r>
      <w:r w:rsidR="00C40C8C">
        <w:t>.</w:t>
      </w:r>
      <w:r w:rsidRPr="001A0322">
        <w:tab/>
      </w:r>
      <w:r w:rsidR="00DD6662">
        <w:rPr>
          <w:rFonts w:hint="eastAsia"/>
        </w:rPr>
        <w:t>“</w:t>
      </w:r>
      <w:r w:rsidRPr="001A0322">
        <w:t>儿童的最大利益</w:t>
      </w:r>
      <w:r w:rsidR="00DD6662">
        <w:rPr>
          <w:rFonts w:hint="eastAsia"/>
        </w:rPr>
        <w:t>”</w:t>
      </w:r>
    </w:p>
    <w:p w:rsidR="001A0322" w:rsidRPr="001A0322" w:rsidRDefault="00933764" w:rsidP="001A0322">
      <w:pPr>
        <w:pStyle w:val="SingleTxtGC"/>
      </w:pPr>
      <w:r>
        <w:rPr>
          <w:rFonts w:hint="eastAsia"/>
        </w:rPr>
        <w:t xml:space="preserve">32.  </w:t>
      </w:r>
      <w:r w:rsidR="001A0322" w:rsidRPr="001A0322">
        <w:t>儿童最大利益是复杂的概念</w:t>
      </w:r>
      <w:r w:rsidR="00C40C8C">
        <w:t>，</w:t>
      </w:r>
      <w:r w:rsidR="001A0322" w:rsidRPr="001A0322">
        <w:t>而其内容须逐案确定。参照《公约》的其它各项条款</w:t>
      </w:r>
      <w:r w:rsidR="00C40C8C">
        <w:t>，</w:t>
      </w:r>
      <w:r w:rsidR="001A0322" w:rsidRPr="001A0322">
        <w:t>解释和执行第</w:t>
      </w:r>
      <w:r w:rsidR="00DD6662">
        <w:t>3</w:t>
      </w:r>
      <w:r w:rsidR="001A0322" w:rsidRPr="001A0322">
        <w:t>条第</w:t>
      </w:r>
      <w:r w:rsidR="00DD6662">
        <w:t>1</w:t>
      </w:r>
      <w:r w:rsidR="001A0322" w:rsidRPr="001A0322">
        <w:t>款</w:t>
      </w:r>
      <w:r w:rsidR="00C40C8C">
        <w:t>，</w:t>
      </w:r>
      <w:r w:rsidR="001A0322" w:rsidRPr="001A0322">
        <w:t>立法者</w:t>
      </w:r>
      <w:r w:rsidR="00C40C8C">
        <w:t>；</w:t>
      </w:r>
      <w:r w:rsidR="001A0322" w:rsidRPr="001A0322">
        <w:t>司法、行政、社会或教育主管机构要能够澄清此概念并诉诸具体的运用。因此</w:t>
      </w:r>
      <w:r w:rsidR="00C40C8C">
        <w:t>，</w:t>
      </w:r>
      <w:r w:rsidR="001A0322" w:rsidRPr="001A0322">
        <w:t>儿童的最大利益是灵活且可调整适用的概念。它应根据所涉儿童或儿童群体的具体情况</w:t>
      </w:r>
      <w:r w:rsidR="00C40C8C">
        <w:t>，</w:t>
      </w:r>
      <w:r w:rsidR="001A0322" w:rsidRPr="001A0322">
        <w:t>基于个体作出调整和界定</w:t>
      </w:r>
      <w:r w:rsidR="00C40C8C">
        <w:t>，</w:t>
      </w:r>
      <w:r w:rsidR="001A0322" w:rsidRPr="001A0322">
        <w:t>兼顾到个人的状况、处境和需求。对于个体决定</w:t>
      </w:r>
      <w:r w:rsidR="00C40C8C">
        <w:t>，</w:t>
      </w:r>
      <w:r w:rsidR="001A0322" w:rsidRPr="001A0322">
        <w:t>必参照具体儿童的具体情况</w:t>
      </w:r>
      <w:r w:rsidR="00C40C8C">
        <w:t>，</w:t>
      </w:r>
      <w:r w:rsidR="001A0322" w:rsidRPr="001A0322">
        <w:t>强调儿童的最大利益。对于诸如由立法者作出的集体性决策</w:t>
      </w:r>
      <w:r w:rsidR="00C40C8C">
        <w:t>，</w:t>
      </w:r>
      <w:r w:rsidR="001A0322" w:rsidRPr="001A0322">
        <w:t>就必须参照具体群体和</w:t>
      </w:r>
      <w:r w:rsidR="00C40C8C">
        <w:t>/</w:t>
      </w:r>
      <w:r w:rsidR="001A0322" w:rsidRPr="001A0322">
        <w:t>或一般儿童的情况来评判和确定他们的最大利益。对于上述个体与集体两种情况</w:t>
      </w:r>
      <w:r w:rsidR="00C40C8C">
        <w:t>，</w:t>
      </w:r>
      <w:r w:rsidR="001A0322" w:rsidRPr="001A0322">
        <w:t>应在全面尊重《公约》及其《任择议定书》所列各项权利情况下</w:t>
      </w:r>
      <w:r w:rsidR="00C40C8C">
        <w:t>，</w:t>
      </w:r>
      <w:r w:rsidR="001A0322" w:rsidRPr="001A0322">
        <w:t>作出评判和确定。</w:t>
      </w:r>
    </w:p>
    <w:p w:rsidR="001A0322" w:rsidRPr="001A0322" w:rsidRDefault="00933764" w:rsidP="001A0322">
      <w:pPr>
        <w:pStyle w:val="SingleTxtGC"/>
      </w:pPr>
      <w:r>
        <w:rPr>
          <w:rFonts w:hint="eastAsia"/>
        </w:rPr>
        <w:t xml:space="preserve">33.  </w:t>
      </w:r>
      <w:r w:rsidR="001A0322" w:rsidRPr="001A0322">
        <w:t>儿童最大利益应适用于所有涉及儿童或儿童群体的事务</w:t>
      </w:r>
      <w:r w:rsidR="00C40C8C">
        <w:t>，</w:t>
      </w:r>
      <w:r w:rsidR="001A0322" w:rsidRPr="001A0322">
        <w:t>并应在解决《公约》或其它人权条约所列权利之间产生的任何冲突时列入考虑。在确定可能的解决办法时</w:t>
      </w:r>
      <w:r w:rsidR="00C40C8C">
        <w:t>，</w:t>
      </w:r>
      <w:r w:rsidR="001A0322" w:rsidRPr="001A0322">
        <w:t>必须重视儿童的最大利益。这就意味着</w:t>
      </w:r>
      <w:r w:rsidR="00C40C8C">
        <w:t>，</w:t>
      </w:r>
      <w:r w:rsidR="001A0322" w:rsidRPr="001A0322">
        <w:t>各国在采取执行措施时</w:t>
      </w:r>
      <w:r w:rsidR="00C40C8C">
        <w:t>，</w:t>
      </w:r>
      <w:r w:rsidR="001A0322" w:rsidRPr="001A0322">
        <w:t>有义务明确所有儿童</w:t>
      </w:r>
      <w:r w:rsidR="00C40C8C">
        <w:t>，</w:t>
      </w:r>
      <w:r w:rsidR="001A0322" w:rsidRPr="001A0322">
        <w:t>包括那些处于弱势境况下儿童的最大利益。</w:t>
      </w:r>
    </w:p>
    <w:p w:rsidR="001A0322" w:rsidRPr="001A0322" w:rsidRDefault="00933764" w:rsidP="001A0322">
      <w:pPr>
        <w:pStyle w:val="SingleTxtGC"/>
      </w:pPr>
      <w:r>
        <w:rPr>
          <w:rFonts w:hint="eastAsia"/>
        </w:rPr>
        <w:t xml:space="preserve">34.  </w:t>
      </w:r>
      <w:r w:rsidR="001A0322" w:rsidRPr="001A0322">
        <w:t>儿童最大利益概念的灵活度使之能应对各种各样的儿童境况</w:t>
      </w:r>
      <w:r w:rsidR="00C40C8C">
        <w:t>，</w:t>
      </w:r>
      <w:r w:rsidR="001A0322" w:rsidRPr="001A0322">
        <w:t>深化演进对儿童发展的认识。然而</w:t>
      </w:r>
      <w:r w:rsidR="00C40C8C">
        <w:t>，</w:t>
      </w:r>
      <w:r w:rsidR="001A0322" w:rsidRPr="001A0322">
        <w:t>此概念也可留有操纵的余地</w:t>
      </w:r>
      <w:r w:rsidR="00C40C8C">
        <w:t>；</w:t>
      </w:r>
      <w:r w:rsidR="001A0322" w:rsidRPr="001A0322">
        <w:t>例如</w:t>
      </w:r>
      <w:r w:rsidR="00C40C8C">
        <w:t>，</w:t>
      </w:r>
      <w:r w:rsidR="001A0322" w:rsidRPr="001A0322">
        <w:t>一些政府和另有些国家当局滥用儿童最大利益概念作为推行种族主义政策的理由</w:t>
      </w:r>
      <w:r w:rsidR="00C40C8C">
        <w:t>；</w:t>
      </w:r>
      <w:r w:rsidR="001A0322" w:rsidRPr="001A0322">
        <w:t>在争夺监护权的纠纷中</w:t>
      </w:r>
      <w:r w:rsidR="00C40C8C">
        <w:t>，</w:t>
      </w:r>
      <w:r w:rsidR="001A0322" w:rsidRPr="001A0322">
        <w:t>家长们用来维护自己的利益</w:t>
      </w:r>
      <w:r w:rsidR="00C40C8C">
        <w:t>；</w:t>
      </w:r>
      <w:r w:rsidR="001A0322" w:rsidRPr="001A0322">
        <w:t>那些可不受之扰的专业人员则称</w:t>
      </w:r>
      <w:r w:rsidR="00C40C8C">
        <w:t>，</w:t>
      </w:r>
      <w:r w:rsidR="001A0322" w:rsidRPr="001A0322">
        <w:t>对儿童最大利益的评判是毫不相关或无足轻重之举。</w:t>
      </w:r>
    </w:p>
    <w:p w:rsidR="001A0322" w:rsidRPr="001A0322" w:rsidRDefault="00933764" w:rsidP="001A0322">
      <w:pPr>
        <w:pStyle w:val="SingleTxtGC"/>
      </w:pPr>
      <w:r>
        <w:rPr>
          <w:rFonts w:hint="eastAsia"/>
        </w:rPr>
        <w:t xml:space="preserve">35.  </w:t>
      </w:r>
      <w:r w:rsidR="001A0322" w:rsidRPr="001A0322">
        <w:t>关于确保各级政府在制订立法和政策时将儿童最大利益列为首要考虑的问题</w:t>
      </w:r>
      <w:r w:rsidR="00C40C8C">
        <w:t>，</w:t>
      </w:r>
      <w:r w:rsidR="001A0322" w:rsidRPr="001A0322">
        <w:t>各项执行措施必须持续不断地开展对儿童权利影响的评估</w:t>
      </w:r>
      <w:r w:rsidR="00C40C8C">
        <w:t>(</w:t>
      </w:r>
      <w:r w:rsidR="001A0322" w:rsidRPr="001A0322">
        <w:t>童权影响评估</w:t>
      </w:r>
      <w:r w:rsidR="00C40C8C">
        <w:t>)</w:t>
      </w:r>
      <w:r w:rsidR="00C40C8C">
        <w:t>，</w:t>
      </w:r>
      <w:r w:rsidR="001A0322" w:rsidRPr="001A0322">
        <w:t>以预测任何拟议法律、政策或预算拨款对儿童及他们享有其权利的影响</w:t>
      </w:r>
      <w:r w:rsidR="00C40C8C">
        <w:t>，</w:t>
      </w:r>
      <w:r w:rsidR="001A0322" w:rsidRPr="001A0322">
        <w:t>并以儿童权利影响评估</w:t>
      </w:r>
      <w:r w:rsidR="00C40C8C">
        <w:t>，</w:t>
      </w:r>
      <w:r w:rsidR="001A0322" w:rsidRPr="001A0322">
        <w:t>来评判对执行情况的实际影响。</w:t>
      </w:r>
      <w:r w:rsidR="001A0322" w:rsidRPr="001A0322">
        <w:rPr>
          <w:rStyle w:val="FootnoteReference"/>
        </w:rPr>
        <w:footnoteReference w:id="7"/>
      </w:r>
    </w:p>
    <w:p w:rsidR="001A0322" w:rsidRPr="001A0322" w:rsidRDefault="001A0322" w:rsidP="00933764">
      <w:pPr>
        <w:pStyle w:val="H23GC"/>
      </w:pPr>
      <w:r w:rsidRPr="001A0322">
        <w:tab/>
      </w:r>
      <w:r w:rsidR="00DD6662">
        <w:t>4</w:t>
      </w:r>
      <w:r w:rsidR="00C40C8C">
        <w:t>.</w:t>
      </w:r>
      <w:r w:rsidRPr="001A0322">
        <w:tab/>
      </w:r>
      <w:r w:rsidR="00DD6662">
        <w:rPr>
          <w:rFonts w:hint="eastAsia"/>
        </w:rPr>
        <w:t>“</w:t>
      </w:r>
      <w:r w:rsidRPr="001A0322">
        <w:t>应列为一种首要考虑</w:t>
      </w:r>
      <w:r w:rsidR="00DD6662">
        <w:rPr>
          <w:rFonts w:hint="eastAsia"/>
        </w:rPr>
        <w:t>”</w:t>
      </w:r>
    </w:p>
    <w:p w:rsidR="001A0322" w:rsidRPr="001A0322" w:rsidRDefault="00410939" w:rsidP="001A0322">
      <w:pPr>
        <w:pStyle w:val="SingleTxtGC"/>
      </w:pPr>
      <w:r>
        <w:rPr>
          <w:rFonts w:hint="eastAsia"/>
        </w:rPr>
        <w:t xml:space="preserve">36.  </w:t>
      </w:r>
      <w:r w:rsidR="001A0322" w:rsidRPr="001A0322">
        <w:t>儿童最大利益应当列为采取一切执行措施的一项首要考虑。</w:t>
      </w:r>
      <w:r>
        <w:rPr>
          <w:rFonts w:hint="eastAsia"/>
        </w:rPr>
        <w:t>“</w:t>
      </w:r>
      <w:r w:rsidR="001A0322" w:rsidRPr="001A0322">
        <w:t>应当</w:t>
      </w:r>
      <w:r w:rsidR="00DD6662">
        <w:rPr>
          <w:rFonts w:hint="eastAsia"/>
        </w:rPr>
        <w:t>”</w:t>
      </w:r>
      <w:r w:rsidR="001A0322" w:rsidRPr="001A0322">
        <w:t>一词赋予了各国强有力的义务</w:t>
      </w:r>
      <w:r w:rsidR="00C40C8C">
        <w:t>，</w:t>
      </w:r>
      <w:r w:rsidR="001A0322" w:rsidRPr="001A0322">
        <w:t>并意味着各国不得在所采取的任何行动中自酌决定</w:t>
      </w:r>
      <w:r w:rsidR="00C40C8C">
        <w:t>，</w:t>
      </w:r>
      <w:r w:rsidR="001A0322" w:rsidRPr="001A0322">
        <w:t>是否要评判儿童的最大利益且赋予其应有的分量。</w:t>
      </w:r>
    </w:p>
    <w:p w:rsidR="001A0322" w:rsidRPr="001A0322" w:rsidRDefault="00410939" w:rsidP="001A0322">
      <w:pPr>
        <w:pStyle w:val="SingleTxtGC"/>
      </w:pPr>
      <w:r>
        <w:rPr>
          <w:rFonts w:hint="eastAsia"/>
        </w:rPr>
        <w:t xml:space="preserve">37.  </w:t>
      </w:r>
      <w:r w:rsidR="00DD6662">
        <w:rPr>
          <w:rFonts w:hint="eastAsia"/>
        </w:rPr>
        <w:t>“</w:t>
      </w:r>
      <w:r w:rsidR="001A0322" w:rsidRPr="001A0322">
        <w:t>首要考虑</w:t>
      </w:r>
      <w:r w:rsidR="00DD6662">
        <w:rPr>
          <w:rFonts w:hint="eastAsia"/>
        </w:rPr>
        <w:t>”</w:t>
      </w:r>
      <w:r w:rsidR="001A0322" w:rsidRPr="001A0322">
        <w:t>的表述意味着</w:t>
      </w:r>
      <w:r w:rsidR="00C40C8C">
        <w:t>，</w:t>
      </w:r>
      <w:r w:rsidR="001A0322" w:rsidRPr="001A0322">
        <w:t>儿童的最大利益与所有其它考虑</w:t>
      </w:r>
      <w:r w:rsidR="00C40C8C">
        <w:t>，</w:t>
      </w:r>
      <w:r w:rsidR="001A0322" w:rsidRPr="001A0322">
        <w:t>并非处于同等的分量级别。儿童的具体境况</w:t>
      </w:r>
      <w:r w:rsidR="00C40C8C">
        <w:t>：</w:t>
      </w:r>
      <w:r w:rsidR="001A0322" w:rsidRPr="001A0322">
        <w:t>依赖性、成熟程度、法律</w:t>
      </w:r>
      <w:r w:rsidR="00C40C8C">
        <w:t>，</w:t>
      </w:r>
      <w:r w:rsidR="001A0322" w:rsidRPr="001A0322">
        <w:t>以及往往无发言权的状况</w:t>
      </w:r>
      <w:r w:rsidR="00C40C8C">
        <w:t>，</w:t>
      </w:r>
      <w:r w:rsidR="001A0322" w:rsidRPr="001A0322">
        <w:t>系成为处于此强有力地位的理由。儿童比成年人更不可能有力维护自身的利益</w:t>
      </w:r>
      <w:r w:rsidR="00C40C8C">
        <w:t>，</w:t>
      </w:r>
      <w:r w:rsidR="001A0322" w:rsidRPr="001A0322">
        <w:t>而那些参与作出对儿童有影响决定的人们</w:t>
      </w:r>
      <w:r w:rsidR="00C40C8C">
        <w:t>，</w:t>
      </w:r>
      <w:r w:rsidR="001A0322" w:rsidRPr="001A0322">
        <w:t>必须明确地认识到儿童的利益。倘若不突出儿童的利益</w:t>
      </w:r>
      <w:r w:rsidR="00C40C8C">
        <w:t>，</w:t>
      </w:r>
      <w:r w:rsidR="001A0322" w:rsidRPr="001A0322">
        <w:t>那么</w:t>
      </w:r>
      <w:r w:rsidR="00C40C8C">
        <w:t>，</w:t>
      </w:r>
      <w:r w:rsidR="001A0322" w:rsidRPr="001A0322">
        <w:t>儿童的利益就会遭到忽视。</w:t>
      </w:r>
    </w:p>
    <w:p w:rsidR="001A0322" w:rsidRPr="001A0322" w:rsidRDefault="00410939" w:rsidP="001A0322">
      <w:pPr>
        <w:pStyle w:val="SingleTxtGC"/>
      </w:pPr>
      <w:r>
        <w:rPr>
          <w:rFonts w:hint="eastAsia"/>
        </w:rPr>
        <w:t xml:space="preserve">38.  </w:t>
      </w:r>
      <w:r w:rsidR="001A0322" w:rsidRPr="001A0322">
        <w:t>关于收养</w:t>
      </w:r>
      <w:r w:rsidR="00C40C8C">
        <w:t>(</w:t>
      </w:r>
      <w:r w:rsidR="001A0322" w:rsidRPr="001A0322">
        <w:t>第</w:t>
      </w:r>
      <w:r w:rsidR="00DD6662">
        <w:t>21</w:t>
      </w:r>
      <w:r w:rsidR="001A0322" w:rsidRPr="001A0322">
        <w:t>条</w:t>
      </w:r>
      <w:r w:rsidR="00C40C8C">
        <w:t>)</w:t>
      </w:r>
      <w:r w:rsidR="001A0322" w:rsidRPr="001A0322">
        <w:t>条款</w:t>
      </w:r>
      <w:r w:rsidR="00C40C8C">
        <w:t>，</w:t>
      </w:r>
      <w:r w:rsidR="001A0322" w:rsidRPr="001A0322">
        <w:t>进一步加强了最大利益权</w:t>
      </w:r>
      <w:r w:rsidR="00C40C8C">
        <w:t>；</w:t>
      </w:r>
      <w:r w:rsidR="001A0322" w:rsidRPr="001A0322">
        <w:t>最大利益不只是被列为</w:t>
      </w:r>
      <w:r>
        <w:rPr>
          <w:rFonts w:hint="eastAsia"/>
        </w:rPr>
        <w:t>“</w:t>
      </w:r>
      <w:r w:rsidR="001A0322" w:rsidRPr="00410939">
        <w:rPr>
          <w:rFonts w:eastAsia="SimHei"/>
        </w:rPr>
        <w:t>一种优先</w:t>
      </w:r>
      <w:r w:rsidR="001A0322" w:rsidRPr="001A0322">
        <w:t>考虑</w:t>
      </w:r>
      <w:r w:rsidR="00DD6662">
        <w:rPr>
          <w:rFonts w:hint="eastAsia"/>
        </w:rPr>
        <w:t>”</w:t>
      </w:r>
      <w:r w:rsidR="00C40C8C">
        <w:t>，</w:t>
      </w:r>
      <w:r w:rsidR="001A0322" w:rsidRPr="001A0322">
        <w:t>而且是</w:t>
      </w:r>
      <w:r>
        <w:rPr>
          <w:rFonts w:hint="eastAsia"/>
        </w:rPr>
        <w:t>“</w:t>
      </w:r>
      <w:r w:rsidR="001A0322" w:rsidRPr="00410939">
        <w:rPr>
          <w:rFonts w:eastAsia="SimHei"/>
        </w:rPr>
        <w:t>最重大</w:t>
      </w:r>
      <w:r w:rsidR="001A0322" w:rsidRPr="001A0322">
        <w:t>的考虑</w:t>
      </w:r>
      <w:r w:rsidR="00DD6662">
        <w:rPr>
          <w:rFonts w:hint="eastAsia"/>
        </w:rPr>
        <w:t>”</w:t>
      </w:r>
      <w:r w:rsidR="001A0322" w:rsidRPr="001A0322">
        <w:t>。在作出收养的决定时</w:t>
      </w:r>
      <w:r w:rsidR="00C40C8C">
        <w:t>，</w:t>
      </w:r>
      <w:r w:rsidR="001A0322" w:rsidRPr="001A0322">
        <w:t>儿童的最大利益确实是一个决定性的因素</w:t>
      </w:r>
      <w:r w:rsidR="00C40C8C">
        <w:t>，</w:t>
      </w:r>
      <w:r w:rsidR="001A0322" w:rsidRPr="001A0322">
        <w:t>但也得考虑到其它各问题。</w:t>
      </w:r>
    </w:p>
    <w:p w:rsidR="001A0322" w:rsidRPr="001A0322" w:rsidRDefault="00410939" w:rsidP="001A0322">
      <w:pPr>
        <w:pStyle w:val="SingleTxtGC"/>
      </w:pPr>
      <w:r>
        <w:rPr>
          <w:rFonts w:hint="eastAsia"/>
        </w:rPr>
        <w:t xml:space="preserve">39.  </w:t>
      </w:r>
      <w:r w:rsidR="001A0322" w:rsidRPr="001A0322">
        <w:t>然而</w:t>
      </w:r>
      <w:r w:rsidR="00C40C8C">
        <w:t>，</w:t>
      </w:r>
      <w:r w:rsidR="001A0322" w:rsidRPr="001A0322">
        <w:t>鉴于第</w:t>
      </w:r>
      <w:r w:rsidR="00DD6662">
        <w:t>3</w:t>
      </w:r>
      <w:r w:rsidR="001A0322" w:rsidRPr="001A0322">
        <w:t>条第</w:t>
      </w:r>
      <w:r w:rsidR="00DD6662">
        <w:t>1</w:t>
      </w:r>
      <w:r w:rsidR="001A0322" w:rsidRPr="001A0322">
        <w:t>款涵盖了一系列情况</w:t>
      </w:r>
      <w:r w:rsidR="00C40C8C">
        <w:t>，</w:t>
      </w:r>
      <w:r w:rsidR="001A0322" w:rsidRPr="001A0322">
        <w:t>童权委确认在实施时必须具有一定程度的灵活性。儿童的最大利益</w:t>
      </w:r>
      <w:r w:rsidR="00AD2E41">
        <w:rPr>
          <w:rFonts w:hint="eastAsia"/>
          <w:spacing w:val="-50"/>
        </w:rPr>
        <w:t>―</w:t>
      </w:r>
      <w:r w:rsidR="00AD2E41">
        <w:rPr>
          <w:rFonts w:hint="eastAsia"/>
        </w:rPr>
        <w:t>―</w:t>
      </w:r>
      <w:r w:rsidR="001A0322" w:rsidRPr="001A0322">
        <w:t>一旦作出评判和确定</w:t>
      </w:r>
      <w:r w:rsidR="00AD2E41">
        <w:rPr>
          <w:rFonts w:hint="eastAsia"/>
          <w:spacing w:val="-50"/>
        </w:rPr>
        <w:t>―</w:t>
      </w:r>
      <w:r w:rsidR="00AD2E41">
        <w:rPr>
          <w:rFonts w:hint="eastAsia"/>
        </w:rPr>
        <w:t>―</w:t>
      </w:r>
      <w:r w:rsidR="001A0322" w:rsidRPr="001A0322">
        <w:t>可能与其它利益和权利</w:t>
      </w:r>
      <w:r w:rsidR="00C40C8C">
        <w:t>(</w:t>
      </w:r>
      <w:r w:rsidR="001A0322" w:rsidRPr="001A0322">
        <w:t>如</w:t>
      </w:r>
      <w:r w:rsidR="00C40C8C">
        <w:t>：</w:t>
      </w:r>
      <w:r w:rsidR="001A0322" w:rsidRPr="001A0322">
        <w:t>与其他儿童、公共、家长等方面的利益</w:t>
      </w:r>
      <w:r w:rsidR="00C40C8C">
        <w:t>)</w:t>
      </w:r>
      <w:r w:rsidR="001A0322" w:rsidRPr="001A0322">
        <w:t>相冲突。从个体考虑</w:t>
      </w:r>
      <w:r w:rsidR="00C40C8C">
        <w:t>，</w:t>
      </w:r>
      <w:r w:rsidR="001A0322" w:rsidRPr="001A0322">
        <w:t>儿童的最大利益与儿童群体的最大利益之间潜在着冲突</w:t>
      </w:r>
      <w:r w:rsidR="00C40C8C">
        <w:t>，</w:t>
      </w:r>
      <w:r w:rsidR="001A0322" w:rsidRPr="001A0322">
        <w:t>拟逐案加以解决</w:t>
      </w:r>
      <w:r w:rsidR="00C40C8C">
        <w:t>，</w:t>
      </w:r>
      <w:r w:rsidR="001A0322" w:rsidRPr="001A0322">
        <w:t>审慎地实现所有当事各方之间的利益平衡</w:t>
      </w:r>
      <w:r w:rsidR="00C40C8C">
        <w:t>，</w:t>
      </w:r>
      <w:r w:rsidR="001A0322" w:rsidRPr="001A0322">
        <w:t>达成适当的折中。倘若其他人员的权利与儿童的最大利益形成了冲突亦须同样处置。若达不成协调</w:t>
      </w:r>
      <w:r w:rsidR="00C40C8C">
        <w:t>，</w:t>
      </w:r>
      <w:r w:rsidR="001A0322" w:rsidRPr="001A0322">
        <w:t>主管当局和决策者就得在铭记</w:t>
      </w:r>
      <w:r w:rsidR="00C40C8C">
        <w:t>，</w:t>
      </w:r>
      <w:r w:rsidR="001A0322" w:rsidRPr="001A0322">
        <w:t>将儿童最大利益列为优先考虑的权利意味着儿童权利拥有高度优先权</w:t>
      </w:r>
      <w:r w:rsidR="00C40C8C">
        <w:t>，</w:t>
      </w:r>
      <w:r w:rsidR="001A0322" w:rsidRPr="001A0322">
        <w:t>并非只是若干种考虑之一的情况下</w:t>
      </w:r>
      <w:r w:rsidR="00C40C8C">
        <w:t>，</w:t>
      </w:r>
      <w:r w:rsidR="001A0322" w:rsidRPr="001A0322">
        <w:t>作出分析并权衡上述各方的权利。因此</w:t>
      </w:r>
      <w:r w:rsidR="00C40C8C">
        <w:t>，</w:t>
      </w:r>
      <w:r w:rsidR="001A0322" w:rsidRPr="001A0322">
        <w:t>应赋予儿童最大利益更大的比重。</w:t>
      </w:r>
    </w:p>
    <w:p w:rsidR="001A0322" w:rsidRPr="001A0322" w:rsidRDefault="00410939" w:rsidP="001A0322">
      <w:pPr>
        <w:pStyle w:val="SingleTxtGC"/>
      </w:pPr>
      <w:r>
        <w:rPr>
          <w:rFonts w:hint="eastAsia"/>
        </w:rPr>
        <w:t xml:space="preserve">40.  </w:t>
      </w:r>
      <w:r w:rsidR="001A0322" w:rsidRPr="001A0322">
        <w:t>为把儿童最大利益视为</w:t>
      </w:r>
      <w:r>
        <w:rPr>
          <w:rFonts w:hint="eastAsia"/>
        </w:rPr>
        <w:t>“</w:t>
      </w:r>
      <w:r w:rsidR="001A0322" w:rsidRPr="001A0322">
        <w:t>首要</w:t>
      </w:r>
      <w:r w:rsidR="00DD6662">
        <w:rPr>
          <w:rFonts w:hint="eastAsia"/>
        </w:rPr>
        <w:t>”</w:t>
      </w:r>
      <w:r w:rsidR="001A0322" w:rsidRPr="001A0322">
        <w:t>考虑</w:t>
      </w:r>
      <w:r w:rsidR="00C40C8C">
        <w:t>，</w:t>
      </w:r>
      <w:r w:rsidR="001A0322" w:rsidRPr="001A0322">
        <w:t>不仅必须在所有的行动方面有意识地列明儿童利益的地位</w:t>
      </w:r>
      <w:r w:rsidR="00C40C8C">
        <w:t>，</w:t>
      </w:r>
      <w:r w:rsidR="001A0322" w:rsidRPr="001A0322">
        <w:t>而且在所有情况下</w:t>
      </w:r>
      <w:r w:rsidR="00C40C8C">
        <w:t>，</w:t>
      </w:r>
      <w:r w:rsidR="001A0322" w:rsidRPr="001A0322">
        <w:t>尤其当某项行动必定会对所涉儿童产生不可否认影响时</w:t>
      </w:r>
      <w:r w:rsidR="00C40C8C">
        <w:t>，</w:t>
      </w:r>
      <w:r w:rsidR="001A0322" w:rsidRPr="001A0322">
        <w:t>意在赋予儿童利益优先地位。</w:t>
      </w:r>
    </w:p>
    <w:p w:rsidR="001A0322" w:rsidRPr="001A0322" w:rsidRDefault="001A0322" w:rsidP="00410939">
      <w:pPr>
        <w:pStyle w:val="H1GC"/>
      </w:pPr>
      <w:bookmarkStart w:id="7" w:name="_Toc311556341"/>
      <w:r w:rsidRPr="001A0322">
        <w:tab/>
      </w:r>
      <w:r w:rsidR="00DD6662">
        <w:t>B</w:t>
      </w:r>
      <w:r w:rsidRPr="001A0322">
        <w:t>.</w:t>
      </w:r>
      <w:r w:rsidRPr="001A0322">
        <w:tab/>
      </w:r>
      <w:r w:rsidRPr="001A0322">
        <w:t>儿童的最大利益及与《公约》其它一般原则的关系</w:t>
      </w:r>
      <w:bookmarkEnd w:id="7"/>
    </w:p>
    <w:p w:rsidR="001A0322" w:rsidRPr="001A0322" w:rsidRDefault="001A0322" w:rsidP="00410939">
      <w:pPr>
        <w:pStyle w:val="H23GC"/>
      </w:pPr>
      <w:bookmarkStart w:id="8" w:name="_Toc311556342"/>
      <w:r w:rsidRPr="001A0322">
        <w:tab/>
      </w:r>
      <w:r w:rsidR="00DD6662">
        <w:t>1</w:t>
      </w:r>
      <w:r w:rsidR="00C40C8C">
        <w:t>.</w:t>
      </w:r>
      <w:r w:rsidRPr="001A0322">
        <w:tab/>
      </w:r>
      <w:r w:rsidRPr="001A0322">
        <w:t>儿童的利益与不受歧视权</w:t>
      </w:r>
      <w:r w:rsidR="00C40C8C">
        <w:t>(</w:t>
      </w:r>
      <w:r w:rsidRPr="001A0322">
        <w:t>第</w:t>
      </w:r>
      <w:r w:rsidR="00DD6662">
        <w:t>2</w:t>
      </w:r>
      <w:r w:rsidRPr="001A0322">
        <w:t>条</w:t>
      </w:r>
      <w:r w:rsidR="00C40C8C">
        <w:t>)</w:t>
      </w:r>
      <w:bookmarkEnd w:id="8"/>
    </w:p>
    <w:p w:rsidR="001A0322" w:rsidRPr="001A0322" w:rsidRDefault="00410939" w:rsidP="001A0322">
      <w:pPr>
        <w:pStyle w:val="SingleTxtGC"/>
      </w:pPr>
      <w:r>
        <w:rPr>
          <w:rFonts w:hint="eastAsia"/>
        </w:rPr>
        <w:t xml:space="preserve">41.  </w:t>
      </w:r>
      <w:r w:rsidR="001A0322" w:rsidRPr="001A0322">
        <w:t>不歧视权不是一种消极的义务</w:t>
      </w:r>
      <w:r w:rsidR="00C40C8C">
        <w:t>，</w:t>
      </w:r>
      <w:r w:rsidR="001A0322" w:rsidRPr="001A0322">
        <w:t>各国不仅在享有《公约》所载权利方面禁止一切形式的歧视</w:t>
      </w:r>
      <w:r w:rsidR="00C40C8C">
        <w:t>，</w:t>
      </w:r>
      <w:r w:rsidR="001A0322" w:rsidRPr="001A0322">
        <w:t>而且还要事先采取适当措施</w:t>
      </w:r>
      <w:r w:rsidR="00C40C8C">
        <w:t>，</w:t>
      </w:r>
      <w:r w:rsidR="001A0322" w:rsidRPr="001A0322">
        <w:t>确保所有儿童都切实地平等享有《公约》所载权利的机会。这就需要采取旨在纠正现实不平等境况的积极措施。</w:t>
      </w:r>
    </w:p>
    <w:p w:rsidR="001A0322" w:rsidRPr="001A0322" w:rsidRDefault="001A0322" w:rsidP="00410939">
      <w:pPr>
        <w:pStyle w:val="H23GC"/>
      </w:pPr>
      <w:bookmarkStart w:id="9" w:name="_Toc311556343"/>
      <w:r w:rsidRPr="001A0322">
        <w:tab/>
      </w:r>
      <w:r w:rsidR="00DD6662">
        <w:t>2</w:t>
      </w:r>
      <w:r w:rsidR="00C40C8C">
        <w:t>.</w:t>
      </w:r>
      <w:r w:rsidRPr="001A0322">
        <w:tab/>
      </w:r>
      <w:r w:rsidRPr="001A0322">
        <w:t>儿童的最大利益和生命、生存与发展权</w:t>
      </w:r>
      <w:r w:rsidR="00C40C8C">
        <w:t>(</w:t>
      </w:r>
      <w:r w:rsidRPr="001A0322">
        <w:t>第</w:t>
      </w:r>
      <w:r w:rsidR="00DD6662">
        <w:t>6</w:t>
      </w:r>
      <w:r w:rsidRPr="001A0322">
        <w:t>条</w:t>
      </w:r>
      <w:r w:rsidR="00C40C8C">
        <w:t>)</w:t>
      </w:r>
      <w:bookmarkEnd w:id="9"/>
    </w:p>
    <w:p w:rsidR="001A0322" w:rsidRPr="001A0322" w:rsidRDefault="00410939" w:rsidP="001A0322">
      <w:pPr>
        <w:pStyle w:val="SingleTxtGC"/>
      </w:pPr>
      <w:r>
        <w:rPr>
          <w:rFonts w:hint="eastAsia"/>
        </w:rPr>
        <w:t xml:space="preserve">42.  </w:t>
      </w:r>
      <w:r w:rsidR="001A0322" w:rsidRPr="001A0322">
        <w:t>各国必须创建一个尊重人的尊严的环境</w:t>
      </w:r>
      <w:r w:rsidR="00C40C8C">
        <w:t>，</w:t>
      </w:r>
      <w:r w:rsidR="001A0322" w:rsidRPr="001A0322">
        <w:t>确保每位儿童的整体发展。在评判和确定儿童的最大利益时</w:t>
      </w:r>
      <w:r w:rsidR="00C40C8C">
        <w:t>，</w:t>
      </w:r>
      <w:r w:rsidR="001A0322" w:rsidRPr="001A0322">
        <w:t>各国必须确保充分尊重他或她的生命、生存和发展权。</w:t>
      </w:r>
    </w:p>
    <w:p w:rsidR="001A0322" w:rsidRPr="001A0322" w:rsidRDefault="001A0322" w:rsidP="00410939">
      <w:pPr>
        <w:pStyle w:val="H23GC"/>
      </w:pPr>
      <w:bookmarkStart w:id="10" w:name="_Toc311556344"/>
      <w:r w:rsidRPr="001A0322">
        <w:tab/>
      </w:r>
      <w:r w:rsidR="00DD6662">
        <w:t>3</w:t>
      </w:r>
      <w:r w:rsidR="00C40C8C">
        <w:t>.</w:t>
      </w:r>
      <w:r w:rsidRPr="001A0322">
        <w:tab/>
      </w:r>
      <w:r w:rsidRPr="001A0322">
        <w:t>儿童的最大利益和发表意见权</w:t>
      </w:r>
      <w:r w:rsidR="00C40C8C">
        <w:t>(</w:t>
      </w:r>
      <w:r w:rsidRPr="001A0322">
        <w:t>第</w:t>
      </w:r>
      <w:r w:rsidR="00DD6662">
        <w:t>12</w:t>
      </w:r>
      <w:r w:rsidRPr="001A0322">
        <w:t>条</w:t>
      </w:r>
      <w:r w:rsidR="00C40C8C">
        <w:t>)</w:t>
      </w:r>
      <w:bookmarkEnd w:id="10"/>
    </w:p>
    <w:p w:rsidR="001A0322" w:rsidRPr="001A0322" w:rsidRDefault="00E042C2" w:rsidP="001A0322">
      <w:pPr>
        <w:pStyle w:val="SingleTxtGC"/>
      </w:pPr>
      <w:r>
        <w:rPr>
          <w:rFonts w:hint="eastAsia"/>
        </w:rPr>
        <w:t xml:space="preserve">43.  </w:t>
      </w:r>
      <w:r w:rsidR="001A0322" w:rsidRPr="001A0322">
        <w:t>评判儿童的最大利益势必包括尊重儿童表达他或她本人意见的权利</w:t>
      </w:r>
      <w:r w:rsidR="00C40C8C">
        <w:t>，</w:t>
      </w:r>
      <w:r w:rsidR="001A0322" w:rsidRPr="001A0322">
        <w:t>并赋予所涉儿童所有相关意见应有的分量。童权委第</w:t>
      </w:r>
      <w:r w:rsidR="00DD6662">
        <w:t>12</w:t>
      </w:r>
      <w:r w:rsidR="001A0322" w:rsidRPr="001A0322">
        <w:t>号一般性意见不仅明确确立了这一点</w:t>
      </w:r>
      <w:r w:rsidR="00C40C8C">
        <w:t>，</w:t>
      </w:r>
      <w:r w:rsidR="001A0322" w:rsidRPr="001A0322">
        <w:t>还着重指出第</w:t>
      </w:r>
      <w:r w:rsidR="00DD6662">
        <w:t>3</w:t>
      </w:r>
      <w:r w:rsidR="001A0322" w:rsidRPr="001A0322">
        <w:t>条第</w:t>
      </w:r>
      <w:r w:rsidR="00DD6662">
        <w:t>1</w:t>
      </w:r>
      <w:r w:rsidR="001A0322" w:rsidRPr="001A0322">
        <w:t>款与第</w:t>
      </w:r>
      <w:r w:rsidR="00DD6662">
        <w:t>12</w:t>
      </w:r>
      <w:r w:rsidR="001A0322" w:rsidRPr="001A0322">
        <w:t>条之间不可分割的关联关系。这两项条款具有互补作用</w:t>
      </w:r>
      <w:r w:rsidR="00C40C8C">
        <w:t>：</w:t>
      </w:r>
      <w:r w:rsidR="001A0322" w:rsidRPr="001A0322">
        <w:t>前者条款旨在实现儿童的最大利益</w:t>
      </w:r>
      <w:r w:rsidR="00C40C8C">
        <w:t>，</w:t>
      </w:r>
      <w:r w:rsidR="001A0322" w:rsidRPr="001A0322">
        <w:t>而第二条则提供了聆听儿童或儿童群体意见的办法</w:t>
      </w:r>
      <w:r w:rsidR="00C40C8C">
        <w:t>，</w:t>
      </w:r>
      <w:r w:rsidR="001A0322" w:rsidRPr="001A0322">
        <w:t>以及将这些意见列入所有涉及儿童的事务</w:t>
      </w:r>
      <w:r w:rsidR="00C40C8C">
        <w:t>，</w:t>
      </w:r>
      <w:r w:rsidR="001A0322" w:rsidRPr="001A0322">
        <w:t>包括评判他或她最大利益的方式。若不能达到第</w:t>
      </w:r>
      <w:r w:rsidR="00DD6662">
        <w:t>12</w:t>
      </w:r>
      <w:r w:rsidR="001A0322" w:rsidRPr="001A0322">
        <w:t>条的要求</w:t>
      </w:r>
      <w:r w:rsidR="00C40C8C">
        <w:t>，</w:t>
      </w:r>
      <w:r w:rsidR="001A0322" w:rsidRPr="001A0322">
        <w:t>就不能说正确地运用了第</w:t>
      </w:r>
      <w:r w:rsidR="00DD6662">
        <w:t>3</w:t>
      </w:r>
      <w:r w:rsidR="001A0322" w:rsidRPr="001A0322">
        <w:t>条第</w:t>
      </w:r>
      <w:r w:rsidR="00DD6662">
        <w:t>1</w:t>
      </w:r>
      <w:r w:rsidR="001A0322" w:rsidRPr="001A0322">
        <w:t>款。同样</w:t>
      </w:r>
      <w:r w:rsidR="00C40C8C">
        <w:t>，</w:t>
      </w:r>
      <w:r w:rsidR="001A0322" w:rsidRPr="001A0322">
        <w:t>第</w:t>
      </w:r>
      <w:r w:rsidR="00DD6662">
        <w:t>3</w:t>
      </w:r>
      <w:r w:rsidR="001A0322" w:rsidRPr="001A0322">
        <w:t>条第</w:t>
      </w:r>
      <w:r w:rsidR="00DD6662">
        <w:t>1</w:t>
      </w:r>
      <w:r w:rsidR="001A0322" w:rsidRPr="001A0322">
        <w:t>款通过促进儿童群体在对所有涉及其生活的决定发挥的作用</w:t>
      </w:r>
      <w:r w:rsidR="00C40C8C">
        <w:t>，</w:t>
      </w:r>
      <w:r w:rsidR="001A0322" w:rsidRPr="001A0322">
        <w:t>加强了第</w:t>
      </w:r>
      <w:r w:rsidR="00DD6662">
        <w:t>12</w:t>
      </w:r>
      <w:r w:rsidR="001A0322" w:rsidRPr="001A0322">
        <w:t>条的运作职能。</w:t>
      </w:r>
      <w:r w:rsidR="001A0322" w:rsidRPr="001A0322">
        <w:rPr>
          <w:vertAlign w:val="superscript"/>
        </w:rPr>
        <w:footnoteReference w:id="8"/>
      </w:r>
    </w:p>
    <w:p w:rsidR="001A0322" w:rsidRPr="001A0322" w:rsidRDefault="00E042C2" w:rsidP="001A0322">
      <w:pPr>
        <w:pStyle w:val="SingleTxtGC"/>
      </w:pPr>
      <w:r>
        <w:rPr>
          <w:rFonts w:hint="eastAsia"/>
        </w:rPr>
        <w:t xml:space="preserve">44.  </w:t>
      </w:r>
      <w:r w:rsidR="001A0322" w:rsidRPr="001A0322">
        <w:t>当儿童的最大利益及其发表发表意见权处于危急紧要关头时</w:t>
      </w:r>
      <w:r w:rsidR="00C40C8C">
        <w:t>，</w:t>
      </w:r>
      <w:r w:rsidR="001A0322" w:rsidRPr="001A0322">
        <w:t>必须将儿童不断演进的能力</w:t>
      </w:r>
      <w:r w:rsidR="00C40C8C">
        <w:t>(</w:t>
      </w:r>
      <w:r w:rsidR="001A0322" w:rsidRPr="001A0322">
        <w:t>第</w:t>
      </w:r>
      <w:r w:rsidR="00DD6662">
        <w:t>5</w:t>
      </w:r>
      <w:r w:rsidR="001A0322" w:rsidRPr="001A0322">
        <w:t>条</w:t>
      </w:r>
      <w:r w:rsidR="00C40C8C">
        <w:t>)</w:t>
      </w:r>
      <w:r w:rsidR="001A0322" w:rsidRPr="001A0322">
        <w:t>纳入考虑之列。童权委业已确定</w:t>
      </w:r>
      <w:r w:rsidR="00C40C8C">
        <w:t>，</w:t>
      </w:r>
      <w:r w:rsidR="001A0322" w:rsidRPr="001A0322">
        <w:t>儿童了解的情况越多</w:t>
      </w:r>
      <w:r w:rsidR="00C40C8C">
        <w:t>，</w:t>
      </w:r>
      <w:r w:rsidR="001A0322" w:rsidRPr="001A0322">
        <w:t>经历越多和理解越深</w:t>
      </w:r>
      <w:r w:rsidR="00C40C8C">
        <w:t>，</w:t>
      </w:r>
      <w:r w:rsidR="001A0322" w:rsidRPr="001A0322">
        <w:t>家长、法定监护人或其他在法律上为他或她负责的人就更必须将导向和指引方式转化为提醒和奉劝</w:t>
      </w:r>
      <w:r w:rsidR="00C40C8C">
        <w:t>，</w:t>
      </w:r>
      <w:r w:rsidR="001A0322" w:rsidRPr="001A0322">
        <w:t>而后按平等的地位进行交流。</w:t>
      </w:r>
      <w:r w:rsidR="001A0322" w:rsidRPr="001A0322">
        <w:rPr>
          <w:vertAlign w:val="superscript"/>
        </w:rPr>
        <w:footnoteReference w:id="9"/>
      </w:r>
      <w:r w:rsidR="001A0322" w:rsidRPr="001A0322">
        <w:rPr>
          <w:vertAlign w:val="superscript"/>
        </w:rPr>
        <w:t xml:space="preserve"> </w:t>
      </w:r>
      <w:r w:rsidR="001A0322" w:rsidRPr="001A0322">
        <w:t>同样随着儿童的成熟程度</w:t>
      </w:r>
      <w:r w:rsidR="00C40C8C">
        <w:t>，</w:t>
      </w:r>
      <w:r w:rsidR="001A0322" w:rsidRPr="001A0322">
        <w:t>他或她的意见应在评判他或她的利益方获得越来越重的分量。婴儿和年纪极小的幼儿也同样有权作为儿童获得对其最大利益的评判</w:t>
      </w:r>
      <w:r w:rsidR="00C40C8C">
        <w:t>，</w:t>
      </w:r>
      <w:r w:rsidR="001A0322" w:rsidRPr="001A0322">
        <w:t>哪怕他们暂且还无法以与较大年龄儿童一样的方式表达其本人的意见。各国必须确保作出适当安排</w:t>
      </w:r>
      <w:r w:rsidR="00C40C8C">
        <w:t>，</w:t>
      </w:r>
      <w:r w:rsidR="001A0322" w:rsidRPr="001A0322">
        <w:t>包括酌情以代理方式</w:t>
      </w:r>
      <w:r w:rsidR="00C40C8C">
        <w:t>，</w:t>
      </w:r>
      <w:r w:rsidR="001A0322" w:rsidRPr="001A0322">
        <w:t>评判儿童的最大利益</w:t>
      </w:r>
      <w:r w:rsidR="00C40C8C">
        <w:t>；</w:t>
      </w:r>
      <w:r w:rsidR="001A0322" w:rsidRPr="001A0322">
        <w:t>这同样适用于那些无法或不愿表达其意见的儿童。</w:t>
      </w:r>
    </w:p>
    <w:p w:rsidR="001A0322" w:rsidRPr="001A0322" w:rsidRDefault="00E042C2" w:rsidP="001A0322">
      <w:pPr>
        <w:pStyle w:val="SingleTxtGC"/>
      </w:pPr>
      <w:r>
        <w:rPr>
          <w:rFonts w:hint="eastAsia"/>
        </w:rPr>
        <w:t xml:space="preserve">45.  </w:t>
      </w:r>
      <w:r w:rsidR="001A0322" w:rsidRPr="001A0322">
        <w:t>童权委回顾</w:t>
      </w:r>
      <w:r w:rsidR="00C40C8C">
        <w:t>，</w:t>
      </w:r>
      <w:r w:rsidR="001A0322" w:rsidRPr="001A0322">
        <w:t>《公约》第</w:t>
      </w:r>
      <w:r w:rsidR="00DD6662">
        <w:t>12</w:t>
      </w:r>
      <w:r w:rsidR="001A0322" w:rsidRPr="001A0322">
        <w:t>条第</w:t>
      </w:r>
      <w:r w:rsidR="00DD6662">
        <w:t>2</w:t>
      </w:r>
      <w:r w:rsidR="001A0322" w:rsidRPr="001A0322">
        <w:t>款规定了儿童既可直接</w:t>
      </w:r>
      <w:r w:rsidR="00C40C8C">
        <w:t>，</w:t>
      </w:r>
      <w:r w:rsidR="001A0322" w:rsidRPr="001A0322">
        <w:t>也可通过代理在涉及他或她本人的任何司法或行政审理期间发表意见</w:t>
      </w:r>
      <w:r w:rsidR="00C40C8C">
        <w:t>(</w:t>
      </w:r>
      <w:r w:rsidR="001A0322" w:rsidRPr="001A0322">
        <w:t>还见下文第五章</w:t>
      </w:r>
      <w:r w:rsidR="00DD6662">
        <w:t>B</w:t>
      </w:r>
      <w:r w:rsidR="001A0322" w:rsidRPr="001A0322">
        <w:t>节</w:t>
      </w:r>
      <w:r w:rsidR="00C40C8C">
        <w:t>)</w:t>
      </w:r>
      <w:r w:rsidR="001A0322" w:rsidRPr="001A0322">
        <w:t>。</w:t>
      </w:r>
    </w:p>
    <w:p w:rsidR="001A0322" w:rsidRPr="001A0322" w:rsidRDefault="001A0322" w:rsidP="00E042C2">
      <w:pPr>
        <w:pStyle w:val="HChGC"/>
      </w:pPr>
      <w:r w:rsidRPr="001A0322">
        <w:tab/>
      </w:r>
      <w:r w:rsidRPr="001A0322">
        <w:t>五</w:t>
      </w:r>
      <w:r w:rsidR="00E042C2">
        <w:rPr>
          <w:rFonts w:hint="eastAsia"/>
        </w:rPr>
        <w:t>.</w:t>
      </w:r>
      <w:r w:rsidR="00E042C2">
        <w:rPr>
          <w:rFonts w:hint="eastAsia"/>
        </w:rPr>
        <w:tab/>
      </w:r>
      <w:r w:rsidRPr="001A0322">
        <w:t>执行</w:t>
      </w:r>
      <w:r w:rsidR="00C40C8C">
        <w:t>：</w:t>
      </w:r>
      <w:r w:rsidRPr="001A0322">
        <w:t>评判和确定儿童的最大利益</w:t>
      </w:r>
      <w:r w:rsidRPr="001A0322">
        <w:t xml:space="preserve"> </w:t>
      </w:r>
    </w:p>
    <w:p w:rsidR="001A0322" w:rsidRPr="001A0322" w:rsidRDefault="00E042C2" w:rsidP="001A0322">
      <w:pPr>
        <w:pStyle w:val="SingleTxtGC"/>
      </w:pPr>
      <w:r>
        <w:rPr>
          <w:rFonts w:hint="eastAsia"/>
        </w:rPr>
        <w:t xml:space="preserve">46.  </w:t>
      </w:r>
      <w:r w:rsidR="001A0322" w:rsidRPr="001A0322">
        <w:t>如前所述</w:t>
      </w:r>
      <w:r w:rsidR="00C40C8C">
        <w:t>，</w:t>
      </w:r>
      <w:r>
        <w:rPr>
          <w:rFonts w:hint="eastAsia"/>
        </w:rPr>
        <w:t>“</w:t>
      </w:r>
      <w:r w:rsidR="001A0322" w:rsidRPr="001A0322">
        <w:t>儿童最大利益</w:t>
      </w:r>
      <w:r w:rsidR="00DD6662">
        <w:rPr>
          <w:rFonts w:hint="eastAsia"/>
        </w:rPr>
        <w:t>”</w:t>
      </w:r>
      <w:r w:rsidR="001A0322" w:rsidRPr="001A0322">
        <w:t>是基于对某儿童或儿童群体具体情况下所涉利益评判的一项权利、一项原则和一项行事规则。当评判和确定儿童最大利益时</w:t>
      </w:r>
      <w:r w:rsidR="00C40C8C">
        <w:t>，</w:t>
      </w:r>
      <w:r w:rsidR="001A0322" w:rsidRPr="001A0322">
        <w:t>为了就某一具体措施作出决定</w:t>
      </w:r>
      <w:r w:rsidR="00C40C8C">
        <w:t>，</w:t>
      </w:r>
      <w:r w:rsidR="001A0322" w:rsidRPr="001A0322">
        <w:t>应遵循下列各步骤</w:t>
      </w:r>
      <w:r w:rsidR="00C40C8C">
        <w:t>：</w:t>
      </w:r>
    </w:p>
    <w:p w:rsidR="001A0322" w:rsidRPr="001A0322" w:rsidRDefault="001A0322" w:rsidP="00E042C2">
      <w:pPr>
        <w:pStyle w:val="SingleTxtGC"/>
        <w:numPr>
          <w:ilvl w:val="0"/>
          <w:numId w:val="13"/>
        </w:numPr>
      </w:pPr>
      <w:r w:rsidRPr="001A0322">
        <w:t>第一</w:t>
      </w:r>
      <w:r w:rsidR="00C40C8C">
        <w:t>，</w:t>
      </w:r>
      <w:r w:rsidRPr="001A0322">
        <w:t>在案情的具体实际情况范围内</w:t>
      </w:r>
      <w:r w:rsidR="00C40C8C">
        <w:t>，</w:t>
      </w:r>
      <w:r w:rsidRPr="001A0322">
        <w:t>查明哪些是最大利益评判所涉的相关要素</w:t>
      </w:r>
      <w:r w:rsidR="00C40C8C">
        <w:t>，</w:t>
      </w:r>
      <w:r w:rsidRPr="001A0322">
        <w:t>赋予这些要素具体的内容</w:t>
      </w:r>
      <w:r w:rsidR="00C40C8C">
        <w:t>，</w:t>
      </w:r>
      <w:r w:rsidRPr="001A0322">
        <w:t>并较之其它要素</w:t>
      </w:r>
      <w:r w:rsidR="00C40C8C">
        <w:t>，</w:t>
      </w:r>
      <w:r w:rsidRPr="001A0322">
        <w:t>划定每项要素的比重</w:t>
      </w:r>
      <w:r w:rsidR="00C40C8C">
        <w:t>；</w:t>
      </w:r>
    </w:p>
    <w:p w:rsidR="001A0322" w:rsidRPr="001A0322" w:rsidRDefault="001A0322" w:rsidP="00E042C2">
      <w:pPr>
        <w:pStyle w:val="SingleTxtGC"/>
        <w:numPr>
          <w:ilvl w:val="0"/>
          <w:numId w:val="13"/>
        </w:numPr>
      </w:pPr>
      <w:r w:rsidRPr="001A0322">
        <w:t>第二</w:t>
      </w:r>
      <w:r w:rsidR="00C40C8C">
        <w:t>，</w:t>
      </w:r>
      <w:r w:rsidRPr="001A0322">
        <w:t>为此</w:t>
      </w:r>
      <w:r w:rsidR="00C40C8C">
        <w:t>，</w:t>
      </w:r>
      <w:r w:rsidRPr="001A0322">
        <w:t>要遵循一项程序以确保法律保障和恰当适用的此权利。</w:t>
      </w:r>
    </w:p>
    <w:p w:rsidR="001A0322" w:rsidRPr="001A0322" w:rsidRDefault="00E042C2" w:rsidP="001A0322">
      <w:pPr>
        <w:pStyle w:val="SingleTxtGC"/>
      </w:pPr>
      <w:r>
        <w:rPr>
          <w:rFonts w:hint="eastAsia"/>
        </w:rPr>
        <w:t xml:space="preserve">47.  </w:t>
      </w:r>
      <w:r w:rsidR="001A0322" w:rsidRPr="001A0322">
        <w:t>评判和确定儿童的最大利益</w:t>
      </w:r>
      <w:r w:rsidR="00C40C8C">
        <w:t>，</w:t>
      </w:r>
      <w:r w:rsidR="001A0322" w:rsidRPr="001A0322">
        <w:t>是作出决策必须遵循的两个步骤。</w:t>
      </w:r>
      <w:r>
        <w:rPr>
          <w:rFonts w:hint="eastAsia"/>
        </w:rPr>
        <w:t>“</w:t>
      </w:r>
      <w:r w:rsidR="001A0322" w:rsidRPr="001A0322">
        <w:t>最大利益</w:t>
      </w:r>
      <w:r w:rsidR="00DD6662">
        <w:rPr>
          <w:rFonts w:hint="eastAsia"/>
        </w:rPr>
        <w:t>”</w:t>
      </w:r>
      <w:r w:rsidR="001A0322" w:rsidRPr="001A0322">
        <w:t>包含了评判和权衡所有必要的要素</w:t>
      </w:r>
      <w:r w:rsidR="00C40C8C">
        <w:t>，</w:t>
      </w:r>
      <w:r w:rsidR="001A0322" w:rsidRPr="001A0322">
        <w:t>拟就某一具体情况下</w:t>
      </w:r>
      <w:r w:rsidR="00C40C8C">
        <w:t>，</w:t>
      </w:r>
      <w:r w:rsidR="001A0322" w:rsidRPr="001A0322">
        <w:t>就具体儿童个人或儿童群体作出决定。这得由决策者或他或她手下工作人员</w:t>
      </w:r>
      <w:r w:rsidR="00CC5D39">
        <w:rPr>
          <w:rFonts w:hint="eastAsia"/>
          <w:spacing w:val="-50"/>
        </w:rPr>
        <w:t>―</w:t>
      </w:r>
      <w:r w:rsidR="00CC5D39">
        <w:rPr>
          <w:rFonts w:hint="eastAsia"/>
        </w:rPr>
        <w:t>―</w:t>
      </w:r>
      <w:r w:rsidR="001A0322" w:rsidRPr="001A0322">
        <w:t>若有可能的话</w:t>
      </w:r>
      <w:r w:rsidR="00C40C8C">
        <w:t>，</w:t>
      </w:r>
      <w:r w:rsidR="001A0322" w:rsidRPr="001A0322">
        <w:t>通过跨学科人员组成的团队</w:t>
      </w:r>
      <w:r w:rsidR="00CC5D39">
        <w:rPr>
          <w:rFonts w:hint="eastAsia"/>
          <w:spacing w:val="-50"/>
        </w:rPr>
        <w:t>―</w:t>
      </w:r>
      <w:r w:rsidR="00CC5D39">
        <w:rPr>
          <w:rFonts w:hint="eastAsia"/>
        </w:rPr>
        <w:t>―</w:t>
      </w:r>
      <w:r w:rsidR="001A0322" w:rsidRPr="001A0322">
        <w:t>且必须在当事儿童的参与下作出决定。这是在严格遵守旨在以最大利益的评判为据</w:t>
      </w:r>
      <w:r w:rsidR="00C40C8C">
        <w:t>，</w:t>
      </w:r>
      <w:r w:rsidR="001A0322" w:rsidRPr="001A0322">
        <w:t>在确定儿童最大利益的程序保障情况下</w:t>
      </w:r>
      <w:r w:rsidR="00C40C8C">
        <w:t>，</w:t>
      </w:r>
      <w:r w:rsidR="001A0322" w:rsidRPr="001A0322">
        <w:t>划定的</w:t>
      </w:r>
      <w:r>
        <w:rPr>
          <w:rFonts w:hint="eastAsia"/>
        </w:rPr>
        <w:t>“</w:t>
      </w:r>
      <w:r w:rsidR="001A0322" w:rsidRPr="001A0322">
        <w:t>最大利益</w:t>
      </w:r>
      <w:r w:rsidR="00DD6662">
        <w:rPr>
          <w:rFonts w:hint="eastAsia"/>
        </w:rPr>
        <w:t>”</w:t>
      </w:r>
      <w:r w:rsidR="001A0322" w:rsidRPr="001A0322">
        <w:t>。</w:t>
      </w:r>
    </w:p>
    <w:p w:rsidR="001A0322" w:rsidRPr="001A0322" w:rsidDel="007F17C9" w:rsidRDefault="001A0322" w:rsidP="00E042C2">
      <w:pPr>
        <w:pStyle w:val="H1GC"/>
      </w:pPr>
      <w:r w:rsidRPr="001A0322">
        <w:tab/>
      </w:r>
      <w:r w:rsidR="00DD6662">
        <w:t>A</w:t>
      </w:r>
      <w:r w:rsidRPr="001A0322" w:rsidDel="007F17C9">
        <w:t>.</w:t>
      </w:r>
      <w:r w:rsidRPr="001A0322" w:rsidDel="007F17C9">
        <w:tab/>
      </w:r>
      <w:r w:rsidRPr="001A0322">
        <w:t>对最大利益的评判和确定</w:t>
      </w:r>
    </w:p>
    <w:p w:rsidR="001A0322" w:rsidRPr="001A0322" w:rsidRDefault="00E042C2" w:rsidP="001A0322">
      <w:pPr>
        <w:pStyle w:val="SingleTxtGC"/>
      </w:pPr>
      <w:r>
        <w:rPr>
          <w:rFonts w:hint="eastAsia"/>
        </w:rPr>
        <w:t xml:space="preserve">48.  </w:t>
      </w:r>
      <w:r w:rsidR="001A0322" w:rsidRPr="001A0322">
        <w:t>评判儿童的最大利益是一项特殊的活动</w:t>
      </w:r>
      <w:r w:rsidR="00C40C8C">
        <w:t>，</w:t>
      </w:r>
      <w:r w:rsidR="001A0322" w:rsidRPr="001A0322">
        <w:t>应参照每个儿童和一般儿童的具体情况</w:t>
      </w:r>
      <w:r w:rsidR="00C40C8C">
        <w:t>，</w:t>
      </w:r>
      <w:r w:rsidR="001A0322" w:rsidRPr="001A0322">
        <w:t>按逐个案情进行。这些系与所涉个体儿童或儿童群体各自特点相关的情况</w:t>
      </w:r>
      <w:r w:rsidR="00C40C8C">
        <w:t>，</w:t>
      </w:r>
      <w:r w:rsidR="001A0322" w:rsidRPr="001A0322">
        <w:t>诸如</w:t>
      </w:r>
      <w:r w:rsidR="00C40C8C">
        <w:t>，</w:t>
      </w:r>
      <w:r w:rsidR="001A0322" w:rsidRPr="001A0322">
        <w:t>具体为年龄</w:t>
      </w:r>
      <w:r w:rsidR="00C40C8C">
        <w:t>；</w:t>
      </w:r>
      <w:r w:rsidR="001A0322" w:rsidRPr="001A0322">
        <w:t>性别</w:t>
      </w:r>
      <w:r w:rsidR="00C40C8C">
        <w:t>；</w:t>
      </w:r>
      <w:r w:rsidR="001A0322" w:rsidRPr="001A0322">
        <w:t>成熟程度</w:t>
      </w:r>
      <w:r w:rsidR="00C40C8C">
        <w:t>；</w:t>
      </w:r>
      <w:r w:rsidR="001A0322" w:rsidRPr="001A0322">
        <w:t>经验</w:t>
      </w:r>
      <w:r w:rsidR="00C40C8C">
        <w:t>；</w:t>
      </w:r>
      <w:r w:rsidR="001A0322" w:rsidRPr="001A0322">
        <w:t>隶属某个少数群体</w:t>
      </w:r>
      <w:r w:rsidR="00C40C8C">
        <w:t>；</w:t>
      </w:r>
      <w:r w:rsidR="001A0322" w:rsidRPr="001A0322">
        <w:t>患有生理、感知或智力残疾</w:t>
      </w:r>
      <w:r w:rsidR="00C40C8C">
        <w:t>；</w:t>
      </w:r>
      <w:r w:rsidR="001A0322" w:rsidRPr="001A0322">
        <w:t>以及该儿童和儿童群体本身所处的社会和文化境况</w:t>
      </w:r>
      <w:r w:rsidR="00C40C8C">
        <w:t>，</w:t>
      </w:r>
      <w:r w:rsidR="001A0322" w:rsidRPr="001A0322">
        <w:t>诸如家长是否在身边、儿童是否与其父母一起生活</w:t>
      </w:r>
      <w:r w:rsidR="00C40C8C">
        <w:t>；</w:t>
      </w:r>
      <w:r w:rsidR="001A0322" w:rsidRPr="001A0322">
        <w:t>儿童与其家人或照料者之间的关系实质</w:t>
      </w:r>
      <w:r w:rsidR="00C40C8C">
        <w:t>；</w:t>
      </w:r>
      <w:r w:rsidR="001A0322" w:rsidRPr="001A0322">
        <w:t>家庭可诉诸的其它维持生计手段的性质</w:t>
      </w:r>
      <w:r w:rsidR="00C40C8C">
        <w:t>；</w:t>
      </w:r>
      <w:r w:rsidR="001A0322" w:rsidRPr="001A0322">
        <w:t>远亲近属的家庭规模或照料者等。</w:t>
      </w:r>
    </w:p>
    <w:p w:rsidR="001A0322" w:rsidRPr="001A0322" w:rsidRDefault="00E042C2" w:rsidP="001A0322">
      <w:pPr>
        <w:pStyle w:val="SingleTxtGC"/>
      </w:pPr>
      <w:r>
        <w:rPr>
          <w:rFonts w:hint="eastAsia"/>
        </w:rPr>
        <w:t xml:space="preserve">49.  </w:t>
      </w:r>
      <w:r w:rsidR="001A0322" w:rsidRPr="001A0322">
        <w:t>确定哪些是儿童的最大利益应从致使儿童显得特殊的具体情况入手。这就意味着某些要素将会加以利用</w:t>
      </w:r>
      <w:r w:rsidR="00C40C8C">
        <w:t>，</w:t>
      </w:r>
      <w:r w:rsidR="001A0322" w:rsidRPr="001A0322">
        <w:t>另一些则不会</w:t>
      </w:r>
      <w:r w:rsidR="00C40C8C">
        <w:t>；</w:t>
      </w:r>
      <w:r w:rsidR="001A0322" w:rsidRPr="001A0322">
        <w:t>而且还会影响到如何就为这些要素之间相互作出权衡。对于一般儿童</w:t>
      </w:r>
      <w:r w:rsidR="00C40C8C">
        <w:t>，</w:t>
      </w:r>
      <w:r w:rsidR="001A0322" w:rsidRPr="001A0322">
        <w:t>对最大利益的评判同样会考虑到这些因素。</w:t>
      </w:r>
    </w:p>
    <w:p w:rsidR="001A0322" w:rsidRPr="001A0322" w:rsidRDefault="00E042C2" w:rsidP="001A0322">
      <w:pPr>
        <w:pStyle w:val="SingleTxtGC"/>
      </w:pPr>
      <w:r>
        <w:rPr>
          <w:rFonts w:hint="eastAsia"/>
        </w:rPr>
        <w:t xml:space="preserve">50.  </w:t>
      </w:r>
      <w:r w:rsidR="001A0322" w:rsidRPr="001A0322">
        <w:t>童权委认为</w:t>
      </w:r>
      <w:r w:rsidR="00C40C8C">
        <w:t>，</w:t>
      </w:r>
      <w:r w:rsidR="001A0322" w:rsidRPr="001A0322">
        <w:t>任何一位须确定儿童最大利益的决策者拟订出一份可列入对最大利益的评判</w:t>
      </w:r>
      <w:r w:rsidR="00C40C8C">
        <w:t>，</w:t>
      </w:r>
      <w:r w:rsidR="001A0322" w:rsidRPr="001A0322">
        <w:t>并非详尽无遗、不分层次等级的要素清单</w:t>
      </w:r>
      <w:r w:rsidR="00C40C8C">
        <w:t>，</w:t>
      </w:r>
      <w:r w:rsidR="001A0322" w:rsidRPr="001A0322">
        <w:t>不失为有助益之举。非详尽无遗性质的要素清单意味着</w:t>
      </w:r>
      <w:r w:rsidR="00C40C8C">
        <w:t>，</w:t>
      </w:r>
      <w:r w:rsidR="001A0322" w:rsidRPr="001A0322">
        <w:t>可超越此范围</w:t>
      </w:r>
      <w:r w:rsidR="00C40C8C">
        <w:t>，</w:t>
      </w:r>
      <w:r w:rsidR="001A0322" w:rsidRPr="001A0322">
        <w:t>并考虑到与个体儿童或儿童群体具体情况相关的其它一些因素。清单所列的所有要素都必须参照逐个情况加以考虑和权衡。该清单应提供具体</w:t>
      </w:r>
      <w:r w:rsidR="00C40C8C">
        <w:t>，</w:t>
      </w:r>
      <w:r w:rsidR="001A0322" w:rsidRPr="001A0322">
        <w:t>却具有灵活性的指导。</w:t>
      </w:r>
    </w:p>
    <w:p w:rsidR="001A0322" w:rsidRPr="001A0322" w:rsidRDefault="00E042C2" w:rsidP="001A0322">
      <w:pPr>
        <w:pStyle w:val="SingleTxtGC"/>
      </w:pPr>
      <w:r>
        <w:rPr>
          <w:rFonts w:hint="eastAsia"/>
        </w:rPr>
        <w:t xml:space="preserve">51.  </w:t>
      </w:r>
      <w:r w:rsidR="001A0322" w:rsidRPr="001A0322">
        <w:t>拟出这样的一份要素清单将为国家或决策者提供指导</w:t>
      </w:r>
      <w:r w:rsidR="00C40C8C">
        <w:t>，</w:t>
      </w:r>
      <w:r w:rsidR="001A0322" w:rsidRPr="001A0322">
        <w:t>规约具体影响儿童的各个领域</w:t>
      </w:r>
      <w:r w:rsidR="00C40C8C">
        <w:t>，</w:t>
      </w:r>
      <w:r w:rsidR="001A0322" w:rsidRPr="001A0322">
        <w:t>诸如家庭、收养和少年司法等</w:t>
      </w:r>
      <w:r w:rsidR="00C40C8C">
        <w:t>，</w:t>
      </w:r>
      <w:r w:rsidR="001A0322" w:rsidRPr="001A0322">
        <w:t>而根据清单可增列法律传统</w:t>
      </w:r>
      <w:r w:rsidR="00C40C8C">
        <w:t>，</w:t>
      </w:r>
      <w:r w:rsidR="001A0322" w:rsidRPr="001A0322">
        <w:t>若有必要</w:t>
      </w:r>
      <w:r w:rsidR="00C40C8C">
        <w:t>，</w:t>
      </w:r>
      <w:r w:rsidR="001A0322" w:rsidRPr="001A0322">
        <w:t>可视情况适度增添一些其它要素。童权委谨指出</w:t>
      </w:r>
      <w:r w:rsidR="00C40C8C">
        <w:t>，</w:t>
      </w:r>
      <w:r w:rsidR="001A0322" w:rsidRPr="001A0322">
        <w:t>当在清单上增列要素时</w:t>
      </w:r>
      <w:r w:rsidR="00C40C8C">
        <w:t>，</w:t>
      </w:r>
      <w:r w:rsidR="001A0322" w:rsidRPr="001A0322">
        <w:t>儿童最大利益的最高宗旨应确保全面切实享有《公约》承认的各项权利</w:t>
      </w:r>
      <w:r w:rsidR="00C40C8C">
        <w:t>，</w:t>
      </w:r>
      <w:r w:rsidR="001A0322" w:rsidRPr="001A0322">
        <w:t>和儿童的整体发展。因此</w:t>
      </w:r>
      <w:r w:rsidR="00C40C8C">
        <w:t>，</w:t>
      </w:r>
      <w:r w:rsidR="001A0322" w:rsidRPr="001A0322">
        <w:t>有悖《公约》所列权利的要素</w:t>
      </w:r>
      <w:r w:rsidR="00C40C8C">
        <w:t>，</w:t>
      </w:r>
      <w:r w:rsidR="001A0322" w:rsidRPr="001A0322">
        <w:t>或那些会产生与《公约》所列权利相悖效应的要素</w:t>
      </w:r>
      <w:r w:rsidR="00C40C8C">
        <w:t>，</w:t>
      </w:r>
      <w:r w:rsidR="001A0322" w:rsidRPr="001A0322">
        <w:t>不可被视为对何为儿童最大利益的有效评判。</w:t>
      </w:r>
    </w:p>
    <w:p w:rsidR="001A0322" w:rsidRPr="001A0322" w:rsidRDefault="001A0322" w:rsidP="00E042C2">
      <w:pPr>
        <w:pStyle w:val="H23GC"/>
      </w:pPr>
      <w:r w:rsidRPr="001A0322">
        <w:tab/>
      </w:r>
      <w:r w:rsidR="00DD6662">
        <w:t>1</w:t>
      </w:r>
      <w:r w:rsidR="00C40C8C">
        <w:t>.</w:t>
      </w:r>
      <w:r w:rsidRPr="001A0322">
        <w:tab/>
      </w:r>
      <w:r w:rsidRPr="001A0322">
        <w:t>在评判儿童最大利益拟予考虑的要素</w:t>
      </w:r>
    </w:p>
    <w:p w:rsidR="001A0322" w:rsidRPr="001A0322" w:rsidRDefault="00E042C2" w:rsidP="001A0322">
      <w:pPr>
        <w:pStyle w:val="SingleTxtGC"/>
      </w:pPr>
      <w:r>
        <w:rPr>
          <w:rFonts w:hint="eastAsia"/>
        </w:rPr>
        <w:t xml:space="preserve">52.  </w:t>
      </w:r>
      <w:r w:rsidR="001A0322" w:rsidRPr="001A0322">
        <w:t>基于上述初步考虑</w:t>
      </w:r>
      <w:r w:rsidR="00C40C8C">
        <w:t>，</w:t>
      </w:r>
      <w:r w:rsidR="001A0322" w:rsidRPr="001A0322">
        <w:t>童权委审议了在按与所涉情况相关的情况下</w:t>
      </w:r>
      <w:r w:rsidR="00C40C8C">
        <w:t>，</w:t>
      </w:r>
      <w:r w:rsidR="001A0322" w:rsidRPr="001A0322">
        <w:t>评判和确定儿童最大利益时须考虑的如下要素</w:t>
      </w:r>
      <w:r w:rsidR="00C40C8C">
        <w:t>：</w:t>
      </w:r>
    </w:p>
    <w:p w:rsidR="001A0322" w:rsidRPr="001A0322" w:rsidRDefault="00E042C2" w:rsidP="00E042C2">
      <w:pPr>
        <w:pStyle w:val="H4GC"/>
      </w:pPr>
      <w:r>
        <w:tab/>
      </w:r>
      <w:r w:rsidR="00C40C8C">
        <w:t>(</w:t>
      </w:r>
      <w:r w:rsidR="00DD6662">
        <w:t>a</w:t>
      </w:r>
      <w:r w:rsidR="00C40C8C">
        <w:t>)</w:t>
      </w:r>
      <w:r w:rsidR="001A0322" w:rsidRPr="001A0322">
        <w:tab/>
      </w:r>
      <w:r w:rsidR="001A0322" w:rsidRPr="001A0322">
        <w:t>儿童的意见</w:t>
      </w:r>
      <w:r w:rsidR="001A0322" w:rsidRPr="001A0322">
        <w:t xml:space="preserve"> </w:t>
      </w:r>
    </w:p>
    <w:p w:rsidR="001A0322" w:rsidRPr="001A0322" w:rsidRDefault="00E042C2" w:rsidP="001A0322">
      <w:pPr>
        <w:pStyle w:val="SingleTxtGC"/>
      </w:pPr>
      <w:r>
        <w:rPr>
          <w:rFonts w:hint="eastAsia"/>
        </w:rPr>
        <w:t xml:space="preserve">53.  </w:t>
      </w:r>
      <w:r w:rsidR="001A0322" w:rsidRPr="001A0322">
        <w:t>《公约》第</w:t>
      </w:r>
      <w:r w:rsidR="00DD6662">
        <w:t>12</w:t>
      </w:r>
      <w:r w:rsidR="001A0322" w:rsidRPr="001A0322">
        <w:t>条规定了儿童就每一项涉及本人的决定</w:t>
      </w:r>
      <w:r w:rsidR="00C40C8C">
        <w:t>，</w:t>
      </w:r>
      <w:r w:rsidR="001A0322" w:rsidRPr="001A0322">
        <w:t>表达其意见的权利。任何不按儿童年龄或成熟程度考虑儿童意见</w:t>
      </w:r>
      <w:r w:rsidR="00C40C8C">
        <w:t>，</w:t>
      </w:r>
      <w:r w:rsidR="001A0322" w:rsidRPr="001A0322">
        <w:t>或不赋予儿童意见应有考虑的决定</w:t>
      </w:r>
      <w:r w:rsidR="00C40C8C">
        <w:t>，</w:t>
      </w:r>
      <w:r w:rsidR="001A0322" w:rsidRPr="001A0322">
        <w:t>并不尊重儿童或儿童群体对确定其最大利益可发挥的影响。</w:t>
      </w:r>
    </w:p>
    <w:p w:rsidR="001A0322" w:rsidRPr="001A0322" w:rsidRDefault="00E042C2" w:rsidP="001A0322">
      <w:pPr>
        <w:pStyle w:val="SingleTxtGC"/>
      </w:pPr>
      <w:r>
        <w:rPr>
          <w:rFonts w:hint="eastAsia"/>
        </w:rPr>
        <w:t xml:space="preserve">54.  </w:t>
      </w:r>
      <w:r w:rsidR="001A0322" w:rsidRPr="001A0322">
        <w:t>儿童年龄非常小</w:t>
      </w:r>
      <w:r w:rsidR="00C40C8C">
        <w:t>，</w:t>
      </w:r>
      <w:r w:rsidR="001A0322" w:rsidRPr="001A0322">
        <w:t>或处于弱势的境况</w:t>
      </w:r>
      <w:r w:rsidR="00C40C8C">
        <w:t>(</w:t>
      </w:r>
      <w:r w:rsidR="001A0322" w:rsidRPr="001A0322">
        <w:t>即</w:t>
      </w:r>
      <w:r w:rsidR="00C40C8C">
        <w:t>：</w:t>
      </w:r>
      <w:r w:rsidR="001A0322" w:rsidRPr="001A0322">
        <w:t>残疾、隶属小数人群体、系为移民等</w:t>
      </w:r>
      <w:r w:rsidR="00C40C8C">
        <w:t>)</w:t>
      </w:r>
      <w:r w:rsidR="00C40C8C">
        <w:t>，</w:t>
      </w:r>
      <w:r w:rsidR="001A0322" w:rsidRPr="001A0322">
        <w:t>既不剥夺他或她表达其本人意见的权利</w:t>
      </w:r>
      <w:r w:rsidR="00C40C8C">
        <w:t>，</w:t>
      </w:r>
      <w:r w:rsidR="001A0322" w:rsidRPr="001A0322">
        <w:t>也不会在判定他或她最大利益时</w:t>
      </w:r>
      <w:r w:rsidR="00C40C8C">
        <w:t>，</w:t>
      </w:r>
      <w:r w:rsidR="001A0322" w:rsidRPr="001A0322">
        <w:t>削弱赋予他或她意见的分量。采取保障在这类情况下平等地行使权利的具体措施</w:t>
      </w:r>
      <w:r w:rsidR="00C40C8C">
        <w:t>，</w:t>
      </w:r>
      <w:r w:rsidR="001A0322" w:rsidRPr="001A0322">
        <w:t>必须接受个体评判</w:t>
      </w:r>
      <w:r w:rsidR="00C40C8C">
        <w:t>，</w:t>
      </w:r>
      <w:r w:rsidR="001A0322" w:rsidRPr="001A0322">
        <w:t>确保儿童本身在决策进程中所发挥的作用</w:t>
      </w:r>
      <w:r w:rsidR="00C40C8C">
        <w:t>，</w:t>
      </w:r>
      <w:r w:rsidR="001A0322" w:rsidRPr="001A0322">
        <w:t>并在必要时</w:t>
      </w:r>
      <w:r w:rsidR="00C40C8C">
        <w:t>，</w:t>
      </w:r>
      <w:r w:rsidR="001A0322" w:rsidRPr="001A0322">
        <w:t>提供合理便利</w:t>
      </w:r>
      <w:r w:rsidR="001A0322" w:rsidRPr="001A0322">
        <w:rPr>
          <w:rStyle w:val="FootnoteReference"/>
        </w:rPr>
        <w:footnoteReference w:id="10"/>
      </w:r>
      <w:r>
        <w:rPr>
          <w:rFonts w:hint="eastAsia"/>
        </w:rPr>
        <w:t xml:space="preserve"> </w:t>
      </w:r>
      <w:r w:rsidR="001A0322" w:rsidRPr="001A0322">
        <w:t>和支持</w:t>
      </w:r>
      <w:r w:rsidR="00C40C8C">
        <w:t>，</w:t>
      </w:r>
      <w:r w:rsidR="001A0322" w:rsidRPr="001A0322">
        <w:t>以确保儿童全面参与对若其最大利益的评判。</w:t>
      </w:r>
    </w:p>
    <w:p w:rsidR="001A0322" w:rsidRPr="001A0322" w:rsidRDefault="00E042C2" w:rsidP="00E042C2">
      <w:pPr>
        <w:pStyle w:val="H4GC"/>
      </w:pPr>
      <w:r>
        <w:tab/>
      </w:r>
      <w:r w:rsidR="00C40C8C">
        <w:t>(</w:t>
      </w:r>
      <w:r w:rsidR="00DD6662">
        <w:t>b</w:t>
      </w:r>
      <w:r w:rsidR="00C40C8C">
        <w:t>)</w:t>
      </w:r>
      <w:r w:rsidR="001A0322" w:rsidRPr="001A0322">
        <w:tab/>
      </w:r>
      <w:r w:rsidR="001A0322" w:rsidRPr="001A0322">
        <w:t>儿童的身份</w:t>
      </w:r>
    </w:p>
    <w:p w:rsidR="001A0322" w:rsidRPr="001A0322" w:rsidRDefault="00E042C2" w:rsidP="001A0322">
      <w:pPr>
        <w:pStyle w:val="SingleTxtGC"/>
      </w:pPr>
      <w:r>
        <w:rPr>
          <w:rFonts w:hint="eastAsia"/>
        </w:rPr>
        <w:t xml:space="preserve">55.  </w:t>
      </w:r>
      <w:r w:rsidR="001A0322" w:rsidRPr="001A0322">
        <w:t>儿童并不是一个完整划一的群体</w:t>
      </w:r>
      <w:r w:rsidR="00C40C8C">
        <w:t>，</w:t>
      </w:r>
      <w:r w:rsidR="001A0322" w:rsidRPr="001A0322">
        <w:t>因此</w:t>
      </w:r>
      <w:r w:rsidR="00C40C8C">
        <w:t>，</w:t>
      </w:r>
      <w:r w:rsidR="001A0322" w:rsidRPr="001A0322">
        <w:t>在评判儿童的最大利益时必须考虑到他们各自迥异的情况。儿童的身份包括了</w:t>
      </w:r>
      <w:r w:rsidR="00C40C8C">
        <w:t>，</w:t>
      </w:r>
      <w:r w:rsidR="001A0322" w:rsidRPr="001A0322">
        <w:t>诸如性别、性取向、民族血统、宗教和信仰、文化多样性、个人性格等不同的特点。虽然</w:t>
      </w:r>
      <w:r w:rsidR="00C40C8C">
        <w:t>，</w:t>
      </w:r>
      <w:r w:rsidR="001A0322" w:rsidRPr="001A0322">
        <w:t>儿童和青少年有着普遍的基本需求</w:t>
      </w:r>
      <w:r w:rsidR="00C40C8C">
        <w:t>，</w:t>
      </w:r>
      <w:r w:rsidR="001A0322" w:rsidRPr="001A0322">
        <w:t>但这些需求则取决于一系列广泛的个人、生理、社会和文化层面因素</w:t>
      </w:r>
      <w:r w:rsidR="00C40C8C">
        <w:t>，</w:t>
      </w:r>
      <w:r w:rsidR="001A0322" w:rsidRPr="001A0322">
        <w:t>包括其各自演化的能力</w:t>
      </w:r>
      <w:r w:rsidR="00C40C8C">
        <w:t>，</w:t>
      </w:r>
      <w:r w:rsidR="001A0322" w:rsidRPr="001A0322">
        <w:t>会呈现出不同的表达方式。《公约》</w:t>
      </w:r>
      <w:r w:rsidR="00C40C8C">
        <w:t>(</w:t>
      </w:r>
      <w:r w:rsidR="001A0322" w:rsidRPr="001A0322">
        <w:t>第</w:t>
      </w:r>
      <w:r w:rsidR="00DD6662">
        <w:t>8</w:t>
      </w:r>
      <w:r w:rsidR="001A0322" w:rsidRPr="001A0322">
        <w:t>条</w:t>
      </w:r>
      <w:r w:rsidR="00C40C8C">
        <w:t>)</w:t>
      </w:r>
      <w:r w:rsidR="001A0322" w:rsidRPr="001A0322">
        <w:t>保障且必须尊重儿童维护他或她本人身份的权利</w:t>
      </w:r>
      <w:r w:rsidR="00C40C8C">
        <w:t>，</w:t>
      </w:r>
      <w:r w:rsidR="001A0322" w:rsidRPr="001A0322">
        <w:t>并且应在评判儿童最大利益时加以考虑。</w:t>
      </w:r>
    </w:p>
    <w:p w:rsidR="001A0322" w:rsidRPr="001A0322" w:rsidRDefault="00E042C2" w:rsidP="001A0322">
      <w:pPr>
        <w:pStyle w:val="SingleTxtGC"/>
      </w:pPr>
      <w:r>
        <w:rPr>
          <w:rFonts w:hint="eastAsia"/>
        </w:rPr>
        <w:t xml:space="preserve">56.  </w:t>
      </w:r>
      <w:r w:rsidR="001A0322" w:rsidRPr="001A0322">
        <w:t>关于例如</w:t>
      </w:r>
      <w:r w:rsidR="00C40C8C">
        <w:t>，</w:t>
      </w:r>
      <w:r w:rsidR="001A0322" w:rsidRPr="001A0322">
        <w:t>宗教和文化特征</w:t>
      </w:r>
      <w:r w:rsidR="00C40C8C">
        <w:t>，</w:t>
      </w:r>
      <w:r w:rsidR="001A0322" w:rsidRPr="001A0322">
        <w:t>在考虑儿童的领养家庭或安置儿童时</w:t>
      </w:r>
      <w:r w:rsidR="00C40C8C">
        <w:t>，</w:t>
      </w:r>
      <w:r w:rsidR="001A0322" w:rsidRPr="001A0322">
        <w:t>应适当地考虑到儿童抚养成长过程中可持续的愿望以及儿童的种族、宗教、文化和言语背景</w:t>
      </w:r>
      <w:r w:rsidR="00C40C8C">
        <w:t>(</w:t>
      </w:r>
      <w:r w:rsidR="001A0322" w:rsidRPr="001A0322">
        <w:t>第</w:t>
      </w:r>
      <w:r w:rsidR="00DD6662">
        <w:t>2</w:t>
      </w:r>
      <w:r w:rsidR="001A0322" w:rsidRPr="001A0322">
        <w:t>0</w:t>
      </w:r>
      <w:r w:rsidR="001A0322" w:rsidRPr="001A0322">
        <w:t>条第</w:t>
      </w:r>
      <w:r w:rsidR="00DD6662">
        <w:t>3</w:t>
      </w:r>
      <w:r w:rsidR="001A0322" w:rsidRPr="001A0322">
        <w:t>款</w:t>
      </w:r>
      <w:r w:rsidR="00C40C8C">
        <w:t>)</w:t>
      </w:r>
      <w:r w:rsidR="00C40C8C">
        <w:t>，</w:t>
      </w:r>
      <w:r w:rsidR="001A0322" w:rsidRPr="001A0322">
        <w:t>而决策者在评判和确定儿童最大利益时必须考虑到这些具体的情况。在处置收养儿童、与家长分离儿童和离婚儿童的案情时</w:t>
      </w:r>
      <w:r w:rsidR="00C40C8C">
        <w:t>，</w:t>
      </w:r>
      <w:r w:rsidR="001A0322" w:rsidRPr="001A0322">
        <w:t>也应适用同样的做法。赋予儿童最大利益应有的考虑</w:t>
      </w:r>
      <w:r w:rsidR="00C40C8C">
        <w:t>，</w:t>
      </w:r>
      <w:r w:rsidR="001A0322" w:rsidRPr="001A0322">
        <w:t>意味着儿童可享有其原籍国和原籍家庭的文化</w:t>
      </w:r>
      <w:r w:rsidR="00C40C8C">
        <w:t>(</w:t>
      </w:r>
      <w:r w:rsidR="001A0322" w:rsidRPr="001A0322">
        <w:t>和</w:t>
      </w:r>
      <w:r w:rsidR="00C40C8C">
        <w:t>，</w:t>
      </w:r>
      <w:r w:rsidR="001A0322" w:rsidRPr="001A0322">
        <w:t>若有可能</w:t>
      </w:r>
      <w:r w:rsidR="00C40C8C">
        <w:t>，</w:t>
      </w:r>
      <w:r w:rsidR="001A0322" w:rsidRPr="001A0322">
        <w:t>语言</w:t>
      </w:r>
      <w:r w:rsidR="00C40C8C">
        <w:t>)</w:t>
      </w:r>
      <w:r w:rsidR="00C40C8C">
        <w:t>，</w:t>
      </w:r>
      <w:r w:rsidR="001A0322" w:rsidRPr="001A0322">
        <w:t>并依据特定国家的法律和专业条例</w:t>
      </w:r>
      <w:r w:rsidR="00C40C8C">
        <w:t>，</w:t>
      </w:r>
      <w:r w:rsidR="001A0322" w:rsidRPr="001A0322">
        <w:t>有可能获得有关其出生家庭的信息</w:t>
      </w:r>
      <w:r w:rsidR="00C40C8C">
        <w:t>(</w:t>
      </w:r>
      <w:r w:rsidR="001A0322" w:rsidRPr="001A0322">
        <w:t>见</w:t>
      </w:r>
      <w:r w:rsidR="00C40C8C">
        <w:t>，</w:t>
      </w:r>
      <w:r w:rsidR="001A0322" w:rsidRPr="001A0322">
        <w:t>第</w:t>
      </w:r>
      <w:r w:rsidR="00DD6662">
        <w:t>9</w:t>
      </w:r>
      <w:r w:rsidR="001A0322" w:rsidRPr="001A0322">
        <w:t>条第</w:t>
      </w:r>
      <w:r w:rsidR="00DD6662">
        <w:t>4</w:t>
      </w:r>
      <w:r w:rsidR="001A0322" w:rsidRPr="001A0322">
        <w:t>款</w:t>
      </w:r>
      <w:r w:rsidR="00C40C8C">
        <w:t>)</w:t>
      </w:r>
      <w:r w:rsidR="001A0322" w:rsidRPr="001A0322">
        <w:t>。</w:t>
      </w:r>
    </w:p>
    <w:p w:rsidR="001A0322" w:rsidRPr="001A0322" w:rsidRDefault="00E042C2" w:rsidP="001A0322">
      <w:pPr>
        <w:pStyle w:val="SingleTxtGC"/>
      </w:pPr>
      <w:r>
        <w:rPr>
          <w:rFonts w:hint="eastAsia"/>
        </w:rPr>
        <w:t xml:space="preserve">57.  </w:t>
      </w:r>
      <w:r w:rsidR="001A0322" w:rsidRPr="001A0322">
        <w:t>虽然维持宗教和文化价值观和传统必须被视为儿童身份的一个组成部分</w:t>
      </w:r>
      <w:r w:rsidR="00C40C8C">
        <w:t>，</w:t>
      </w:r>
      <w:r w:rsidR="001A0322" w:rsidRPr="001A0322">
        <w:t>然而</w:t>
      </w:r>
      <w:r w:rsidR="00C40C8C">
        <w:t>，</w:t>
      </w:r>
      <w:r w:rsidR="001A0322" w:rsidRPr="001A0322">
        <w:t>不违背或不有悖《公约》所列各项权利的做法</w:t>
      </w:r>
      <w:r w:rsidR="00C40C8C">
        <w:t>，</w:t>
      </w:r>
      <w:r w:rsidR="001A0322" w:rsidRPr="001A0322">
        <w:t>并非就符合儿童的最大利益。文化特征不可作为决策者和当局剥夺儿童或儿童群体享有《公约》所保障权利</w:t>
      </w:r>
      <w:r w:rsidR="00C40C8C">
        <w:t>，</w:t>
      </w:r>
      <w:r w:rsidR="001A0322" w:rsidRPr="001A0322">
        <w:t>违背传统和文化价值观的藉口或理由。</w:t>
      </w:r>
    </w:p>
    <w:p w:rsidR="001A0322" w:rsidRPr="001A0322" w:rsidRDefault="00E042C2" w:rsidP="00E042C2">
      <w:pPr>
        <w:pStyle w:val="H4GC"/>
      </w:pPr>
      <w:r>
        <w:tab/>
      </w:r>
      <w:r w:rsidR="00C40C8C">
        <w:t>(</w:t>
      </w:r>
      <w:r w:rsidR="00DD6662">
        <w:t>c</w:t>
      </w:r>
      <w:r w:rsidR="00C40C8C">
        <w:t>)</w:t>
      </w:r>
      <w:r w:rsidR="001A0322" w:rsidRPr="001A0322">
        <w:tab/>
      </w:r>
      <w:r w:rsidR="001A0322" w:rsidRPr="001A0322">
        <w:t>维护家庭环境与保持关系</w:t>
      </w:r>
    </w:p>
    <w:p w:rsidR="001A0322" w:rsidRPr="001A0322" w:rsidRDefault="00E042C2" w:rsidP="001A0322">
      <w:pPr>
        <w:pStyle w:val="SingleTxtGC"/>
      </w:pPr>
      <w:r>
        <w:rPr>
          <w:rFonts w:hint="eastAsia"/>
        </w:rPr>
        <w:t xml:space="preserve">58.  </w:t>
      </w:r>
      <w:r w:rsidR="001A0322" w:rsidRPr="001A0322">
        <w:t>童权委提醒地指出</w:t>
      </w:r>
      <w:r w:rsidR="00C40C8C">
        <w:t>，</w:t>
      </w:r>
      <w:r w:rsidR="001A0322" w:rsidRPr="001A0322">
        <w:t>对于儿童可能与其父母分开的情况</w:t>
      </w:r>
      <w:r w:rsidR="00C40C8C">
        <w:t>，</w:t>
      </w:r>
      <w:r w:rsidR="001A0322" w:rsidRPr="001A0322">
        <w:t>必须就儿童的最大利益作出评判和确定</w:t>
      </w:r>
      <w:r w:rsidR="00C40C8C">
        <w:t>(</w:t>
      </w:r>
      <w:r w:rsidR="001A0322" w:rsidRPr="001A0322">
        <w:t>第</w:t>
      </w:r>
      <w:r w:rsidR="00DD6662">
        <w:t>9</w:t>
      </w:r>
      <w:r w:rsidR="001A0322" w:rsidRPr="001A0322">
        <w:t>、</w:t>
      </w:r>
      <w:r w:rsidR="00DD6662">
        <w:t>18</w:t>
      </w:r>
      <w:r w:rsidR="001A0322" w:rsidRPr="001A0322">
        <w:t>和</w:t>
      </w:r>
      <w:r w:rsidR="00DD6662">
        <w:t>2</w:t>
      </w:r>
      <w:r w:rsidR="001A0322" w:rsidRPr="001A0322">
        <w:t>0</w:t>
      </w:r>
      <w:r w:rsidR="001A0322" w:rsidRPr="001A0322">
        <w:t>条</w:t>
      </w:r>
      <w:r w:rsidR="00C40C8C">
        <w:t>)</w:t>
      </w:r>
      <w:r w:rsidR="001A0322" w:rsidRPr="001A0322">
        <w:t>。童权委还强调</w:t>
      </w:r>
      <w:r w:rsidR="00C40C8C">
        <w:t>，</w:t>
      </w:r>
      <w:r w:rsidR="001A0322" w:rsidRPr="001A0322">
        <w:t>上述所提及的要素是一些具体的权利</w:t>
      </w:r>
      <w:r w:rsidR="00C40C8C">
        <w:t>，</w:t>
      </w:r>
      <w:r w:rsidR="001A0322" w:rsidRPr="001A0322">
        <w:t>不只是确定儿童最大利益方面的要素。</w:t>
      </w:r>
    </w:p>
    <w:p w:rsidR="001A0322" w:rsidRPr="001A0322" w:rsidRDefault="00E042C2" w:rsidP="001A0322">
      <w:pPr>
        <w:pStyle w:val="SingleTxtGC"/>
      </w:pPr>
      <w:r>
        <w:rPr>
          <w:rFonts w:hint="eastAsia"/>
        </w:rPr>
        <w:t xml:space="preserve">59.  </w:t>
      </w:r>
      <w:r w:rsidR="001A0322" w:rsidRPr="001A0322">
        <w:t>家庭是社会的基本单位</w:t>
      </w:r>
      <w:r w:rsidR="00C40C8C">
        <w:t>，</w:t>
      </w:r>
      <w:r w:rsidR="001A0322" w:rsidRPr="001A0322">
        <w:t>系为家庭成员</w:t>
      </w:r>
      <w:r w:rsidR="00C40C8C">
        <w:t>，</w:t>
      </w:r>
      <w:r w:rsidR="001A0322" w:rsidRPr="001A0322">
        <w:t>特别是儿童成长和福祉的自然环境</w:t>
      </w:r>
      <w:r w:rsidR="00C40C8C">
        <w:t>(</w:t>
      </w:r>
      <w:r w:rsidR="001A0322" w:rsidRPr="001A0322">
        <w:t>《公约》序言</w:t>
      </w:r>
      <w:r w:rsidR="00C40C8C">
        <w:t>)</w:t>
      </w:r>
      <w:r w:rsidR="001A0322" w:rsidRPr="001A0322">
        <w:t>。儿童享有家庭生活的权利受《公约》保护</w:t>
      </w:r>
      <w:r w:rsidR="00C40C8C">
        <w:t>(</w:t>
      </w:r>
      <w:r w:rsidR="001A0322" w:rsidRPr="001A0322">
        <w:t>第</w:t>
      </w:r>
      <w:r w:rsidR="00DD6662">
        <w:t>16</w:t>
      </w:r>
      <w:r w:rsidR="001A0322" w:rsidRPr="001A0322">
        <w:t>条</w:t>
      </w:r>
      <w:r w:rsidR="00C40C8C">
        <w:t>)</w:t>
      </w:r>
      <w:r w:rsidR="001A0322" w:rsidRPr="001A0322">
        <w:t>。</w:t>
      </w:r>
      <w:r>
        <w:rPr>
          <w:rFonts w:hint="eastAsia"/>
        </w:rPr>
        <w:t>“</w:t>
      </w:r>
      <w:r w:rsidR="001A0322" w:rsidRPr="001A0322">
        <w:t>家庭</w:t>
      </w:r>
      <w:r w:rsidR="00DD6662">
        <w:rPr>
          <w:rFonts w:hint="eastAsia"/>
        </w:rPr>
        <w:t>”</w:t>
      </w:r>
      <w:r w:rsidR="001A0322" w:rsidRPr="001A0322">
        <w:t>必须从广义加以理解</w:t>
      </w:r>
      <w:r w:rsidR="00C40C8C">
        <w:t>，</w:t>
      </w:r>
      <w:r w:rsidR="001A0322" w:rsidRPr="001A0322">
        <w:t>以列入亲生、收养或领养父母</w:t>
      </w:r>
      <w:r w:rsidR="00C40C8C">
        <w:t>，</w:t>
      </w:r>
      <w:r w:rsidR="001A0322" w:rsidRPr="001A0322">
        <w:t>或适用时</w:t>
      </w:r>
      <w:r w:rsidR="00C40C8C">
        <w:t>，</w:t>
      </w:r>
      <w:r w:rsidR="001A0322" w:rsidRPr="001A0322">
        <w:t>列入大家庭的远亲近属</w:t>
      </w:r>
      <w:r w:rsidR="00C40C8C">
        <w:t>，</w:t>
      </w:r>
      <w:r w:rsidR="001A0322" w:rsidRPr="001A0322">
        <w:t>或按地方习俗罗列的族群</w:t>
      </w:r>
      <w:r w:rsidR="00C40C8C">
        <w:t>(</w:t>
      </w:r>
      <w:r w:rsidR="001A0322" w:rsidRPr="001A0322">
        <w:t>第</w:t>
      </w:r>
      <w:r w:rsidR="00DD6662">
        <w:t>5</w:t>
      </w:r>
      <w:r w:rsidR="001A0322" w:rsidRPr="001A0322">
        <w:t>条</w:t>
      </w:r>
      <w:r w:rsidR="00C40C8C">
        <w:t>)</w:t>
      </w:r>
      <w:r w:rsidR="001A0322" w:rsidRPr="001A0322">
        <w:t>。</w:t>
      </w:r>
    </w:p>
    <w:p w:rsidR="001A0322" w:rsidRPr="001A0322" w:rsidRDefault="00E042C2" w:rsidP="001A0322">
      <w:pPr>
        <w:pStyle w:val="SingleTxtGC"/>
      </w:pPr>
      <w:r>
        <w:rPr>
          <w:rFonts w:hint="eastAsia"/>
        </w:rPr>
        <w:t xml:space="preserve">60.  </w:t>
      </w:r>
      <w:r w:rsidR="001A0322" w:rsidRPr="001A0322">
        <w:t>防止家庭分离和维护家庭团圆是保护儿童体制</w:t>
      </w:r>
      <w:r w:rsidR="00C40C8C">
        <w:t>，</w:t>
      </w:r>
      <w:r w:rsidR="001A0322" w:rsidRPr="001A0322">
        <w:t>且是基于第</w:t>
      </w:r>
      <w:r w:rsidR="00DD6662">
        <w:t>9</w:t>
      </w:r>
      <w:r w:rsidR="001A0322" w:rsidRPr="001A0322">
        <w:t>条第</w:t>
      </w:r>
      <w:r w:rsidR="00DD6662">
        <w:t>1</w:t>
      </w:r>
      <w:r w:rsidR="001A0322" w:rsidRPr="001A0322">
        <w:t>款权利的重要组成部分</w:t>
      </w:r>
      <w:r w:rsidR="00C40C8C">
        <w:t>，</w:t>
      </w:r>
      <w:r w:rsidR="001A0322" w:rsidRPr="001A0322">
        <w:t>该条款要求</w:t>
      </w:r>
      <w:r>
        <w:rPr>
          <w:rFonts w:hint="eastAsia"/>
        </w:rPr>
        <w:t>“</w:t>
      </w:r>
      <w:r w:rsidR="001A0322" w:rsidRPr="001A0322">
        <w:t>不违背儿童父母的意愿使儿童与父母分离</w:t>
      </w:r>
      <w:r w:rsidR="00C40C8C">
        <w:t>，</w:t>
      </w:r>
      <w:r w:rsidR="001A0322" w:rsidRPr="001A0322">
        <w:t>除非</w:t>
      </w:r>
      <w:r w:rsidR="00C40C8C">
        <w:t>[</w:t>
      </w:r>
      <w:r w:rsidR="001A0322" w:rsidRPr="001A0322">
        <w:t>...</w:t>
      </w:r>
      <w:r w:rsidR="00C40C8C">
        <w:t>]</w:t>
      </w:r>
      <w:r w:rsidR="001A0322" w:rsidRPr="001A0322">
        <w:t>这样的分离符合儿童的最大利益</w:t>
      </w:r>
      <w:r w:rsidR="00DD6662">
        <w:rPr>
          <w:rFonts w:hint="eastAsia"/>
        </w:rPr>
        <w:t>”</w:t>
      </w:r>
      <w:r w:rsidR="001A0322" w:rsidRPr="001A0322">
        <w:t>。此外</w:t>
      </w:r>
      <w:r w:rsidR="00C40C8C">
        <w:t>，</w:t>
      </w:r>
      <w:r w:rsidR="001A0322" w:rsidRPr="001A0322">
        <w:t>与父母一方</w:t>
      </w:r>
      <w:r w:rsidR="00C40C8C">
        <w:t>，</w:t>
      </w:r>
      <w:r w:rsidR="001A0322" w:rsidRPr="001A0322">
        <w:t>或双亲分离的儿童有权</w:t>
      </w:r>
      <w:r>
        <w:rPr>
          <w:rFonts w:hint="eastAsia"/>
        </w:rPr>
        <w:t>“</w:t>
      </w:r>
      <w:r w:rsidR="001A0322" w:rsidRPr="001A0322">
        <w:t>同父母经常保持个人关系及直接联系</w:t>
      </w:r>
      <w:r w:rsidR="00DD6662">
        <w:rPr>
          <w:rFonts w:hint="eastAsia"/>
        </w:rPr>
        <w:t>”</w:t>
      </w:r>
      <w:r w:rsidR="00C40C8C">
        <w:t>，</w:t>
      </w:r>
      <w:r>
        <w:rPr>
          <w:rFonts w:hint="eastAsia"/>
        </w:rPr>
        <w:t>“</w:t>
      </w:r>
      <w:r w:rsidR="001A0322" w:rsidRPr="001A0322">
        <w:t>但违反儿童最大利益者除外</w:t>
      </w:r>
      <w:r w:rsidR="00DD6662">
        <w:rPr>
          <w:rFonts w:hint="eastAsia"/>
        </w:rPr>
        <w:t>”</w:t>
      </w:r>
      <w:r w:rsidR="00C40C8C">
        <w:t>(</w:t>
      </w:r>
      <w:r w:rsidR="001A0322" w:rsidRPr="001A0322">
        <w:t>第</w:t>
      </w:r>
      <w:r w:rsidR="00DD6662">
        <w:t>9</w:t>
      </w:r>
      <w:r w:rsidR="001A0322" w:rsidRPr="001A0322">
        <w:t>条第</w:t>
      </w:r>
      <w:r w:rsidR="00DD6662">
        <w:t>3</w:t>
      </w:r>
      <w:r w:rsidR="001A0322" w:rsidRPr="001A0322">
        <w:t>款</w:t>
      </w:r>
      <w:r w:rsidR="00C40C8C">
        <w:t>)</w:t>
      </w:r>
      <w:r w:rsidR="001A0322" w:rsidRPr="001A0322">
        <w:t>。这也适用任何拥有监护权、法定或按习俗确定的首要照管者、收养父母以及与儿童之间存在着强有力个人关系的人。</w:t>
      </w:r>
    </w:p>
    <w:p w:rsidR="001A0322" w:rsidRPr="001A0322" w:rsidRDefault="00E042C2" w:rsidP="001A0322">
      <w:pPr>
        <w:pStyle w:val="SingleTxtGC"/>
      </w:pPr>
      <w:r>
        <w:rPr>
          <w:rFonts w:hint="eastAsia"/>
        </w:rPr>
        <w:t xml:space="preserve">61.  </w:t>
      </w:r>
      <w:r w:rsidR="001A0322" w:rsidRPr="001A0322">
        <w:t>鉴于儿童与其父母分离产生的严重影响</w:t>
      </w:r>
      <w:r w:rsidR="00C40C8C">
        <w:t>，</w:t>
      </w:r>
      <w:r w:rsidR="001A0322" w:rsidRPr="001A0322">
        <w:t>这样的分离只有当儿童面对即刻将临的伤害或当别无它选的必要时</w:t>
      </w:r>
      <w:r w:rsidR="00C40C8C">
        <w:t>，</w:t>
      </w:r>
      <w:r w:rsidR="001A0322" w:rsidRPr="001A0322">
        <w:t>才应作为最后才采取的措施</w:t>
      </w:r>
      <w:r w:rsidR="00C40C8C">
        <w:t>；</w:t>
      </w:r>
      <w:r w:rsidR="001A0322" w:rsidRPr="001A0322">
        <w:t>倘若存在干预性不太大的措施可保护儿童</w:t>
      </w:r>
      <w:r w:rsidR="00C40C8C">
        <w:t>，</w:t>
      </w:r>
      <w:r w:rsidR="001A0322" w:rsidRPr="001A0322">
        <w:t>那就不应采取这种分离做法。在诉诸分离做法之前</w:t>
      </w:r>
      <w:r w:rsidR="00C40C8C">
        <w:t>，</w:t>
      </w:r>
      <w:r w:rsidR="001A0322" w:rsidRPr="001A0322">
        <w:t>国家应为家长提供支助</w:t>
      </w:r>
      <w:r w:rsidR="00C40C8C">
        <w:t>，</w:t>
      </w:r>
      <w:r w:rsidR="001A0322" w:rsidRPr="001A0322">
        <w:t>协助其承担起为人父母的责任</w:t>
      </w:r>
      <w:r w:rsidR="00C40C8C">
        <w:t>，</w:t>
      </w:r>
      <w:r w:rsidR="001A0322" w:rsidRPr="001A0322">
        <w:t>并恢复或增强家庭照顾子女的能力</w:t>
      </w:r>
      <w:r w:rsidR="00C40C8C">
        <w:t>，</w:t>
      </w:r>
      <w:r w:rsidR="001A0322" w:rsidRPr="001A0322">
        <w:t>除非分离是出于保护儿童的需要。经济原因不可作为儿童与其父亲或母亲分离的理由。</w:t>
      </w:r>
    </w:p>
    <w:p w:rsidR="001A0322" w:rsidRPr="001A0322" w:rsidRDefault="00E042C2" w:rsidP="001A0322">
      <w:pPr>
        <w:pStyle w:val="SingleTxtGC"/>
      </w:pPr>
      <w:r>
        <w:rPr>
          <w:rFonts w:hint="eastAsia"/>
        </w:rPr>
        <w:t xml:space="preserve">62.  </w:t>
      </w:r>
      <w:r w:rsidR="001A0322" w:rsidRPr="001A0322">
        <w:t>《替代照料指南》</w:t>
      </w:r>
      <w:r w:rsidR="001A0322" w:rsidRPr="001A0322">
        <w:rPr>
          <w:rStyle w:val="FootnoteReference"/>
        </w:rPr>
        <w:footnoteReference w:id="11"/>
      </w:r>
      <w:r>
        <w:rPr>
          <w:rFonts w:hint="eastAsia"/>
        </w:rPr>
        <w:t xml:space="preserve"> </w:t>
      </w:r>
      <w:r w:rsidR="001A0322" w:rsidRPr="001A0322">
        <w:t>旨在确保</w:t>
      </w:r>
      <w:r w:rsidR="00C40C8C">
        <w:t>，</w:t>
      </w:r>
      <w:r w:rsidR="001A0322" w:rsidRPr="001A0322">
        <w:t>在无必要的情况下</w:t>
      </w:r>
      <w:r w:rsidR="00C40C8C">
        <w:t>，</w:t>
      </w:r>
      <w:r w:rsidR="001A0322" w:rsidRPr="001A0322">
        <w:t>不对儿童作替代照料的安置</w:t>
      </w:r>
      <w:r w:rsidR="00C40C8C">
        <w:t>；</w:t>
      </w:r>
      <w:r w:rsidR="001A0322" w:rsidRPr="001A0322">
        <w:t>但凡要提供替代照料</w:t>
      </w:r>
      <w:r w:rsidR="00C40C8C">
        <w:t>，</w:t>
      </w:r>
      <w:r w:rsidR="001A0322" w:rsidRPr="001A0322">
        <w:t>就必须提供符合儿童权利及其最大利益的适当条件进行照料</w:t>
      </w:r>
      <w:r w:rsidR="00C40C8C">
        <w:t>，</w:t>
      </w:r>
      <w:r w:rsidR="001A0322" w:rsidRPr="001A0322">
        <w:t>尤其是</w:t>
      </w:r>
      <w:r>
        <w:rPr>
          <w:rFonts w:hint="eastAsia"/>
        </w:rPr>
        <w:t>“</w:t>
      </w:r>
      <w:r w:rsidR="001A0322" w:rsidRPr="001A0322">
        <w:t>经济和物质上的贫困</w:t>
      </w:r>
      <w:r w:rsidR="00C40C8C">
        <w:t>，</w:t>
      </w:r>
      <w:r w:rsidR="001A0322" w:rsidRPr="001A0322">
        <w:t>或就此贫困可直接归咎的唯一状况</w:t>
      </w:r>
      <w:r w:rsidR="00C40C8C">
        <w:t>，</w:t>
      </w:r>
      <w:r w:rsidR="001A0322" w:rsidRPr="001A0322">
        <w:t>绝不应成为从父母照料下移走儿童的唯一理由</w:t>
      </w:r>
      <w:r w:rsidR="00C40C8C">
        <w:t>[</w:t>
      </w:r>
      <w:r w:rsidR="001A0322" w:rsidRPr="001A0322">
        <w:t>...</w:t>
      </w:r>
      <w:r w:rsidR="00C40C8C">
        <w:t>]</w:t>
      </w:r>
      <w:r w:rsidR="001A0322" w:rsidRPr="001A0322">
        <w:t>但应被视为需要为该家庭提供适当支助的信号</w:t>
      </w:r>
      <w:r w:rsidR="00DD6662">
        <w:rPr>
          <w:rFonts w:hint="eastAsia"/>
        </w:rPr>
        <w:t>”</w:t>
      </w:r>
      <w:r w:rsidR="00C40C8C">
        <w:t>(</w:t>
      </w:r>
      <w:r w:rsidR="001A0322" w:rsidRPr="001A0322">
        <w:t>第</w:t>
      </w:r>
      <w:r w:rsidR="00DD6662">
        <w:t>15</w:t>
      </w:r>
      <w:r w:rsidR="001A0322" w:rsidRPr="001A0322">
        <w:t>条</w:t>
      </w:r>
      <w:r w:rsidR="00C40C8C">
        <w:t>)</w:t>
      </w:r>
      <w:r w:rsidR="001A0322" w:rsidRPr="001A0322">
        <w:t>。</w:t>
      </w:r>
    </w:p>
    <w:p w:rsidR="001A0322" w:rsidRPr="001A0322" w:rsidRDefault="00E042C2" w:rsidP="001A0322">
      <w:pPr>
        <w:pStyle w:val="SingleTxtGC"/>
      </w:pPr>
      <w:r>
        <w:rPr>
          <w:rFonts w:hint="eastAsia"/>
        </w:rPr>
        <w:t xml:space="preserve">63.  </w:t>
      </w:r>
      <w:r w:rsidR="001A0322" w:rsidRPr="001A0322">
        <w:t>同样</w:t>
      </w:r>
      <w:r w:rsidR="00C40C8C">
        <w:t>，</w:t>
      </w:r>
      <w:r w:rsidR="001A0322" w:rsidRPr="001A0322">
        <w:t>不可基于儿童或其父本的残疾理由</w:t>
      </w:r>
      <w:r w:rsidR="00C40C8C">
        <w:t>，</w:t>
      </w:r>
      <w:r w:rsidR="001A0322" w:rsidRPr="001A0322">
        <w:t>使儿童与其父母分离。</w:t>
      </w:r>
      <w:r w:rsidR="001A0322" w:rsidRPr="001A0322">
        <w:rPr>
          <w:rStyle w:val="FootnoteReference"/>
        </w:rPr>
        <w:footnoteReference w:id="12"/>
      </w:r>
      <w:r w:rsidR="001A0322" w:rsidRPr="001A0322">
        <w:t xml:space="preserve"> </w:t>
      </w:r>
      <w:r w:rsidR="001A0322" w:rsidRPr="001A0322">
        <w:t>只有在为家庭提供的必要援助不足有效避免儿童遭忽视或被遗弃的风险</w:t>
      </w:r>
      <w:r w:rsidR="00C40C8C">
        <w:t>，</w:t>
      </w:r>
      <w:r w:rsidR="001A0322" w:rsidRPr="001A0322">
        <w:t>或儿童会面临人身风险的情况下</w:t>
      </w:r>
      <w:r w:rsidR="00C40C8C">
        <w:t>，</w:t>
      </w:r>
      <w:r w:rsidR="001A0322" w:rsidRPr="001A0322">
        <w:t>才可考虑采取分离的做法。</w:t>
      </w:r>
    </w:p>
    <w:p w:rsidR="001A0322" w:rsidRPr="001A0322" w:rsidRDefault="00E042C2" w:rsidP="001A0322">
      <w:pPr>
        <w:pStyle w:val="SingleTxtGC"/>
      </w:pPr>
      <w:r>
        <w:rPr>
          <w:rFonts w:hint="eastAsia"/>
        </w:rPr>
        <w:t xml:space="preserve">64.  </w:t>
      </w:r>
      <w:r w:rsidR="001A0322" w:rsidRPr="001A0322">
        <w:t>一旦要诉诸分离做法</w:t>
      </w:r>
      <w:r w:rsidR="00C40C8C">
        <w:t>，</w:t>
      </w:r>
      <w:r w:rsidR="001A0322" w:rsidRPr="001A0322">
        <w:t>国家必须依据《公约》第</w:t>
      </w:r>
      <w:r w:rsidR="00DD6662">
        <w:t>9</w:t>
      </w:r>
      <w:r w:rsidR="001A0322" w:rsidRPr="001A0322">
        <w:t>条</w:t>
      </w:r>
      <w:r w:rsidR="00C40C8C">
        <w:t>，</w:t>
      </w:r>
      <w:r w:rsidR="001A0322" w:rsidRPr="001A0322">
        <w:t>在确定无其它备选做法可维护儿童最大利益的情况下</w:t>
      </w:r>
      <w:r w:rsidR="00C40C8C">
        <w:t>，</w:t>
      </w:r>
      <w:r w:rsidR="001A0322" w:rsidRPr="001A0322">
        <w:t>保证凡有可能</w:t>
      </w:r>
      <w:r w:rsidR="00C40C8C">
        <w:t>，</w:t>
      </w:r>
      <w:r w:rsidR="001A0322" w:rsidRPr="001A0322">
        <w:t>即成立一支由训练有素的专业人员组成的跨学科领域小组</w:t>
      </w:r>
      <w:r w:rsidR="00C40C8C">
        <w:t>，</w:t>
      </w:r>
      <w:r w:rsidR="001A0322" w:rsidRPr="001A0322">
        <w:t>在司法方面参与下</w:t>
      </w:r>
      <w:r w:rsidR="00C40C8C">
        <w:t>，</w:t>
      </w:r>
      <w:r w:rsidR="001A0322" w:rsidRPr="001A0322">
        <w:t>对儿童及其家庭境况作出评判。</w:t>
      </w:r>
    </w:p>
    <w:p w:rsidR="001A0322" w:rsidRPr="001A0322" w:rsidRDefault="00E042C2" w:rsidP="001A0322">
      <w:pPr>
        <w:pStyle w:val="SingleTxtGC"/>
      </w:pPr>
      <w:r>
        <w:rPr>
          <w:rFonts w:hint="eastAsia"/>
        </w:rPr>
        <w:t xml:space="preserve">65.  </w:t>
      </w:r>
      <w:r w:rsidR="001A0322" w:rsidRPr="001A0322">
        <w:t>一旦认定分离势在必行</w:t>
      </w:r>
      <w:r w:rsidR="00C40C8C">
        <w:t>，</w:t>
      </w:r>
      <w:r w:rsidR="001A0322" w:rsidRPr="001A0322">
        <w:t>决策者即就确保儿童保持与其父母和家庭</w:t>
      </w:r>
      <w:r w:rsidR="00C40C8C">
        <w:t>(</w:t>
      </w:r>
      <w:r w:rsidR="001A0322" w:rsidRPr="001A0322">
        <w:t>兄弟姐妹、亲属和与儿童有着强烈个人关系的人员</w:t>
      </w:r>
      <w:r w:rsidR="00C40C8C">
        <w:t>)</w:t>
      </w:r>
      <w:r w:rsidR="001A0322" w:rsidRPr="001A0322">
        <w:t>的联系</w:t>
      </w:r>
      <w:r w:rsidR="00C40C8C">
        <w:t>，</w:t>
      </w:r>
      <w:r w:rsidR="001A0322" w:rsidRPr="001A0322">
        <w:t>但与维持儿童最大利益相悖的情况除外。一旦对儿童作出家庭之外的安置</w:t>
      </w:r>
      <w:r w:rsidR="00C40C8C">
        <w:t>，</w:t>
      </w:r>
      <w:r w:rsidR="001A0322" w:rsidRPr="001A0322">
        <w:t>在确定探访和其它联络的频率与长短期的决定时</w:t>
      </w:r>
      <w:r w:rsidR="00C40C8C">
        <w:t>，</w:t>
      </w:r>
      <w:r w:rsidR="001A0322" w:rsidRPr="001A0322">
        <w:t>必须考虑到这类关系的实质与需求。</w:t>
      </w:r>
    </w:p>
    <w:p w:rsidR="001A0322" w:rsidRPr="001A0322" w:rsidRDefault="00E042C2" w:rsidP="001A0322">
      <w:pPr>
        <w:pStyle w:val="SingleTxtGC"/>
      </w:pPr>
      <w:r>
        <w:rPr>
          <w:rFonts w:hint="eastAsia"/>
        </w:rPr>
        <w:t xml:space="preserve">66.  </w:t>
      </w:r>
      <w:r w:rsidR="001A0322" w:rsidRPr="001A0322">
        <w:t>当儿童与父母的关系由于移徙被中断</w:t>
      </w:r>
      <w:r w:rsidR="00C40C8C">
        <w:t>(</w:t>
      </w:r>
      <w:r w:rsidR="001A0322" w:rsidRPr="001A0322">
        <w:t>造成家长身边无子女</w:t>
      </w:r>
      <w:r w:rsidR="00C40C8C">
        <w:t>，</w:t>
      </w:r>
      <w:r w:rsidR="001A0322" w:rsidRPr="001A0322">
        <w:t>或儿童身边无家长</w:t>
      </w:r>
      <w:r w:rsidR="00C40C8C">
        <w:t>)</w:t>
      </w:r>
      <w:r w:rsidR="001A0322" w:rsidRPr="001A0322">
        <w:t>时</w:t>
      </w:r>
      <w:r w:rsidR="00C40C8C">
        <w:t>，</w:t>
      </w:r>
      <w:r w:rsidR="001A0322" w:rsidRPr="001A0322">
        <w:t>在评判家庭团圆的决定时</w:t>
      </w:r>
      <w:r w:rsidR="00C40C8C">
        <w:t>，</w:t>
      </w:r>
      <w:r w:rsidR="001A0322" w:rsidRPr="001A0322">
        <w:t>要从维护家庭单位是否符合儿童的最大利益着眼考虑。</w:t>
      </w:r>
    </w:p>
    <w:p w:rsidR="001A0322" w:rsidRPr="001A0322" w:rsidRDefault="00E042C2" w:rsidP="001A0322">
      <w:pPr>
        <w:pStyle w:val="SingleTxtGC"/>
      </w:pPr>
      <w:r>
        <w:rPr>
          <w:rFonts w:hint="eastAsia"/>
        </w:rPr>
        <w:t xml:space="preserve">67.  </w:t>
      </w:r>
      <w:r w:rsidR="001A0322" w:rsidRPr="001A0322">
        <w:t>童权委认为</w:t>
      </w:r>
      <w:r w:rsidR="00C40C8C">
        <w:t>，</w:t>
      </w:r>
      <w:r w:rsidR="001A0322" w:rsidRPr="001A0322">
        <w:t>父母共同承担家长责任普遍符合儿童最大利益。然而</w:t>
      </w:r>
      <w:r w:rsidR="00C40C8C">
        <w:t>，</w:t>
      </w:r>
      <w:r w:rsidR="001A0322" w:rsidRPr="001A0322">
        <w:t>在确立家长责任的决定时</w:t>
      </w:r>
      <w:r w:rsidR="00C40C8C">
        <w:t>，</w:t>
      </w:r>
      <w:r w:rsidR="001A0322" w:rsidRPr="001A0322">
        <w:t>唯一的标准则应是何为符合该具体儿童最大利益的做法。若按法律自动确定家长一方或双方的责任</w:t>
      </w:r>
      <w:r w:rsidR="00C40C8C">
        <w:t>，</w:t>
      </w:r>
      <w:r w:rsidR="001A0322" w:rsidRPr="001A0322">
        <w:t>则有悖于上述最大的利益。在评判儿童的最大利益时</w:t>
      </w:r>
      <w:r w:rsidR="00C40C8C">
        <w:t>，</w:t>
      </w:r>
      <w:r w:rsidR="001A0322" w:rsidRPr="001A0322">
        <w:t>法官必须考虑到儿童维持与其父母双方关系的权利</w:t>
      </w:r>
      <w:r w:rsidR="00C40C8C">
        <w:t>，</w:t>
      </w:r>
      <w:r w:rsidR="001A0322" w:rsidRPr="001A0322">
        <w:t>与此同时还得维护与之相关的其它要素。</w:t>
      </w:r>
      <w:r w:rsidR="001A0322" w:rsidRPr="001A0322">
        <w:t xml:space="preserve"> </w:t>
      </w:r>
    </w:p>
    <w:p w:rsidR="001A0322" w:rsidRPr="001A0322" w:rsidRDefault="00E042C2" w:rsidP="001A0322">
      <w:pPr>
        <w:pStyle w:val="SingleTxtGC"/>
      </w:pPr>
      <w:r>
        <w:rPr>
          <w:rFonts w:hint="eastAsia"/>
        </w:rPr>
        <w:t xml:space="preserve">68.  </w:t>
      </w:r>
      <w:r w:rsidR="001A0322" w:rsidRPr="001A0322">
        <w:t>童权委鼓励批准和执行海牙国际私法会议的各公约</w:t>
      </w:r>
      <w:r w:rsidR="00C40C8C">
        <w:t>，</w:t>
      </w:r>
      <w:r w:rsidR="001A0322" w:rsidRPr="001A0322">
        <w:rPr>
          <w:vertAlign w:val="superscript"/>
        </w:rPr>
        <w:footnoteReference w:id="13"/>
      </w:r>
      <w:r w:rsidR="001A0322" w:rsidRPr="001A0322">
        <w:t xml:space="preserve"> </w:t>
      </w:r>
      <w:r w:rsidR="001A0322" w:rsidRPr="001A0322">
        <w:t>这些公约有利于适用儿童的最大利益</w:t>
      </w:r>
      <w:r w:rsidR="00C40C8C">
        <w:t>，</w:t>
      </w:r>
      <w:r w:rsidR="001A0322" w:rsidRPr="001A0322">
        <w:t>并保障在父母分别居住在不同国家的情况下</w:t>
      </w:r>
      <w:r w:rsidR="00C40C8C">
        <w:t>，</w:t>
      </w:r>
      <w:r w:rsidR="001A0322" w:rsidRPr="001A0322">
        <w:t>落实儿童的最大利益。</w:t>
      </w:r>
    </w:p>
    <w:p w:rsidR="001A0322" w:rsidRPr="001A0322" w:rsidRDefault="00E042C2" w:rsidP="001A0322">
      <w:pPr>
        <w:pStyle w:val="SingleTxtGC"/>
      </w:pPr>
      <w:r>
        <w:rPr>
          <w:rFonts w:hint="eastAsia"/>
        </w:rPr>
        <w:t xml:space="preserve">69.  </w:t>
      </w:r>
      <w:r w:rsidR="001A0322" w:rsidRPr="001A0322">
        <w:t>对家长或其他首要照料者犯罪服刑的情况</w:t>
      </w:r>
      <w:r w:rsidR="00C40C8C">
        <w:t>，</w:t>
      </w:r>
      <w:r w:rsidR="001A0322" w:rsidRPr="001A0322">
        <w:t>应按逐一情况</w:t>
      </w:r>
      <w:r w:rsidR="00C40C8C">
        <w:t>，</w:t>
      </w:r>
      <w:r w:rsidR="001A0322" w:rsidRPr="001A0322">
        <w:t>提供并适用替代拘禁的做法</w:t>
      </w:r>
      <w:r w:rsidR="00C40C8C">
        <w:t>，</w:t>
      </w:r>
      <w:r w:rsidR="001A0322" w:rsidRPr="001A0322">
        <w:t>以充分考虑到不同的刑期可对受影响儿童</w:t>
      </w:r>
      <w:r w:rsidR="00C40C8C">
        <w:t>，</w:t>
      </w:r>
      <w:r w:rsidR="001A0322" w:rsidRPr="001A0322">
        <w:t>或若干儿童造成的影响。</w:t>
      </w:r>
      <w:r w:rsidR="001A0322" w:rsidRPr="001A0322">
        <w:rPr>
          <w:color w:val="0000FF"/>
          <w:vertAlign w:val="superscript"/>
        </w:rPr>
        <w:footnoteReference w:id="14"/>
      </w:r>
      <w:r w:rsidR="001A0322" w:rsidRPr="001A0322">
        <w:t xml:space="preserve"> </w:t>
      </w:r>
    </w:p>
    <w:p w:rsidR="001A0322" w:rsidRPr="001A0322" w:rsidRDefault="00E042C2" w:rsidP="001A0322">
      <w:pPr>
        <w:pStyle w:val="SingleTxtGC"/>
      </w:pPr>
      <w:r>
        <w:rPr>
          <w:rFonts w:hint="eastAsia"/>
        </w:rPr>
        <w:t xml:space="preserve">70.  </w:t>
      </w:r>
      <w:r w:rsidR="001A0322" w:rsidRPr="001A0322">
        <w:t>维护家庭环境包含了维护儿童各种广义的联系。这些联系可适用于大的家庭关系</w:t>
      </w:r>
      <w:r w:rsidR="00C40C8C">
        <w:t>，</w:t>
      </w:r>
      <w:r w:rsidR="001A0322" w:rsidRPr="001A0322">
        <w:t>诸如</w:t>
      </w:r>
      <w:r w:rsidR="00C40C8C">
        <w:t>，</w:t>
      </w:r>
      <w:r w:rsidR="001A0322" w:rsidRPr="001A0322">
        <w:t>与祖父母、叔伯婶姑、以及朋友、学校</w:t>
      </w:r>
      <w:r w:rsidR="00C40C8C">
        <w:t>，</w:t>
      </w:r>
      <w:r w:rsidR="001A0322" w:rsidRPr="001A0322">
        <w:t>甚至更广泛环境的关系</w:t>
      </w:r>
      <w:r w:rsidR="00C40C8C">
        <w:t>，</w:t>
      </w:r>
      <w:r w:rsidR="001A0322" w:rsidRPr="001A0322">
        <w:t>对于父母离异分别生活在不同地点的儿童则越发相关重要。</w:t>
      </w:r>
    </w:p>
    <w:p w:rsidR="001A0322" w:rsidRPr="001A0322" w:rsidRDefault="00E042C2" w:rsidP="008015DA">
      <w:pPr>
        <w:pStyle w:val="H4GC"/>
      </w:pPr>
      <w:r>
        <w:tab/>
      </w:r>
      <w:r w:rsidR="00C40C8C">
        <w:t>(</w:t>
      </w:r>
      <w:r w:rsidR="00DD6662">
        <w:t>d</w:t>
      </w:r>
      <w:r w:rsidR="00C40C8C">
        <w:t>)</w:t>
      </w:r>
      <w:r w:rsidR="001A0322" w:rsidRPr="001A0322">
        <w:tab/>
      </w:r>
      <w:r w:rsidR="001A0322" w:rsidRPr="001A0322">
        <w:t>儿童的照料、保护和安全</w:t>
      </w:r>
    </w:p>
    <w:p w:rsidR="001A0322" w:rsidRPr="001A0322" w:rsidRDefault="00E042C2" w:rsidP="001A0322">
      <w:pPr>
        <w:pStyle w:val="SingleTxtGC"/>
      </w:pPr>
      <w:r>
        <w:rPr>
          <w:rFonts w:hint="eastAsia"/>
        </w:rPr>
        <w:t xml:space="preserve">71.  </w:t>
      </w:r>
      <w:r w:rsidR="001A0322" w:rsidRPr="001A0322">
        <w:t>在评判和确定某位儿童和一般儿童的最大利益时</w:t>
      </w:r>
      <w:r w:rsidR="00C40C8C">
        <w:t>，</w:t>
      </w:r>
      <w:r w:rsidR="001A0322" w:rsidRPr="001A0322">
        <w:t>应列入考虑的是</w:t>
      </w:r>
      <w:r w:rsidR="00C40C8C">
        <w:t>，</w:t>
      </w:r>
      <w:r w:rsidR="001A0322" w:rsidRPr="001A0322">
        <w:t>为确保儿童享有他或她福祉所需保护和照料</w:t>
      </w:r>
      <w:r w:rsidR="00C40C8C">
        <w:t>，</w:t>
      </w:r>
      <w:r w:rsidR="001A0322" w:rsidRPr="001A0322">
        <w:t>国家该承担的义务</w:t>
      </w:r>
      <w:r w:rsidR="00C40C8C">
        <w:t>(</w:t>
      </w:r>
      <w:r w:rsidR="001A0322" w:rsidRPr="001A0322">
        <w:t>第</w:t>
      </w:r>
      <w:r w:rsidR="00DD6662">
        <w:t>3</w:t>
      </w:r>
      <w:r w:rsidR="001A0322" w:rsidRPr="001A0322">
        <w:t>条第</w:t>
      </w:r>
      <w:r w:rsidR="00DD6662">
        <w:t>2</w:t>
      </w:r>
      <w:r w:rsidR="001A0322" w:rsidRPr="001A0322">
        <w:t>款</w:t>
      </w:r>
      <w:r w:rsidR="00C40C8C">
        <w:t>)</w:t>
      </w:r>
      <w:r w:rsidR="001A0322" w:rsidRPr="001A0322">
        <w:t>。</w:t>
      </w:r>
      <w:r>
        <w:rPr>
          <w:rFonts w:hint="eastAsia"/>
        </w:rPr>
        <w:t>“</w:t>
      </w:r>
      <w:r w:rsidR="001A0322" w:rsidRPr="001A0322">
        <w:t>保护和照料</w:t>
      </w:r>
      <w:r w:rsidR="00DD6662">
        <w:rPr>
          <w:rFonts w:hint="eastAsia"/>
        </w:rPr>
        <w:t>”</w:t>
      </w:r>
      <w:r w:rsidR="001A0322" w:rsidRPr="001A0322">
        <w:t>一词也必须按广义理解</w:t>
      </w:r>
      <w:r w:rsidR="00C40C8C">
        <w:t>，</w:t>
      </w:r>
      <w:r w:rsidR="001A0322" w:rsidRPr="001A0322">
        <w:t>因为它们并不是以狭义或消极的措辞</w:t>
      </w:r>
      <w:r w:rsidR="00C40C8C">
        <w:t>(</w:t>
      </w:r>
      <w:r w:rsidR="001A0322" w:rsidRPr="001A0322">
        <w:t>诸如</w:t>
      </w:r>
      <w:r>
        <w:rPr>
          <w:rFonts w:hint="eastAsia"/>
        </w:rPr>
        <w:t>“</w:t>
      </w:r>
      <w:r w:rsidR="001A0322" w:rsidRPr="001A0322">
        <w:t>保护儿童免遭伤害</w:t>
      </w:r>
      <w:r w:rsidR="00DD6662">
        <w:rPr>
          <w:rFonts w:hint="eastAsia"/>
        </w:rPr>
        <w:t>”</w:t>
      </w:r>
      <w:r w:rsidR="00C40C8C">
        <w:t>)</w:t>
      </w:r>
      <w:r w:rsidR="001A0322" w:rsidRPr="001A0322">
        <w:t>阐述的要旨</w:t>
      </w:r>
      <w:r w:rsidR="00C40C8C">
        <w:t>，</w:t>
      </w:r>
      <w:r w:rsidR="001A0322" w:rsidRPr="001A0322">
        <w:t>而是与确保儿童</w:t>
      </w:r>
      <w:r w:rsidR="008015DA">
        <w:rPr>
          <w:rFonts w:hint="eastAsia"/>
        </w:rPr>
        <w:t>“</w:t>
      </w:r>
      <w:r w:rsidR="001A0322" w:rsidRPr="001A0322">
        <w:t>福祉</w:t>
      </w:r>
      <w:r w:rsidR="00DD6662">
        <w:rPr>
          <w:rFonts w:hint="eastAsia"/>
        </w:rPr>
        <w:t>”</w:t>
      </w:r>
      <w:r w:rsidR="001A0322" w:rsidRPr="001A0322">
        <w:t>和发展相关的综合观念。儿童的福祉</w:t>
      </w:r>
      <w:r w:rsidR="00C40C8C">
        <w:t>，</w:t>
      </w:r>
      <w:r w:rsidR="001A0322" w:rsidRPr="001A0322">
        <w:t>从广义论</w:t>
      </w:r>
      <w:r w:rsidR="00C40C8C">
        <w:t>，</w:t>
      </w:r>
      <w:r w:rsidR="001A0322" w:rsidRPr="001A0322">
        <w:t>包括了儿童的基本物质、生理、教育和情绪的需求</w:t>
      </w:r>
      <w:r w:rsidR="00C40C8C">
        <w:t>，</w:t>
      </w:r>
      <w:r w:rsidR="001A0322" w:rsidRPr="001A0322">
        <w:t>以及对感情与安全的需求。</w:t>
      </w:r>
    </w:p>
    <w:p w:rsidR="001A0322" w:rsidRPr="001A0322" w:rsidRDefault="00E042C2" w:rsidP="001A0322">
      <w:pPr>
        <w:pStyle w:val="SingleTxtGC"/>
      </w:pPr>
      <w:r>
        <w:rPr>
          <w:rFonts w:hint="eastAsia"/>
        </w:rPr>
        <w:t xml:space="preserve">72.  </w:t>
      </w:r>
      <w:r w:rsidR="001A0322" w:rsidRPr="001A0322">
        <w:t>情感照顾是儿童的一项基本需求</w:t>
      </w:r>
      <w:r w:rsidR="00C40C8C">
        <w:t>；</w:t>
      </w:r>
      <w:r w:rsidR="001A0322" w:rsidRPr="001A0322">
        <w:t>若家长或其他首要的照料者不能满足儿童的情感需求。就必须采取行动</w:t>
      </w:r>
      <w:r w:rsidR="00C40C8C">
        <w:t>，</w:t>
      </w:r>
      <w:r w:rsidR="001A0322" w:rsidRPr="001A0322">
        <w:t>从而让儿童形成一种安全的依附感。在早期阶段</w:t>
      </w:r>
      <w:r w:rsidR="00C40C8C">
        <w:t>，</w:t>
      </w:r>
      <w:r w:rsidR="001A0322" w:rsidRPr="001A0322">
        <w:t>儿童必须形成对照料者的依附感</w:t>
      </w:r>
      <w:r w:rsidR="00C40C8C">
        <w:t>，</w:t>
      </w:r>
      <w:r w:rsidR="001A0322" w:rsidRPr="001A0322">
        <w:t>一旦形成了这种足够的依附感</w:t>
      </w:r>
      <w:r w:rsidR="00C40C8C">
        <w:t>，</w:t>
      </w:r>
      <w:r w:rsidR="001A0322" w:rsidRPr="001A0322">
        <w:t>就必须维系一段时期</w:t>
      </w:r>
      <w:r w:rsidR="00C40C8C">
        <w:t>，</w:t>
      </w:r>
      <w:r w:rsidR="001A0322" w:rsidRPr="001A0322">
        <w:t>以便为儿童提供一个稳定的环境。</w:t>
      </w:r>
    </w:p>
    <w:p w:rsidR="001A0322" w:rsidRPr="001A0322" w:rsidRDefault="00E042C2" w:rsidP="001A0322">
      <w:pPr>
        <w:pStyle w:val="SingleTxtGC"/>
      </w:pPr>
      <w:r>
        <w:rPr>
          <w:rFonts w:hint="eastAsia"/>
        </w:rPr>
        <w:t xml:space="preserve">73.  </w:t>
      </w:r>
      <w:r w:rsidR="001A0322" w:rsidRPr="001A0322">
        <w:t>对儿童最大利益的评判也必须包含出于对儿童安全的考虑</w:t>
      </w:r>
      <w:r w:rsidR="00C40C8C">
        <w:t>，</w:t>
      </w:r>
      <w:r w:rsidR="001A0322" w:rsidRPr="001A0322">
        <w:t>即</w:t>
      </w:r>
      <w:r w:rsidR="00C40C8C">
        <w:t>：</w:t>
      </w:r>
      <w:r w:rsidR="001A0322" w:rsidRPr="001A0322">
        <w:t>儿童获得保护免遭一切形式人身或精神暴力、伤害或虐待</w:t>
      </w:r>
      <w:r w:rsidR="00C40C8C">
        <w:t>(</w:t>
      </w:r>
      <w:r w:rsidR="001A0322" w:rsidRPr="001A0322">
        <w:t>第</w:t>
      </w:r>
      <w:r w:rsidR="00DD6662">
        <w:t>19</w:t>
      </w:r>
      <w:r w:rsidR="001A0322" w:rsidRPr="001A0322">
        <w:t>条</w:t>
      </w:r>
      <w:r w:rsidR="00C40C8C">
        <w:t>)</w:t>
      </w:r>
      <w:r w:rsidR="00C40C8C">
        <w:t>；</w:t>
      </w:r>
      <w:r w:rsidR="001A0322" w:rsidRPr="001A0322">
        <w:t>性骚扰、同伴欺压、欺凌、有辱人格的待遇等</w:t>
      </w:r>
      <w:r w:rsidR="00C40C8C">
        <w:t>，</w:t>
      </w:r>
      <w:r w:rsidR="001A0322" w:rsidRPr="001A0322">
        <w:rPr>
          <w:rStyle w:val="FootnoteReference"/>
        </w:rPr>
        <w:footnoteReference w:id="15"/>
      </w:r>
      <w:r>
        <w:rPr>
          <w:rFonts w:hint="eastAsia"/>
        </w:rPr>
        <w:t xml:space="preserve"> </w:t>
      </w:r>
      <w:r w:rsidR="001A0322" w:rsidRPr="001A0322">
        <w:t>以及防止遭色情、经济和其它剥削</w:t>
      </w:r>
      <w:r w:rsidR="00C40C8C">
        <w:t>；</w:t>
      </w:r>
      <w:r w:rsidR="001A0322" w:rsidRPr="001A0322">
        <w:t>遭毒品、劳动和武装冲突之害的保护</w:t>
      </w:r>
      <w:r w:rsidR="00C40C8C">
        <w:t>(</w:t>
      </w:r>
      <w:r w:rsidR="001A0322" w:rsidRPr="001A0322">
        <w:t>第</w:t>
      </w:r>
      <w:r w:rsidR="00DD6662">
        <w:t>32</w:t>
      </w:r>
      <w:r w:rsidR="001A0322" w:rsidRPr="001A0322">
        <w:t>-</w:t>
      </w:r>
      <w:r w:rsidR="00DD6662">
        <w:t>39</w:t>
      </w:r>
      <w:r w:rsidR="001A0322" w:rsidRPr="001A0322">
        <w:t>条</w:t>
      </w:r>
      <w:r w:rsidR="00C40C8C">
        <w:t>)</w:t>
      </w:r>
      <w:r w:rsidR="001A0322" w:rsidRPr="001A0322">
        <w:t>。</w:t>
      </w:r>
    </w:p>
    <w:p w:rsidR="001A0322" w:rsidRPr="001A0322" w:rsidRDefault="00E042C2" w:rsidP="001A0322">
      <w:pPr>
        <w:pStyle w:val="SingleTxtGC"/>
      </w:pPr>
      <w:r>
        <w:rPr>
          <w:rFonts w:hint="eastAsia"/>
        </w:rPr>
        <w:t xml:space="preserve">74.  </w:t>
      </w:r>
      <w:r w:rsidR="001A0322" w:rsidRPr="001A0322">
        <w:t>对决策举措适用最大利益的方针</w:t>
      </w:r>
      <w:r w:rsidR="00C40C8C">
        <w:t>，</w:t>
      </w:r>
      <w:r w:rsidR="001A0322" w:rsidRPr="001A0322">
        <w:t>意味着要评判当下儿童是否安全和身心健全</w:t>
      </w:r>
      <w:r w:rsidR="00C40C8C">
        <w:t>；</w:t>
      </w:r>
      <w:r w:rsidR="001A0322" w:rsidRPr="001A0322">
        <w:t>然而</w:t>
      </w:r>
      <w:r w:rsidR="00C40C8C">
        <w:t>，</w:t>
      </w:r>
      <w:r w:rsidR="001A0322" w:rsidRPr="001A0322">
        <w:t>防范原则还要求</w:t>
      </w:r>
      <w:r w:rsidR="00C40C8C">
        <w:t>，</w:t>
      </w:r>
      <w:r w:rsidR="001A0322" w:rsidRPr="001A0322">
        <w:t>评判出于对儿童安全考虑的决策</w:t>
      </w:r>
      <w:r w:rsidR="00C40C8C">
        <w:t>，</w:t>
      </w:r>
      <w:r w:rsidR="001A0322" w:rsidRPr="001A0322">
        <w:t>是否可能存在今后的风险和伤害及其它的后果。</w:t>
      </w:r>
    </w:p>
    <w:p w:rsidR="001A0322" w:rsidRPr="001A0322" w:rsidRDefault="00E042C2" w:rsidP="00E042C2">
      <w:pPr>
        <w:pStyle w:val="H4GC"/>
      </w:pPr>
      <w:r>
        <w:tab/>
      </w:r>
      <w:r w:rsidR="00C40C8C">
        <w:t>(</w:t>
      </w:r>
      <w:r w:rsidR="00DD6662">
        <w:t>e</w:t>
      </w:r>
      <w:r w:rsidR="00C40C8C">
        <w:t>)</w:t>
      </w:r>
      <w:r w:rsidR="001A0322" w:rsidRPr="001A0322">
        <w:tab/>
      </w:r>
      <w:r w:rsidR="001A0322" w:rsidRPr="001A0322">
        <w:t>弱势境况</w:t>
      </w:r>
    </w:p>
    <w:p w:rsidR="001A0322" w:rsidRPr="001A0322" w:rsidRDefault="00E042C2" w:rsidP="001A0322">
      <w:pPr>
        <w:pStyle w:val="SingleTxtGC"/>
      </w:pPr>
      <w:r>
        <w:rPr>
          <w:rFonts w:hint="eastAsia"/>
        </w:rPr>
        <w:t xml:space="preserve">75.  </w:t>
      </w:r>
      <w:r w:rsidR="001A0322" w:rsidRPr="001A0322">
        <w:t>一个重大的须要考虑要素是儿童的脆弱境况</w:t>
      </w:r>
      <w:r w:rsidR="00C40C8C">
        <w:t>，</w:t>
      </w:r>
      <w:r w:rsidR="001A0322" w:rsidRPr="001A0322">
        <w:t>诸如</w:t>
      </w:r>
      <w:r w:rsidR="00C40C8C">
        <w:t>：</w:t>
      </w:r>
      <w:r w:rsidR="001A0322" w:rsidRPr="001A0322">
        <w:t>残疾、隶属少数群体、身为难民或寻求庇护者、遭虐待的受害者、流落街头的生活处境等。确定一位处于弱势境况儿童和诸位儿童最大利益的目的</w:t>
      </w:r>
      <w:r w:rsidR="00C40C8C">
        <w:t>，</w:t>
      </w:r>
      <w:r w:rsidR="001A0322" w:rsidRPr="001A0322">
        <w:t>不应只是看他们是否充分享有《公约》所列各项权利</w:t>
      </w:r>
      <w:r w:rsidR="00C40C8C">
        <w:t>，</w:t>
      </w:r>
      <w:r w:rsidR="001A0322" w:rsidRPr="001A0322">
        <w:t>而且还应从与上述具体情况相关的其它人权准则</w:t>
      </w:r>
      <w:r w:rsidR="00C40C8C">
        <w:t>，</w:t>
      </w:r>
      <w:r w:rsidR="001A0322" w:rsidRPr="001A0322">
        <w:t>除其它外</w:t>
      </w:r>
      <w:r w:rsidR="00C40C8C">
        <w:t>，</w:t>
      </w:r>
      <w:r w:rsidR="001A0322" w:rsidRPr="001A0322">
        <w:t>诸如《残疾人权利公约》所涵盖的权利等加以审视。</w:t>
      </w:r>
    </w:p>
    <w:p w:rsidR="001A0322" w:rsidRPr="001A0322" w:rsidRDefault="00E042C2" w:rsidP="001A0322">
      <w:pPr>
        <w:pStyle w:val="SingleTxtGC"/>
      </w:pPr>
      <w:r>
        <w:rPr>
          <w:rFonts w:hint="eastAsia"/>
        </w:rPr>
        <w:t xml:space="preserve">76.  </w:t>
      </w:r>
      <w:r w:rsidR="001A0322" w:rsidRPr="001A0322">
        <w:t>处于某一具体弱势境况儿童的最大利益</w:t>
      </w:r>
      <w:r w:rsidR="00C40C8C">
        <w:t>，</w:t>
      </w:r>
      <w:r w:rsidR="001A0322" w:rsidRPr="001A0322">
        <w:t>并非与所有处于同样弱势境况儿童的最大利益相同。主管当局和决策者们必须考虑到每位儿童不同类别和程度的脆弱性</w:t>
      </w:r>
      <w:r w:rsidR="00C40C8C">
        <w:t>，</w:t>
      </w:r>
      <w:r w:rsidR="001A0322" w:rsidRPr="001A0322">
        <w:t>因为每一位儿童的情况独特</w:t>
      </w:r>
      <w:r w:rsidR="00C40C8C">
        <w:t>，</w:t>
      </w:r>
      <w:r w:rsidR="001A0322" w:rsidRPr="001A0322">
        <w:t>因此</w:t>
      </w:r>
      <w:r w:rsidR="00C40C8C">
        <w:t>，</w:t>
      </w:r>
      <w:r w:rsidR="001A0322" w:rsidRPr="001A0322">
        <w:t>必须按每一位儿童的独特境况作出评判。对每位儿童应从其出生起的生活经历作出个体化的评判</w:t>
      </w:r>
      <w:r w:rsidR="00C40C8C">
        <w:t>，</w:t>
      </w:r>
      <w:r w:rsidR="001A0322" w:rsidRPr="001A0322">
        <w:t>由跨学科小组进行定期的复审</w:t>
      </w:r>
      <w:r w:rsidR="00C40C8C">
        <w:t>，</w:t>
      </w:r>
      <w:r w:rsidR="001A0322" w:rsidRPr="001A0322">
        <w:t>并在儿童的整个发展过程中提出给予合理便利的建议。</w:t>
      </w:r>
    </w:p>
    <w:p w:rsidR="001A0322" w:rsidRPr="001A0322" w:rsidRDefault="00E042C2" w:rsidP="00E042C2">
      <w:pPr>
        <w:pStyle w:val="H4GC"/>
        <w:rPr>
          <w:sz w:val="22"/>
        </w:rPr>
      </w:pPr>
      <w:r>
        <w:tab/>
      </w:r>
      <w:r w:rsidR="00C40C8C">
        <w:t>(</w:t>
      </w:r>
      <w:r w:rsidR="00DD6662">
        <w:t>f</w:t>
      </w:r>
      <w:r w:rsidR="00C40C8C">
        <w:t>)</w:t>
      </w:r>
      <w:r w:rsidR="001A0322" w:rsidRPr="001A0322">
        <w:tab/>
      </w:r>
      <w:r w:rsidR="001A0322" w:rsidRPr="001A0322">
        <w:t>儿童的健康权</w:t>
      </w:r>
    </w:p>
    <w:p w:rsidR="001A0322" w:rsidRPr="001A0322" w:rsidRDefault="00E042C2" w:rsidP="001A0322">
      <w:pPr>
        <w:pStyle w:val="SingleTxtGC"/>
      </w:pPr>
      <w:r>
        <w:rPr>
          <w:rFonts w:hint="eastAsia"/>
        </w:rPr>
        <w:t xml:space="preserve">77.  </w:t>
      </w:r>
      <w:r w:rsidR="001A0322" w:rsidRPr="001A0322">
        <w:t>儿童的健康权</w:t>
      </w:r>
      <w:r w:rsidR="00C40C8C">
        <w:t>(</w:t>
      </w:r>
      <w:r w:rsidR="001A0322" w:rsidRPr="001A0322">
        <w:t>第</w:t>
      </w:r>
      <w:r w:rsidR="00DD6662">
        <w:t>24</w:t>
      </w:r>
      <w:r w:rsidR="001A0322" w:rsidRPr="001A0322">
        <w:t>条</w:t>
      </w:r>
      <w:r w:rsidR="00C40C8C">
        <w:t>)</w:t>
      </w:r>
      <w:r w:rsidR="001A0322" w:rsidRPr="001A0322">
        <w:t>以及他或她的健康状况是评判儿童最大利益的核心。然而</w:t>
      </w:r>
      <w:r w:rsidR="00C40C8C">
        <w:t>，</w:t>
      </w:r>
      <w:r w:rsidR="001A0322" w:rsidRPr="001A0322">
        <w:t>若有一种以上可医治健康状况的方式</w:t>
      </w:r>
      <w:r w:rsidR="00C40C8C">
        <w:t>，</w:t>
      </w:r>
      <w:r w:rsidR="001A0322" w:rsidRPr="001A0322">
        <w:t>或若无法确定医治的结果</w:t>
      </w:r>
      <w:r w:rsidR="00C40C8C">
        <w:t>，</w:t>
      </w:r>
      <w:r w:rsidR="001A0322" w:rsidRPr="001A0322">
        <w:t>那么</w:t>
      </w:r>
      <w:r w:rsidR="00C40C8C">
        <w:t>，</w:t>
      </w:r>
      <w:r w:rsidR="001A0322" w:rsidRPr="001A0322">
        <w:t>一切治疗法的优势均须与所有可能的风险及副作用加以权衡</w:t>
      </w:r>
      <w:r w:rsidR="00C40C8C">
        <w:t>，</w:t>
      </w:r>
      <w:r w:rsidR="001A0322" w:rsidRPr="001A0322">
        <w:t>并应参照儿童年龄和成熟程度</w:t>
      </w:r>
      <w:r w:rsidR="00C40C8C">
        <w:t>，</w:t>
      </w:r>
      <w:r w:rsidR="001A0322" w:rsidRPr="001A0322">
        <w:t>赋予他或她本人意见应有的分量。为此</w:t>
      </w:r>
      <w:r w:rsidR="00C40C8C">
        <w:t>，</w:t>
      </w:r>
      <w:r w:rsidR="001A0322" w:rsidRPr="001A0322">
        <w:t>儿童应被告知充分和相应的情况</w:t>
      </w:r>
      <w:r w:rsidR="00C40C8C">
        <w:t>，</w:t>
      </w:r>
      <w:r w:rsidR="001A0322" w:rsidRPr="001A0322">
        <w:t>以了解与其本人利益相关的现状和所有所涉问题</w:t>
      </w:r>
      <w:r w:rsidR="00C40C8C">
        <w:t>，</w:t>
      </w:r>
      <w:r w:rsidR="001A0322" w:rsidRPr="001A0322">
        <w:t>并在可能的情况下</w:t>
      </w:r>
      <w:r w:rsidR="00C40C8C">
        <w:t>，</w:t>
      </w:r>
      <w:r w:rsidR="001A0322" w:rsidRPr="001A0322">
        <w:t>允许他们表达知情的同意。</w:t>
      </w:r>
      <w:r w:rsidR="001A0322" w:rsidRPr="001A0322">
        <w:rPr>
          <w:rStyle w:val="FootnoteReference"/>
        </w:rPr>
        <w:footnoteReference w:id="16"/>
      </w:r>
    </w:p>
    <w:p w:rsidR="001A0322" w:rsidRPr="001A0322" w:rsidRDefault="00E042C2" w:rsidP="001A0322">
      <w:pPr>
        <w:pStyle w:val="SingleTxtGC"/>
      </w:pPr>
      <w:r>
        <w:rPr>
          <w:rFonts w:hint="eastAsia"/>
        </w:rPr>
        <w:t xml:space="preserve">78.  </w:t>
      </w:r>
      <w:r w:rsidR="001A0322" w:rsidRPr="001A0322">
        <w:t>例如</w:t>
      </w:r>
      <w:r w:rsidR="00C40C8C">
        <w:t>，</w:t>
      </w:r>
      <w:r w:rsidR="001A0322" w:rsidRPr="001A0322">
        <w:t>关于青春期保健</w:t>
      </w:r>
      <w:r w:rsidR="00C40C8C">
        <w:t>，</w:t>
      </w:r>
      <w:r w:rsidR="001A0322" w:rsidRPr="001A0322">
        <w:t>童权委</w:t>
      </w:r>
      <w:r w:rsidR="001A0322" w:rsidRPr="001A0322">
        <w:rPr>
          <w:rStyle w:val="FootnoteReference"/>
        </w:rPr>
        <w:footnoteReference w:id="17"/>
      </w:r>
      <w:r>
        <w:rPr>
          <w:rFonts w:hint="eastAsia"/>
        </w:rPr>
        <w:t xml:space="preserve"> </w:t>
      </w:r>
      <w:r w:rsidR="001A0322" w:rsidRPr="001A0322">
        <w:t>曾强调</w:t>
      </w:r>
      <w:r w:rsidR="00C40C8C">
        <w:t>，</w:t>
      </w:r>
      <w:r w:rsidR="001A0322" w:rsidRPr="001A0322">
        <w:t>缔约国有义务确保所有青春期少年</w:t>
      </w:r>
      <w:r w:rsidR="00C40C8C">
        <w:t>，</w:t>
      </w:r>
      <w:r w:rsidR="001A0322" w:rsidRPr="001A0322">
        <w:t>不论是否在校就读</w:t>
      </w:r>
      <w:r w:rsidR="00C40C8C">
        <w:t>，</w:t>
      </w:r>
      <w:r w:rsidR="001A0322" w:rsidRPr="001A0322">
        <w:t>都须充分了解对其健康和发展至关重要的信息</w:t>
      </w:r>
      <w:r w:rsidR="00C40C8C">
        <w:t>，</w:t>
      </w:r>
      <w:r w:rsidR="001A0322" w:rsidRPr="001A0322">
        <w:t>以便作出适当的健康行为选择。这应包括关于抽烟酗酒及吸食其它物质、饮食、妥当的性和生育信息、早孕的危险、防范艾滋病毒</w:t>
      </w:r>
      <w:r w:rsidR="00C40C8C">
        <w:t>/</w:t>
      </w:r>
      <w:r w:rsidR="001A0322" w:rsidRPr="001A0322">
        <w:t>艾滋病以及性传染疾病等信息。患有社会心理紊乱症青少年必须有权在他们所居住的社区得尽可能大程度的治疗和照顾。凡若要住院或安置入收容院时</w:t>
      </w:r>
      <w:r w:rsidR="00C40C8C">
        <w:t>，</w:t>
      </w:r>
      <w:r w:rsidR="001A0322" w:rsidRPr="001A0322">
        <w:t>须先就儿童的最大利益作出评判</w:t>
      </w:r>
      <w:r w:rsidR="00C40C8C">
        <w:t>，</w:t>
      </w:r>
      <w:r w:rsidR="001A0322" w:rsidRPr="001A0322">
        <w:t>然后再作决定</w:t>
      </w:r>
      <w:r w:rsidR="00C40C8C">
        <w:t>，</w:t>
      </w:r>
      <w:r w:rsidR="001A0322" w:rsidRPr="001A0322">
        <w:t>并且要尊重儿童本人的意见</w:t>
      </w:r>
      <w:r w:rsidR="00C40C8C">
        <w:t>；</w:t>
      </w:r>
      <w:r w:rsidR="001A0322" w:rsidRPr="001A0322">
        <w:t>对年龄更小的儿童也一样。儿童的健康和可能的治疗也可成为最大利益评判的一部分</w:t>
      </w:r>
      <w:r w:rsidR="00C40C8C">
        <w:t>，</w:t>
      </w:r>
      <w:r w:rsidR="001A0322" w:rsidRPr="001A0322">
        <w:t>并在考虑到其它各类重大决策</w:t>
      </w:r>
      <w:r w:rsidR="00C40C8C">
        <w:t>(</w:t>
      </w:r>
      <w:r w:rsidR="001A0322" w:rsidRPr="001A0322">
        <w:t>例如</w:t>
      </w:r>
      <w:r w:rsidR="00C40C8C">
        <w:t>：</w:t>
      </w:r>
      <w:r w:rsidR="001A0322" w:rsidRPr="001A0322">
        <w:t>基于人道主义原因批准居住权</w:t>
      </w:r>
      <w:r w:rsidR="00C40C8C">
        <w:t>)</w:t>
      </w:r>
      <w:r w:rsidR="001A0322" w:rsidRPr="001A0322">
        <w:t>的情况下作出裁定。</w:t>
      </w:r>
    </w:p>
    <w:p w:rsidR="001A0322" w:rsidRPr="001A0322" w:rsidRDefault="00E042C2" w:rsidP="00E042C2">
      <w:pPr>
        <w:pStyle w:val="H4GC"/>
      </w:pPr>
      <w:r>
        <w:tab/>
      </w:r>
      <w:r w:rsidR="00C40C8C">
        <w:t>(</w:t>
      </w:r>
      <w:r w:rsidR="00DD6662">
        <w:t>g</w:t>
      </w:r>
      <w:r w:rsidR="00C40C8C">
        <w:t>)</w:t>
      </w:r>
      <w:r w:rsidR="001A0322" w:rsidRPr="001A0322">
        <w:tab/>
      </w:r>
      <w:r w:rsidR="001A0322" w:rsidRPr="001A0322">
        <w:t>儿童的受教育权</w:t>
      </w:r>
      <w:r w:rsidR="001A0322" w:rsidRPr="001A0322">
        <w:t xml:space="preserve"> </w:t>
      </w:r>
    </w:p>
    <w:p w:rsidR="001A0322" w:rsidRPr="001A0322" w:rsidRDefault="00E042C2" w:rsidP="001A0322">
      <w:pPr>
        <w:pStyle w:val="SingleTxtGC"/>
      </w:pPr>
      <w:r>
        <w:rPr>
          <w:rFonts w:hint="eastAsia"/>
        </w:rPr>
        <w:t xml:space="preserve">79.  </w:t>
      </w:r>
      <w:r w:rsidR="001A0322" w:rsidRPr="001A0322">
        <w:t>免费获得质量教育</w:t>
      </w:r>
      <w:r w:rsidR="00C40C8C">
        <w:t>，</w:t>
      </w:r>
      <w:r w:rsidR="001A0322" w:rsidRPr="001A0322">
        <w:t>包括享有儿童早期教育、非正式或正式教育及相关活动均符合儿童的最大利益。所有关于就某一具体儿童和儿童群体的教育方面措施和行动决策民</w:t>
      </w:r>
      <w:r w:rsidR="00C40C8C">
        <w:t>，</w:t>
      </w:r>
      <w:r w:rsidR="001A0322" w:rsidRPr="001A0322">
        <w:t>都必须尊重儿童或诸位儿童的最大利益。为了促进儿童获得教育</w:t>
      </w:r>
      <w:r w:rsidR="00C40C8C">
        <w:t>，</w:t>
      </w:r>
      <w:r w:rsidR="001A0322" w:rsidRPr="001A0322">
        <w:t>或更更高质量的教育</w:t>
      </w:r>
      <w:r w:rsidR="00C40C8C">
        <w:t>，</w:t>
      </w:r>
      <w:r w:rsidR="001A0322" w:rsidRPr="001A0322">
        <w:t>各缔约国必须培养经过良好培训的教师队伍及从事其它与教育相关不同境况工作的专职人员</w:t>
      </w:r>
      <w:r w:rsidR="00C40C8C">
        <w:t>，</w:t>
      </w:r>
      <w:r w:rsidR="001A0322" w:rsidRPr="001A0322">
        <w:t>以及有利于儿童教育的环境和方式</w:t>
      </w:r>
      <w:r w:rsidR="00C40C8C">
        <w:t>，</w:t>
      </w:r>
      <w:r w:rsidR="001A0322" w:rsidRPr="001A0322">
        <w:t>不仅考虑到教育是一种对未来的投资</w:t>
      </w:r>
      <w:r w:rsidR="00C40C8C">
        <w:t>，</w:t>
      </w:r>
      <w:r w:rsidR="001A0322" w:rsidRPr="001A0322">
        <w:t>而且还是一个快乐地开展活动、尊重、参与和兑现未来愿景的契机。顺应这方面的需求</w:t>
      </w:r>
      <w:r w:rsidR="00C40C8C">
        <w:t>，</w:t>
      </w:r>
      <w:r w:rsidR="001A0322" w:rsidRPr="001A0322">
        <w:t>增强儿童的责任感</w:t>
      </w:r>
      <w:r w:rsidR="00C40C8C">
        <w:t>，</w:t>
      </w:r>
      <w:r w:rsidR="001A0322" w:rsidRPr="001A0322">
        <w:t>克服儿童任何类型脆弱感形成的局限</w:t>
      </w:r>
      <w:r w:rsidR="00C40C8C">
        <w:t>，</w:t>
      </w:r>
      <w:r w:rsidR="001A0322" w:rsidRPr="001A0322">
        <w:t>将符合儿童的最大利益。</w:t>
      </w:r>
    </w:p>
    <w:p w:rsidR="001A0322" w:rsidRPr="001A0322" w:rsidRDefault="001A0322" w:rsidP="00E042C2">
      <w:pPr>
        <w:pStyle w:val="H23GC"/>
      </w:pPr>
      <w:r w:rsidRPr="001A0322">
        <w:tab/>
      </w:r>
      <w:r w:rsidR="00DD6662">
        <w:t>2</w:t>
      </w:r>
      <w:r w:rsidR="00C40C8C">
        <w:t>.</w:t>
      </w:r>
      <w:r w:rsidRPr="001A0322">
        <w:tab/>
      </w:r>
      <w:r w:rsidRPr="001A0322">
        <w:t>评判最大利益时拟予权衡的各要素</w:t>
      </w:r>
    </w:p>
    <w:p w:rsidR="001A0322" w:rsidRPr="001A0322" w:rsidRDefault="00E042C2" w:rsidP="001A0322">
      <w:pPr>
        <w:pStyle w:val="SingleTxtGC"/>
      </w:pPr>
      <w:r>
        <w:rPr>
          <w:rFonts w:hint="eastAsia"/>
        </w:rPr>
        <w:t xml:space="preserve">80.  </w:t>
      </w:r>
      <w:r w:rsidR="001A0322" w:rsidRPr="001A0322">
        <w:t>基本最大利益的评判必须是</w:t>
      </w:r>
      <w:r w:rsidR="00C40C8C">
        <w:t>，</w:t>
      </w:r>
      <w:r w:rsidR="001A0322" w:rsidRPr="001A0322">
        <w:t>每项要素依据与其它各要素权衡后形成的分量</w:t>
      </w:r>
      <w:r w:rsidR="00C40C8C">
        <w:t>，</w:t>
      </w:r>
      <w:r w:rsidR="001A0322" w:rsidRPr="001A0322">
        <w:t>就儿童最大利益有所有相关的要素作出总体评判。并非所有的要素都与每一起案情相关</w:t>
      </w:r>
      <w:r w:rsidR="00C40C8C">
        <w:t>，</w:t>
      </w:r>
      <w:r w:rsidR="001A0322" w:rsidRPr="001A0322">
        <w:t>不同的要素可以不同的方式作用于不同的案情。每个要素的内容势必会有不同</w:t>
      </w:r>
      <w:r w:rsidR="00C40C8C">
        <w:t>，</w:t>
      </w:r>
      <w:r w:rsidR="001A0322" w:rsidRPr="001A0322">
        <w:t>儿童与儿童之间</w:t>
      </w:r>
      <w:r w:rsidR="00C40C8C">
        <w:t>，</w:t>
      </w:r>
      <w:r w:rsidR="001A0322" w:rsidRPr="001A0322">
        <w:t>案情与案情之间各有差异</w:t>
      </w:r>
      <w:r w:rsidR="00C40C8C">
        <w:t>，</w:t>
      </w:r>
      <w:r w:rsidR="001A0322" w:rsidRPr="001A0322">
        <w:t>要按决策的类型和具体情况而定</w:t>
      </w:r>
      <w:r w:rsidR="00C40C8C">
        <w:t>，</w:t>
      </w:r>
      <w:r w:rsidR="001A0322" w:rsidRPr="001A0322">
        <w:t>同样也要看每个要素在整体评判中所占的比重而论。</w:t>
      </w:r>
    </w:p>
    <w:p w:rsidR="001A0322" w:rsidRPr="001A0322" w:rsidRDefault="00E042C2" w:rsidP="001A0322">
      <w:pPr>
        <w:pStyle w:val="SingleTxtGC"/>
      </w:pPr>
      <w:r>
        <w:rPr>
          <w:rFonts w:hint="eastAsia"/>
        </w:rPr>
        <w:t xml:space="preserve">81.  </w:t>
      </w:r>
      <w:r w:rsidR="001A0322" w:rsidRPr="001A0322">
        <w:t>最大利益评判中的这些要素可能与审议具体案件和案情相冲突。例如</w:t>
      </w:r>
      <w:r w:rsidR="00C40C8C">
        <w:t>，</w:t>
      </w:r>
      <w:r w:rsidR="001A0322" w:rsidRPr="001A0322">
        <w:t>维护家庭环境可能与必须保护儿童免遭家长暴力之害相冲突。在这种情况下必须就各要素之间进行相互权衡</w:t>
      </w:r>
      <w:r w:rsidR="00C40C8C">
        <w:t>，</w:t>
      </w:r>
      <w:r w:rsidR="001A0322" w:rsidRPr="001A0322">
        <w:t>以便寻找到符合儿童和众儿童最大利益的解决办法。</w:t>
      </w:r>
    </w:p>
    <w:p w:rsidR="001A0322" w:rsidRPr="001A0322" w:rsidRDefault="00E042C2" w:rsidP="001A0322">
      <w:pPr>
        <w:pStyle w:val="SingleTxtGC"/>
      </w:pPr>
      <w:r>
        <w:rPr>
          <w:rFonts w:hint="eastAsia"/>
        </w:rPr>
        <w:t xml:space="preserve">82.  </w:t>
      </w:r>
      <w:r w:rsidR="001A0322" w:rsidRPr="001A0322">
        <w:t>为权衡各类要素</w:t>
      </w:r>
      <w:r w:rsidR="00C40C8C">
        <w:t>，</w:t>
      </w:r>
      <w:r w:rsidR="001A0322" w:rsidRPr="001A0322">
        <w:t>人们必须铭记</w:t>
      </w:r>
      <w:r w:rsidR="00C40C8C">
        <w:t>，</w:t>
      </w:r>
      <w:r w:rsidR="001A0322" w:rsidRPr="001A0322">
        <w:t>证券和确定儿童最大利益的宗旨是</w:t>
      </w:r>
      <w:r w:rsidR="00C40C8C">
        <w:t>，</w:t>
      </w:r>
      <w:r w:rsidR="001A0322" w:rsidRPr="001A0322">
        <w:t>确保全面有效享有《公约》及其《任择议定书》确认的所有权利</w:t>
      </w:r>
      <w:r w:rsidR="00C40C8C">
        <w:t>，</w:t>
      </w:r>
      <w:r w:rsidR="001A0322" w:rsidRPr="001A0322">
        <w:t>和儿童的整体发展。</w:t>
      </w:r>
    </w:p>
    <w:p w:rsidR="001A0322" w:rsidRPr="001A0322" w:rsidRDefault="00E042C2" w:rsidP="001A0322">
      <w:pPr>
        <w:pStyle w:val="SingleTxtGC"/>
      </w:pPr>
      <w:r>
        <w:rPr>
          <w:rFonts w:hint="eastAsia"/>
        </w:rPr>
        <w:t xml:space="preserve">83.  </w:t>
      </w:r>
      <w:r w:rsidR="001A0322" w:rsidRPr="001A0322">
        <w:t>在此可能存在着影响儿童的</w:t>
      </w:r>
      <w:r>
        <w:rPr>
          <w:rFonts w:hint="eastAsia"/>
        </w:rPr>
        <w:t>“</w:t>
      </w:r>
      <w:r w:rsidR="001A0322" w:rsidRPr="001A0322">
        <w:t>保护因素</w:t>
      </w:r>
      <w:r w:rsidR="00DD6662">
        <w:rPr>
          <w:rFonts w:hint="eastAsia"/>
        </w:rPr>
        <w:t>”</w:t>
      </w:r>
      <w:r w:rsidR="00C40C8C">
        <w:t>(</w:t>
      </w:r>
      <w:r w:rsidR="001A0322" w:rsidRPr="001A0322">
        <w:t>即</w:t>
      </w:r>
      <w:r w:rsidR="00C40C8C">
        <w:t>：</w:t>
      </w:r>
      <w:r w:rsidR="001A0322" w:rsidRPr="001A0322">
        <w:t>这些因素可能意味着对各项权利形成局限和限制</w:t>
      </w:r>
      <w:r w:rsidR="00C40C8C">
        <w:t>)</w:t>
      </w:r>
      <w:r w:rsidR="001A0322" w:rsidRPr="001A0322">
        <w:t>的局面</w:t>
      </w:r>
      <w:r w:rsidR="00C40C8C">
        <w:t>，</w:t>
      </w:r>
      <w:r w:rsidR="001A0322" w:rsidRPr="001A0322">
        <w:t>必须相应于</w:t>
      </w:r>
      <w:r>
        <w:rPr>
          <w:rFonts w:hint="eastAsia"/>
        </w:rPr>
        <w:t>“</w:t>
      </w:r>
      <w:r w:rsidR="001A0322" w:rsidRPr="001A0322">
        <w:t>赋予权能</w:t>
      </w:r>
      <w:r w:rsidR="00DD6662">
        <w:rPr>
          <w:rFonts w:hint="eastAsia"/>
        </w:rPr>
        <w:t>”</w:t>
      </w:r>
      <w:r w:rsidR="001A0322" w:rsidRPr="001A0322">
        <w:t>措施</w:t>
      </w:r>
      <w:r w:rsidR="00C40C8C">
        <w:t>(</w:t>
      </w:r>
      <w:r w:rsidR="001A0322" w:rsidRPr="001A0322">
        <w:t>即意味着不受限制的全面行使权利</w:t>
      </w:r>
      <w:r w:rsidR="00C40C8C">
        <w:t>)</w:t>
      </w:r>
      <w:r w:rsidR="001A0322" w:rsidRPr="001A0322">
        <w:t>作出评判。在这种情况下</w:t>
      </w:r>
      <w:r w:rsidR="00C40C8C">
        <w:t>，</w:t>
      </w:r>
      <w:r w:rsidR="001A0322" w:rsidRPr="001A0322">
        <w:t>儿童年龄和成熟程度应成为平衡这些要素的指导。在评判儿童的成熟程度时</w:t>
      </w:r>
      <w:r w:rsidR="00C40C8C">
        <w:t>，</w:t>
      </w:r>
      <w:r w:rsidR="001A0322" w:rsidRPr="001A0322">
        <w:t>必须考虑到儿童的心理、情感、认知和社会发展状况。</w:t>
      </w:r>
    </w:p>
    <w:p w:rsidR="001A0322" w:rsidRPr="001A0322" w:rsidRDefault="00E042C2" w:rsidP="001A0322">
      <w:pPr>
        <w:pStyle w:val="SingleTxtGC"/>
      </w:pPr>
      <w:r>
        <w:rPr>
          <w:rFonts w:hint="eastAsia"/>
        </w:rPr>
        <w:t xml:space="preserve">84.  </w:t>
      </w:r>
      <w:r w:rsidR="001A0322" w:rsidRPr="001A0322">
        <w:t>在评判最大利益时</w:t>
      </w:r>
      <w:r w:rsidR="00C40C8C">
        <w:t>，</w:t>
      </w:r>
      <w:r w:rsidR="001A0322" w:rsidRPr="001A0322">
        <w:t>人们不得不考虑到儿童的能力将会不断地演进。因此</w:t>
      </w:r>
      <w:r w:rsidR="00C40C8C">
        <w:t>，</w:t>
      </w:r>
      <w:r w:rsidR="001A0322" w:rsidRPr="001A0322">
        <w:t>决策者们应考虑就此进行修订和调整的措施</w:t>
      </w:r>
      <w:r w:rsidR="00C40C8C">
        <w:t>，</w:t>
      </w:r>
      <w:r w:rsidR="001A0322" w:rsidRPr="001A0322">
        <w:t>而不是作出确定性和不可逆转的决策。为此</w:t>
      </w:r>
      <w:r w:rsidR="00C40C8C">
        <w:t>，</w:t>
      </w:r>
      <w:r w:rsidR="001A0322" w:rsidRPr="001A0322">
        <w:t>在作出决策的具体时刻</w:t>
      </w:r>
      <w:r w:rsidR="00C40C8C">
        <w:t>，</w:t>
      </w:r>
      <w:r w:rsidR="001A0322" w:rsidRPr="001A0322">
        <w:t>他们不应只是评判生理、心理、情感、教育和其它需求</w:t>
      </w:r>
      <w:r w:rsidR="00C40C8C">
        <w:t>，</w:t>
      </w:r>
      <w:r w:rsidR="001A0322" w:rsidRPr="001A0322">
        <w:t>而且还应考虑到儿童发展的可能情景</w:t>
      </w:r>
      <w:r w:rsidR="00C40C8C">
        <w:t>，</w:t>
      </w:r>
      <w:r w:rsidR="001A0322" w:rsidRPr="001A0322">
        <w:t>并对儿童作出短期和长期的分析。有鉴于此</w:t>
      </w:r>
      <w:r w:rsidR="00C40C8C">
        <w:t>，</w:t>
      </w:r>
      <w:r w:rsidR="001A0322" w:rsidRPr="001A0322">
        <w:t>决策应评判儿童目前和未来境况的持续性和稳定性。</w:t>
      </w:r>
    </w:p>
    <w:p w:rsidR="001A0322" w:rsidRPr="001A0322" w:rsidRDefault="001A0322" w:rsidP="00E042C2">
      <w:pPr>
        <w:pStyle w:val="H1GC"/>
      </w:pPr>
      <w:r w:rsidRPr="001A0322">
        <w:tab/>
      </w:r>
      <w:r w:rsidR="00DD6662">
        <w:t>B</w:t>
      </w:r>
      <w:r w:rsidRPr="001A0322">
        <w:t>.</w:t>
      </w:r>
      <w:r w:rsidRPr="001A0322">
        <w:tab/>
      </w:r>
      <w:r w:rsidRPr="001A0322">
        <w:t>确保落实儿童最大利益的程序性保障</w:t>
      </w:r>
    </w:p>
    <w:p w:rsidR="001A0322" w:rsidRPr="001A0322" w:rsidRDefault="00E042C2" w:rsidP="001A0322">
      <w:pPr>
        <w:pStyle w:val="SingleTxtGC"/>
      </w:pPr>
      <w:r>
        <w:rPr>
          <w:rFonts w:hint="eastAsia"/>
        </w:rPr>
        <w:t xml:space="preserve">85.  </w:t>
      </w:r>
      <w:r w:rsidR="001A0322" w:rsidRPr="001A0322">
        <w:t>为确保正确实施儿童享有将他或她的最大利益列为首要考虑的权利</w:t>
      </w:r>
      <w:r w:rsidR="00C40C8C">
        <w:t>，</w:t>
      </w:r>
      <w:r w:rsidR="001A0322" w:rsidRPr="001A0322">
        <w:t>必须确立和推行一些便利于落实儿童保护的程序保障。为此</w:t>
      </w:r>
      <w:r w:rsidR="00C40C8C">
        <w:t>，</w:t>
      </w:r>
      <w:r w:rsidR="001A0322" w:rsidRPr="001A0322">
        <w:t>儿童最大利益概念是一项行事规则</w:t>
      </w:r>
      <w:r w:rsidR="00C40C8C">
        <w:t>(</w:t>
      </w:r>
      <w:r w:rsidR="001A0322" w:rsidRPr="001A0322">
        <w:t>见</w:t>
      </w:r>
      <w:r w:rsidR="00C40C8C">
        <w:t>，</w:t>
      </w:r>
      <w:r w:rsidR="001A0322" w:rsidRPr="001A0322">
        <w:t>上文第</w:t>
      </w:r>
      <w:r w:rsidR="00DD6662">
        <w:t>6</w:t>
      </w:r>
      <w:r w:rsidR="001A0322" w:rsidRPr="001A0322">
        <w:t>段</w:t>
      </w:r>
      <w:r w:rsidR="00C40C8C">
        <w:t>(</w:t>
      </w:r>
      <w:r w:rsidR="00DD6662">
        <w:t>b</w:t>
      </w:r>
      <w:r w:rsidR="00C40C8C">
        <w:t>)</w:t>
      </w:r>
      <w:r w:rsidR="001A0322" w:rsidRPr="001A0322">
        <w:t>节</w:t>
      </w:r>
      <w:r w:rsidR="00C40C8C">
        <w:t>)</w:t>
      </w:r>
      <w:r w:rsidR="001A0322" w:rsidRPr="001A0322">
        <w:t>。</w:t>
      </w:r>
    </w:p>
    <w:p w:rsidR="001A0322" w:rsidRPr="001A0322" w:rsidRDefault="00E042C2" w:rsidP="001A0322">
      <w:pPr>
        <w:pStyle w:val="SingleTxtGC"/>
      </w:pPr>
      <w:r>
        <w:rPr>
          <w:rFonts w:hint="eastAsia"/>
        </w:rPr>
        <w:t xml:space="preserve">86.  </w:t>
      </w:r>
      <w:r w:rsidR="001A0322" w:rsidRPr="001A0322">
        <w:t>负责儿童事务决策的公共主管机构和组织</w:t>
      </w:r>
      <w:r w:rsidR="00C40C8C">
        <w:t>，</w:t>
      </w:r>
      <w:r w:rsidR="001A0322" w:rsidRPr="001A0322">
        <w:t>必须遵循评判和确定儿童最大利益的义务行事</w:t>
      </w:r>
      <w:r w:rsidR="00C40C8C">
        <w:t>，</w:t>
      </w:r>
      <w:r w:rsidR="001A0322" w:rsidRPr="001A0322">
        <w:t>不可预期日常就儿童事务作出决策的人们</w:t>
      </w:r>
      <w:r w:rsidR="00C40C8C">
        <w:t>(</w:t>
      </w:r>
      <w:r w:rsidR="001A0322" w:rsidRPr="001A0322">
        <w:t>即</w:t>
      </w:r>
      <w:r w:rsidR="00C40C8C">
        <w:t>：</w:t>
      </w:r>
      <w:r w:rsidR="001A0322" w:rsidRPr="001A0322">
        <w:t>家长、监护人和教师等</w:t>
      </w:r>
      <w:r w:rsidR="00C40C8C">
        <w:t>)</w:t>
      </w:r>
      <w:r w:rsidR="001A0322" w:rsidRPr="001A0322">
        <w:t>会严格遵循这个分两步走的程序</w:t>
      </w:r>
      <w:r w:rsidR="00C40C8C">
        <w:t>，</w:t>
      </w:r>
      <w:r w:rsidR="001A0322" w:rsidRPr="001A0322">
        <w:t>即使日常生活中所作的决择</w:t>
      </w:r>
      <w:r w:rsidR="00C40C8C">
        <w:t>，</w:t>
      </w:r>
      <w:r w:rsidR="001A0322" w:rsidRPr="001A0322">
        <w:t>也必须尊重和体现儿童的最大利益。</w:t>
      </w:r>
    </w:p>
    <w:p w:rsidR="001A0322" w:rsidRPr="001A0322" w:rsidRDefault="00E042C2" w:rsidP="001A0322">
      <w:pPr>
        <w:pStyle w:val="SingleTxtGC"/>
      </w:pPr>
      <w:r>
        <w:rPr>
          <w:rFonts w:hint="eastAsia"/>
        </w:rPr>
        <w:t xml:space="preserve">87.  </w:t>
      </w:r>
      <w:r w:rsidR="001A0322" w:rsidRPr="001A0322">
        <w:t>各国必须设立起严格遵循程序保障的正式程序</w:t>
      </w:r>
      <w:r w:rsidR="00C40C8C">
        <w:t>，</w:t>
      </w:r>
      <w:r w:rsidR="001A0322" w:rsidRPr="001A0322">
        <w:t>包括评估结果的机制</w:t>
      </w:r>
      <w:r w:rsidR="00C40C8C">
        <w:t>，</w:t>
      </w:r>
      <w:r w:rsidR="001A0322" w:rsidRPr="001A0322">
        <w:t>协助评判和确定儿童的最大利益</w:t>
      </w:r>
      <w:r w:rsidR="00C40C8C">
        <w:t>，</w:t>
      </w:r>
      <w:r w:rsidR="001A0322" w:rsidRPr="001A0322">
        <w:t>以供作出涉及儿童的决定。缔约国必须构建透明和客观程序</w:t>
      </w:r>
      <w:r w:rsidR="00C40C8C">
        <w:t>，</w:t>
      </w:r>
      <w:r w:rsidR="001A0322" w:rsidRPr="001A0322">
        <w:t>协助立法者、法官或行政主管当局作出所有决策</w:t>
      </w:r>
      <w:r w:rsidR="00C40C8C">
        <w:t>，</w:t>
      </w:r>
      <w:r w:rsidR="001A0322" w:rsidRPr="001A0322">
        <w:t>尤其是直接涉及儿童及众多儿童事务的决策。</w:t>
      </w:r>
    </w:p>
    <w:p w:rsidR="001A0322" w:rsidRPr="001A0322" w:rsidRDefault="00E042C2" w:rsidP="001A0322">
      <w:pPr>
        <w:pStyle w:val="SingleTxtGC"/>
      </w:pPr>
      <w:r>
        <w:rPr>
          <w:rFonts w:hint="eastAsia"/>
        </w:rPr>
        <w:t xml:space="preserve">88.  </w:t>
      </w:r>
      <w:r w:rsidR="001A0322" w:rsidRPr="001A0322">
        <w:t>童权委请各国和所有有资格评判和确定儿童最大利益的人们特别注重下述各项保障和保证</w:t>
      </w:r>
      <w:r w:rsidR="00C40C8C">
        <w:t>：</w:t>
      </w:r>
    </w:p>
    <w:p w:rsidR="001A0322" w:rsidRPr="008015DA" w:rsidRDefault="00E042C2" w:rsidP="008015DA">
      <w:pPr>
        <w:pStyle w:val="H4GC"/>
      </w:pPr>
      <w:r>
        <w:tab/>
      </w:r>
      <w:r w:rsidR="00C40C8C">
        <w:t>(</w:t>
      </w:r>
      <w:r w:rsidR="00DD6662">
        <w:t>a</w:t>
      </w:r>
      <w:r w:rsidR="00C40C8C">
        <w:t>)</w:t>
      </w:r>
      <w:r w:rsidR="001A0322" w:rsidRPr="001A0322">
        <w:tab/>
      </w:r>
      <w:r w:rsidR="001A0322" w:rsidRPr="008015DA">
        <w:t>儿童表达他或她本人意见的权利</w:t>
      </w:r>
    </w:p>
    <w:p w:rsidR="001A0322" w:rsidRPr="001A0322" w:rsidRDefault="00E042C2" w:rsidP="001A0322">
      <w:pPr>
        <w:pStyle w:val="SingleTxtGC"/>
      </w:pPr>
      <w:r>
        <w:rPr>
          <w:rFonts w:hint="eastAsia"/>
        </w:rPr>
        <w:t xml:space="preserve">89.  </w:t>
      </w:r>
      <w:r w:rsidR="001A0322" w:rsidRPr="001A0322">
        <w:t>该程序一个至关重要的要素是与儿童的沟通</w:t>
      </w:r>
      <w:r w:rsidR="00C40C8C">
        <w:t>，</w:t>
      </w:r>
      <w:r w:rsidR="001A0322" w:rsidRPr="001A0322">
        <w:t>以利于儿童有切实意义的参与和辩明儿童的最大利益。这种沟通应包括向儿童宣传该程序</w:t>
      </w:r>
      <w:r w:rsidR="00C40C8C">
        <w:t>，</w:t>
      </w:r>
      <w:r w:rsidR="001A0322" w:rsidRPr="001A0322">
        <w:t>以及可能的恰当解决办法和服务</w:t>
      </w:r>
      <w:r w:rsidR="00C40C8C">
        <w:t>，</w:t>
      </w:r>
      <w:r w:rsidR="001A0322" w:rsidRPr="001A0322">
        <w:t>以及了解儿童的情况</w:t>
      </w:r>
      <w:r w:rsidR="00C40C8C">
        <w:t>，</w:t>
      </w:r>
      <w:r w:rsidR="001A0322" w:rsidRPr="001A0322">
        <w:t>并征求他们的意见。</w:t>
      </w:r>
    </w:p>
    <w:p w:rsidR="001A0322" w:rsidRPr="001A0322" w:rsidRDefault="00E042C2" w:rsidP="001A0322">
      <w:pPr>
        <w:pStyle w:val="SingleTxtGC"/>
      </w:pPr>
      <w:r>
        <w:rPr>
          <w:rFonts w:hint="eastAsia"/>
        </w:rPr>
        <w:t xml:space="preserve">90.  </w:t>
      </w:r>
      <w:r w:rsidR="001A0322" w:rsidRPr="001A0322">
        <w:t>只要儿童希望表达他或她意见和通过代理履行表达意见的权利</w:t>
      </w:r>
      <w:r w:rsidR="00C40C8C">
        <w:t>，</w:t>
      </w:r>
      <w:r w:rsidR="001A0322" w:rsidRPr="001A0322">
        <w:t>这些代理即履行了沟通儿童确切意见的义务。当儿童意见与他或她的代理人观点出现冲突时</w:t>
      </w:r>
      <w:r w:rsidR="00C40C8C">
        <w:t>，</w:t>
      </w:r>
      <w:r w:rsidR="001A0322" w:rsidRPr="001A0322">
        <w:t>则必须确立一个程序</w:t>
      </w:r>
      <w:r w:rsidR="00C40C8C">
        <w:t>，</w:t>
      </w:r>
      <w:r w:rsidR="001A0322" w:rsidRPr="001A0322">
        <w:t>必要时可让儿童要求主管机构另设一位儿童的代理方</w:t>
      </w:r>
      <w:r w:rsidR="00C40C8C">
        <w:t>(</w:t>
      </w:r>
      <w:r w:rsidR="001A0322" w:rsidRPr="001A0322">
        <w:t>即</w:t>
      </w:r>
      <w:r w:rsidR="00C40C8C">
        <w:t>：</w:t>
      </w:r>
      <w:r w:rsidR="001A0322" w:rsidRPr="001A0322">
        <w:t>法定监督人</w:t>
      </w:r>
      <w:r w:rsidR="00C40C8C">
        <w:t>)</w:t>
      </w:r>
      <w:r w:rsidR="001A0322" w:rsidRPr="001A0322">
        <w:t>。</w:t>
      </w:r>
    </w:p>
    <w:p w:rsidR="001A0322" w:rsidRPr="001A0322" w:rsidRDefault="00E042C2" w:rsidP="001A0322">
      <w:pPr>
        <w:pStyle w:val="SingleTxtGC"/>
      </w:pPr>
      <w:r>
        <w:rPr>
          <w:rFonts w:hint="eastAsia"/>
        </w:rPr>
        <w:t xml:space="preserve">91.  </w:t>
      </w:r>
      <w:r w:rsidR="001A0322" w:rsidRPr="001A0322">
        <w:t>评判和确定儿童群体最大利益的程序</w:t>
      </w:r>
      <w:r w:rsidR="00C40C8C">
        <w:t>，</w:t>
      </w:r>
      <w:r w:rsidR="001A0322" w:rsidRPr="001A0322">
        <w:t>在某种程度上不同于评判个体儿童利益的程序。当危及众多数量儿童的利益时</w:t>
      </w:r>
      <w:r w:rsidR="00C40C8C">
        <w:t>，</w:t>
      </w:r>
      <w:r w:rsidR="001A0322" w:rsidRPr="001A0322">
        <w:t>政府机构就必须寻找出征集儿童代表范例意见的途径</w:t>
      </w:r>
      <w:r w:rsidR="00C40C8C">
        <w:t>，</w:t>
      </w:r>
      <w:r w:rsidR="001A0322" w:rsidRPr="001A0322">
        <w:t>在规划或作出会直接或间接涉及这些儿童群体的措施和法律决策时</w:t>
      </w:r>
      <w:r w:rsidR="00C40C8C">
        <w:t>，</w:t>
      </w:r>
      <w:r w:rsidR="001A0322" w:rsidRPr="001A0322">
        <w:t>给予这些观点应有的考虑</w:t>
      </w:r>
      <w:r w:rsidR="00C40C8C">
        <w:t>，</w:t>
      </w:r>
      <w:r w:rsidR="001A0322" w:rsidRPr="001A0322">
        <w:t>以确保可涵盖各类不同的儿童。至于如何去做</w:t>
      </w:r>
      <w:r w:rsidR="00C40C8C">
        <w:t>，</w:t>
      </w:r>
      <w:r w:rsidR="001A0322" w:rsidRPr="001A0322">
        <w:t>有许多范例</w:t>
      </w:r>
      <w:r w:rsidR="00C40C8C">
        <w:t>，</w:t>
      </w:r>
      <w:r w:rsidR="001A0322" w:rsidRPr="001A0322">
        <w:t>包括举行儿童听证会、儿童议会、儿童为主导的组织、儿童联盟或其它代表性机构、学校、社会网络和互联网等开展的讨论。</w:t>
      </w:r>
    </w:p>
    <w:p w:rsidR="001A0322" w:rsidRPr="001A0322" w:rsidRDefault="00E042C2" w:rsidP="00E042C2">
      <w:pPr>
        <w:pStyle w:val="H4GC"/>
      </w:pPr>
      <w:r>
        <w:tab/>
      </w:r>
      <w:r w:rsidR="00C40C8C">
        <w:rPr>
          <w:lang w:val="fr-CH"/>
        </w:rPr>
        <w:t>(</w:t>
      </w:r>
      <w:r w:rsidR="00DD6662">
        <w:rPr>
          <w:lang w:val="fr-CH"/>
        </w:rPr>
        <w:t>b</w:t>
      </w:r>
      <w:r w:rsidR="00C40C8C">
        <w:t>)</w:t>
      </w:r>
      <w:r w:rsidR="001A0322" w:rsidRPr="001A0322">
        <w:tab/>
      </w:r>
      <w:r w:rsidR="001A0322" w:rsidRPr="001A0322">
        <w:t>确定事实</w:t>
      </w:r>
    </w:p>
    <w:p w:rsidR="001A0322" w:rsidRPr="001A0322" w:rsidRDefault="00E042C2" w:rsidP="001A0322">
      <w:pPr>
        <w:pStyle w:val="SingleTxtGC"/>
      </w:pPr>
      <w:r>
        <w:rPr>
          <w:rFonts w:hint="eastAsia"/>
        </w:rPr>
        <w:t xml:space="preserve">92.  </w:t>
      </w:r>
      <w:r w:rsidR="001A0322" w:rsidRPr="001A0322">
        <w:t>训练有素的专业人员必须获取有关具体案情的事实和信息</w:t>
      </w:r>
      <w:r w:rsidR="00C40C8C">
        <w:t>，</w:t>
      </w:r>
      <w:r w:rsidR="001A0322" w:rsidRPr="001A0322">
        <w:t>以便掌握评判最大利益所需的一切要素。这就必须与接近儿童的人、日常与儿童进行接触的其他人、某些事件的证人等各方面人员进行面询。信息和数据的收集必须予以核实和分析后</w:t>
      </w:r>
      <w:r w:rsidR="00C40C8C">
        <w:t>，</w:t>
      </w:r>
      <w:r w:rsidR="001A0322" w:rsidRPr="001A0322">
        <w:t>才可用于对儿童</w:t>
      </w:r>
      <w:r w:rsidR="00C40C8C">
        <w:t>，</w:t>
      </w:r>
      <w:r w:rsidR="001A0322" w:rsidRPr="001A0322">
        <w:t>或诸位儿童的最大利益作出评判。</w:t>
      </w:r>
    </w:p>
    <w:p w:rsidR="001A0322" w:rsidRPr="001A0322" w:rsidRDefault="00E042C2" w:rsidP="00E042C2">
      <w:pPr>
        <w:pStyle w:val="H4GC"/>
      </w:pPr>
      <w:r>
        <w:tab/>
      </w:r>
      <w:r w:rsidR="00C40C8C">
        <w:t>(</w:t>
      </w:r>
      <w:r w:rsidR="00DD6662">
        <w:t>c</w:t>
      </w:r>
      <w:r w:rsidR="00C40C8C">
        <w:t>)</w:t>
      </w:r>
      <w:r w:rsidR="001A0322" w:rsidRPr="001A0322">
        <w:tab/>
      </w:r>
      <w:r w:rsidR="001A0322" w:rsidRPr="001A0322">
        <w:t>时限概念</w:t>
      </w:r>
    </w:p>
    <w:p w:rsidR="001A0322" w:rsidRPr="001A0322" w:rsidRDefault="00E042C2" w:rsidP="001A0322">
      <w:pPr>
        <w:pStyle w:val="SingleTxtGC"/>
      </w:pPr>
      <w:r>
        <w:rPr>
          <w:rFonts w:hint="eastAsia"/>
        </w:rPr>
        <w:t xml:space="preserve">93.  </w:t>
      </w:r>
      <w:r w:rsidR="001A0322" w:rsidRPr="001A0322">
        <w:t>儿童与成年人对时限流失的看法并不相同。决策的耽误或拖延</w:t>
      </w:r>
      <w:r w:rsidR="00C40C8C">
        <w:t>，</w:t>
      </w:r>
      <w:r w:rsidR="001A0322" w:rsidRPr="001A0322">
        <w:t>随着时局的不断演进</w:t>
      </w:r>
      <w:r w:rsidR="00C40C8C">
        <w:t>，</w:t>
      </w:r>
      <w:r w:rsidR="001A0322" w:rsidRPr="001A0322">
        <w:t>会对儿童产生尤其不利的影响。因此</w:t>
      </w:r>
      <w:r w:rsidR="00C40C8C">
        <w:t>，</w:t>
      </w:r>
      <w:r w:rsidR="001A0322" w:rsidRPr="001A0322">
        <w:t>可取的做法是</w:t>
      </w:r>
      <w:r w:rsidR="00C40C8C">
        <w:t>，</w:t>
      </w:r>
      <w:r w:rsidR="001A0322" w:rsidRPr="001A0322">
        <w:t>在尽可能短的时期内</w:t>
      </w:r>
      <w:r w:rsidR="00C40C8C">
        <w:t>，</w:t>
      </w:r>
      <w:r w:rsidR="001A0322" w:rsidRPr="001A0322">
        <w:t>优先履行和完成涉及或影响儿童的程序或行事过程。决策的时机应尽可能顺应儿童对决策可如何为他或她带来惠益的看法</w:t>
      </w:r>
      <w:r w:rsidR="00C40C8C">
        <w:t>，</w:t>
      </w:r>
      <w:r w:rsidR="001A0322" w:rsidRPr="001A0322">
        <w:t>而且随着儿童的发展以及他或她表达能力的演进</w:t>
      </w:r>
      <w:r w:rsidR="00C40C8C">
        <w:t>，</w:t>
      </w:r>
      <w:r w:rsidR="001A0322" w:rsidRPr="001A0322">
        <w:t>在经一段合理的间隔期之后</w:t>
      </w:r>
      <w:r w:rsidR="00C40C8C">
        <w:t>，</w:t>
      </w:r>
      <w:r w:rsidR="001A0322" w:rsidRPr="001A0322">
        <w:t>应对于所作的决策进行审议。所有涉及儿童的照料、治疗、安置及其它措施</w:t>
      </w:r>
      <w:r w:rsidR="00C40C8C">
        <w:t>，</w:t>
      </w:r>
      <w:r w:rsidR="001A0322" w:rsidRPr="001A0322">
        <w:t>都必须参照当时儿童的意见</w:t>
      </w:r>
      <w:r w:rsidR="00C40C8C">
        <w:t>，</w:t>
      </w:r>
      <w:r w:rsidR="001A0322" w:rsidRPr="001A0322">
        <w:t>以及他或她不断演进的能力和发展</w:t>
      </w:r>
      <w:r w:rsidR="00C40C8C">
        <w:t>，</w:t>
      </w:r>
      <w:r w:rsidR="001A0322" w:rsidRPr="001A0322">
        <w:t>定期进行审议</w:t>
      </w:r>
      <w:r w:rsidR="00C40C8C">
        <w:t>(</w:t>
      </w:r>
      <w:r w:rsidR="001A0322" w:rsidRPr="001A0322">
        <w:t>第</w:t>
      </w:r>
      <w:r w:rsidR="00DD6662">
        <w:t>25</w:t>
      </w:r>
      <w:r w:rsidR="001A0322" w:rsidRPr="001A0322">
        <w:t>条</w:t>
      </w:r>
      <w:r w:rsidR="00C40C8C">
        <w:t>)</w:t>
      </w:r>
      <w:r w:rsidR="001A0322" w:rsidRPr="001A0322">
        <w:t>。</w:t>
      </w:r>
    </w:p>
    <w:p w:rsidR="001A0322" w:rsidRPr="001A0322" w:rsidRDefault="00E042C2" w:rsidP="00E042C2">
      <w:pPr>
        <w:pStyle w:val="H4GC"/>
        <w:rPr>
          <w:rFonts w:eastAsia="Calibri"/>
        </w:rPr>
      </w:pPr>
      <w:r>
        <w:tab/>
      </w:r>
      <w:r w:rsidR="00C40C8C">
        <w:t>(</w:t>
      </w:r>
      <w:r w:rsidR="00DD6662">
        <w:t>d</w:t>
      </w:r>
      <w:r w:rsidR="00C40C8C">
        <w:t>)</w:t>
      </w:r>
      <w:r w:rsidR="001A0322" w:rsidRPr="001A0322">
        <w:tab/>
      </w:r>
      <w:r w:rsidR="001A0322" w:rsidRPr="001A0322">
        <w:t>够格的专职人员</w:t>
      </w:r>
    </w:p>
    <w:p w:rsidR="001A0322" w:rsidRPr="001A0322" w:rsidRDefault="00E042C2" w:rsidP="001A0322">
      <w:pPr>
        <w:pStyle w:val="SingleTxtGC"/>
      </w:pPr>
      <w:r>
        <w:rPr>
          <w:rFonts w:hint="eastAsia"/>
        </w:rPr>
        <w:t xml:space="preserve">94.  </w:t>
      </w:r>
      <w:r w:rsidR="001A0322" w:rsidRPr="001A0322">
        <w:t>儿童是一个差异不同的群体</w:t>
      </w:r>
      <w:r w:rsidR="00C40C8C">
        <w:t>，</w:t>
      </w:r>
      <w:r w:rsidR="001A0322" w:rsidRPr="001A0322">
        <w:t>各自有他或她本人的特点和需求</w:t>
      </w:r>
      <w:r w:rsidR="00C40C8C">
        <w:t>，</w:t>
      </w:r>
      <w:r w:rsidR="001A0322" w:rsidRPr="001A0322">
        <w:t>只能由掌握了与儿童和青少年发展过程相关事务专门知识的专职人员对之作出充分的评断。这就是为何应由经过培训</w:t>
      </w:r>
      <w:r w:rsidR="00C40C8C">
        <w:t>，</w:t>
      </w:r>
      <w:r w:rsidR="001A0322" w:rsidRPr="001A0322">
        <w:t>特别是经儿童心理、儿童发展和其它相关人类和社会发展领域培训</w:t>
      </w:r>
      <w:r w:rsidR="00C40C8C">
        <w:t>，</w:t>
      </w:r>
      <w:r w:rsidR="001A0322" w:rsidRPr="001A0322">
        <w:t>具备从事与儿童相关事务的经验</w:t>
      </w:r>
      <w:r w:rsidR="00C40C8C">
        <w:t>，</w:t>
      </w:r>
      <w:r w:rsidR="001A0322" w:rsidRPr="001A0322">
        <w:t>并以客观方式审视所收集到信息的专职人员</w:t>
      </w:r>
      <w:r w:rsidR="00C40C8C">
        <w:t>，</w:t>
      </w:r>
      <w:r w:rsidR="001A0322" w:rsidRPr="001A0322">
        <w:t>在良好和安全的氛围下履行正式的评判程序。针对儿童的最大利益</w:t>
      </w:r>
      <w:r w:rsidR="00C40C8C">
        <w:t>，</w:t>
      </w:r>
      <w:r w:rsidR="001A0322" w:rsidRPr="001A0322">
        <w:t>应尽可能汇集一组跨学科领域的专业人员来进行评判。</w:t>
      </w:r>
    </w:p>
    <w:p w:rsidR="001A0322" w:rsidRPr="001A0322" w:rsidRDefault="00E042C2" w:rsidP="001A0322">
      <w:pPr>
        <w:pStyle w:val="SingleTxtGC"/>
      </w:pPr>
      <w:r>
        <w:rPr>
          <w:rFonts w:hint="eastAsia"/>
        </w:rPr>
        <w:t xml:space="preserve">95.  </w:t>
      </w:r>
      <w:r w:rsidR="001A0322" w:rsidRPr="001A0322">
        <w:t>对各项备选解决办法必须基于对儿童</w:t>
      </w:r>
      <w:r w:rsidR="008015DA">
        <w:rPr>
          <w:rFonts w:hint="eastAsia"/>
          <w:spacing w:val="-50"/>
        </w:rPr>
        <w:t>―</w:t>
      </w:r>
      <w:r w:rsidR="008015DA">
        <w:rPr>
          <w:rFonts w:hint="eastAsia"/>
        </w:rPr>
        <w:t>―</w:t>
      </w:r>
      <w:r w:rsidR="001A0322" w:rsidRPr="001A0322">
        <w:t>不论他或她的个人特点或以往的经历如何</w:t>
      </w:r>
      <w:r w:rsidR="008015DA">
        <w:rPr>
          <w:rFonts w:hint="eastAsia"/>
          <w:spacing w:val="-50"/>
        </w:rPr>
        <w:t>―</w:t>
      </w:r>
      <w:r w:rsidR="008015DA">
        <w:rPr>
          <w:rFonts w:hint="eastAsia"/>
        </w:rPr>
        <w:t>―</w:t>
      </w:r>
      <w:r w:rsidR="001A0322" w:rsidRPr="001A0322">
        <w:t>可采取的每种解决办法会带来</w:t>
      </w:r>
      <w:r w:rsidR="00C40C8C">
        <w:t>(</w:t>
      </w:r>
      <w:r w:rsidR="001A0322" w:rsidRPr="001A0322">
        <w:t>即</w:t>
      </w:r>
      <w:r w:rsidR="00C40C8C">
        <w:t>：</w:t>
      </w:r>
      <w:r w:rsidR="001A0322" w:rsidRPr="001A0322">
        <w:t>法律、社会学、教育、社会工作、心理学、健康等领域</w:t>
      </w:r>
      <w:r w:rsidR="00C40C8C">
        <w:t>)</w:t>
      </w:r>
      <w:r w:rsidR="001A0322" w:rsidRPr="001A0322">
        <w:t>后果影响的常识</w:t>
      </w:r>
      <w:r w:rsidR="00C40C8C">
        <w:t>，</w:t>
      </w:r>
      <w:r w:rsidR="001A0322" w:rsidRPr="001A0322">
        <w:t>作出评判。</w:t>
      </w:r>
    </w:p>
    <w:p w:rsidR="001A0322" w:rsidRPr="001A0322" w:rsidRDefault="00E042C2" w:rsidP="00E042C2">
      <w:pPr>
        <w:pStyle w:val="H4GC"/>
      </w:pPr>
      <w:r>
        <w:tab/>
      </w:r>
      <w:r w:rsidR="00C40C8C">
        <w:t>(</w:t>
      </w:r>
      <w:r w:rsidR="00DD6662">
        <w:t>e</w:t>
      </w:r>
      <w:r w:rsidR="00C40C8C">
        <w:t>)</w:t>
      </w:r>
      <w:r w:rsidR="001A0322" w:rsidRPr="001A0322">
        <w:tab/>
      </w:r>
      <w:r w:rsidR="001A0322" w:rsidRPr="001A0322">
        <w:t>法律代理</w:t>
      </w:r>
    </w:p>
    <w:p w:rsidR="001A0322" w:rsidRPr="001A0322" w:rsidRDefault="00E042C2" w:rsidP="001A0322">
      <w:pPr>
        <w:pStyle w:val="SingleTxtGC"/>
      </w:pPr>
      <w:r>
        <w:rPr>
          <w:rFonts w:hint="eastAsia"/>
        </w:rPr>
        <w:t xml:space="preserve">96.  </w:t>
      </w:r>
      <w:r w:rsidR="001A0322" w:rsidRPr="001A0322">
        <w:t>法庭和对等机构在对儿童的最大利益作出正式评判时</w:t>
      </w:r>
      <w:r w:rsidR="00C40C8C">
        <w:t>，</w:t>
      </w:r>
      <w:r w:rsidR="001A0322" w:rsidRPr="001A0322">
        <w:t>当事儿童必须得到适当的法律代理。当案情移交给涉及确定儿童最大利益的行政或司法程序时</w:t>
      </w:r>
      <w:r w:rsidR="00C40C8C">
        <w:t>，</w:t>
      </w:r>
      <w:r w:rsidR="001A0322" w:rsidRPr="001A0322">
        <w:t>他或她除了代为发表他或她意见的监护人或代言人之外</w:t>
      </w:r>
      <w:r w:rsidR="00C40C8C">
        <w:t>，</w:t>
      </w:r>
      <w:r w:rsidR="001A0322" w:rsidRPr="001A0322">
        <w:t>尤其应得到一位法律代理</w:t>
      </w:r>
      <w:r w:rsidR="00C40C8C">
        <w:t>，</w:t>
      </w:r>
      <w:r w:rsidR="001A0322" w:rsidRPr="001A0322">
        <w:t>以备一旦决策所涉各方之间可能发生冲突。</w:t>
      </w:r>
    </w:p>
    <w:p w:rsidR="001A0322" w:rsidRPr="001A0322" w:rsidRDefault="00E042C2" w:rsidP="00E042C2">
      <w:pPr>
        <w:pStyle w:val="H4GC"/>
      </w:pPr>
      <w:r>
        <w:tab/>
      </w:r>
      <w:r w:rsidR="00C40C8C">
        <w:t>(</w:t>
      </w:r>
      <w:r w:rsidR="00DD6662">
        <w:t>f</w:t>
      </w:r>
      <w:r w:rsidR="00C40C8C">
        <w:t>)</w:t>
      </w:r>
      <w:r w:rsidR="001A0322" w:rsidRPr="001A0322">
        <w:tab/>
      </w:r>
      <w:r w:rsidR="001A0322" w:rsidRPr="001A0322">
        <w:t>法律推论</w:t>
      </w:r>
    </w:p>
    <w:p w:rsidR="001A0322" w:rsidRPr="001A0322" w:rsidRDefault="00E042C2" w:rsidP="001A0322">
      <w:pPr>
        <w:pStyle w:val="SingleTxtGC"/>
      </w:pPr>
      <w:r>
        <w:rPr>
          <w:rFonts w:hint="eastAsia"/>
        </w:rPr>
        <w:t xml:space="preserve">97.  </w:t>
      </w:r>
      <w:r w:rsidR="001A0322" w:rsidRPr="001A0322">
        <w:t>为了展示儿童享有将其最大利益的列为首要评判和考虑的权利得到了尊重</w:t>
      </w:r>
      <w:r w:rsidR="00C40C8C">
        <w:t>，</w:t>
      </w:r>
      <w:r w:rsidR="001A0322" w:rsidRPr="001A0322">
        <w:t>任何涉及儿童或诸位儿童的决策必须列明动因、理由和解释。动因必须清楚地阐明所有涉及儿童的实际情况、哪些要素被查明与最大利益的评判相关、逐案阐述所涉要素的内容</w:t>
      </w:r>
      <w:r w:rsidR="00C40C8C">
        <w:t>，</w:t>
      </w:r>
      <w:r w:rsidR="001A0322" w:rsidRPr="001A0322">
        <w:t>以及这些要素如何与确定儿童最大利益作出的权衡。倘若决策与儿童的意见相佐</w:t>
      </w:r>
      <w:r w:rsidR="00C40C8C">
        <w:t>，</w:t>
      </w:r>
      <w:r w:rsidR="001A0322" w:rsidRPr="001A0322">
        <w:t>就必须清楚阐明其理由。倘若出于例外情况</w:t>
      </w:r>
      <w:r w:rsidR="00C40C8C">
        <w:t>，</w:t>
      </w:r>
      <w:r w:rsidR="001A0322" w:rsidRPr="001A0322">
        <w:t>所选择的解决方案不符合儿童的最大利益</w:t>
      </w:r>
      <w:r w:rsidR="00C40C8C">
        <w:t>，</w:t>
      </w:r>
      <w:r w:rsidR="001A0322" w:rsidRPr="001A0322">
        <w:t>就必须列明这么做的理由</w:t>
      </w:r>
      <w:r w:rsidR="00C40C8C">
        <w:t>，</w:t>
      </w:r>
      <w:r w:rsidR="001A0322" w:rsidRPr="001A0322">
        <w:t>以证明尽管结果如此</w:t>
      </w:r>
      <w:r w:rsidR="00C40C8C">
        <w:t>，</w:t>
      </w:r>
      <w:r w:rsidR="001A0322" w:rsidRPr="001A0322">
        <w:t>但还是把儿童最大利益列为了首要考虑。泛泛地声称其它考虑压倒了儿童最大利益是不够的</w:t>
      </w:r>
      <w:r w:rsidR="00C40C8C">
        <w:t>，</w:t>
      </w:r>
      <w:r w:rsidR="001A0322" w:rsidRPr="001A0322">
        <w:t>必须就处置本案所涉的一切考虑都具体的列明</w:t>
      </w:r>
      <w:r w:rsidR="00C40C8C">
        <w:t>，</w:t>
      </w:r>
      <w:r w:rsidR="001A0322" w:rsidRPr="001A0322">
        <w:t>就此具体案情必须解释清楚为何原因上述其它考虑具有更重大的分量。推论还必须以令人信服的方式展示</w:t>
      </w:r>
      <w:r w:rsidR="00C40C8C">
        <w:t>，</w:t>
      </w:r>
      <w:r w:rsidR="001A0322" w:rsidRPr="001A0322">
        <w:t>说明为何儿童最大利益不足以强大到压倒其它诸项考虑。在此类情况下必须认识到</w:t>
      </w:r>
      <w:r w:rsidR="00C40C8C">
        <w:t>，</w:t>
      </w:r>
      <w:r w:rsidR="001A0322" w:rsidRPr="001A0322">
        <w:t>儿童最大利益必须被列为最重大的考虑</w:t>
      </w:r>
      <w:r w:rsidR="00C40C8C">
        <w:t>(</w:t>
      </w:r>
      <w:r w:rsidR="001A0322" w:rsidRPr="001A0322">
        <w:t>见</w:t>
      </w:r>
      <w:r w:rsidR="00C40C8C">
        <w:t>，</w:t>
      </w:r>
      <w:r w:rsidR="001A0322" w:rsidRPr="001A0322">
        <w:t>上文第</w:t>
      </w:r>
      <w:r w:rsidR="00DD6662">
        <w:t>38</w:t>
      </w:r>
      <w:r w:rsidR="001A0322" w:rsidRPr="001A0322">
        <w:t>段</w:t>
      </w:r>
      <w:r w:rsidR="00C40C8C">
        <w:t>)</w:t>
      </w:r>
      <w:r w:rsidR="001A0322" w:rsidRPr="001A0322">
        <w:t>。</w:t>
      </w:r>
    </w:p>
    <w:p w:rsidR="001A0322" w:rsidRPr="001A0322" w:rsidRDefault="00E042C2" w:rsidP="00E042C2">
      <w:pPr>
        <w:pStyle w:val="H4GC"/>
      </w:pPr>
      <w:r>
        <w:tab/>
      </w:r>
      <w:r w:rsidR="00C40C8C">
        <w:t>(</w:t>
      </w:r>
      <w:r w:rsidR="00DD6662">
        <w:t>g</w:t>
      </w:r>
      <w:r w:rsidR="00C40C8C">
        <w:t>)</w:t>
      </w:r>
      <w:r w:rsidR="001A0322" w:rsidRPr="001A0322">
        <w:tab/>
      </w:r>
      <w:r w:rsidR="001A0322" w:rsidRPr="001A0322">
        <w:t>审核与修订决定的机制</w:t>
      </w:r>
    </w:p>
    <w:p w:rsidR="001A0322" w:rsidRPr="001A0322" w:rsidRDefault="00E042C2" w:rsidP="001A0322">
      <w:pPr>
        <w:pStyle w:val="SingleTxtGC"/>
      </w:pPr>
      <w:r>
        <w:rPr>
          <w:rFonts w:hint="eastAsia"/>
        </w:rPr>
        <w:t xml:space="preserve">98.  </w:t>
      </w:r>
      <w:r w:rsidR="001A0322" w:rsidRPr="001A0322">
        <w:t>各国应在法律制度内建立起上诉或修订有关儿童问题裁决的机制</w:t>
      </w:r>
      <w:r w:rsidR="00C40C8C">
        <w:t>，</w:t>
      </w:r>
      <w:r w:rsidR="001A0322" w:rsidRPr="001A0322">
        <w:t>以备一旦发生某项裁决似乎并不符合评判和确定儿童最大利益相关程序的情况。这就始终有可能需要从国家层面就此裁决进行复审或提出诉讼。这些机制应让儿童知晓</w:t>
      </w:r>
      <w:r w:rsidR="00C40C8C">
        <w:t>，</w:t>
      </w:r>
      <w:r w:rsidR="001A0322" w:rsidRPr="001A0322">
        <w:t>从而</w:t>
      </w:r>
      <w:r w:rsidR="00C40C8C">
        <w:t>，</w:t>
      </w:r>
      <w:r w:rsidR="001A0322" w:rsidRPr="001A0322">
        <w:t>一旦诉讼程序被视为未尊重程序保障、事实有误、未充分履行最大利益的评判</w:t>
      </w:r>
      <w:r w:rsidR="00C40C8C">
        <w:t>，</w:t>
      </w:r>
      <w:r w:rsidR="001A0322" w:rsidRPr="001A0322">
        <w:t>或过多地重视了各项争议性的考虑</w:t>
      </w:r>
      <w:r w:rsidR="00C40C8C">
        <w:t>，</w:t>
      </w:r>
      <w:r w:rsidR="001A0322" w:rsidRPr="001A0322">
        <w:t>即可便利于儿童他或她本人直接</w:t>
      </w:r>
      <w:r w:rsidR="00C40C8C">
        <w:t>，</w:t>
      </w:r>
      <w:r w:rsidR="001A0322" w:rsidRPr="001A0322">
        <w:t>或由他或她的法律代理提出诉讼。审查机构必须核查上述所有的各方面问题。</w:t>
      </w:r>
    </w:p>
    <w:p w:rsidR="001A0322" w:rsidRPr="001A0322" w:rsidRDefault="00E042C2" w:rsidP="00E042C2">
      <w:pPr>
        <w:pStyle w:val="H4GC"/>
        <w:rPr>
          <w:rFonts w:eastAsia="Calibri"/>
        </w:rPr>
      </w:pPr>
      <w:r>
        <w:rPr>
          <w:rFonts w:eastAsia="Calibri"/>
        </w:rPr>
        <w:tab/>
      </w:r>
      <w:r w:rsidR="00C40C8C">
        <w:rPr>
          <w:rFonts w:eastAsia="Calibri"/>
        </w:rPr>
        <w:t>(</w:t>
      </w:r>
      <w:r w:rsidR="00DD6662">
        <w:rPr>
          <w:rFonts w:eastAsia="Calibri"/>
        </w:rPr>
        <w:t>h</w:t>
      </w:r>
      <w:r w:rsidR="00C40C8C">
        <w:rPr>
          <w:rFonts w:eastAsia="Calibri"/>
        </w:rPr>
        <w:t>)</w:t>
      </w:r>
      <w:r w:rsidR="001A0322" w:rsidRPr="001A0322">
        <w:rPr>
          <w:rFonts w:eastAsia="Calibri"/>
        </w:rPr>
        <w:tab/>
      </w:r>
      <w:r w:rsidR="001A0322" w:rsidRPr="001A0322">
        <w:t>儿童权利影响评估</w:t>
      </w:r>
      <w:r w:rsidR="00C40C8C">
        <w:rPr>
          <w:rFonts w:eastAsia="Calibri"/>
        </w:rPr>
        <w:t>(</w:t>
      </w:r>
      <w:r w:rsidR="001A0322" w:rsidRPr="001A0322">
        <w:t>童权影响评估</w:t>
      </w:r>
      <w:r w:rsidR="00C40C8C">
        <w:rPr>
          <w:rFonts w:eastAsia="Calibri"/>
        </w:rPr>
        <w:t>)</w:t>
      </w:r>
      <w:r w:rsidR="001A0322" w:rsidRPr="001A0322">
        <w:rPr>
          <w:rFonts w:eastAsia="Calibri"/>
        </w:rPr>
        <w:t xml:space="preserve"> </w:t>
      </w:r>
    </w:p>
    <w:p w:rsidR="001A0322" w:rsidRPr="001A0322" w:rsidRDefault="00E042C2" w:rsidP="001A0322">
      <w:pPr>
        <w:pStyle w:val="SingleTxtGC"/>
      </w:pPr>
      <w:r>
        <w:rPr>
          <w:rFonts w:hint="eastAsia"/>
        </w:rPr>
        <w:t xml:space="preserve">99.  </w:t>
      </w:r>
      <w:r w:rsidR="001A0322" w:rsidRPr="001A0322">
        <w:t>如上所述</w:t>
      </w:r>
      <w:r w:rsidR="00C40C8C">
        <w:t>，</w:t>
      </w:r>
      <w:r w:rsidR="001A0322" w:rsidRPr="001A0322">
        <w:t>所有执行措施的采纳</w:t>
      </w:r>
      <w:r w:rsidR="00C40C8C">
        <w:t>，</w:t>
      </w:r>
      <w:r w:rsidR="001A0322" w:rsidRPr="001A0322">
        <w:t>也应遵循确保将儿童最大利益列入首要考虑的程序。儿童权利影响评估</w:t>
      </w:r>
      <w:r w:rsidR="00C40C8C">
        <w:t>(</w:t>
      </w:r>
      <w:r w:rsidR="001A0322" w:rsidRPr="001A0322">
        <w:t>童权影响评估</w:t>
      </w:r>
      <w:r w:rsidR="00C40C8C">
        <w:t>)</w:t>
      </w:r>
      <w:r w:rsidR="001A0322" w:rsidRPr="001A0322">
        <w:t>可预测任何会对儿童及其享有儿童权利产生效应的拟议政策、立法、条例、预算或其它行政决策的影响</w:t>
      </w:r>
      <w:r w:rsidR="00C40C8C">
        <w:t>，</w:t>
      </w:r>
      <w:r w:rsidR="001A0322" w:rsidRPr="001A0322">
        <w:t>并应辅助持续不断的监测和评估这些措施对儿童权利的影响。</w:t>
      </w:r>
      <w:r w:rsidR="001A0322" w:rsidRPr="001A0322">
        <w:rPr>
          <w:rStyle w:val="FootnoteReference"/>
        </w:rPr>
        <w:footnoteReference w:id="18"/>
      </w:r>
      <w:r w:rsidR="001A0322" w:rsidRPr="001A0322">
        <w:t xml:space="preserve"> </w:t>
      </w:r>
      <w:r w:rsidR="001A0322" w:rsidRPr="001A0322">
        <w:t>童权影响评估须嵌入各级政府的程序</w:t>
      </w:r>
      <w:r w:rsidR="00C40C8C">
        <w:t>，</w:t>
      </w:r>
      <w:r w:rsidR="001A0322" w:rsidRPr="001A0322">
        <w:t>并尽早制订出政策和其它措施</w:t>
      </w:r>
      <w:r w:rsidR="00C40C8C">
        <w:t>，</w:t>
      </w:r>
      <w:r w:rsidR="001A0322" w:rsidRPr="001A0322">
        <w:t>以确保对儿童权利的良好管理。在开展童权影响评估时</w:t>
      </w:r>
      <w:r w:rsidR="00C40C8C">
        <w:t>，</w:t>
      </w:r>
      <w:r w:rsidR="001A0322" w:rsidRPr="001A0322">
        <w:t>不妨推出不同的方法和做法。至少</w:t>
      </w:r>
      <w:r w:rsidR="00C40C8C">
        <w:t>，</w:t>
      </w:r>
      <w:r w:rsidR="001A0322" w:rsidRPr="001A0322">
        <w:t>这些方法必须以《公约》及其《任择议定书》为框架</w:t>
      </w:r>
      <w:r w:rsidR="00C40C8C">
        <w:t>，</w:t>
      </w:r>
      <w:r w:rsidR="001A0322" w:rsidRPr="001A0322">
        <w:t>具体用于确保在一般原则支持下开展评判</w:t>
      </w:r>
      <w:r w:rsidR="00C40C8C">
        <w:t>，</w:t>
      </w:r>
      <w:r w:rsidR="001A0322" w:rsidRPr="001A0322">
        <w:t>并特别关注就儿童拟议采纳的措施形成的差别性影响。影响评估其本身可以儿童、民间社会和专家</w:t>
      </w:r>
      <w:r w:rsidR="00C40C8C">
        <w:t>，</w:t>
      </w:r>
      <w:r w:rsidR="001A0322" w:rsidRPr="001A0322">
        <w:t>以及相关政府部门、学术研究的意见和本国或其它方面记载的经验为基点</w:t>
      </w:r>
      <w:r w:rsidR="00C40C8C">
        <w:t>，</w:t>
      </w:r>
      <w:r w:rsidR="001A0322" w:rsidRPr="001A0322">
        <w:t>分析应形成修订、备选办法和改善举措的建议</w:t>
      </w:r>
      <w:r w:rsidR="00C40C8C">
        <w:t>，</w:t>
      </w:r>
      <w:r w:rsidR="001A0322" w:rsidRPr="001A0322">
        <w:t>并公布于众。</w:t>
      </w:r>
      <w:r w:rsidR="001A0322" w:rsidRPr="001A0322">
        <w:rPr>
          <w:rStyle w:val="FootnoteReference"/>
        </w:rPr>
        <w:footnoteReference w:id="19"/>
      </w:r>
    </w:p>
    <w:p w:rsidR="001A0322" w:rsidRPr="001A0322" w:rsidRDefault="001A0322" w:rsidP="00E042C2">
      <w:pPr>
        <w:pStyle w:val="HChGC"/>
      </w:pPr>
      <w:r w:rsidRPr="001A0322">
        <w:tab/>
      </w:r>
      <w:r w:rsidRPr="001A0322">
        <w:t>六</w:t>
      </w:r>
      <w:r w:rsidR="00E042C2">
        <w:rPr>
          <w:rFonts w:hint="eastAsia"/>
        </w:rPr>
        <w:t>.</w:t>
      </w:r>
      <w:r w:rsidRPr="001A0322">
        <w:tab/>
      </w:r>
      <w:r w:rsidRPr="001A0322">
        <w:t>宣传</w:t>
      </w:r>
    </w:p>
    <w:p w:rsidR="001A0322" w:rsidRPr="001A0322" w:rsidRDefault="00E042C2" w:rsidP="001A0322">
      <w:pPr>
        <w:pStyle w:val="SingleTxtGC"/>
      </w:pPr>
      <w:r>
        <w:rPr>
          <w:rFonts w:hint="eastAsia"/>
        </w:rPr>
        <w:t xml:space="preserve">100.  </w:t>
      </w:r>
      <w:r w:rsidR="001A0322" w:rsidRPr="001A0322">
        <w:t>童权委建议缔约国向国家和地方各级议会、政府和司法机构广泛宣传本一般性意见。本一般性意见还应让儿童</w:t>
      </w:r>
      <w:r w:rsidR="001A0322" w:rsidRPr="001A0322">
        <w:t>—</w:t>
      </w:r>
      <w:r w:rsidR="001A0322" w:rsidRPr="001A0322">
        <w:t>包括处于遭排斥境况的儿童</w:t>
      </w:r>
      <w:r w:rsidR="00C40C8C">
        <w:t>，</w:t>
      </w:r>
      <w:r w:rsidR="001A0322" w:rsidRPr="001A0322">
        <w:t>所有从事儿童事务或与儿童相关事务的专业人员</w:t>
      </w:r>
      <w:r w:rsidR="00C40C8C">
        <w:t>(</w:t>
      </w:r>
      <w:r w:rsidR="001A0322" w:rsidRPr="001A0322">
        <w:t>包括法官、律师、教师、监护人、社会工作者、公共和私营福利机构的工作人员、教员等</w:t>
      </w:r>
      <w:r w:rsidR="00C40C8C">
        <w:t>)</w:t>
      </w:r>
      <w:r w:rsidR="001A0322" w:rsidRPr="001A0322">
        <w:t>以及广大民间社会知晓。为此</w:t>
      </w:r>
      <w:r w:rsidR="00C40C8C">
        <w:t>，</w:t>
      </w:r>
      <w:r w:rsidR="001A0322" w:rsidRPr="001A0322">
        <w:t>本一般性意见应被转译成各类相关语言</w:t>
      </w:r>
      <w:r w:rsidR="00C40C8C">
        <w:t>；</w:t>
      </w:r>
      <w:r w:rsidR="001A0322" w:rsidRPr="001A0322">
        <w:t>编撰成儿童易懂</w:t>
      </w:r>
      <w:r w:rsidR="00C40C8C">
        <w:t>/</w:t>
      </w:r>
      <w:r w:rsidR="001A0322" w:rsidRPr="001A0322">
        <w:t>适宜的版本散发</w:t>
      </w:r>
      <w:r w:rsidR="00C40C8C">
        <w:t>；</w:t>
      </w:r>
      <w:r w:rsidR="001A0322" w:rsidRPr="001A0322">
        <w:t>应举行各类会议、研讨会、讲习会及其它活动</w:t>
      </w:r>
      <w:r w:rsidR="00C40C8C">
        <w:t>，</w:t>
      </w:r>
      <w:r w:rsidR="001A0322" w:rsidRPr="001A0322">
        <w:t>交流如何落实该意见的最佳做法。意见还应被列入对所有相关专业人员和技术人员的本身和在职培训。</w:t>
      </w:r>
    </w:p>
    <w:p w:rsidR="001A0322" w:rsidRPr="001A0322" w:rsidRDefault="00E042C2" w:rsidP="001A0322">
      <w:pPr>
        <w:pStyle w:val="SingleTxtGC"/>
      </w:pPr>
      <w:r>
        <w:rPr>
          <w:rFonts w:hint="eastAsia"/>
        </w:rPr>
        <w:t xml:space="preserve">101.  </w:t>
      </w:r>
      <w:r w:rsidR="001A0322" w:rsidRPr="001A0322">
        <w:t>各国应在其向童权委提交的下次定期报告中列入资料</w:t>
      </w:r>
      <w:r w:rsidR="00C40C8C">
        <w:t>，</w:t>
      </w:r>
      <w:r w:rsidR="001A0322" w:rsidRPr="001A0322">
        <w:t>阐明各自所面临的挑战及各国为在涉及儿童个体的司法和行政决定及其它行动方面</w:t>
      </w:r>
      <w:r w:rsidR="00C40C8C">
        <w:t>，</w:t>
      </w:r>
      <w:r w:rsidR="001A0322" w:rsidRPr="001A0322">
        <w:t>为适用和尊重儿童最大利益所采取的措施</w:t>
      </w:r>
      <w:r w:rsidR="00C40C8C">
        <w:t>，</w:t>
      </w:r>
      <w:r w:rsidR="001A0322" w:rsidRPr="001A0322">
        <w:t>以及在所有各不同阶段</w:t>
      </w:r>
      <w:r w:rsidR="00C40C8C">
        <w:t>，</w:t>
      </w:r>
      <w:r w:rsidR="001A0322" w:rsidRPr="001A0322">
        <w:t>针对一般儿童或针对某个具体儿童群体所采取的执行措施。</w:t>
      </w:r>
    </w:p>
    <w:p w:rsidR="00E042C2" w:rsidRPr="002D6A9C" w:rsidRDefault="00E042C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A0322" w:rsidRPr="001A0322" w:rsidRDefault="001A0322" w:rsidP="001A0322">
      <w:pPr>
        <w:pStyle w:val="SingleTxtGC"/>
        <w:rPr>
          <w:rFonts w:hint="eastAsia"/>
        </w:rPr>
      </w:pPr>
    </w:p>
    <w:sectPr w:rsidR="001A0322" w:rsidRPr="001A032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57E7" w:rsidRPr="008845C5" w:rsidRDefault="00E057E7"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057E7" w:rsidRPr="008845C5" w:rsidRDefault="00E057E7"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Lucida Grande">
    <w:altName w:val="Courier New"/>
    <w:charset w:val="00"/>
    <w:family w:val="auto"/>
    <w:pitch w:val="variable"/>
    <w:sig w:usb0="03000000" w:usb1="00000000" w:usb2="00000000" w:usb3="00000000" w:csb0="00000001" w:csb1="00000000"/>
  </w:font>
  <w:font w:name="ヒラギノ角ゴ Pro W3">
    <w:altName w:val="Arial Unicode MS"/>
    <w:charset w:val="80"/>
    <w:family w:val="auto"/>
    <w:pitch w:val="variable"/>
    <w:sig w:usb0="01000000" w:usb1="00000000" w:usb2="07040001" w:usb3="00000000" w:csb0="0002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宋体-方正超大字符集">
    <w:charset w:val="86"/>
    <w:family w:val="script"/>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95C" w:rsidRPr="00613BCD" w:rsidRDefault="0022795C" w:rsidP="00AA6C5D">
    <w:pPr>
      <w:pStyle w:val="Footer"/>
      <w:tabs>
        <w:tab w:val="clear" w:pos="431"/>
        <w:tab w:val="right" w:pos="9639"/>
      </w:tabs>
      <w:rPr>
        <w:rStyle w:val="PageNumber"/>
        <w:rFonts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C9478C">
      <w:rPr>
        <w:rStyle w:val="PageNumber"/>
        <w:noProof/>
      </w:rPr>
      <w:t>20</w:t>
    </w:r>
    <w:r>
      <w:rPr>
        <w:rStyle w:val="PageNumber"/>
      </w:rPr>
      <w:fldChar w:fldCharType="end"/>
    </w:r>
    <w:r>
      <w:rPr>
        <w:rStyle w:val="PageNumber"/>
        <w:rFonts w:hint="eastAsia"/>
        <w:lang w:eastAsia="zh-CN"/>
      </w:rPr>
      <w:tab/>
    </w:r>
    <w:r w:rsidRPr="00613BCD">
      <w:rPr>
        <w:lang w:eastAsia="zh-CN"/>
      </w:rPr>
      <w:t>GE.13-44188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95C" w:rsidRDefault="0022795C">
    <w:pPr>
      <w:pStyle w:val="Footer"/>
      <w:tabs>
        <w:tab w:val="right" w:pos="9639"/>
      </w:tabs>
    </w:pPr>
    <w:r w:rsidRPr="00613BCD">
      <w:rPr>
        <w:lang w:eastAsia="zh-CN"/>
      </w:rPr>
      <w:t>GE.13-44188</w:t>
    </w:r>
    <w:r>
      <w:tab/>
    </w:r>
    <w:r>
      <w:rPr>
        <w:rStyle w:val="PageNumber"/>
      </w:rPr>
      <w:fldChar w:fldCharType="begin"/>
    </w:r>
    <w:r>
      <w:rPr>
        <w:rStyle w:val="PageNumber"/>
      </w:rPr>
      <w:instrText xml:space="preserve"> PAGE </w:instrText>
    </w:r>
    <w:r>
      <w:rPr>
        <w:rStyle w:val="PageNumber"/>
      </w:rPr>
      <w:fldChar w:fldCharType="separate"/>
    </w:r>
    <w:r w:rsidR="00C9478C">
      <w:rPr>
        <w:rStyle w:val="PageNumber"/>
        <w:noProof/>
      </w:rPr>
      <w:t>19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95C" w:rsidRPr="00BE3E22" w:rsidRDefault="0022795C" w:rsidP="00BE3E22">
    <w:pPr>
      <w:pStyle w:val="Footer"/>
      <w:tabs>
        <w:tab w:val="left" w:pos="1701"/>
        <w:tab w:val="left" w:pos="2552"/>
        <w:tab w:val="left" w:pos="8448"/>
      </w:tabs>
      <w:rPr>
        <w:rFonts w:hint="eastAsia"/>
        <w:b/>
        <w:sz w:val="21"/>
        <w:lang w:eastAsia="zh-CN"/>
      </w:rPr>
    </w:pPr>
    <w:r>
      <w:rPr>
        <w:sz w:val="20"/>
        <w:lang w:eastAsia="zh-CN"/>
      </w:rPr>
      <w:t>GE.</w:t>
    </w:r>
    <w:r>
      <w:rPr>
        <w:rFonts w:hint="eastAsia"/>
        <w:sz w:val="20"/>
        <w:lang w:eastAsia="zh-CN"/>
      </w:rPr>
      <w:t>13</w:t>
    </w:r>
    <w:r w:rsidRPr="00EE277A">
      <w:rPr>
        <w:sz w:val="20"/>
        <w:lang w:eastAsia="zh-CN"/>
      </w:rPr>
      <w:t>-</w:t>
    </w:r>
    <w:r>
      <w:rPr>
        <w:rFonts w:hint="eastAsia"/>
        <w:sz w:val="20"/>
        <w:lang w:eastAsia="zh-CN"/>
      </w:rPr>
      <w:t>44188</w:t>
    </w:r>
    <w:r w:rsidRPr="00EE277A">
      <w:rPr>
        <w:sz w:val="20"/>
        <w:lang w:eastAsia="zh-CN"/>
      </w:rPr>
      <w:t xml:space="preserve"> (C)</w:t>
    </w:r>
    <w:r>
      <w:rPr>
        <w:sz w:val="20"/>
        <w:lang w:eastAsia="zh-CN"/>
      </w:rPr>
      <w:tab/>
    </w:r>
    <w:r>
      <w:rPr>
        <w:rFonts w:hint="eastAsia"/>
        <w:sz w:val="20"/>
        <w:lang w:eastAsia="zh-CN"/>
      </w:rPr>
      <w:t>210613</w:t>
    </w:r>
    <w:r>
      <w:rPr>
        <w:sz w:val="20"/>
        <w:lang w:eastAsia="zh-CN"/>
      </w:rPr>
      <w:tab/>
    </w:r>
    <w:r>
      <w:rPr>
        <w:rFonts w:hint="eastAsia"/>
        <w:sz w:val="20"/>
        <w:lang w:eastAsia="zh-CN"/>
      </w:rPr>
      <w:t>240613</w:t>
    </w:r>
    <w:r>
      <w:rPr>
        <w:rFonts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57E7" w:rsidRPr="00363561" w:rsidRDefault="00E057E7" w:rsidP="00363561">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type="continuationSeparator" w:id="0">
    <w:p w:rsidR="00E057E7" w:rsidRPr="00363561" w:rsidRDefault="00E057E7" w:rsidP="00363561">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id="1">
    <w:p w:rsidR="0022795C" w:rsidRPr="001A0322" w:rsidRDefault="0022795C" w:rsidP="001A0322">
      <w:pPr>
        <w:pStyle w:val="EndnoteText"/>
        <w:rPr>
          <w:rFonts w:hint="eastAsia"/>
        </w:rPr>
      </w:pPr>
      <w:r w:rsidRPr="001A0322">
        <w:rPr>
          <w:rStyle w:val="FootnoteReference"/>
          <w:rFonts w:eastAsia="KaiTi_GB2312"/>
          <w:szCs w:val="18"/>
          <w:vertAlign w:val="baseline"/>
        </w:rPr>
        <w:tab/>
        <w:t>*</w:t>
      </w:r>
      <w:r w:rsidRPr="00D0345E">
        <w:rPr>
          <w:rStyle w:val="FootnoteReference"/>
          <w:rFonts w:eastAsia="KaiTi_GB2312"/>
          <w:szCs w:val="18"/>
        </w:rPr>
        <w:tab/>
      </w:r>
      <w:r w:rsidRPr="00D0345E">
        <w:t>委员会第六十二届会议</w:t>
      </w:r>
      <w:r w:rsidRPr="00D0345E">
        <w:t>(2013</w:t>
      </w:r>
      <w:r w:rsidRPr="00D0345E">
        <w:t>年</w:t>
      </w:r>
      <w:r w:rsidRPr="00D0345E">
        <w:t>1</w:t>
      </w:r>
      <w:r w:rsidRPr="00D0345E">
        <w:t>月</w:t>
      </w:r>
      <w:r w:rsidRPr="00D0345E">
        <w:t>14</w:t>
      </w:r>
      <w:r w:rsidRPr="00D0345E">
        <w:t>日至</w:t>
      </w:r>
      <w:r w:rsidRPr="00D0345E">
        <w:t>2</w:t>
      </w:r>
      <w:r w:rsidRPr="00D0345E">
        <w:t>月</w:t>
      </w:r>
      <w:r w:rsidRPr="00D0345E">
        <w:t>1</w:t>
      </w:r>
      <w:r w:rsidRPr="00D0345E">
        <w:t>日</w:t>
      </w:r>
      <w:r w:rsidRPr="00D0345E">
        <w:t>)</w:t>
      </w:r>
      <w:r w:rsidRPr="00D0345E">
        <w:t>上通过。</w:t>
      </w:r>
    </w:p>
  </w:footnote>
  <w:footnote w:id="2">
    <w:p w:rsidR="0022795C" w:rsidRPr="00D0345E" w:rsidRDefault="0022795C" w:rsidP="000F36E9">
      <w:pPr>
        <w:pStyle w:val="EndnoteText"/>
        <w:rPr>
          <w:lang w:val="en-GB"/>
        </w:rPr>
      </w:pPr>
      <w:r>
        <w:rPr>
          <w:rFonts w:hint="eastAsia"/>
        </w:rPr>
        <w:tab/>
      </w:r>
      <w:r w:rsidRPr="00D0345E">
        <w:rPr>
          <w:rStyle w:val="FootnoteReference"/>
          <w:rFonts w:eastAsia="KaiTi_GB2312"/>
          <w:szCs w:val="18"/>
        </w:rPr>
        <w:footnoteRef/>
      </w:r>
      <w:r>
        <w:rPr>
          <w:rFonts w:hint="eastAsia"/>
        </w:rPr>
        <w:tab/>
      </w:r>
      <w:r w:rsidRPr="00D0345E">
        <w:t>童权委关于《儿童权利公约》执行情况的第</w:t>
      </w:r>
      <w:r w:rsidRPr="00D0345E">
        <w:t>5(2003)</w:t>
      </w:r>
      <w:r w:rsidRPr="00D0345E">
        <w:t>号一般性意见，第</w:t>
      </w:r>
      <w:r w:rsidRPr="00D0345E">
        <w:t>12</w:t>
      </w:r>
      <w:r w:rsidRPr="00D0345E">
        <w:t>段；和儿童发表意见权问题的第</w:t>
      </w:r>
      <w:r w:rsidRPr="00D0345E">
        <w:t>12(2009)</w:t>
      </w:r>
      <w:r w:rsidRPr="00D0345E">
        <w:t>号一般性意见，第</w:t>
      </w:r>
      <w:r w:rsidRPr="00D0345E">
        <w:t>2</w:t>
      </w:r>
      <w:r w:rsidRPr="00D0345E">
        <w:t>段。</w:t>
      </w:r>
    </w:p>
  </w:footnote>
  <w:footnote w:id="3">
    <w:p w:rsidR="0022795C" w:rsidRPr="00D0345E" w:rsidRDefault="0022795C" w:rsidP="000F36E9">
      <w:pPr>
        <w:pStyle w:val="EndnoteText"/>
        <w:rPr>
          <w:lang w:val="en-GB"/>
        </w:rPr>
      </w:pPr>
      <w:r w:rsidRPr="00D0345E">
        <w:tab/>
      </w:r>
      <w:r w:rsidRPr="00D0345E">
        <w:rPr>
          <w:rStyle w:val="FootnoteReference"/>
          <w:rFonts w:eastAsia="KaiTi_GB2312"/>
          <w:szCs w:val="18"/>
        </w:rPr>
        <w:footnoteRef/>
      </w:r>
      <w:r w:rsidRPr="00D0345E">
        <w:tab/>
      </w:r>
      <w:r w:rsidRPr="00D0345E">
        <w:t>童权委期望各国将</w:t>
      </w:r>
      <w:r>
        <w:rPr>
          <w:rFonts w:hint="eastAsia"/>
        </w:rPr>
        <w:t>此</w:t>
      </w:r>
      <w:r w:rsidRPr="00D0345E">
        <w:t>发展理解为</w:t>
      </w:r>
      <w:r w:rsidRPr="00D0345E">
        <w:rPr>
          <w:iCs/>
        </w:rPr>
        <w:t>一个</w:t>
      </w:r>
      <w:r>
        <w:rPr>
          <w:rFonts w:hint="eastAsia"/>
        </w:rPr>
        <w:t>“</w:t>
      </w:r>
      <w:r w:rsidRPr="00D0345E">
        <w:t>涵盖儿童身体、心理、精神、道德、心理和社会发展的整体概念</w:t>
      </w:r>
      <w:r>
        <w:rPr>
          <w:rFonts w:hint="eastAsia"/>
        </w:rPr>
        <w:t>”</w:t>
      </w:r>
      <w:r w:rsidRPr="00D0345E">
        <w:rPr>
          <w:iCs/>
        </w:rPr>
        <w:t>(</w:t>
      </w:r>
      <w:r w:rsidRPr="00D0345E">
        <w:rPr>
          <w:iCs/>
        </w:rPr>
        <w:t>第</w:t>
      </w:r>
      <w:r w:rsidRPr="00D0345E">
        <w:rPr>
          <w:iCs/>
        </w:rPr>
        <w:t>5</w:t>
      </w:r>
      <w:r w:rsidRPr="00D0345E">
        <w:rPr>
          <w:iCs/>
        </w:rPr>
        <w:t>号一般性意见，第</w:t>
      </w:r>
      <w:r w:rsidRPr="00D0345E">
        <w:rPr>
          <w:iCs/>
        </w:rPr>
        <w:t>12</w:t>
      </w:r>
      <w:r w:rsidRPr="00D0345E">
        <w:rPr>
          <w:iCs/>
        </w:rPr>
        <w:t>段</w:t>
      </w:r>
      <w:r w:rsidRPr="00D0345E">
        <w:rPr>
          <w:iCs/>
        </w:rPr>
        <w:t>)</w:t>
      </w:r>
      <w:r w:rsidRPr="00D0345E">
        <w:rPr>
          <w:iCs/>
        </w:rPr>
        <w:t>。</w:t>
      </w:r>
    </w:p>
  </w:footnote>
  <w:footnote w:id="4">
    <w:p w:rsidR="0022795C" w:rsidRPr="00D0345E" w:rsidRDefault="0022795C" w:rsidP="000F36E9">
      <w:pPr>
        <w:pStyle w:val="EndnoteText"/>
        <w:rPr>
          <w:lang w:val="en-GB"/>
        </w:rPr>
      </w:pPr>
      <w:r w:rsidRPr="00D0345E">
        <w:tab/>
      </w:r>
      <w:r w:rsidRPr="00D0345E">
        <w:rPr>
          <w:rStyle w:val="FootnoteReference"/>
          <w:rFonts w:eastAsia="KaiTi_GB2312"/>
          <w:szCs w:val="18"/>
        </w:rPr>
        <w:footnoteRef/>
      </w:r>
      <w:r w:rsidRPr="00D0345E">
        <w:tab/>
      </w:r>
      <w:r w:rsidRPr="00D0345E">
        <w:t>关于有权获得保护免遭一切暴力形式之害</w:t>
      </w:r>
      <w:r>
        <w:rPr>
          <w:rFonts w:hint="eastAsia"/>
        </w:rPr>
        <w:t>的</w:t>
      </w:r>
      <w:r w:rsidRPr="00D0345E">
        <w:t>第</w:t>
      </w:r>
      <w:r w:rsidRPr="00D0345E">
        <w:t>13(2011)</w:t>
      </w:r>
      <w:r w:rsidRPr="00D0345E">
        <w:t>号一般性意见，第</w:t>
      </w:r>
      <w:r w:rsidRPr="00D0345E">
        <w:t>61</w:t>
      </w:r>
      <w:r w:rsidRPr="00D0345E">
        <w:t>段。</w:t>
      </w:r>
    </w:p>
  </w:footnote>
  <w:footnote w:id="5">
    <w:p w:rsidR="0022795C" w:rsidRPr="00D0345E" w:rsidRDefault="0022795C" w:rsidP="00933764">
      <w:pPr>
        <w:pStyle w:val="EndnoteText"/>
        <w:rPr>
          <w:lang w:val="en-GB"/>
        </w:rPr>
      </w:pPr>
      <w:r w:rsidRPr="00D0345E">
        <w:tab/>
      </w:r>
      <w:r w:rsidRPr="00D0345E">
        <w:rPr>
          <w:rStyle w:val="FootnoteReference"/>
          <w:rFonts w:eastAsia="KaiTi_GB2312"/>
          <w:szCs w:val="18"/>
        </w:rPr>
        <w:footnoteRef/>
      </w:r>
      <w:r w:rsidRPr="00D0345E">
        <w:tab/>
      </w:r>
      <w:r>
        <w:rPr>
          <w:rFonts w:hint="eastAsia"/>
        </w:rPr>
        <w:t>关于《公约》所列土著儿童及其权利问题的第</w:t>
      </w:r>
      <w:r>
        <w:rPr>
          <w:rFonts w:hint="eastAsia"/>
        </w:rPr>
        <w:t>11</w:t>
      </w:r>
      <w:r w:rsidRPr="00D0345E">
        <w:rPr>
          <w:bCs/>
        </w:rPr>
        <w:t>(2009)</w:t>
      </w:r>
      <w:r>
        <w:rPr>
          <w:rFonts w:hint="eastAsia"/>
          <w:bCs/>
        </w:rPr>
        <w:t>号一般性意见，第</w:t>
      </w:r>
      <w:r>
        <w:rPr>
          <w:rFonts w:hint="eastAsia"/>
          <w:bCs/>
        </w:rPr>
        <w:t>30</w:t>
      </w:r>
      <w:r>
        <w:rPr>
          <w:rFonts w:hint="eastAsia"/>
          <w:bCs/>
        </w:rPr>
        <w:t>段。</w:t>
      </w:r>
    </w:p>
  </w:footnote>
  <w:footnote w:id="6">
    <w:p w:rsidR="0022795C" w:rsidRPr="00D0345E" w:rsidRDefault="0022795C" w:rsidP="00410939">
      <w:pPr>
        <w:pStyle w:val="EndnoteText"/>
        <w:rPr>
          <w:lang w:val="en-GB"/>
        </w:rPr>
      </w:pPr>
      <w:r w:rsidRPr="00D0345E">
        <w:tab/>
      </w:r>
      <w:r w:rsidRPr="00D0345E">
        <w:rPr>
          <w:rStyle w:val="FootnoteReference"/>
          <w:rFonts w:eastAsia="KaiTi_GB2312"/>
          <w:szCs w:val="18"/>
        </w:rPr>
        <w:footnoteRef/>
      </w:r>
      <w:r w:rsidRPr="00D0345E">
        <w:tab/>
      </w:r>
      <w:r>
        <w:rPr>
          <w:rFonts w:hint="eastAsia"/>
        </w:rPr>
        <w:t>关于少年司法中儿童权利问题的第</w:t>
      </w:r>
      <w:r w:rsidRPr="00D0345E">
        <w:t>10</w:t>
      </w:r>
      <w:r w:rsidRPr="009E1231">
        <w:t xml:space="preserve"> (2007)</w:t>
      </w:r>
      <w:r w:rsidRPr="00EB3FAD">
        <w:rPr>
          <w:rFonts w:hint="eastAsia"/>
        </w:rPr>
        <w:t>一般性意见第</w:t>
      </w:r>
      <w:r w:rsidRPr="00EB3FAD">
        <w:rPr>
          <w:rFonts w:hint="eastAsia"/>
        </w:rPr>
        <w:t>10</w:t>
      </w:r>
      <w:r w:rsidRPr="00EB3FAD">
        <w:rPr>
          <w:rFonts w:hint="eastAsia"/>
        </w:rPr>
        <w:t>段。</w:t>
      </w:r>
    </w:p>
  </w:footnote>
  <w:footnote w:id="7">
    <w:p w:rsidR="0022795C" w:rsidRPr="00D0345E" w:rsidRDefault="0022795C" w:rsidP="00933764">
      <w:pPr>
        <w:pStyle w:val="EndnoteText"/>
        <w:rPr>
          <w:lang w:val="en-GB"/>
        </w:rPr>
      </w:pPr>
      <w:r w:rsidRPr="00D0345E">
        <w:tab/>
      </w:r>
      <w:r w:rsidRPr="00D0345E">
        <w:rPr>
          <w:rStyle w:val="FootnoteReference"/>
          <w:rFonts w:eastAsia="KaiTi_GB2312"/>
          <w:szCs w:val="18"/>
        </w:rPr>
        <w:footnoteRef/>
      </w:r>
      <w:r w:rsidRPr="00D0345E">
        <w:tab/>
      </w:r>
      <w:r>
        <w:rPr>
          <w:rFonts w:hint="eastAsia"/>
        </w:rPr>
        <w:t>关于执行《儿童权利公约》一般性措施的第</w:t>
      </w:r>
      <w:r w:rsidRPr="00D0345E">
        <w:t>5 (2003</w:t>
      </w:r>
      <w:r w:rsidRPr="00D0345E">
        <w:rPr>
          <w:i/>
        </w:rPr>
        <w:t>)</w:t>
      </w:r>
      <w:r>
        <w:rPr>
          <w:rFonts w:hint="eastAsia"/>
        </w:rPr>
        <w:t>号一般性意见，第</w:t>
      </w:r>
      <w:r>
        <w:rPr>
          <w:rFonts w:hint="eastAsia"/>
        </w:rPr>
        <w:t>45</w:t>
      </w:r>
      <w:r>
        <w:rPr>
          <w:rFonts w:hint="eastAsia"/>
        </w:rPr>
        <w:t>段。</w:t>
      </w:r>
    </w:p>
  </w:footnote>
  <w:footnote w:id="8">
    <w:p w:rsidR="0022795C" w:rsidRPr="00D0345E" w:rsidRDefault="0022795C" w:rsidP="00E042C2">
      <w:pPr>
        <w:pStyle w:val="EndnoteText"/>
        <w:rPr>
          <w:rFonts w:hint="eastAsia"/>
        </w:rPr>
      </w:pPr>
      <w:r w:rsidRPr="00D0345E">
        <w:tab/>
      </w:r>
      <w:r w:rsidRPr="00D0345E">
        <w:rPr>
          <w:rStyle w:val="FootnoteReference"/>
          <w:rFonts w:eastAsia="KaiTi_GB2312"/>
          <w:szCs w:val="18"/>
        </w:rPr>
        <w:footnoteRef/>
      </w:r>
      <w:r>
        <w:rPr>
          <w:rFonts w:hint="eastAsia"/>
        </w:rPr>
        <w:tab/>
      </w:r>
      <w:r>
        <w:rPr>
          <w:rFonts w:hint="eastAsia"/>
        </w:rPr>
        <w:t>第</w:t>
      </w:r>
      <w:r w:rsidRPr="00D0345E">
        <w:t>12</w:t>
      </w:r>
      <w:r>
        <w:rPr>
          <w:rFonts w:hint="eastAsia"/>
        </w:rPr>
        <w:t>号一般性意见，第</w:t>
      </w:r>
      <w:r w:rsidRPr="00D0345E">
        <w:t>70-74</w:t>
      </w:r>
      <w:r>
        <w:rPr>
          <w:rFonts w:hint="eastAsia"/>
        </w:rPr>
        <w:t>段。</w:t>
      </w:r>
    </w:p>
  </w:footnote>
  <w:footnote w:id="9">
    <w:p w:rsidR="0022795C" w:rsidRPr="00D0345E" w:rsidRDefault="0022795C" w:rsidP="00E042C2">
      <w:pPr>
        <w:pStyle w:val="EndnoteText"/>
      </w:pPr>
      <w:r w:rsidRPr="00D0345E">
        <w:tab/>
      </w:r>
      <w:r w:rsidRPr="00D0345E">
        <w:rPr>
          <w:rStyle w:val="FootnoteReference"/>
          <w:rFonts w:eastAsia="KaiTi_GB2312"/>
          <w:szCs w:val="18"/>
        </w:rPr>
        <w:footnoteRef/>
      </w:r>
      <w:r>
        <w:rPr>
          <w:rFonts w:hint="eastAsia"/>
        </w:rPr>
        <w:tab/>
      </w:r>
      <w:r>
        <w:rPr>
          <w:rFonts w:hint="eastAsia"/>
        </w:rPr>
        <w:t>同上，第</w:t>
      </w:r>
      <w:r w:rsidRPr="00D0345E">
        <w:t>84</w:t>
      </w:r>
      <w:r>
        <w:rPr>
          <w:rFonts w:hint="eastAsia"/>
        </w:rPr>
        <w:t>段。</w:t>
      </w:r>
    </w:p>
  </w:footnote>
  <w:footnote w:id="10">
    <w:p w:rsidR="0022795C" w:rsidRPr="00D0345E" w:rsidRDefault="0022795C" w:rsidP="00E042C2">
      <w:pPr>
        <w:pStyle w:val="EndnoteText"/>
        <w:rPr>
          <w:lang w:val="en-GB"/>
        </w:rPr>
      </w:pPr>
      <w:r w:rsidRPr="00D0345E">
        <w:tab/>
      </w:r>
      <w:r w:rsidRPr="00D0345E">
        <w:rPr>
          <w:rStyle w:val="FootnoteReference"/>
          <w:rFonts w:eastAsia="KaiTi_GB2312"/>
          <w:szCs w:val="18"/>
        </w:rPr>
        <w:footnoteRef/>
      </w:r>
      <w:r w:rsidRPr="00D0345E">
        <w:tab/>
      </w:r>
      <w:r>
        <w:rPr>
          <w:rFonts w:hint="eastAsia"/>
          <w:lang w:val="nb-NO"/>
        </w:rPr>
        <w:t>见《残疾人权利公约》第二条所述的“合理</w:t>
      </w:r>
      <w:r w:rsidRPr="008015DA">
        <w:rPr>
          <w:rFonts w:hint="eastAsia"/>
        </w:rPr>
        <w:t>便利</w:t>
      </w:r>
      <w:r>
        <w:rPr>
          <w:rFonts w:hint="eastAsia"/>
          <w:lang w:val="nb-NO"/>
        </w:rPr>
        <w:t>”系指，在具体情况所需时，</w:t>
      </w:r>
      <w:r w:rsidRPr="00041AAF">
        <w:rPr>
          <w:rFonts w:hint="eastAsia"/>
        </w:rPr>
        <w:t>作必要和适当修改和调整</w:t>
      </w:r>
      <w:r>
        <w:rPr>
          <w:rFonts w:hint="eastAsia"/>
        </w:rPr>
        <w:t>，而</w:t>
      </w:r>
      <w:r w:rsidRPr="00041AAF">
        <w:rPr>
          <w:rFonts w:hint="eastAsia"/>
        </w:rPr>
        <w:t>不造成过度或不当负担，</w:t>
      </w:r>
      <w:r>
        <w:rPr>
          <w:rFonts w:hint="eastAsia"/>
        </w:rPr>
        <w:t>以确保</w:t>
      </w:r>
      <w:r w:rsidRPr="00D0345E">
        <w:rPr>
          <w:color w:val="000000"/>
        </w:rPr>
        <w:t>[</w:t>
      </w:r>
      <w:r w:rsidRPr="00D0345E">
        <w:rPr>
          <w:color w:val="000000"/>
          <w:lang w:val="en-GB"/>
        </w:rPr>
        <w:t>…]</w:t>
      </w:r>
      <w:r>
        <w:rPr>
          <w:rFonts w:hint="eastAsia"/>
          <w:color w:val="000000"/>
          <w:lang w:val="en-GB"/>
        </w:rPr>
        <w:t>与他人一样，平等地享有和行使所有的人权和基本自由。</w:t>
      </w:r>
    </w:p>
  </w:footnote>
  <w:footnote w:id="11">
    <w:p w:rsidR="0022795C" w:rsidRPr="00D0345E" w:rsidRDefault="0022795C" w:rsidP="00E042C2">
      <w:pPr>
        <w:pStyle w:val="EndnoteText"/>
      </w:pPr>
      <w:r w:rsidRPr="00D0345E">
        <w:tab/>
      </w:r>
      <w:r w:rsidRPr="00D0345E">
        <w:rPr>
          <w:rStyle w:val="FootnoteReference"/>
          <w:rFonts w:eastAsia="KaiTi_GB2312"/>
          <w:szCs w:val="18"/>
        </w:rPr>
        <w:footnoteRef/>
      </w:r>
      <w:r>
        <w:rPr>
          <w:rFonts w:hint="eastAsia"/>
        </w:rPr>
        <w:tab/>
      </w:r>
      <w:r>
        <w:rPr>
          <w:rFonts w:hint="eastAsia"/>
        </w:rPr>
        <w:t>大会第</w:t>
      </w:r>
      <w:r w:rsidRPr="00D0345E">
        <w:t>64/142</w:t>
      </w:r>
      <w:r>
        <w:rPr>
          <w:rFonts w:hint="eastAsia"/>
        </w:rPr>
        <w:t>号决议，附件。</w:t>
      </w:r>
    </w:p>
  </w:footnote>
  <w:footnote w:id="12">
    <w:p w:rsidR="0022795C" w:rsidRPr="00D0345E" w:rsidRDefault="0022795C" w:rsidP="00E042C2">
      <w:pPr>
        <w:pStyle w:val="EndnoteText"/>
      </w:pPr>
      <w:r w:rsidRPr="00D0345E">
        <w:tab/>
      </w:r>
      <w:r w:rsidRPr="00D0345E">
        <w:rPr>
          <w:rStyle w:val="FootnoteReference"/>
          <w:rFonts w:eastAsia="KaiTi_GB2312"/>
          <w:szCs w:val="18"/>
        </w:rPr>
        <w:footnoteRef/>
      </w:r>
      <w:r w:rsidRPr="00D0345E">
        <w:tab/>
      </w:r>
      <w:r>
        <w:rPr>
          <w:rFonts w:hint="eastAsia"/>
        </w:rPr>
        <w:t>《残疾人权利公约》第二十三条第</w:t>
      </w:r>
      <w:r>
        <w:rPr>
          <w:rFonts w:hint="eastAsia"/>
        </w:rPr>
        <w:t>4</w:t>
      </w:r>
      <w:r>
        <w:rPr>
          <w:rFonts w:hint="eastAsia"/>
        </w:rPr>
        <w:t>款。</w:t>
      </w:r>
    </w:p>
  </w:footnote>
  <w:footnote w:id="13">
    <w:p w:rsidR="0022795C" w:rsidRPr="00D0345E" w:rsidRDefault="0022795C" w:rsidP="00E042C2">
      <w:pPr>
        <w:pStyle w:val="EndnoteText"/>
      </w:pPr>
      <w:r w:rsidRPr="00D0345E">
        <w:rPr>
          <w:lang w:val="en-GB"/>
        </w:rPr>
        <w:tab/>
      </w:r>
      <w:r w:rsidRPr="00D0345E">
        <w:rPr>
          <w:rStyle w:val="FootnoteReference"/>
          <w:rFonts w:eastAsia="KaiTi_GB2312"/>
          <w:szCs w:val="18"/>
        </w:rPr>
        <w:footnoteRef/>
      </w:r>
      <w:r>
        <w:rPr>
          <w:rFonts w:hint="eastAsia"/>
        </w:rPr>
        <w:tab/>
      </w:r>
      <w:r>
        <w:rPr>
          <w:rFonts w:hint="eastAsia"/>
        </w:rPr>
        <w:t>这些包括</w:t>
      </w:r>
      <w:r>
        <w:rPr>
          <w:rFonts w:hint="eastAsia"/>
        </w:rPr>
        <w:t>1980</w:t>
      </w:r>
      <w:r>
        <w:rPr>
          <w:rFonts w:hint="eastAsia"/>
        </w:rPr>
        <w:t>年“关于</w:t>
      </w:r>
      <w:r w:rsidRPr="00B643E7">
        <w:rPr>
          <w:rFonts w:hint="eastAsia"/>
        </w:rPr>
        <w:t>国际</w:t>
      </w:r>
      <w:r w:rsidRPr="00B643E7">
        <w:rPr>
          <w:rFonts w:ascii="宋体-方正超大字符集" w:hAnsi="宋体-方正超大字符集" w:cs="宋体-方正超大字符集" w:hint="eastAsia"/>
        </w:rPr>
        <w:t>掳拐儿童民事方面</w:t>
      </w:r>
      <w:r>
        <w:rPr>
          <w:rFonts w:hint="eastAsia"/>
        </w:rPr>
        <w:t>”的第</w:t>
      </w:r>
      <w:r>
        <w:rPr>
          <w:rFonts w:hint="eastAsia"/>
        </w:rPr>
        <w:t>28</w:t>
      </w:r>
      <w:r>
        <w:rPr>
          <w:rFonts w:hint="eastAsia"/>
        </w:rPr>
        <w:t>号文件；</w:t>
      </w:r>
      <w:r>
        <w:rPr>
          <w:rFonts w:hint="eastAsia"/>
        </w:rPr>
        <w:t>1993</w:t>
      </w:r>
      <w:r>
        <w:rPr>
          <w:rFonts w:hint="eastAsia"/>
        </w:rPr>
        <w:t>年“关于跨国收养方面保护儿童及合作”的第</w:t>
      </w:r>
      <w:r>
        <w:rPr>
          <w:rFonts w:hint="eastAsia"/>
        </w:rPr>
        <w:t>33</w:t>
      </w:r>
      <w:r>
        <w:rPr>
          <w:rFonts w:hint="eastAsia"/>
        </w:rPr>
        <w:t>号文件；</w:t>
      </w:r>
      <w:r>
        <w:rPr>
          <w:rFonts w:hint="eastAsia"/>
        </w:rPr>
        <w:t>1973</w:t>
      </w:r>
      <w:r>
        <w:rPr>
          <w:rFonts w:hint="eastAsia"/>
        </w:rPr>
        <w:t>年“关于承认及执行有关抚养义务的决定”，第</w:t>
      </w:r>
      <w:r>
        <w:rPr>
          <w:rFonts w:hint="eastAsia"/>
        </w:rPr>
        <w:t>23</w:t>
      </w:r>
      <w:r>
        <w:rPr>
          <w:rFonts w:hint="eastAsia"/>
        </w:rPr>
        <w:t>号文件</w:t>
      </w:r>
      <w:r w:rsidRPr="00D0345E">
        <w:rPr>
          <w:lang w:val="en-GB" w:eastAsia="de-DE"/>
        </w:rPr>
        <w:t xml:space="preserve"> </w:t>
      </w:r>
      <w:r>
        <w:rPr>
          <w:rFonts w:hint="eastAsia"/>
        </w:rPr>
        <w:t>；</w:t>
      </w:r>
      <w:r>
        <w:rPr>
          <w:rFonts w:hint="eastAsia"/>
        </w:rPr>
        <w:t>1973</w:t>
      </w:r>
      <w:r>
        <w:rPr>
          <w:rFonts w:hint="eastAsia"/>
        </w:rPr>
        <w:t>年“</w:t>
      </w:r>
      <w:r w:rsidRPr="007E5710">
        <w:rPr>
          <w:rFonts w:hint="eastAsia"/>
        </w:rPr>
        <w:t>抚养儿童义务适用法律</w:t>
      </w:r>
      <w:r>
        <w:rPr>
          <w:rFonts w:hint="eastAsia"/>
        </w:rPr>
        <w:t>”的第</w:t>
      </w:r>
      <w:r w:rsidRPr="00D0345E">
        <w:rPr>
          <w:lang w:val="en-GB" w:eastAsia="de-DE"/>
        </w:rPr>
        <w:t>24</w:t>
      </w:r>
      <w:r>
        <w:rPr>
          <w:rFonts w:hint="eastAsia"/>
          <w:lang w:val="en-GB"/>
        </w:rPr>
        <w:t>号文件。</w:t>
      </w:r>
    </w:p>
  </w:footnote>
  <w:footnote w:id="14">
    <w:p w:rsidR="0022795C" w:rsidRPr="00D0345E" w:rsidRDefault="0022795C" w:rsidP="00E042C2">
      <w:pPr>
        <w:pStyle w:val="EndnoteText"/>
      </w:pPr>
      <w:r w:rsidRPr="00D0345E">
        <w:rPr>
          <w:lang w:val="en-GB"/>
        </w:rPr>
        <w:tab/>
      </w:r>
      <w:r w:rsidRPr="00D0345E">
        <w:rPr>
          <w:rStyle w:val="FootnoteReference"/>
          <w:rFonts w:eastAsia="KaiTi_GB2312"/>
          <w:szCs w:val="18"/>
        </w:rPr>
        <w:footnoteRef/>
      </w:r>
      <w:r w:rsidRPr="00D0345E">
        <w:tab/>
      </w:r>
      <w:r>
        <w:rPr>
          <w:rFonts w:hint="eastAsia"/>
        </w:rPr>
        <w:t>见关于被监押家长的子女问题一般性讨论日的建议</w:t>
      </w:r>
      <w:r w:rsidRPr="00D0345E">
        <w:t>(2011</w:t>
      </w:r>
      <w:r>
        <w:rPr>
          <w:rFonts w:hint="eastAsia"/>
        </w:rPr>
        <w:t>年</w:t>
      </w:r>
      <w:r w:rsidRPr="00D0345E">
        <w:t>)</w:t>
      </w:r>
      <w:r>
        <w:rPr>
          <w:rFonts w:hint="eastAsia"/>
        </w:rPr>
        <w:t>。</w:t>
      </w:r>
      <w:r w:rsidRPr="00D0345E">
        <w:t xml:space="preserve"> </w:t>
      </w:r>
    </w:p>
  </w:footnote>
  <w:footnote w:id="15">
    <w:p w:rsidR="0022795C" w:rsidRPr="00D0345E" w:rsidRDefault="0022795C" w:rsidP="00E042C2">
      <w:pPr>
        <w:pStyle w:val="EndnoteText"/>
        <w:rPr>
          <w:lang w:val="en-GB"/>
        </w:rPr>
      </w:pPr>
      <w:r w:rsidRPr="00D0345E">
        <w:tab/>
      </w:r>
      <w:r w:rsidRPr="00D0345E">
        <w:rPr>
          <w:rStyle w:val="FootnoteReference"/>
          <w:rFonts w:eastAsia="KaiTi_GB2312"/>
          <w:szCs w:val="18"/>
        </w:rPr>
        <w:footnoteRef/>
      </w:r>
      <w:r w:rsidRPr="00D0345E">
        <w:tab/>
      </w:r>
      <w:r>
        <w:rPr>
          <w:rFonts w:hint="eastAsia"/>
        </w:rPr>
        <w:t>关于儿童有权免遭一切形式暴力之害的第</w:t>
      </w:r>
      <w:r w:rsidRPr="00D0345E">
        <w:t>13 (2011)</w:t>
      </w:r>
      <w:r>
        <w:rPr>
          <w:rFonts w:hint="eastAsia"/>
        </w:rPr>
        <w:t>号一般性意见。</w:t>
      </w:r>
    </w:p>
  </w:footnote>
  <w:footnote w:id="16">
    <w:p w:rsidR="0022795C" w:rsidRPr="00D0345E" w:rsidRDefault="0022795C" w:rsidP="00E042C2">
      <w:pPr>
        <w:pStyle w:val="EndnoteText"/>
        <w:rPr>
          <w:lang w:val="en-GB"/>
        </w:rPr>
      </w:pPr>
      <w:r w:rsidRPr="00D0345E">
        <w:tab/>
      </w:r>
      <w:r w:rsidRPr="00D0345E">
        <w:rPr>
          <w:rStyle w:val="FootnoteReference"/>
          <w:rFonts w:eastAsia="KaiTi_GB2312"/>
          <w:szCs w:val="18"/>
        </w:rPr>
        <w:footnoteRef/>
      </w:r>
      <w:r w:rsidRPr="00D0345E">
        <w:tab/>
      </w:r>
      <w:r>
        <w:rPr>
          <w:rFonts w:hint="eastAsia"/>
        </w:rPr>
        <w:t>关于儿童享有尽可能最高健康水平权的第</w:t>
      </w:r>
      <w:r w:rsidRPr="00D0345E">
        <w:rPr>
          <w:lang w:val="en-GB"/>
        </w:rPr>
        <w:t>15(2013)</w:t>
      </w:r>
      <w:r>
        <w:rPr>
          <w:rFonts w:hint="eastAsia"/>
          <w:lang w:val="en-GB"/>
        </w:rPr>
        <w:t>一般性意见，</w:t>
      </w:r>
      <w:r>
        <w:rPr>
          <w:rFonts w:hint="eastAsia"/>
          <w:lang w:val="en-GB"/>
        </w:rPr>
        <w:t>(</w:t>
      </w:r>
      <w:r>
        <w:rPr>
          <w:rFonts w:hint="eastAsia"/>
          <w:lang w:val="en-GB"/>
        </w:rPr>
        <w:t>第二十四条</w:t>
      </w:r>
      <w:r>
        <w:rPr>
          <w:rFonts w:hint="eastAsia"/>
          <w:lang w:val="en-GB"/>
        </w:rPr>
        <w:t>)</w:t>
      </w:r>
      <w:r>
        <w:rPr>
          <w:rFonts w:hint="eastAsia"/>
          <w:lang w:val="en-GB"/>
        </w:rPr>
        <w:t>第</w:t>
      </w:r>
      <w:r w:rsidRPr="00D0345E">
        <w:rPr>
          <w:lang w:val="en-GB"/>
        </w:rPr>
        <w:t>31</w:t>
      </w:r>
      <w:r>
        <w:rPr>
          <w:rFonts w:hint="eastAsia"/>
          <w:lang w:val="en-GB"/>
        </w:rPr>
        <w:t>段。</w:t>
      </w:r>
    </w:p>
  </w:footnote>
  <w:footnote w:id="17">
    <w:p w:rsidR="0022795C" w:rsidRPr="00D0345E" w:rsidRDefault="0022795C" w:rsidP="00E042C2">
      <w:pPr>
        <w:pStyle w:val="EndnoteText"/>
        <w:rPr>
          <w:lang w:val="en-GB"/>
        </w:rPr>
      </w:pPr>
      <w:r w:rsidRPr="00D0345E">
        <w:tab/>
      </w:r>
      <w:r w:rsidRPr="00D0345E">
        <w:rPr>
          <w:rStyle w:val="FootnoteReference"/>
          <w:rFonts w:eastAsia="KaiTi_GB2312"/>
          <w:szCs w:val="18"/>
        </w:rPr>
        <w:footnoteRef/>
      </w:r>
      <w:r w:rsidRPr="00D0345E">
        <w:tab/>
      </w:r>
      <w:r>
        <w:rPr>
          <w:rFonts w:hint="eastAsia"/>
        </w:rPr>
        <w:t>关于《儿童权利公约》范围内所列青春期少年健康和发展问题的第</w:t>
      </w:r>
      <w:r w:rsidRPr="00D0345E">
        <w:t>4(2003)</w:t>
      </w:r>
      <w:r>
        <w:rPr>
          <w:rFonts w:hint="eastAsia"/>
        </w:rPr>
        <w:t>号一般性意见。</w:t>
      </w:r>
    </w:p>
  </w:footnote>
  <w:footnote w:id="18">
    <w:p w:rsidR="0022795C" w:rsidRPr="00D0345E" w:rsidRDefault="0022795C" w:rsidP="0087364B">
      <w:pPr>
        <w:pStyle w:val="EndnoteText"/>
        <w:rPr>
          <w:rFonts w:hint="eastAsia"/>
          <w:lang w:val="en-GB"/>
        </w:rPr>
      </w:pPr>
      <w:r w:rsidRPr="00D0345E">
        <w:tab/>
      </w:r>
      <w:r w:rsidRPr="00D0345E">
        <w:rPr>
          <w:rStyle w:val="FootnoteReference"/>
          <w:rFonts w:eastAsia="KaiTi_GB2312"/>
          <w:szCs w:val="18"/>
        </w:rPr>
        <w:footnoteRef/>
      </w:r>
      <w:r w:rsidRPr="00D0345E">
        <w:tab/>
      </w:r>
      <w:r>
        <w:rPr>
          <w:rFonts w:hint="eastAsia"/>
        </w:rPr>
        <w:t>关于国家履行处置商业部门对儿童权利影响问题义务的第</w:t>
      </w:r>
      <w:r w:rsidRPr="00D0345E">
        <w:t>1</w:t>
      </w:r>
      <w:r w:rsidRPr="00D0345E">
        <w:rPr>
          <w:lang w:val="en-GB"/>
        </w:rPr>
        <w:t>6</w:t>
      </w:r>
      <w:r w:rsidRPr="00D0345E">
        <w:t>(2013)</w:t>
      </w:r>
      <w:r>
        <w:rPr>
          <w:rFonts w:hint="eastAsia"/>
        </w:rPr>
        <w:t>号一般性意见，第</w:t>
      </w:r>
      <w:r w:rsidRPr="00D0345E">
        <w:rPr>
          <w:lang w:val="en-GB"/>
        </w:rPr>
        <w:t>78-81</w:t>
      </w:r>
      <w:r>
        <w:rPr>
          <w:rFonts w:hint="eastAsia"/>
          <w:lang w:val="en-GB"/>
        </w:rPr>
        <w:t>段。</w:t>
      </w:r>
    </w:p>
  </w:footnote>
  <w:footnote w:id="19">
    <w:p w:rsidR="0022795C" w:rsidRPr="00D0345E" w:rsidRDefault="0022795C" w:rsidP="0087364B">
      <w:pPr>
        <w:pStyle w:val="EndnoteText"/>
        <w:rPr>
          <w:rFonts w:hint="eastAsia"/>
          <w:lang w:val="en-GB"/>
        </w:rPr>
      </w:pPr>
      <w:r w:rsidRPr="00D0345E">
        <w:tab/>
      </w:r>
      <w:r w:rsidRPr="00D0345E">
        <w:rPr>
          <w:rStyle w:val="FootnoteReference"/>
          <w:rFonts w:eastAsia="KaiTi_GB2312"/>
          <w:szCs w:val="18"/>
        </w:rPr>
        <w:footnoteRef/>
      </w:r>
      <w:r w:rsidRPr="00D0345E">
        <w:tab/>
      </w:r>
      <w:r>
        <w:rPr>
          <w:rFonts w:hint="eastAsia"/>
        </w:rPr>
        <w:t>各国不妨借鉴粮食问题特别报告员关于“贸易和投资协议对人权影响问题指导原则”报告所述的指导</w:t>
      </w:r>
      <w:r w:rsidRPr="00D0345E">
        <w:rPr>
          <w:lang w:val="en-GB"/>
        </w:rPr>
        <w:t>(A/HRC/19/59/Add.5)</w:t>
      </w:r>
      <w:r>
        <w:rPr>
          <w:rFonts w:hint="eastAsia"/>
          <w:lang w:val="en-GB"/>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95C" w:rsidRPr="00613BCD" w:rsidRDefault="0022795C">
    <w:pPr>
      <w:pStyle w:val="Header"/>
    </w:pPr>
    <w:r w:rsidRPr="00613BCD">
      <w:t>CRC/C/GC/14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95C" w:rsidRPr="00613BCD" w:rsidRDefault="0022795C" w:rsidP="00DA36A7">
    <w:pPr>
      <w:pStyle w:val="Header"/>
      <w:jc w:val="right"/>
      <w:rPr>
        <w:rFonts w:hint="eastAsia"/>
        <w:lang w:eastAsia="zh-CN"/>
      </w:rPr>
    </w:pPr>
    <w:r w:rsidRPr="00613BCD">
      <w:rPr>
        <w:lang w:eastAsia="zh-CN"/>
      </w:rPr>
      <w:t>CRC/C/GC/14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a"/>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733A6F"/>
    <w:multiLevelType w:val="hybridMultilevel"/>
    <w:tmpl w:val="2856E440"/>
    <w:lvl w:ilvl="0" w:tplc="76BEE16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13710AB"/>
    <w:multiLevelType w:val="hybridMultilevel"/>
    <w:tmpl w:val="D21AAC98"/>
    <w:lvl w:ilvl="0" w:tplc="A25414C8">
      <w:start w:val="1"/>
      <w:numFmt w:val="lowerLetter"/>
      <w:pStyle w:val="5GChar1"/>
      <w:lvlText w:val="(%1)"/>
      <w:lvlJc w:val="left"/>
      <w:pPr>
        <w:tabs>
          <w:tab w:val="num" w:pos="1800"/>
        </w:tabs>
        <w:ind w:left="180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
    <w:nsid w:val="13D86AAA"/>
    <w:multiLevelType w:val="hybridMultilevel"/>
    <w:tmpl w:val="065C6134"/>
    <w:lvl w:ilvl="0" w:tplc="D9B0BDC6">
      <w:start w:val="1"/>
      <w:numFmt w:val="bullet"/>
      <w:pStyle w:val="SingleTxtGCChar"/>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Heading1Char"/>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7B12792"/>
    <w:multiLevelType w:val="hybridMultilevel"/>
    <w:tmpl w:val="93640458"/>
    <w:lvl w:ilvl="0" w:tplc="1F741D70">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0871BCF"/>
    <w:multiLevelType w:val="hybridMultilevel"/>
    <w:tmpl w:val="275A1682"/>
    <w:lvl w:ilvl="0" w:tplc="41DE5E26">
      <w:start w:val="1"/>
      <w:numFmt w:val="bullet"/>
      <w:pStyle w:val="H23GChar"/>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nstant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nstant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nstant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58E73B4"/>
    <w:multiLevelType w:val="hybridMultilevel"/>
    <w:tmpl w:val="091A95B0"/>
    <w:lvl w:ilvl="0" w:tplc="1F741D70">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CB061AB"/>
    <w:multiLevelType w:val="singleLevel"/>
    <w:tmpl w:val="66CAD4CC"/>
    <w:lvl w:ilvl="0">
      <w:start w:val="1"/>
      <w:numFmt w:val="decimal"/>
      <w:pStyle w:val="H4G"/>
      <w:lvlText w:val="%1."/>
      <w:lvlJc w:val="left"/>
      <w:pPr>
        <w:tabs>
          <w:tab w:val="num" w:pos="360"/>
        </w:tabs>
        <w:ind w:left="-1" w:firstLine="1"/>
      </w:pPr>
      <w:rPr>
        <w:rFonts w:hint="default"/>
      </w:rPr>
    </w:lvl>
  </w:abstractNum>
  <w:abstractNum w:abstractNumId="9">
    <w:nsid w:val="4CC149A6"/>
    <w:multiLevelType w:val="hybridMultilevel"/>
    <w:tmpl w:val="3628F1AC"/>
    <w:lvl w:ilvl="0" w:tplc="1F741D70">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DE45E24"/>
    <w:multiLevelType w:val="hybridMultilevel"/>
    <w:tmpl w:val="CEF2D8C0"/>
    <w:lvl w:ilvl="0" w:tplc="1F741D70">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9CC2DA7"/>
    <w:multiLevelType w:val="hybridMultilevel"/>
    <w:tmpl w:val="514AF87A"/>
    <w:lvl w:ilvl="0" w:tplc="1F741D70">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C6C5226"/>
    <w:multiLevelType w:val="hybridMultilevel"/>
    <w:tmpl w:val="A796A620"/>
    <w:lvl w:ilvl="0" w:tplc="1F741D70">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71861DB"/>
    <w:multiLevelType w:val="hybridMultilevel"/>
    <w:tmpl w:val="A9B633D4"/>
    <w:lvl w:ilvl="0" w:tplc="34446D32">
      <w:start w:val="1"/>
      <w:numFmt w:val="bullet"/>
      <w:pStyle w:val="EndnoteTex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3"/>
  </w:num>
  <w:num w:numId="2">
    <w:abstractNumId w:val="13"/>
  </w:num>
  <w:num w:numId="3">
    <w:abstractNumId w:val="4"/>
  </w:num>
  <w:num w:numId="4">
    <w:abstractNumId w:val="0"/>
  </w:num>
  <w:num w:numId="5">
    <w:abstractNumId w:val="6"/>
  </w:num>
  <w:num w:numId="6">
    <w:abstractNumId w:val="8"/>
  </w:num>
  <w:num w:numId="7">
    <w:abstractNumId w:val="2"/>
  </w:num>
  <w:num w:numId="8">
    <w:abstractNumId w:val="9"/>
  </w:num>
  <w:num w:numId="9">
    <w:abstractNumId w:val="5"/>
  </w:num>
  <w:num w:numId="10">
    <w:abstractNumId w:val="7"/>
  </w:num>
  <w:num w:numId="11">
    <w:abstractNumId w:val="10"/>
  </w:num>
  <w:num w:numId="12">
    <w:abstractNumId w:val="12"/>
  </w:num>
  <w:num w:numId="13">
    <w:abstractNumId w:val="11"/>
  </w:num>
  <w:num w:numId="14">
    <w:abstractNumId w:val="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A0322"/>
    <w:rsid w:val="000277CB"/>
    <w:rsid w:val="00085957"/>
    <w:rsid w:val="000A3236"/>
    <w:rsid w:val="000B40D6"/>
    <w:rsid w:val="000B5AAE"/>
    <w:rsid w:val="000F36E9"/>
    <w:rsid w:val="001015B9"/>
    <w:rsid w:val="0012768D"/>
    <w:rsid w:val="00172AFC"/>
    <w:rsid w:val="001974C5"/>
    <w:rsid w:val="001A0322"/>
    <w:rsid w:val="001A08F2"/>
    <w:rsid w:val="001B5B95"/>
    <w:rsid w:val="001D5EC5"/>
    <w:rsid w:val="001F2895"/>
    <w:rsid w:val="0022795C"/>
    <w:rsid w:val="00252D02"/>
    <w:rsid w:val="00261DBA"/>
    <w:rsid w:val="00267CC2"/>
    <w:rsid w:val="002C6169"/>
    <w:rsid w:val="003057D0"/>
    <w:rsid w:val="00343E38"/>
    <w:rsid w:val="00360A5A"/>
    <w:rsid w:val="00363561"/>
    <w:rsid w:val="003755D0"/>
    <w:rsid w:val="003859DC"/>
    <w:rsid w:val="003C59D1"/>
    <w:rsid w:val="003C7BEC"/>
    <w:rsid w:val="003D0921"/>
    <w:rsid w:val="003D0CAD"/>
    <w:rsid w:val="003E1FA3"/>
    <w:rsid w:val="0040530D"/>
    <w:rsid w:val="00410939"/>
    <w:rsid w:val="00430D11"/>
    <w:rsid w:val="004455D3"/>
    <w:rsid w:val="004838FD"/>
    <w:rsid w:val="00493C2C"/>
    <w:rsid w:val="004E2F17"/>
    <w:rsid w:val="004E626A"/>
    <w:rsid w:val="005069C1"/>
    <w:rsid w:val="00545D76"/>
    <w:rsid w:val="00547708"/>
    <w:rsid w:val="00557EF8"/>
    <w:rsid w:val="00570754"/>
    <w:rsid w:val="005C5B87"/>
    <w:rsid w:val="005D25AD"/>
    <w:rsid w:val="005E28F8"/>
    <w:rsid w:val="005E47D2"/>
    <w:rsid w:val="005E6EDE"/>
    <w:rsid w:val="00613BCD"/>
    <w:rsid w:val="006156DF"/>
    <w:rsid w:val="00636379"/>
    <w:rsid w:val="006465BF"/>
    <w:rsid w:val="0065153A"/>
    <w:rsid w:val="00666553"/>
    <w:rsid w:val="006A4AA9"/>
    <w:rsid w:val="006A59A2"/>
    <w:rsid w:val="006B7EBC"/>
    <w:rsid w:val="006C22D9"/>
    <w:rsid w:val="006D41DF"/>
    <w:rsid w:val="006F1BC9"/>
    <w:rsid w:val="006F20AD"/>
    <w:rsid w:val="006F2473"/>
    <w:rsid w:val="00720CB2"/>
    <w:rsid w:val="007500A3"/>
    <w:rsid w:val="00770665"/>
    <w:rsid w:val="00783DD7"/>
    <w:rsid w:val="00787E80"/>
    <w:rsid w:val="007E426B"/>
    <w:rsid w:val="007F4BBF"/>
    <w:rsid w:val="007F6102"/>
    <w:rsid w:val="007F7187"/>
    <w:rsid w:val="008015DA"/>
    <w:rsid w:val="0081277D"/>
    <w:rsid w:val="008233D3"/>
    <w:rsid w:val="008315A9"/>
    <w:rsid w:val="008354CE"/>
    <w:rsid w:val="00840A66"/>
    <w:rsid w:val="00872452"/>
    <w:rsid w:val="0087364B"/>
    <w:rsid w:val="008747DC"/>
    <w:rsid w:val="008845C5"/>
    <w:rsid w:val="008C5B1D"/>
    <w:rsid w:val="009203EA"/>
    <w:rsid w:val="00933764"/>
    <w:rsid w:val="00957E84"/>
    <w:rsid w:val="00961300"/>
    <w:rsid w:val="00966CAE"/>
    <w:rsid w:val="00980E64"/>
    <w:rsid w:val="00981BBE"/>
    <w:rsid w:val="0098424F"/>
    <w:rsid w:val="009A05E0"/>
    <w:rsid w:val="009C1A5F"/>
    <w:rsid w:val="009D1A81"/>
    <w:rsid w:val="009D6897"/>
    <w:rsid w:val="00A075AA"/>
    <w:rsid w:val="00A302DF"/>
    <w:rsid w:val="00A64FC3"/>
    <w:rsid w:val="00AA3046"/>
    <w:rsid w:val="00AA6C5D"/>
    <w:rsid w:val="00AB16A6"/>
    <w:rsid w:val="00AD29BB"/>
    <w:rsid w:val="00AD2E41"/>
    <w:rsid w:val="00AF0610"/>
    <w:rsid w:val="00AF7C1B"/>
    <w:rsid w:val="00B11CC6"/>
    <w:rsid w:val="00B20CF6"/>
    <w:rsid w:val="00B5330B"/>
    <w:rsid w:val="00B5603B"/>
    <w:rsid w:val="00B973F8"/>
    <w:rsid w:val="00BE3E22"/>
    <w:rsid w:val="00BF3DDF"/>
    <w:rsid w:val="00BF691A"/>
    <w:rsid w:val="00BF6CF0"/>
    <w:rsid w:val="00C13A2D"/>
    <w:rsid w:val="00C22268"/>
    <w:rsid w:val="00C40C8C"/>
    <w:rsid w:val="00C47CB8"/>
    <w:rsid w:val="00C9478C"/>
    <w:rsid w:val="00CA5F0A"/>
    <w:rsid w:val="00CB2261"/>
    <w:rsid w:val="00CB3AF4"/>
    <w:rsid w:val="00CC5D39"/>
    <w:rsid w:val="00CC5FAA"/>
    <w:rsid w:val="00D143C0"/>
    <w:rsid w:val="00D25318"/>
    <w:rsid w:val="00D26640"/>
    <w:rsid w:val="00D56F18"/>
    <w:rsid w:val="00D8642F"/>
    <w:rsid w:val="00DA327D"/>
    <w:rsid w:val="00DA36A7"/>
    <w:rsid w:val="00DC4381"/>
    <w:rsid w:val="00DD6662"/>
    <w:rsid w:val="00DE6BBF"/>
    <w:rsid w:val="00E042C2"/>
    <w:rsid w:val="00E057E7"/>
    <w:rsid w:val="00E06285"/>
    <w:rsid w:val="00E0787A"/>
    <w:rsid w:val="00E25059"/>
    <w:rsid w:val="00E76A86"/>
    <w:rsid w:val="00E9425B"/>
    <w:rsid w:val="00ED539D"/>
    <w:rsid w:val="00EE16D3"/>
    <w:rsid w:val="00EF0C7A"/>
    <w:rsid w:val="00F0027D"/>
    <w:rsid w:val="00F03C40"/>
    <w:rsid w:val="00F11C42"/>
    <w:rsid w:val="00F551A3"/>
    <w:rsid w:val="00F55CFA"/>
    <w:rsid w:val="00F65065"/>
    <w:rsid w:val="00FC4442"/>
    <w:rsid w:val="00FC741A"/>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link w:val="Heading5Char"/>
    <w:qFormat/>
    <w:rsid w:val="0012768D"/>
    <w:pPr>
      <w:spacing w:after="240"/>
      <w:outlineLvl w:val="4"/>
    </w:pPr>
    <w:rPr>
      <w:rFonts w:eastAsia="SimHei"/>
      <w:bCs/>
      <w:szCs w:val="36"/>
    </w:rPr>
  </w:style>
  <w:style w:type="paragraph" w:styleId="Heading6">
    <w:name w:val="heading 6"/>
    <w:basedOn w:val="Normal"/>
    <w:next w:val="Normal"/>
    <w:link w:val="Heading6Char"/>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rsid w:val="0012768D"/>
    <w:pPr>
      <w:keepNext/>
      <w:keepLines/>
      <w:spacing w:before="240" w:after="64" w:line="320" w:lineRule="auto"/>
      <w:outlineLvl w:val="6"/>
    </w:pPr>
    <w:rPr>
      <w:b/>
      <w:bCs/>
      <w:szCs w:val="24"/>
    </w:rPr>
  </w:style>
  <w:style w:type="paragraph" w:styleId="Heading8">
    <w:name w:val="heading 8"/>
    <w:basedOn w:val="Normal"/>
    <w:next w:val="Normal"/>
    <w:link w:val="Heading8Char"/>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character" w:customStyle="1" w:styleId="Heading1Char">
    <w:name w:val="Heading 1 Char"/>
    <w:aliases w:val="Table_G Char"/>
    <w:link w:val="Heading1"/>
    <w:rsid w:val="001A0322"/>
    <w:rPr>
      <w:rFonts w:eastAsia="SimSun"/>
      <w:b/>
      <w:kern w:val="32"/>
      <w:sz w:val="30"/>
      <w:lang w:val="en-US" w:eastAsia="zh-CN" w:bidi="ar-SA"/>
    </w:rPr>
  </w:style>
  <w:style w:type="character" w:customStyle="1" w:styleId="Heading2Char">
    <w:name w:val="Heading 2 Char"/>
    <w:link w:val="Heading2"/>
    <w:rsid w:val="001A0322"/>
    <w:rPr>
      <w:rFonts w:eastAsia="SimSun"/>
      <w:snapToGrid w:val="0"/>
      <w:kern w:val="28"/>
      <w:sz w:val="28"/>
      <w:lang w:val="en-US" w:eastAsia="zh-CN" w:bidi="ar-SA"/>
    </w:rPr>
  </w:style>
  <w:style w:type="character" w:customStyle="1" w:styleId="Heading5Char">
    <w:name w:val="Heading 5 Char"/>
    <w:link w:val="Heading5"/>
    <w:rsid w:val="001A0322"/>
    <w:rPr>
      <w:rFonts w:eastAsia="SimHei"/>
      <w:bCs/>
      <w:snapToGrid w:val="0"/>
      <w:sz w:val="21"/>
      <w:szCs w:val="36"/>
      <w:lang w:val="en-US" w:eastAsia="zh-CN" w:bidi="ar-SA"/>
    </w:rPr>
  </w:style>
  <w:style w:type="character" w:customStyle="1" w:styleId="Heading6Char">
    <w:name w:val="Heading 6 Char"/>
    <w:link w:val="Heading6"/>
    <w:rsid w:val="001A0322"/>
    <w:rPr>
      <w:rFonts w:ascii="Arial" w:eastAsia="SimHei" w:hAnsi="Arial"/>
      <w:b/>
      <w:bCs/>
      <w:snapToGrid w:val="0"/>
      <w:sz w:val="21"/>
      <w:szCs w:val="24"/>
      <w:lang w:val="en-US" w:eastAsia="zh-CN" w:bidi="ar-SA"/>
    </w:rPr>
  </w:style>
  <w:style w:type="character" w:customStyle="1" w:styleId="Heading7Char">
    <w:name w:val="Heading 7 Char"/>
    <w:link w:val="Heading7"/>
    <w:rsid w:val="001A0322"/>
    <w:rPr>
      <w:rFonts w:eastAsia="SimSun"/>
      <w:b/>
      <w:bCs/>
      <w:snapToGrid w:val="0"/>
      <w:sz w:val="21"/>
      <w:szCs w:val="24"/>
      <w:lang w:val="en-US" w:eastAsia="zh-CN" w:bidi="ar-SA"/>
    </w:rPr>
  </w:style>
  <w:style w:type="character" w:customStyle="1" w:styleId="Heading8Char">
    <w:name w:val="Heading 8 Char"/>
    <w:link w:val="Heading8"/>
    <w:rsid w:val="001A0322"/>
    <w:rPr>
      <w:rFonts w:ascii="Arial" w:eastAsia="SimHei" w:hAnsi="Arial"/>
      <w:snapToGrid w:val="0"/>
      <w:sz w:val="21"/>
      <w:szCs w:val="24"/>
      <w:lang w:val="en-US" w:eastAsia="zh-CN" w:bidi="ar-SA"/>
    </w:rPr>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Footnote Text Char1,Footnote Text Char Char,Footnote Text Char,Footnote Text1,Footnote Text Char1 Char Char,Footnote Text Char Char Char Char,Footnote Text Char1 Char Char1 Char Char,Footnote Text Char Char Char Char1 Char Char"/>
    <w:basedOn w:val="Normal"/>
    <w:link w:val="FootnoteTextChar3"/>
    <w:rsid w:val="00B5330B"/>
    <w:pPr>
      <w:keepLines/>
      <w:tabs>
        <w:tab w:val="clear" w:pos="431"/>
        <w:tab w:val="right" w:pos="1021"/>
      </w:tabs>
      <w:spacing w:after="120" w:line="240" w:lineRule="exact"/>
      <w:ind w:left="1134" w:right="1134" w:hanging="1134"/>
    </w:pPr>
    <w:rPr>
      <w:sz w:val="18"/>
    </w:rPr>
  </w:style>
  <w:style w:type="character" w:customStyle="1" w:styleId="FootnoteTextChar3">
    <w:name w:val="Footnote Text Char3"/>
    <w:aliases w:val="5_G Char2,Footnote Text Char1 Char2,Footnote Text Char Char Char2,Footnote Text Char Char3,Footnote Text1 Char1,Footnote Text Char1 Char Char Char2,Footnote Text Char Char Char Char Char2"/>
    <w:basedOn w:val="DefaultParagraphFont"/>
    <w:link w:val="FootnoteText"/>
    <w:semiHidden/>
    <w:rsid w:val="001A0322"/>
    <w:rPr>
      <w:rFonts w:eastAsia="SimSun"/>
      <w:snapToGrid w:val="0"/>
      <w:sz w:val="18"/>
      <w:lang w:val="en-US" w:eastAsia="zh-CN" w:bidi="ar-SA"/>
    </w:rPr>
  </w:style>
  <w:style w:type="character" w:styleId="FootnoteReference">
    <w:name w:val="footnote reference"/>
    <w:aliases w:val="4_G,4_G Char Char Char,Footnote Reference1 Char Char Char,Footnotes refss Char Char Char,ftref Char Char Char,BVI fnr Char Char Char,BVI fnr Car Car Char Char Char,BVI fnr Car Char Char Char,BVI fnr Car Car Car Car Char Char1 Char"/>
    <w:basedOn w:val="DefaultParagraphFont"/>
    <w:link w:val="4GCharChar"/>
    <w:rsid w:val="0012768D"/>
    <w:rPr>
      <w:rFonts w:ascii="Times New Roman" w:hAnsi="Times New Roman"/>
      <w:dstrike w:val="0"/>
      <w:color w:val="0000FF"/>
      <w:spacing w:val="0"/>
      <w:w w:val="100"/>
      <w:kern w:val="0"/>
      <w:position w:val="0"/>
      <w:sz w:val="21"/>
      <w:vertAlign w:val="superscript"/>
    </w:rPr>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Normal"/>
    <w:link w:val="FootnoteReference"/>
    <w:rsid w:val="001A0322"/>
    <w:pPr>
      <w:tabs>
        <w:tab w:val="clear" w:pos="431"/>
      </w:tabs>
      <w:overflowPunct/>
      <w:adjustRightInd/>
      <w:snapToGrid/>
      <w:spacing w:after="160" w:line="240" w:lineRule="exact"/>
    </w:pPr>
    <w:rPr>
      <w:rFonts w:eastAsia="Times New Roman"/>
      <w:snapToGrid/>
      <w:color w:val="0000FF"/>
      <w:vertAlign w:val="superscript"/>
      <w:lang w:val="en-US" w:eastAsia="en-US"/>
    </w:rPr>
  </w:style>
  <w:style w:type="paragraph" w:customStyle="1" w:styleId="a0">
    <w:name w:val="缩进正文"/>
    <w:basedOn w:val="SingleTxtGC"/>
    <w:rsid w:val="00AA3046"/>
    <w:pPr>
      <w:ind w:left="156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1A0322"/>
    <w:rPr>
      <w:rFonts w:eastAsia="SimSun"/>
      <w:snapToGrid w:val="0"/>
      <w:sz w:val="21"/>
      <w:lang w:val="en-US" w:eastAsia="zh-CN" w:bidi="ar-SA"/>
    </w:rPr>
  </w:style>
  <w:style w:type="paragraph" w:styleId="EndnoteText">
    <w:name w:val="endnote text"/>
    <w:aliases w:val="2_G"/>
    <w:basedOn w:val="FootnoteText"/>
    <w:link w:val="EndnoteTextChar"/>
    <w:rsid w:val="0012768D"/>
    <w:pPr>
      <w:tabs>
        <w:tab w:val="right" w:pos="1021"/>
      </w:tabs>
    </w:pPr>
  </w:style>
  <w:style w:type="character" w:customStyle="1" w:styleId="EndnoteTextChar">
    <w:name w:val="Endnote Text Char"/>
    <w:aliases w:val="2_G Char"/>
    <w:link w:val="EndnoteText"/>
    <w:rsid w:val="001A0322"/>
    <w:rPr>
      <w:rFonts w:eastAsia="SimSun"/>
      <w:snapToGrid w:val="0"/>
      <w:sz w:val="18"/>
      <w:lang w:val="en-US" w:eastAsia="zh-CN" w:bidi="ar-SA"/>
    </w:rPr>
  </w:style>
  <w:style w:type="character" w:styleId="EndnoteReference">
    <w:name w:val="endnote reference"/>
    <w:aliases w:val="1_G"/>
    <w:basedOn w:val="FootnoteReference"/>
    <w:rsid w:val="0012768D"/>
  </w:style>
  <w:style w:type="paragraph" w:customStyle="1" w:styleId="a1">
    <w:name w:val="表中标题"/>
    <w:basedOn w:val="SingleTxtGC"/>
    <w:rsid w:val="0012768D"/>
    <w:pPr>
      <w:spacing w:before="80" w:after="80" w:line="200" w:lineRule="exact"/>
      <w:ind w:left="0" w:right="113"/>
    </w:pPr>
    <w:rPr>
      <w:rFonts w:eastAsia="KaiTi_GB2312"/>
      <w:sz w:val="18"/>
    </w:rPr>
  </w:style>
  <w:style w:type="paragraph" w:customStyle="1" w:styleId="a2">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3">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aliases w:val="3_G"/>
    <w:basedOn w:val="Normal"/>
    <w:link w:val="FooterChar"/>
    <w:rsid w:val="0012768D"/>
    <w:pPr>
      <w:spacing w:line="240" w:lineRule="auto"/>
    </w:pPr>
    <w:rPr>
      <w:sz w:val="16"/>
      <w:lang w:val="en-GB" w:eastAsia="en-US"/>
    </w:rPr>
  </w:style>
  <w:style w:type="character" w:customStyle="1" w:styleId="FooterChar">
    <w:name w:val="Footer Char"/>
    <w:aliases w:val="3_G Char"/>
    <w:link w:val="Footer"/>
    <w:rsid w:val="001A0322"/>
    <w:rPr>
      <w:snapToGrid w:val="0"/>
      <w:sz w:val="16"/>
      <w:lang w:val="en-GB" w:eastAsia="en-US" w:bidi="ar-SA"/>
    </w:rPr>
  </w:style>
  <w:style w:type="character" w:styleId="PageNumber">
    <w:name w:val="page number"/>
    <w:aliases w:val="7_G"/>
    <w:basedOn w:val="DefaultParagraphFont"/>
    <w:rsid w:val="0012768D"/>
    <w:rPr>
      <w:rFonts w:ascii="Times New Roman" w:hAnsi="Times New Roman"/>
      <w:b/>
      <w:spacing w:val="0"/>
      <w:kern w:val="0"/>
      <w:sz w:val="18"/>
    </w:rPr>
  </w:style>
  <w:style w:type="paragraph" w:styleId="Header">
    <w:name w:val="header"/>
    <w:aliases w:val="6_G"/>
    <w:basedOn w:val="Normal"/>
    <w:link w:val="HeaderChar"/>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character" w:customStyle="1" w:styleId="HeaderChar">
    <w:name w:val="Header Char"/>
    <w:aliases w:val="6_G Char"/>
    <w:link w:val="Header"/>
    <w:rsid w:val="001A0322"/>
    <w:rPr>
      <w:rFonts w:eastAsia="SimSun"/>
      <w:b/>
      <w:snapToGrid w:val="0"/>
      <w:sz w:val="18"/>
      <w:lang w:val="en-GB" w:eastAsia="en-US" w:bidi="ar-SA"/>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rsid w:val="001A0322"/>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basedOn w:val="DefaultParagraphFont"/>
    <w:link w:val="SingleTxtG"/>
    <w:rsid w:val="001A0322"/>
    <w:rPr>
      <w:rFonts w:eastAsia="SimSun"/>
      <w:lang w:val="en-GB" w:eastAsia="en-US" w:bidi="ar-SA"/>
    </w:rPr>
  </w:style>
  <w:style w:type="paragraph" w:customStyle="1" w:styleId="HMG">
    <w:name w:val="_ H __M_G"/>
    <w:basedOn w:val="Normal"/>
    <w:next w:val="Normal"/>
    <w:rsid w:val="001A0322"/>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1A0322"/>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Normal"/>
    <w:next w:val="Normal"/>
    <w:rsid w:val="001A0322"/>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1A0322"/>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1A0322"/>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1A0322"/>
    <w:pPr>
      <w:keepNext/>
      <w:keepLines/>
      <w:numPr>
        <w:numId w:val="4"/>
      </w:numPr>
      <w:tabs>
        <w:tab w:val="clear" w:pos="431"/>
        <w:tab w:val="clear" w:pos="1701"/>
      </w:tabs>
      <w:suppressAutoHyphens/>
      <w:overflowPunct/>
      <w:adjustRightInd/>
      <w:snapToGrid/>
      <w:spacing w:before="240" w:after="240" w:line="420" w:lineRule="exact"/>
      <w:ind w:left="1134" w:right="1134" w:firstLine="0"/>
      <w:jc w:val="left"/>
    </w:pPr>
    <w:rPr>
      <w:b/>
      <w:snapToGrid/>
      <w:sz w:val="40"/>
      <w:lang w:val="en-GB" w:eastAsia="en-US"/>
    </w:rPr>
  </w:style>
  <w:style w:type="paragraph" w:customStyle="1" w:styleId="Bullet1G">
    <w:name w:val="_Bullet 1_G"/>
    <w:basedOn w:val="Normal"/>
    <w:rsid w:val="001A0322"/>
    <w:pPr>
      <w:tabs>
        <w:tab w:val="clear" w:pos="431"/>
        <w:tab w:val="num" w:pos="360"/>
      </w:tabs>
      <w:suppressAutoHyphens/>
      <w:overflowPunct/>
      <w:adjustRightInd/>
      <w:snapToGrid/>
      <w:spacing w:after="120" w:line="240" w:lineRule="atLeast"/>
      <w:ind w:left="360" w:right="1134" w:hanging="360"/>
    </w:pPr>
    <w:rPr>
      <w:snapToGrid/>
      <w:sz w:val="20"/>
      <w:lang w:val="en-GB" w:eastAsia="en-US"/>
    </w:rPr>
  </w:style>
  <w:style w:type="paragraph" w:customStyle="1" w:styleId="Bullet2G">
    <w:name w:val="_Bullet 2_G"/>
    <w:basedOn w:val="Normal"/>
    <w:rsid w:val="001A0322"/>
    <w:pPr>
      <w:tabs>
        <w:tab w:val="clear" w:pos="431"/>
        <w:tab w:val="num" w:pos="780"/>
      </w:tabs>
      <w:suppressAutoHyphens/>
      <w:overflowPunct/>
      <w:adjustRightInd/>
      <w:snapToGrid/>
      <w:spacing w:after="120" w:line="240" w:lineRule="atLeast"/>
      <w:ind w:left="780" w:right="1134" w:hanging="360"/>
    </w:pPr>
    <w:rPr>
      <w:snapToGrid/>
      <w:sz w:val="20"/>
      <w:lang w:val="en-GB" w:eastAsia="en-US"/>
    </w:rPr>
  </w:style>
  <w:style w:type="paragraph" w:customStyle="1" w:styleId="H1G">
    <w:name w:val="_ H_1_G"/>
    <w:basedOn w:val="Normal"/>
    <w:next w:val="Normal"/>
    <w:rsid w:val="001A0322"/>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har"/>
    <w:rsid w:val="001A0322"/>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H23GChar">
    <w:name w:val="_ H_2/3_G Char"/>
    <w:basedOn w:val="DefaultParagraphFont"/>
    <w:link w:val="H23G"/>
    <w:rsid w:val="001A0322"/>
    <w:rPr>
      <w:rFonts w:eastAsia="SimSun"/>
      <w:b/>
      <w:lang w:val="en-GB" w:eastAsia="en-US" w:bidi="ar-SA"/>
    </w:rPr>
  </w:style>
  <w:style w:type="paragraph" w:customStyle="1" w:styleId="H4G">
    <w:name w:val="_ H_4_G"/>
    <w:basedOn w:val="Normal"/>
    <w:next w:val="Normal"/>
    <w:rsid w:val="001A0322"/>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1A0322"/>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character" w:customStyle="1" w:styleId="Strong2">
    <w:name w:val="Strong2"/>
    <w:rsid w:val="001A0322"/>
    <w:rPr>
      <w:rFonts w:ascii="Lucida Grande" w:eastAsia="ヒラギノ角ゴ Pro W3" w:hAnsi="Lucida Grande"/>
      <w:b/>
      <w:i w:val="0"/>
      <w:color w:val="000000"/>
      <w:sz w:val="20"/>
    </w:rPr>
  </w:style>
  <w:style w:type="paragraph" w:customStyle="1" w:styleId="heading40">
    <w:name w:val="heading 4"/>
    <w:rsid w:val="001A0322"/>
    <w:pPr>
      <w:spacing w:before="100" w:after="100"/>
      <w:outlineLvl w:val="3"/>
    </w:pPr>
    <w:rPr>
      <w:rFonts w:ascii="Times New Roman Bold" w:eastAsia="ヒラギノ角ゴ Pro W3" w:hAnsi="Times New Roman Bold"/>
      <w:color w:val="000000"/>
      <w:sz w:val="24"/>
    </w:rPr>
  </w:style>
  <w:style w:type="paragraph" w:styleId="ListParagraph">
    <w:name w:val="List Paragraph"/>
    <w:autoRedefine/>
    <w:qFormat/>
    <w:rsid w:val="001A0322"/>
    <w:pPr>
      <w:tabs>
        <w:tab w:val="left" w:pos="180"/>
      </w:tabs>
    </w:pPr>
    <w:rPr>
      <w:rFonts w:eastAsia="ヒラギノ角ゴ Pro W3"/>
      <w:b/>
      <w:bCs/>
      <w:noProof/>
      <w:color w:val="000000"/>
      <w:sz w:val="24"/>
      <w:szCs w:val="24"/>
      <w:lang w:val="en-GB"/>
    </w:rPr>
  </w:style>
  <w:style w:type="character" w:customStyle="1" w:styleId="Hyperlink2">
    <w:name w:val="Hyperlink2"/>
    <w:rsid w:val="001A0322"/>
    <w:rPr>
      <w:color w:val="0000FF"/>
      <w:sz w:val="20"/>
      <w:u w:val="single"/>
    </w:rPr>
  </w:style>
  <w:style w:type="paragraph" w:customStyle="1" w:styleId="NormalWeb1">
    <w:name w:val="Normal (Web)1"/>
    <w:rsid w:val="001A0322"/>
    <w:pPr>
      <w:spacing w:before="100" w:after="100"/>
    </w:pPr>
    <w:rPr>
      <w:rFonts w:eastAsia="ヒラギノ角ゴ Pro W3"/>
      <w:color w:val="000000"/>
      <w:sz w:val="24"/>
    </w:rPr>
  </w:style>
  <w:style w:type="character" w:customStyle="1" w:styleId="EmphasisA">
    <w:name w:val="Emphasis A"/>
    <w:rsid w:val="001A0322"/>
    <w:rPr>
      <w:rFonts w:ascii="Lucida Grande" w:eastAsia="ヒラギノ角ゴ Pro W3" w:hAnsi="Lucida Grande"/>
      <w:b w:val="0"/>
      <w:i w:val="0"/>
      <w:color w:val="000000"/>
      <w:sz w:val="20"/>
    </w:rPr>
  </w:style>
  <w:style w:type="paragraph" w:customStyle="1" w:styleId="CharCharChar">
    <w:name w:val=" Char Char Char"/>
    <w:basedOn w:val="Normal"/>
    <w:rsid w:val="001A0322"/>
    <w:pPr>
      <w:tabs>
        <w:tab w:val="clear" w:pos="431"/>
      </w:tabs>
      <w:overflowPunct/>
      <w:adjustRightInd/>
      <w:snapToGrid/>
      <w:spacing w:after="160" w:line="240" w:lineRule="exact"/>
      <w:jc w:val="left"/>
    </w:pPr>
    <w:rPr>
      <w:rFonts w:ascii="Verdana" w:eastAsia="MS Mincho" w:hAnsi="Verdana"/>
      <w:snapToGrid/>
      <w:sz w:val="20"/>
      <w:lang w:val="en-GB" w:eastAsia="en-US"/>
    </w:rPr>
  </w:style>
  <w:style w:type="paragraph" w:styleId="NoSpacing">
    <w:name w:val="No Spacing"/>
    <w:qFormat/>
    <w:rsid w:val="001A0322"/>
    <w:rPr>
      <w:rFonts w:eastAsia="ヒラギノ角ゴ Pro W3"/>
      <w:color w:val="000000"/>
      <w:sz w:val="24"/>
    </w:rPr>
  </w:style>
  <w:style w:type="paragraph" w:customStyle="1" w:styleId="FreeFormA">
    <w:name w:val="Free Form A"/>
    <w:rsid w:val="001A0322"/>
    <w:rPr>
      <w:rFonts w:eastAsia="ヒラギノ角ゴ Pro W3"/>
      <w:color w:val="000000"/>
    </w:rPr>
  </w:style>
  <w:style w:type="paragraph" w:customStyle="1" w:styleId="Bullet">
    <w:name w:val="Bullet"/>
    <w:basedOn w:val="Normal"/>
    <w:rsid w:val="001A0322"/>
    <w:pPr>
      <w:numPr>
        <w:numId w:val="5"/>
      </w:numPr>
      <w:tabs>
        <w:tab w:val="clear" w:pos="431"/>
      </w:tabs>
      <w:overflowPunct/>
      <w:adjustRightInd/>
      <w:snapToGrid/>
      <w:spacing w:after="240" w:line="240" w:lineRule="auto"/>
      <w:jc w:val="left"/>
    </w:pPr>
    <w:rPr>
      <w:snapToGrid/>
      <w:sz w:val="24"/>
      <w:lang w:val="en-GB" w:eastAsia="en-US"/>
    </w:rPr>
  </w:style>
  <w:style w:type="paragraph" w:customStyle="1" w:styleId="ParaNo">
    <w:name w:val="ParaNo."/>
    <w:basedOn w:val="Normal"/>
    <w:rsid w:val="001A0322"/>
    <w:pPr>
      <w:numPr>
        <w:numId w:val="6"/>
      </w:numPr>
      <w:tabs>
        <w:tab w:val="clear" w:pos="431"/>
        <w:tab w:val="left" w:pos="737"/>
      </w:tabs>
      <w:overflowPunct/>
      <w:adjustRightInd/>
      <w:snapToGrid/>
      <w:spacing w:after="240" w:line="240" w:lineRule="auto"/>
      <w:jc w:val="left"/>
    </w:pPr>
    <w:rPr>
      <w:snapToGrid/>
      <w:sz w:val="24"/>
      <w:lang w:val="fr-CH" w:eastAsia="en-US"/>
    </w:rPr>
  </w:style>
  <w:style w:type="paragraph" w:styleId="BodyText">
    <w:name w:val="Body Text"/>
    <w:basedOn w:val="Normal"/>
    <w:rsid w:val="001A0322"/>
    <w:pPr>
      <w:tabs>
        <w:tab w:val="clear" w:pos="431"/>
        <w:tab w:val="left" w:pos="360"/>
        <w:tab w:val="right" w:pos="1636"/>
      </w:tabs>
      <w:overflowPunct/>
      <w:adjustRightInd/>
      <w:snapToGrid/>
      <w:spacing w:line="240" w:lineRule="auto"/>
      <w:jc w:val="left"/>
    </w:pPr>
    <w:rPr>
      <w:rFonts w:ascii="Arial" w:hAnsi="Arial"/>
      <w:snapToGrid/>
      <w:sz w:val="24"/>
      <w:lang w:eastAsia="en-US"/>
    </w:rPr>
  </w:style>
  <w:style w:type="character" w:styleId="Strong">
    <w:name w:val="Strong"/>
    <w:basedOn w:val="DefaultParagraphFont"/>
    <w:qFormat/>
    <w:rsid w:val="001A0322"/>
    <w:rPr>
      <w:b/>
      <w:bCs/>
    </w:rPr>
  </w:style>
  <w:style w:type="character" w:customStyle="1" w:styleId="h3title">
    <w:name w:val="h3_title"/>
    <w:basedOn w:val="DefaultParagraphFont"/>
    <w:rsid w:val="001A0322"/>
  </w:style>
  <w:style w:type="paragraph" w:customStyle="1" w:styleId="CharCharChar0">
    <w:name w:val="Char Char Char"/>
    <w:basedOn w:val="Normal"/>
    <w:rsid w:val="001A0322"/>
    <w:pPr>
      <w:tabs>
        <w:tab w:val="clear" w:pos="431"/>
      </w:tabs>
      <w:overflowPunct/>
      <w:adjustRightInd/>
      <w:snapToGrid/>
      <w:spacing w:after="160" w:line="240" w:lineRule="exact"/>
      <w:jc w:val="left"/>
    </w:pPr>
    <w:rPr>
      <w:rFonts w:ascii="Verdana" w:eastAsia="MS Mincho" w:hAnsi="Verdana"/>
      <w:snapToGrid/>
      <w:sz w:val="20"/>
      <w:lang w:val="en-GB" w:eastAsia="en-US"/>
    </w:rPr>
  </w:style>
  <w:style w:type="character" w:customStyle="1" w:styleId="CharChar4">
    <w:name w:val=" Char Char4"/>
    <w:basedOn w:val="DefaultParagraphFont"/>
    <w:rsid w:val="001A0322"/>
    <w:rPr>
      <w:sz w:val="24"/>
      <w:lang w:val="en-GB" w:eastAsia="en-US" w:bidi="ar-SA"/>
    </w:rPr>
  </w:style>
  <w:style w:type="paragraph" w:customStyle="1" w:styleId="FreeFormAA">
    <w:name w:val="Free Form A A"/>
    <w:rsid w:val="001A0322"/>
    <w:rPr>
      <w:rFonts w:ascii="Lucida Grande" w:eastAsia="ヒラギノ角ゴ Pro W3" w:hAnsi="Lucida Grande"/>
      <w:color w:val="000000"/>
    </w:rPr>
  </w:style>
  <w:style w:type="character" w:styleId="LineNumber">
    <w:name w:val="line number"/>
    <w:basedOn w:val="DefaultParagraphFont"/>
    <w:rsid w:val="001A0322"/>
  </w:style>
  <w:style w:type="paragraph" w:styleId="CommentText">
    <w:name w:val="annotation text"/>
    <w:basedOn w:val="Normal"/>
    <w:link w:val="CommentTextChar"/>
    <w:semiHidden/>
    <w:rsid w:val="001A0322"/>
    <w:pPr>
      <w:tabs>
        <w:tab w:val="clear" w:pos="431"/>
      </w:tabs>
      <w:overflowPunct/>
      <w:adjustRightInd/>
      <w:snapToGrid/>
      <w:spacing w:line="240" w:lineRule="auto"/>
      <w:jc w:val="left"/>
    </w:pPr>
    <w:rPr>
      <w:rFonts w:ascii="Trebuchet MS" w:hAnsi="Trebuchet MS"/>
      <w:snapToGrid/>
      <w:sz w:val="20"/>
      <w:lang w:val="nl-NL" w:eastAsia="nl-NL"/>
    </w:rPr>
  </w:style>
  <w:style w:type="character" w:customStyle="1" w:styleId="CommentTextChar">
    <w:name w:val="Comment Text Char"/>
    <w:link w:val="CommentText"/>
    <w:rsid w:val="001A0322"/>
    <w:rPr>
      <w:rFonts w:ascii="Trebuchet MS" w:eastAsia="SimSun" w:hAnsi="Trebuchet MS"/>
      <w:lang w:val="nl-NL" w:eastAsia="nl-NL" w:bidi="ar-SA"/>
    </w:rPr>
  </w:style>
  <w:style w:type="paragraph" w:styleId="CommentSubject">
    <w:name w:val="annotation subject"/>
    <w:basedOn w:val="CommentText"/>
    <w:next w:val="CommentText"/>
    <w:link w:val="CommentSubjectChar"/>
    <w:semiHidden/>
    <w:rsid w:val="001A0322"/>
    <w:rPr>
      <w:b/>
      <w:bCs/>
    </w:rPr>
  </w:style>
  <w:style w:type="character" w:customStyle="1" w:styleId="CommentSubjectChar">
    <w:name w:val="Comment Subject Char"/>
    <w:link w:val="CommentSubject"/>
    <w:rsid w:val="001A0322"/>
    <w:rPr>
      <w:rFonts w:ascii="Trebuchet MS" w:eastAsia="SimSun" w:hAnsi="Trebuchet MS"/>
      <w:b/>
      <w:bCs/>
      <w:lang w:val="nl-NL" w:eastAsia="nl-NL" w:bidi="ar-SA"/>
    </w:rPr>
  </w:style>
  <w:style w:type="paragraph" w:styleId="BalloonText">
    <w:name w:val="Balloon Text"/>
    <w:basedOn w:val="Normal"/>
    <w:link w:val="BalloonTextChar"/>
    <w:semiHidden/>
    <w:rsid w:val="001A0322"/>
    <w:pPr>
      <w:tabs>
        <w:tab w:val="clear" w:pos="431"/>
      </w:tabs>
      <w:overflowPunct/>
      <w:adjustRightInd/>
      <w:snapToGrid/>
      <w:spacing w:line="240" w:lineRule="auto"/>
      <w:jc w:val="left"/>
    </w:pPr>
    <w:rPr>
      <w:rFonts w:ascii="Tahoma" w:hAnsi="Tahoma" w:cs="Tahoma"/>
      <w:snapToGrid/>
      <w:sz w:val="16"/>
      <w:szCs w:val="16"/>
      <w:lang w:val="nl-NL" w:eastAsia="nl-NL"/>
    </w:rPr>
  </w:style>
  <w:style w:type="character" w:customStyle="1" w:styleId="BalloonTextChar">
    <w:name w:val="Balloon Text Char"/>
    <w:link w:val="BalloonText"/>
    <w:rsid w:val="001A0322"/>
    <w:rPr>
      <w:rFonts w:ascii="Tahoma" w:eastAsia="SimSun" w:hAnsi="Tahoma" w:cs="Tahoma"/>
      <w:sz w:val="16"/>
      <w:szCs w:val="16"/>
      <w:lang w:val="nl-NL" w:eastAsia="nl-NL" w:bidi="ar-SA"/>
    </w:rPr>
  </w:style>
  <w:style w:type="character" w:styleId="Emphasis">
    <w:name w:val="Emphasis"/>
    <w:basedOn w:val="DefaultParagraphFont"/>
    <w:qFormat/>
    <w:rsid w:val="001A0322"/>
    <w:rPr>
      <w:i/>
      <w:iCs/>
    </w:rPr>
  </w:style>
  <w:style w:type="paragraph" w:customStyle="1" w:styleId="msolistparagraph0">
    <w:name w:val="msolistparagraph"/>
    <w:basedOn w:val="Normal"/>
    <w:rsid w:val="001A0322"/>
    <w:pPr>
      <w:tabs>
        <w:tab w:val="clear" w:pos="431"/>
      </w:tabs>
      <w:overflowPunct/>
      <w:adjustRightInd/>
      <w:snapToGrid/>
      <w:spacing w:after="200" w:line="276" w:lineRule="auto"/>
      <w:ind w:left="720"/>
      <w:jc w:val="left"/>
    </w:pPr>
    <w:rPr>
      <w:rFonts w:ascii="Calibri" w:hAnsi="Calibri"/>
      <w:snapToGrid/>
      <w:sz w:val="22"/>
      <w:szCs w:val="22"/>
      <w:lang w:val="en-GB" w:eastAsia="en-GB"/>
    </w:rPr>
  </w:style>
  <w:style w:type="paragraph" w:styleId="PlainText">
    <w:name w:val="Plain Text"/>
    <w:basedOn w:val="Normal"/>
    <w:rsid w:val="001A0322"/>
    <w:pPr>
      <w:tabs>
        <w:tab w:val="clear" w:pos="431"/>
      </w:tabs>
      <w:overflowPunct/>
      <w:adjustRightInd/>
      <w:snapToGrid/>
      <w:spacing w:line="240" w:lineRule="auto"/>
      <w:jc w:val="left"/>
    </w:pPr>
    <w:rPr>
      <w:rFonts w:ascii="Courier New" w:hAnsi="Courier New" w:cs="Courier New"/>
      <w:snapToGrid/>
      <w:sz w:val="20"/>
      <w:lang w:val="en-GB" w:eastAsia="en-GB"/>
    </w:rPr>
  </w:style>
  <w:style w:type="paragraph" w:customStyle="1" w:styleId="Halftitle">
    <w:name w:val="§Half title"/>
    <w:basedOn w:val="Normal"/>
    <w:next w:val="Normal"/>
    <w:rsid w:val="001A0322"/>
    <w:pPr>
      <w:pageBreakBefore/>
      <w:tabs>
        <w:tab w:val="clear" w:pos="431"/>
      </w:tabs>
      <w:overflowPunct/>
      <w:adjustRightInd/>
      <w:snapToGrid/>
      <w:spacing w:before="240" w:after="240" w:line="240" w:lineRule="auto"/>
      <w:jc w:val="center"/>
    </w:pPr>
    <w:rPr>
      <w:rFonts w:ascii="Times" w:hAnsi="Times"/>
      <w:b/>
      <w:snapToGrid/>
      <w:sz w:val="36"/>
      <w:szCs w:val="24"/>
      <w:lang w:val="en-GB" w:eastAsia="en-US"/>
    </w:rPr>
  </w:style>
  <w:style w:type="paragraph" w:customStyle="1" w:styleId="affiliation">
    <w:name w:val="§affiliation"/>
    <w:basedOn w:val="Normal"/>
    <w:rsid w:val="001A0322"/>
    <w:pPr>
      <w:keepNext/>
      <w:tabs>
        <w:tab w:val="clear" w:pos="431"/>
      </w:tabs>
      <w:overflowPunct/>
      <w:adjustRightInd/>
      <w:snapToGrid/>
      <w:spacing w:before="600" w:after="420" w:line="240" w:lineRule="auto"/>
      <w:jc w:val="center"/>
      <w:outlineLvl w:val="1"/>
    </w:pPr>
    <w:rPr>
      <w:rFonts w:ascii="Times" w:hAnsi="Times" w:cs="Arial"/>
      <w:b/>
      <w:bCs/>
      <w:iCs/>
      <w:snapToGrid/>
      <w:sz w:val="24"/>
      <w:szCs w:val="28"/>
      <w:lang w:val="en-GB" w:eastAsia="en-US"/>
    </w:rPr>
  </w:style>
  <w:style w:type="paragraph" w:customStyle="1" w:styleId="Paragraphedeliste">
    <w:name w:val="Paragraphe de liste"/>
    <w:basedOn w:val="Normal"/>
    <w:qFormat/>
    <w:rsid w:val="001A0322"/>
    <w:pPr>
      <w:tabs>
        <w:tab w:val="clear" w:pos="431"/>
      </w:tabs>
      <w:overflowPunct/>
      <w:adjustRightInd/>
      <w:snapToGrid/>
      <w:spacing w:line="240" w:lineRule="auto"/>
      <w:ind w:left="720"/>
      <w:jc w:val="left"/>
    </w:pPr>
    <w:rPr>
      <w:rFonts w:eastAsia="Calibri"/>
      <w:snapToGrid/>
      <w:sz w:val="24"/>
      <w:szCs w:val="24"/>
      <w:lang w:val="fr-FR" w:eastAsia="fr-FR"/>
    </w:rPr>
  </w:style>
  <w:style w:type="paragraph" w:styleId="DocumentMap">
    <w:name w:val="Document Map"/>
    <w:basedOn w:val="Normal"/>
    <w:link w:val="DocumentMapChar"/>
    <w:rsid w:val="001A0322"/>
    <w:pPr>
      <w:tabs>
        <w:tab w:val="clear" w:pos="431"/>
      </w:tabs>
      <w:overflowPunct/>
      <w:adjustRightInd/>
      <w:snapToGrid/>
      <w:spacing w:line="240" w:lineRule="auto"/>
      <w:jc w:val="left"/>
    </w:pPr>
    <w:rPr>
      <w:rFonts w:ascii="Tahoma" w:hAnsi="Tahoma" w:cs="Tahoma"/>
      <w:snapToGrid/>
      <w:sz w:val="16"/>
      <w:szCs w:val="16"/>
      <w:lang w:val="nl-NL" w:eastAsia="nl-NL"/>
    </w:rPr>
  </w:style>
  <w:style w:type="character" w:customStyle="1" w:styleId="DocumentMapChar">
    <w:name w:val="Document Map Char"/>
    <w:basedOn w:val="DefaultParagraphFont"/>
    <w:link w:val="DocumentMap"/>
    <w:rsid w:val="001A0322"/>
    <w:rPr>
      <w:rFonts w:ascii="Tahoma" w:eastAsia="SimSun" w:hAnsi="Tahoma" w:cs="Tahoma"/>
      <w:sz w:val="16"/>
      <w:szCs w:val="16"/>
      <w:lang w:val="nl-NL" w:eastAsia="nl-NL" w:bidi="ar-SA"/>
    </w:rPr>
  </w:style>
  <w:style w:type="paragraph" w:styleId="NormalWeb">
    <w:name w:val="Normal (Web)"/>
    <w:basedOn w:val="Normal"/>
    <w:unhideWhenUsed/>
    <w:rsid w:val="001A0322"/>
    <w:pPr>
      <w:tabs>
        <w:tab w:val="clear" w:pos="431"/>
      </w:tabs>
      <w:overflowPunct/>
      <w:adjustRightInd/>
      <w:snapToGrid/>
      <w:spacing w:before="100" w:beforeAutospacing="1" w:after="100" w:afterAutospacing="1" w:line="240" w:lineRule="auto"/>
      <w:jc w:val="left"/>
    </w:pPr>
    <w:rPr>
      <w:rFonts w:ascii="Verdana" w:hAnsi="Verdana"/>
      <w:snapToGrid/>
      <w:color w:val="000000"/>
      <w:sz w:val="29"/>
      <w:szCs w:val="29"/>
      <w:lang w:val="fr-CH" w:eastAsia="fr-CH"/>
    </w:rPr>
  </w:style>
  <w:style w:type="paragraph" w:customStyle="1" w:styleId="msolistparagraphcxspfirst">
    <w:name w:val="msolistparagraphcxspfirst"/>
    <w:basedOn w:val="Normal"/>
    <w:rsid w:val="001A0322"/>
    <w:pPr>
      <w:tabs>
        <w:tab w:val="clear" w:pos="431"/>
      </w:tabs>
      <w:overflowPunct/>
      <w:adjustRightInd/>
      <w:snapToGrid/>
      <w:spacing w:before="100" w:beforeAutospacing="1" w:after="100" w:afterAutospacing="1" w:line="240" w:lineRule="auto"/>
      <w:jc w:val="left"/>
    </w:pPr>
    <w:rPr>
      <w:rFonts w:ascii="Times" w:hAnsi="Times"/>
      <w:snapToGrid/>
      <w:sz w:val="20"/>
      <w:lang w:val="de-DE" w:eastAsia="de-DE"/>
    </w:rPr>
  </w:style>
  <w:style w:type="paragraph" w:customStyle="1" w:styleId="msolistparagraphcxspmiddle">
    <w:name w:val="msolistparagraphcxspmiddle"/>
    <w:basedOn w:val="Normal"/>
    <w:rsid w:val="001A0322"/>
    <w:pPr>
      <w:tabs>
        <w:tab w:val="clear" w:pos="431"/>
      </w:tabs>
      <w:overflowPunct/>
      <w:adjustRightInd/>
      <w:snapToGrid/>
      <w:spacing w:before="100" w:beforeAutospacing="1" w:after="100" w:afterAutospacing="1" w:line="240" w:lineRule="auto"/>
      <w:jc w:val="left"/>
    </w:pPr>
    <w:rPr>
      <w:rFonts w:ascii="Times" w:hAnsi="Times"/>
      <w:snapToGrid/>
      <w:sz w:val="20"/>
      <w:lang w:val="de-DE" w:eastAsia="de-DE"/>
    </w:rPr>
  </w:style>
  <w:style w:type="paragraph" w:styleId="TOC1">
    <w:name w:val="toc 1"/>
    <w:basedOn w:val="Normal"/>
    <w:next w:val="Normal"/>
    <w:autoRedefine/>
    <w:semiHidden/>
    <w:rsid w:val="001A0322"/>
    <w:pPr>
      <w:tabs>
        <w:tab w:val="clear" w:pos="431"/>
      </w:tabs>
      <w:suppressAutoHyphens/>
      <w:overflowPunct/>
      <w:adjustRightInd/>
      <w:snapToGrid/>
      <w:spacing w:line="240" w:lineRule="atLeast"/>
      <w:jc w:val="left"/>
    </w:pPr>
    <w:rPr>
      <w:snapToGrid/>
      <w:sz w:val="20"/>
      <w:lang w:val="en-GB" w:eastAsia="en-US"/>
    </w:rPr>
  </w:style>
  <w:style w:type="character" w:customStyle="1" w:styleId="5GChar1">
    <w:name w:val="5_G Char1"/>
    <w:aliases w:val="Footnote Text Char1 Char1,Footnote Text Char Char Char1,Footnote Text Char Char2,Footnote Text1 Char,Footnote Text Char1 Char Char Char1,Footnote Text Char Char Char Char Char1,Footnote Text Char1 Char Char1 Char Char Char1"/>
    <w:rsid w:val="001A0322"/>
    <w:rPr>
      <w:sz w:val="18"/>
      <w:lang w:eastAsia="en-US"/>
    </w:rPr>
  </w:style>
  <w:style w:type="paragraph" w:customStyle="1" w:styleId="s1">
    <w:name w:val="s1"/>
    <w:basedOn w:val="Normal"/>
    <w:rsid w:val="001A0322"/>
    <w:pPr>
      <w:tabs>
        <w:tab w:val="clear" w:pos="431"/>
      </w:tabs>
      <w:overflowPunct/>
      <w:adjustRightInd/>
      <w:snapToGrid/>
      <w:spacing w:before="100" w:beforeAutospacing="1" w:after="100" w:afterAutospacing="1" w:line="240" w:lineRule="auto"/>
      <w:jc w:val="left"/>
    </w:pPr>
    <w:rPr>
      <w:snapToGrid/>
      <w:sz w:val="24"/>
      <w:szCs w:val="24"/>
      <w:lang w:eastAsia="en-US"/>
    </w:rPr>
  </w:style>
  <w:style w:type="paragraph" w:customStyle="1" w:styleId="Recommendations">
    <w:name w:val="Recommendations"/>
    <w:basedOn w:val="Normal"/>
    <w:rsid w:val="001A0322"/>
    <w:pPr>
      <w:numPr>
        <w:numId w:val="7"/>
      </w:numPr>
      <w:tabs>
        <w:tab w:val="clear" w:pos="431"/>
      </w:tabs>
      <w:overflowPunct/>
      <w:adjustRightInd/>
      <w:snapToGrid/>
      <w:spacing w:line="240" w:lineRule="auto"/>
      <w:jc w:val="left"/>
    </w:pPr>
    <w:rPr>
      <w:snapToGrid/>
      <w:sz w:val="24"/>
      <w:szCs w:val="24"/>
      <w:lang w:eastAsia="en-US"/>
    </w:rPr>
  </w:style>
  <w:style w:type="character" w:customStyle="1" w:styleId="apple-style-span">
    <w:name w:val="apple-style-span"/>
    <w:rsid w:val="001A0322"/>
  </w:style>
  <w:style w:type="character" w:customStyle="1" w:styleId="apple-converted-space">
    <w:name w:val="apple-converted-space"/>
    <w:rsid w:val="001A0322"/>
  </w:style>
  <w:style w:type="paragraph" w:customStyle="1" w:styleId="Notedebasdepage1">
    <w:name w:val="Note de bas de page1"/>
    <w:basedOn w:val="Normal"/>
    <w:rsid w:val="001A0322"/>
    <w:pPr>
      <w:widowControl w:val="0"/>
      <w:tabs>
        <w:tab w:val="clear" w:pos="431"/>
      </w:tabs>
      <w:suppressAutoHyphens/>
      <w:overflowPunct/>
      <w:adjustRightInd/>
      <w:snapToGrid/>
      <w:spacing w:line="100" w:lineRule="atLeast"/>
      <w:jc w:val="left"/>
    </w:pPr>
    <w:rPr>
      <w:rFonts w:eastAsia="Arial Unicode MS"/>
      <w:snapToGrid/>
      <w:kern w:val="2"/>
      <w:sz w:val="20"/>
      <w:lang w:val="fr-CH" w:eastAsia="ar-SA"/>
    </w:rPr>
  </w:style>
  <w:style w:type="character" w:customStyle="1" w:styleId="FootnoteCharacters">
    <w:name w:val="Footnote Characters"/>
    <w:rsid w:val="001A0322"/>
    <w:rPr>
      <w:vertAlign w:val="superscript"/>
    </w:rPr>
  </w:style>
  <w:style w:type="character" w:customStyle="1" w:styleId="Appelnotedebasdep1">
    <w:name w:val="Appel note de bas de p.1"/>
    <w:rsid w:val="001A0322"/>
    <w:rPr>
      <w:vertAlign w:val="superscript"/>
    </w:rPr>
  </w:style>
  <w:style w:type="character" w:customStyle="1" w:styleId="style9">
    <w:name w:val="style9"/>
    <w:rsid w:val="001A0322"/>
  </w:style>
  <w:style w:type="character" w:styleId="CommentReference">
    <w:name w:val="annotation reference"/>
    <w:rsid w:val="001A0322"/>
    <w:rPr>
      <w:sz w:val="16"/>
      <w:szCs w:val="16"/>
    </w:rPr>
  </w:style>
  <w:style w:type="character" w:customStyle="1" w:styleId="DocumentMapChar1">
    <w:name w:val="Document Map Char1"/>
    <w:rsid w:val="001A0322"/>
    <w:rPr>
      <w:rFonts w:ascii="Tahoma" w:hAnsi="Tahoma" w:cs="Tahoma"/>
      <w:sz w:val="16"/>
      <w:szCs w:val="16"/>
      <w:lang w:eastAsia="en-US"/>
    </w:rPr>
  </w:style>
  <w:style w:type="paragraph" w:customStyle="1" w:styleId="Default">
    <w:name w:val="Default"/>
    <w:rsid w:val="001A0322"/>
    <w:pPr>
      <w:autoSpaceDE w:val="0"/>
      <w:autoSpaceDN w:val="0"/>
      <w:adjustRightInd w:val="0"/>
    </w:pPr>
    <w:rPr>
      <w:rFonts w:eastAsia="Calibri"/>
      <w:color w:val="000000"/>
      <w:sz w:val="24"/>
      <w:szCs w:val="24"/>
      <w:lang w:val="fr-FR"/>
    </w:rPr>
  </w:style>
  <w:style w:type="paragraph" w:customStyle="1" w:styleId="ListParagraph1">
    <w:name w:val="List Paragraph1"/>
    <w:basedOn w:val="Normal"/>
    <w:qFormat/>
    <w:rsid w:val="001A0322"/>
    <w:pPr>
      <w:tabs>
        <w:tab w:val="clear" w:pos="431"/>
      </w:tabs>
      <w:overflowPunct/>
      <w:adjustRightInd/>
      <w:snapToGrid/>
      <w:spacing w:line="240" w:lineRule="auto"/>
      <w:ind w:left="708"/>
      <w:jc w:val="left"/>
    </w:pPr>
    <w:rPr>
      <w:snapToGrid/>
      <w:sz w:val="24"/>
      <w:szCs w:val="24"/>
      <w:lang w:eastAsia="en-US"/>
    </w:rPr>
  </w:style>
  <w:style w:type="paragraph" w:customStyle="1" w:styleId="TOCHeading1">
    <w:name w:val="TOC Heading1"/>
    <w:basedOn w:val="Heading1"/>
    <w:next w:val="Normal"/>
    <w:qFormat/>
    <w:rsid w:val="001A0322"/>
    <w:pPr>
      <w:widowControl/>
      <w:tabs>
        <w:tab w:val="clear" w:pos="431"/>
      </w:tabs>
      <w:overflowPunct/>
      <w:adjustRightInd/>
      <w:snapToGrid/>
      <w:spacing w:before="480" w:after="0" w:line="276" w:lineRule="auto"/>
      <w:jc w:val="left"/>
      <w:outlineLvl w:val="9"/>
    </w:pPr>
    <w:rPr>
      <w:rFonts w:ascii="Cambria" w:eastAsia="MS Gothic" w:hAnsi="Cambria"/>
      <w:bCs/>
      <w:color w:val="365F91"/>
      <w:kern w:val="0"/>
      <w:sz w:val="28"/>
      <w:szCs w:val="28"/>
      <w:lang w:eastAsia="ja-JP"/>
    </w:rPr>
  </w:style>
  <w:style w:type="paragraph" w:customStyle="1" w:styleId="MediumGrid1-Accent21">
    <w:name w:val="Medium Grid 1 - Accent 21"/>
    <w:basedOn w:val="Normal"/>
    <w:qFormat/>
    <w:rsid w:val="001A0322"/>
    <w:pPr>
      <w:tabs>
        <w:tab w:val="clear" w:pos="431"/>
      </w:tabs>
      <w:overflowPunct/>
      <w:adjustRightInd/>
      <w:snapToGrid/>
      <w:spacing w:line="240" w:lineRule="auto"/>
      <w:ind w:left="708"/>
      <w:jc w:val="left"/>
    </w:pPr>
    <w:rPr>
      <w:snapToGrid/>
      <w:sz w:val="24"/>
      <w:szCs w:val="24"/>
      <w:lang w:eastAsia="en-US"/>
    </w:rPr>
  </w:style>
  <w:style w:type="paragraph" w:customStyle="1" w:styleId="MediumList2-Accent21">
    <w:name w:val="Medium List 2 - Accent 21"/>
    <w:hidden/>
    <w:rsid w:val="001A0322"/>
    <w:rPr>
      <w:sz w:val="24"/>
      <w:szCs w:val="24"/>
    </w:rPr>
  </w:style>
  <w:style w:type="character" w:customStyle="1" w:styleId="longtext">
    <w:name w:val="long_text"/>
    <w:rsid w:val="001A0322"/>
  </w:style>
  <w:style w:type="character" w:customStyle="1" w:styleId="shorttext">
    <w:name w:val="short_text"/>
    <w:rsid w:val="001A0322"/>
  </w:style>
  <w:style w:type="character" w:customStyle="1" w:styleId="hps">
    <w:name w:val="hps"/>
    <w:rsid w:val="001A0322"/>
  </w:style>
  <w:style w:type="character" w:customStyle="1" w:styleId="FootnoteTextChar2">
    <w:name w:val="Footnote Text Char2"/>
    <w:aliases w:val="Footnote Text Char1 Char,Footnote Text Char Char Char,Footnote Text Char Char1,5_G Char,Footnote Text Char1 Char Char Char,Footnote Text Char Char Char Char Char,Footnote Text Char1 Char Char1 Char Char Char"/>
    <w:locked/>
    <w:rsid w:val="001A0322"/>
    <w:rPr>
      <w:rFonts w:ascii="Times New Roman" w:eastAsia="Times New Roman" w:hAnsi="Times New Roman" w:cs="Times New Roman"/>
      <w:sz w:val="20"/>
      <w:szCs w:val="20"/>
      <w:lang w:val="en-US"/>
    </w:rPr>
  </w:style>
  <w:style w:type="character" w:customStyle="1" w:styleId="s6b621b36">
    <w:name w:val="s6b621b36"/>
    <w:rsid w:val="001A0322"/>
  </w:style>
  <w:style w:type="paragraph" w:customStyle="1" w:styleId="COIS-P03-Quoted">
    <w:name w:val="COIS-P/03-Quoted"/>
    <w:basedOn w:val="Normal"/>
    <w:next w:val="Normal"/>
    <w:rsid w:val="001A0322"/>
    <w:pPr>
      <w:tabs>
        <w:tab w:val="clear" w:pos="431"/>
        <w:tab w:val="left" w:pos="851"/>
      </w:tabs>
      <w:overflowPunct/>
      <w:adjustRightInd/>
      <w:snapToGrid/>
      <w:spacing w:line="240" w:lineRule="auto"/>
      <w:ind w:left="851"/>
      <w:jc w:val="left"/>
    </w:pPr>
    <w:rPr>
      <w:rFonts w:ascii="Arial" w:eastAsia="Times" w:hAnsi="Arial"/>
      <w:snapToGrid/>
      <w:color w:val="000000"/>
      <w:sz w:val="22"/>
      <w:lang w:val="en-GB" w:eastAsia="en-GB"/>
    </w:rPr>
  </w:style>
  <w:style w:type="paragraph" w:customStyle="1" w:styleId="Listecouleur-Accent11">
    <w:name w:val="Liste couleur - Accent 11"/>
    <w:basedOn w:val="Normal"/>
    <w:qFormat/>
    <w:rsid w:val="001A0322"/>
    <w:pPr>
      <w:tabs>
        <w:tab w:val="clear" w:pos="431"/>
      </w:tabs>
      <w:overflowPunct/>
      <w:adjustRightInd/>
      <w:snapToGrid/>
      <w:spacing w:after="200" w:line="240" w:lineRule="auto"/>
      <w:ind w:left="720"/>
      <w:contextualSpacing/>
      <w:jc w:val="left"/>
    </w:pPr>
    <w:rPr>
      <w:rFonts w:ascii="Cambria" w:eastAsia="MS Mincho" w:hAnsi="Cambria"/>
      <w:snapToGrid/>
      <w:sz w:val="24"/>
      <w:szCs w:val="24"/>
      <w:lang w:val="es-ES_tradnl" w:eastAsia="ja-JP"/>
    </w:rPr>
  </w:style>
  <w:style w:type="character" w:customStyle="1" w:styleId="SingleTxtGCar">
    <w:name w:val="_ Single Txt_G Car"/>
    <w:rsid w:val="001A0322"/>
    <w:rPr>
      <w:lang w:eastAsia="en-US"/>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2742</Words>
  <Characters>15635</Characters>
  <Application>Microsoft Office Outlook</Application>
  <DocSecurity>4</DocSecurity>
  <Lines>130</Lines>
  <Paragraphs>36</Paragraphs>
  <ScaleCrop>false</ScaleCrop>
  <Company>CSD</Company>
  <LinksUpToDate>false</LinksUpToDate>
  <CharactersWithSpaces>18341</CharactersWithSpaces>
  <SharedDoc>false</SharedDoc>
  <HLinks>
    <vt:vector size="30" baseType="variant">
      <vt:variant>
        <vt:i4>1114164</vt:i4>
      </vt:variant>
      <vt:variant>
        <vt:i4>12</vt:i4>
      </vt:variant>
      <vt:variant>
        <vt:i4>0</vt:i4>
      </vt:variant>
      <vt:variant>
        <vt:i4>5</vt:i4>
      </vt:variant>
      <vt:variant>
        <vt:lpwstr/>
      </vt:variant>
      <vt:variant>
        <vt:lpwstr>_Toc311556344</vt:lpwstr>
      </vt:variant>
      <vt:variant>
        <vt:i4>1114164</vt:i4>
      </vt:variant>
      <vt:variant>
        <vt:i4>9</vt:i4>
      </vt:variant>
      <vt:variant>
        <vt:i4>0</vt:i4>
      </vt:variant>
      <vt:variant>
        <vt:i4>5</vt:i4>
      </vt:variant>
      <vt:variant>
        <vt:lpwstr/>
      </vt:variant>
      <vt:variant>
        <vt:lpwstr>_Toc311556343</vt:lpwstr>
      </vt:variant>
      <vt:variant>
        <vt:i4>1114164</vt:i4>
      </vt:variant>
      <vt:variant>
        <vt:i4>6</vt:i4>
      </vt:variant>
      <vt:variant>
        <vt:i4>0</vt:i4>
      </vt:variant>
      <vt:variant>
        <vt:i4>5</vt:i4>
      </vt:variant>
      <vt:variant>
        <vt:lpwstr/>
      </vt:variant>
      <vt:variant>
        <vt:lpwstr>_Toc311556342</vt:lpwstr>
      </vt:variant>
      <vt:variant>
        <vt:i4>1114164</vt:i4>
      </vt:variant>
      <vt:variant>
        <vt:i4>3</vt:i4>
      </vt:variant>
      <vt:variant>
        <vt:i4>0</vt:i4>
      </vt:variant>
      <vt:variant>
        <vt:i4>5</vt:i4>
      </vt:variant>
      <vt:variant>
        <vt:lpwstr/>
      </vt:variant>
      <vt:variant>
        <vt:lpwstr>_Toc311556341</vt:lpwstr>
      </vt:variant>
      <vt:variant>
        <vt:i4>1441844</vt:i4>
      </vt:variant>
      <vt:variant>
        <vt:i4>0</vt:i4>
      </vt:variant>
      <vt:variant>
        <vt:i4>0</vt:i4>
      </vt:variant>
      <vt:variant>
        <vt:i4>5</vt:i4>
      </vt:variant>
      <vt:variant>
        <vt:lpwstr/>
      </vt:variant>
      <vt:variant>
        <vt:lpwstr>_Toc311556338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Kong</dc:creator>
  <cp:keywords/>
  <dc:description/>
  <cp:lastModifiedBy>Kong</cp:lastModifiedBy>
  <cp:revision>3</cp:revision>
  <cp:lastPrinted>2013-06-24T09:42:00Z</cp:lastPrinted>
  <dcterms:created xsi:type="dcterms:W3CDTF">2013-06-24T09:42:00Z</dcterms:created>
  <dcterms:modified xsi:type="dcterms:W3CDTF">2013-06-24T09:42:00Z</dcterms:modified>
</cp:coreProperties>
</file>