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BE67C8" w:rsidRDefault="00BE67C8" w:rsidP="005D3846">
            <w:pPr>
              <w:spacing w:line="240" w:lineRule="atLeast"/>
              <w:jc w:val="right"/>
              <w:rPr>
                <w:sz w:val="20"/>
                <w:szCs w:val="21"/>
              </w:rPr>
            </w:pPr>
            <w:proofErr w:type="spellStart"/>
            <w:r w:rsidRPr="00BE67C8">
              <w:rPr>
                <w:sz w:val="40"/>
                <w:szCs w:val="21"/>
              </w:rPr>
              <w:t>CRPD</w:t>
            </w:r>
            <w:proofErr w:type="spellEnd"/>
            <w:r>
              <w:rPr>
                <w:sz w:val="20"/>
                <w:szCs w:val="21"/>
              </w:rPr>
              <w:t>/C/ESP/CO/2-3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2431DC" w:rsidRDefault="002431DC" w:rsidP="005D3846">
            <w:pPr>
              <w:spacing w:line="240" w:lineRule="atLeast"/>
              <w:rPr>
                <w:sz w:val="20"/>
              </w:rPr>
            </w:pPr>
            <w:r w:rsidRPr="002431DC">
              <w:rPr>
                <w:sz w:val="20"/>
              </w:rPr>
              <w:t xml:space="preserve">13 May </w:t>
            </w:r>
            <w:r w:rsidR="00B44B82" w:rsidRPr="002431DC">
              <w:rPr>
                <w:sz w:val="20"/>
              </w:rPr>
              <w:t>201</w:t>
            </w:r>
            <w:r w:rsidR="000B4967" w:rsidRPr="002431DC">
              <w:rPr>
                <w:sz w:val="20"/>
              </w:rPr>
              <w:t>9</w:t>
            </w:r>
          </w:p>
          <w:p w:rsidR="00816936" w:rsidRPr="002431DC" w:rsidRDefault="00816936" w:rsidP="005D3846">
            <w:pPr>
              <w:spacing w:line="240" w:lineRule="atLeast"/>
              <w:rPr>
                <w:sz w:val="20"/>
              </w:rPr>
            </w:pPr>
            <w:r w:rsidRPr="002431DC">
              <w:rPr>
                <w:sz w:val="20"/>
              </w:rPr>
              <w:t>Chinese</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52A59" w:rsidRPr="00B468E3" w:rsidRDefault="00252A59" w:rsidP="006F3EB9">
      <w:pPr>
        <w:pStyle w:val="HChGC"/>
        <w:spacing w:before="240" w:after="200"/>
        <w:rPr>
          <w:color w:val="0000CC"/>
          <w:lang w:val="zh-CN"/>
        </w:rPr>
      </w:pPr>
      <w:r w:rsidRPr="006A32B4">
        <w:rPr>
          <w:lang w:val="zh-CN"/>
        </w:rPr>
        <w:tab/>
      </w:r>
      <w:r w:rsidRPr="006A32B4">
        <w:rPr>
          <w:lang w:val="zh-CN"/>
        </w:rPr>
        <w:tab/>
      </w:r>
      <w:r w:rsidRPr="006A32B4">
        <w:rPr>
          <w:lang w:val="zh-CN"/>
        </w:rPr>
        <w:t>关于西班牙第二次和第三次合并定期报告的结论性意见</w:t>
      </w:r>
      <w:r w:rsidRPr="00B468E3">
        <w:rPr>
          <w:snapToGrid w:val="0"/>
          <w:color w:val="0000CC"/>
        </w:rPr>
        <w:footnoteReference w:customMarkFollows="1" w:id="2"/>
        <w:t>*</w:t>
      </w:r>
    </w:p>
    <w:p w:rsidR="00252A59" w:rsidRPr="006A32B4" w:rsidRDefault="00B468E3" w:rsidP="006F3EB9">
      <w:pPr>
        <w:pStyle w:val="HChGC"/>
        <w:spacing w:before="280"/>
      </w:pPr>
      <w:r>
        <w:rPr>
          <w:lang w:val="zh-CN"/>
        </w:rPr>
        <w:tab/>
      </w:r>
      <w:proofErr w:type="gramStart"/>
      <w:r w:rsidR="00252A59">
        <w:rPr>
          <w:rFonts w:hint="eastAsia"/>
          <w:lang w:val="zh-CN"/>
        </w:rPr>
        <w:t>一</w:t>
      </w:r>
      <w:proofErr w:type="gramEnd"/>
      <w:r w:rsidR="00252A59" w:rsidRPr="006A32B4">
        <w:rPr>
          <w:lang w:val="zh-CN"/>
        </w:rPr>
        <w:t>.</w:t>
      </w:r>
      <w:r w:rsidR="00252A59" w:rsidRPr="006A32B4">
        <w:rPr>
          <w:lang w:val="zh-CN"/>
        </w:rPr>
        <w:tab/>
      </w:r>
      <w:r w:rsidR="00252A59" w:rsidRPr="006A32B4">
        <w:rPr>
          <w:lang w:val="zh-CN"/>
        </w:rPr>
        <w:t>导言</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t>1.</w:t>
      </w:r>
      <w:r w:rsidRPr="006A32B4">
        <w:rPr>
          <w:lang w:val="zh-CN"/>
        </w:rPr>
        <w:tab/>
      </w:r>
      <w:r w:rsidRPr="006A32B4">
        <w:rPr>
          <w:lang w:val="zh-CN"/>
        </w:rPr>
        <w:t>委员会在</w:t>
      </w:r>
      <w:r w:rsidRPr="006A32B4">
        <w:rPr>
          <w:lang w:val="zh-CN"/>
        </w:rPr>
        <w:t>2019</w:t>
      </w:r>
      <w:r w:rsidRPr="006A32B4">
        <w:rPr>
          <w:lang w:val="zh-CN"/>
        </w:rPr>
        <w:t>年</w:t>
      </w:r>
      <w:r w:rsidRPr="006A32B4">
        <w:rPr>
          <w:lang w:val="zh-CN"/>
        </w:rPr>
        <w:t>3</w:t>
      </w:r>
      <w:r w:rsidRPr="006A32B4">
        <w:rPr>
          <w:lang w:val="zh-CN"/>
        </w:rPr>
        <w:t>月</w:t>
      </w:r>
      <w:r w:rsidRPr="006A32B4">
        <w:rPr>
          <w:lang w:val="zh-CN"/>
        </w:rPr>
        <w:t>18</w:t>
      </w:r>
      <w:r w:rsidRPr="006A32B4">
        <w:rPr>
          <w:lang w:val="zh-CN"/>
        </w:rPr>
        <w:t>日和</w:t>
      </w:r>
      <w:r w:rsidRPr="006A32B4">
        <w:rPr>
          <w:lang w:val="zh-CN"/>
        </w:rPr>
        <w:t>19</w:t>
      </w:r>
      <w:r w:rsidRPr="006A32B4">
        <w:rPr>
          <w:lang w:val="zh-CN"/>
        </w:rPr>
        <w:t>日举行的第</w:t>
      </w:r>
      <w:r w:rsidRPr="006A32B4">
        <w:rPr>
          <w:lang w:val="zh-CN"/>
        </w:rPr>
        <w:t>445</w:t>
      </w:r>
      <w:r w:rsidRPr="006A32B4">
        <w:rPr>
          <w:lang w:val="zh-CN"/>
        </w:rPr>
        <w:t>次和第</w:t>
      </w:r>
      <w:r w:rsidRPr="006A32B4">
        <w:rPr>
          <w:lang w:val="zh-CN"/>
        </w:rPr>
        <w:t>446</w:t>
      </w:r>
      <w:r w:rsidRPr="006A32B4">
        <w:rPr>
          <w:lang w:val="zh-CN"/>
        </w:rPr>
        <w:t>次会议</w:t>
      </w:r>
      <w:r w:rsidRPr="006A32B4">
        <w:rPr>
          <w:lang w:val="zh-CN"/>
        </w:rPr>
        <w:t>(</w:t>
      </w:r>
      <w:r w:rsidRPr="006A32B4">
        <w:rPr>
          <w:lang w:val="zh-CN"/>
        </w:rPr>
        <w:t>见</w:t>
      </w:r>
      <w:r w:rsidRPr="006A32B4">
        <w:rPr>
          <w:lang w:val="zh-CN"/>
        </w:rPr>
        <w:t>CRPD/C/SR</w:t>
      </w:r>
      <w:r w:rsidRPr="00AB3165">
        <w:rPr>
          <w:spacing w:val="-6"/>
          <w:lang w:val="zh-CN"/>
        </w:rPr>
        <w:t>.445</w:t>
      </w:r>
      <w:r w:rsidRPr="00AB3165">
        <w:rPr>
          <w:spacing w:val="-6"/>
          <w:lang w:val="zh-CN"/>
        </w:rPr>
        <w:t>和</w:t>
      </w:r>
      <w:r w:rsidRPr="00AB3165">
        <w:rPr>
          <w:spacing w:val="-6"/>
          <w:lang w:val="zh-CN"/>
        </w:rPr>
        <w:t>446)</w:t>
      </w:r>
      <w:r w:rsidRPr="00AB3165">
        <w:rPr>
          <w:spacing w:val="-6"/>
          <w:lang w:val="zh-CN"/>
        </w:rPr>
        <w:t>上审议了西班牙的第二次和第三次合并定期报告</w:t>
      </w:r>
      <w:r w:rsidRPr="00AB3165">
        <w:rPr>
          <w:spacing w:val="-6"/>
          <w:lang w:val="zh-CN"/>
        </w:rPr>
        <w:t>(CRPD</w:t>
      </w:r>
      <w:r w:rsidRPr="006A32B4">
        <w:rPr>
          <w:lang w:val="zh-CN"/>
        </w:rPr>
        <w:t>/</w:t>
      </w:r>
      <w:r w:rsidR="00180F02">
        <w:rPr>
          <w:lang w:val="fr-CH"/>
        </w:rPr>
        <w:t xml:space="preserve"> </w:t>
      </w:r>
      <w:r w:rsidRPr="006A32B4">
        <w:rPr>
          <w:lang w:val="zh-CN"/>
        </w:rPr>
        <w:t>C/ESP/2-3)</w:t>
      </w:r>
      <w:r w:rsidRPr="006A32B4">
        <w:rPr>
          <w:lang w:val="zh-CN"/>
        </w:rPr>
        <w:t>。委员会在</w:t>
      </w:r>
      <w:r w:rsidRPr="006A32B4">
        <w:rPr>
          <w:lang w:val="zh-CN"/>
        </w:rPr>
        <w:t>2019</w:t>
      </w:r>
      <w:r w:rsidRPr="006A32B4">
        <w:rPr>
          <w:lang w:val="zh-CN"/>
        </w:rPr>
        <w:t>年</w:t>
      </w:r>
      <w:r w:rsidRPr="006A32B4">
        <w:rPr>
          <w:lang w:val="zh-CN"/>
        </w:rPr>
        <w:t>3</w:t>
      </w:r>
      <w:r w:rsidRPr="006A32B4">
        <w:rPr>
          <w:lang w:val="zh-CN"/>
        </w:rPr>
        <w:t>月</w:t>
      </w:r>
      <w:r w:rsidRPr="006A32B4">
        <w:rPr>
          <w:lang w:val="zh-CN"/>
        </w:rPr>
        <w:t>29</w:t>
      </w:r>
      <w:r w:rsidRPr="006A32B4">
        <w:rPr>
          <w:lang w:val="zh-CN"/>
        </w:rPr>
        <w:t>日举行的第</w:t>
      </w:r>
      <w:r w:rsidRPr="006A32B4">
        <w:rPr>
          <w:lang w:val="zh-CN"/>
        </w:rPr>
        <w:t>463</w:t>
      </w:r>
      <w:r w:rsidRPr="006A32B4">
        <w:rPr>
          <w:lang w:val="zh-CN"/>
        </w:rPr>
        <w:t>次会议上通过了本结论性意见。</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t>2.</w:t>
      </w:r>
      <w:r w:rsidRPr="006A32B4">
        <w:rPr>
          <w:lang w:val="zh-CN"/>
        </w:rPr>
        <w:tab/>
      </w:r>
      <w:r w:rsidRPr="006A32B4">
        <w:rPr>
          <w:lang w:val="zh-CN"/>
        </w:rPr>
        <w:t>委员会欢迎西班牙根据委员会报告准则和报告</w:t>
      </w:r>
      <w:proofErr w:type="gramStart"/>
      <w:r w:rsidRPr="006A32B4">
        <w:rPr>
          <w:lang w:val="zh-CN"/>
        </w:rPr>
        <w:t>前问题</w:t>
      </w:r>
      <w:proofErr w:type="gramEnd"/>
      <w:r w:rsidRPr="006A32B4">
        <w:rPr>
          <w:lang w:val="zh-CN"/>
        </w:rPr>
        <w:t>单</w:t>
      </w:r>
      <w:r w:rsidRPr="006A32B4">
        <w:rPr>
          <w:lang w:val="zh-CN"/>
        </w:rPr>
        <w:t>(CRPD/C/ESP/</w:t>
      </w:r>
      <w:r w:rsidR="00180F02">
        <w:rPr>
          <w:lang w:val="fr-CH"/>
        </w:rPr>
        <w:t xml:space="preserve"> </w:t>
      </w:r>
      <w:r w:rsidRPr="006A32B4">
        <w:rPr>
          <w:lang w:val="zh-CN"/>
        </w:rPr>
        <w:t>QPR/2-3)</w:t>
      </w:r>
      <w:r w:rsidRPr="006A32B4">
        <w:rPr>
          <w:lang w:val="zh-CN"/>
        </w:rPr>
        <w:t>编写的第二次和第三次合并定期报告。</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t>3.</w:t>
      </w:r>
      <w:r w:rsidRPr="006A32B4">
        <w:rPr>
          <w:lang w:val="zh-CN"/>
        </w:rPr>
        <w:tab/>
      </w:r>
      <w:r w:rsidRPr="006A32B4">
        <w:rPr>
          <w:lang w:val="zh-CN"/>
        </w:rPr>
        <w:t>委员会赞赏与缔约国高级别代表团举行的富有成果的对话，并赞扬缔约国代表团的强大组成，其中包括许多相关政府部委的代表。</w:t>
      </w:r>
    </w:p>
    <w:p w:rsidR="00252A59" w:rsidRPr="006A32B4" w:rsidRDefault="00180F02" w:rsidP="006F3EB9">
      <w:pPr>
        <w:pStyle w:val="HChGC"/>
        <w:spacing w:before="240" w:after="200"/>
      </w:pPr>
      <w:r>
        <w:rPr>
          <w:lang w:val="zh-CN"/>
        </w:rPr>
        <w:tab/>
      </w:r>
      <w:r w:rsidR="00252A59">
        <w:rPr>
          <w:rFonts w:hint="eastAsia"/>
          <w:lang w:val="zh-CN"/>
        </w:rPr>
        <w:t>二</w:t>
      </w:r>
      <w:r w:rsidR="00252A59" w:rsidRPr="006A32B4">
        <w:rPr>
          <w:lang w:val="zh-CN"/>
        </w:rPr>
        <w:t>.</w:t>
      </w:r>
      <w:r w:rsidR="00252A59" w:rsidRPr="006A32B4">
        <w:rPr>
          <w:lang w:val="zh-CN"/>
        </w:rPr>
        <w:tab/>
      </w:r>
      <w:r w:rsidR="00252A59" w:rsidRPr="006A32B4">
        <w:rPr>
          <w:lang w:val="zh-CN"/>
        </w:rPr>
        <w:t>积极方面</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t>4.</w:t>
      </w:r>
      <w:r w:rsidRPr="006A32B4">
        <w:rPr>
          <w:lang w:val="zh-CN"/>
        </w:rPr>
        <w:tab/>
      </w:r>
      <w:r w:rsidRPr="006A32B4">
        <w:rPr>
          <w:lang w:val="zh-CN"/>
        </w:rPr>
        <w:t>委员会欢迎缔约国采取以下立法措施：</w:t>
      </w:r>
    </w:p>
    <w:p w:rsidR="00252A59" w:rsidRPr="006A32B4" w:rsidRDefault="00252A59" w:rsidP="0069495C">
      <w:pPr>
        <w:pStyle w:val="SingleTxtGC"/>
        <w:numPr>
          <w:ilvl w:val="0"/>
          <w:numId w:val="7"/>
        </w:numPr>
      </w:pPr>
      <w:r w:rsidRPr="006A32B4">
        <w:rPr>
          <w:lang w:val="zh-CN"/>
        </w:rPr>
        <w:t>第</w:t>
      </w:r>
      <w:r w:rsidRPr="006A32B4">
        <w:rPr>
          <w:lang w:val="zh-CN"/>
        </w:rPr>
        <w:t>2/2018</w:t>
      </w:r>
      <w:r w:rsidRPr="006A32B4">
        <w:rPr>
          <w:lang w:val="zh-CN"/>
        </w:rPr>
        <w:t>号组织法修改了第</w:t>
      </w:r>
      <w:r w:rsidRPr="006A32B4">
        <w:rPr>
          <w:lang w:val="zh-CN"/>
        </w:rPr>
        <w:t>5/1985</w:t>
      </w:r>
      <w:r w:rsidRPr="006A32B4">
        <w:rPr>
          <w:lang w:val="zh-CN"/>
        </w:rPr>
        <w:t>号组织法的一般选举制度，作为确保所有残疾人都有权不受歧视地进行表决的第一步；</w:t>
      </w:r>
    </w:p>
    <w:p w:rsidR="00252A59" w:rsidRPr="006A32B4" w:rsidRDefault="00252A59" w:rsidP="0069495C">
      <w:pPr>
        <w:pStyle w:val="SingleTxtGC"/>
        <w:numPr>
          <w:ilvl w:val="0"/>
          <w:numId w:val="7"/>
        </w:numPr>
      </w:pPr>
      <w:r w:rsidRPr="006A32B4">
        <w:rPr>
          <w:lang w:val="zh-CN"/>
        </w:rPr>
        <w:t>关于残疾人权利和社会融入的法律</w:t>
      </w:r>
      <w:r w:rsidRPr="006A32B4">
        <w:rPr>
          <w:lang w:val="zh-CN"/>
        </w:rPr>
        <w:t>(</w:t>
      </w:r>
      <w:r w:rsidRPr="006A32B4">
        <w:rPr>
          <w:lang w:val="zh-CN"/>
        </w:rPr>
        <w:t>经第</w:t>
      </w:r>
      <w:r w:rsidRPr="006A32B4">
        <w:rPr>
          <w:lang w:val="zh-CN"/>
        </w:rPr>
        <w:t>1/2013</w:t>
      </w:r>
      <w:r w:rsidRPr="006A32B4">
        <w:rPr>
          <w:lang w:val="zh-CN"/>
        </w:rPr>
        <w:t>号皇家法令批准</w:t>
      </w:r>
      <w:r w:rsidRPr="006A32B4">
        <w:rPr>
          <w:lang w:val="zh-CN"/>
        </w:rPr>
        <w:t>)</w:t>
      </w:r>
      <w:r w:rsidRPr="006A32B4">
        <w:rPr>
          <w:lang w:val="zh-CN"/>
        </w:rPr>
        <w:t>的目标是提高残疾人的参与、就业和社会融入水平，特别是通过改善体面工作的机会和打击歧视；</w:t>
      </w:r>
    </w:p>
    <w:p w:rsidR="00252A59" w:rsidRPr="006A32B4" w:rsidRDefault="00252A59" w:rsidP="0069495C">
      <w:pPr>
        <w:pStyle w:val="SingleTxtGC"/>
        <w:numPr>
          <w:ilvl w:val="0"/>
          <w:numId w:val="7"/>
        </w:numPr>
      </w:pPr>
      <w:r w:rsidRPr="006A32B4">
        <w:rPr>
          <w:lang w:val="zh-CN"/>
        </w:rPr>
        <w:t>对第</w:t>
      </w:r>
      <w:r w:rsidRPr="006A32B4">
        <w:rPr>
          <w:lang w:val="zh-CN"/>
        </w:rPr>
        <w:t>9/2017</w:t>
      </w:r>
      <w:r w:rsidRPr="006A32B4">
        <w:rPr>
          <w:lang w:val="zh-CN"/>
        </w:rPr>
        <w:t>号公共部门合同法修订案的修正，其中规定了为残疾人设定就业配额的法律义务；</w:t>
      </w:r>
    </w:p>
    <w:p w:rsidR="00252A59" w:rsidRPr="006A32B4" w:rsidRDefault="00252A59" w:rsidP="0069495C">
      <w:pPr>
        <w:pStyle w:val="SingleTxtGC"/>
        <w:numPr>
          <w:ilvl w:val="0"/>
          <w:numId w:val="7"/>
        </w:numPr>
      </w:pPr>
      <w:r w:rsidRPr="006A32B4">
        <w:rPr>
          <w:lang w:val="zh-CN"/>
        </w:rPr>
        <w:t>第</w:t>
      </w:r>
      <w:r w:rsidRPr="006A32B4">
        <w:rPr>
          <w:lang w:val="zh-CN"/>
        </w:rPr>
        <w:t>13/2015</w:t>
      </w:r>
      <w:r w:rsidRPr="006A32B4">
        <w:rPr>
          <w:lang w:val="zh-CN"/>
        </w:rPr>
        <w:t>号《组织法》修正了《刑事诉讼法》，以期为被指控犯有刑事罪或被逮捕的残疾人加强程序保障，监管技术调查方法和加强权利；</w:t>
      </w:r>
    </w:p>
    <w:p w:rsidR="00252A59" w:rsidRPr="006A32B4" w:rsidRDefault="00252A59" w:rsidP="0069495C">
      <w:pPr>
        <w:pStyle w:val="SingleTxtGC"/>
        <w:numPr>
          <w:ilvl w:val="0"/>
          <w:numId w:val="7"/>
        </w:numPr>
      </w:pPr>
      <w:r w:rsidRPr="006A32B4">
        <w:rPr>
          <w:lang w:val="zh-CN"/>
        </w:rPr>
        <w:t>第</w:t>
      </w:r>
      <w:r w:rsidRPr="006A32B4">
        <w:rPr>
          <w:lang w:val="zh-CN"/>
        </w:rPr>
        <w:t>1/2015</w:t>
      </w:r>
      <w:r w:rsidRPr="006A32B4">
        <w:rPr>
          <w:lang w:val="zh-CN"/>
        </w:rPr>
        <w:t>号《组织法》修订了《刑法》以将《公约》纳入考虑；</w:t>
      </w:r>
    </w:p>
    <w:p w:rsidR="00252A59" w:rsidRPr="006A32B4" w:rsidRDefault="00252A59" w:rsidP="0069495C">
      <w:pPr>
        <w:pStyle w:val="SingleTxtGC"/>
        <w:numPr>
          <w:ilvl w:val="0"/>
          <w:numId w:val="7"/>
        </w:numPr>
      </w:pPr>
      <w:r w:rsidRPr="006A32B4">
        <w:rPr>
          <w:lang w:val="zh-CN"/>
        </w:rPr>
        <w:t>第</w:t>
      </w:r>
      <w:r w:rsidRPr="006A32B4">
        <w:rPr>
          <w:lang w:val="zh-CN"/>
        </w:rPr>
        <w:t>1/2017</w:t>
      </w:r>
      <w:r w:rsidRPr="006A32B4">
        <w:rPr>
          <w:lang w:val="zh-CN"/>
        </w:rPr>
        <w:t>号《组织法》确保残疾人不被排除在法院陪审团之外。</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lastRenderedPageBreak/>
        <w:t>5.</w:t>
      </w:r>
      <w:r w:rsidRPr="006A32B4">
        <w:rPr>
          <w:lang w:val="zh-CN"/>
        </w:rPr>
        <w:tab/>
      </w:r>
      <w:r w:rsidRPr="006A32B4">
        <w:rPr>
          <w:lang w:val="zh-CN"/>
        </w:rPr>
        <w:t>委员会赞扬缔约国在国家一级通过了《</w:t>
      </w:r>
      <w:r w:rsidRPr="006A32B4">
        <w:rPr>
          <w:lang w:val="zh-CN"/>
        </w:rPr>
        <w:t>2014-2020</w:t>
      </w:r>
      <w:r w:rsidRPr="006A32B4">
        <w:rPr>
          <w:lang w:val="zh-CN"/>
        </w:rPr>
        <w:t>年西班牙残疾问题战略行动计划》和不同自治区制定的其他相关计划。</w:t>
      </w:r>
    </w:p>
    <w:p w:rsidR="00252A59" w:rsidRPr="006A32B4" w:rsidRDefault="009A175E" w:rsidP="009A175E">
      <w:pPr>
        <w:pStyle w:val="HChGC"/>
        <w:rPr>
          <w:b/>
        </w:rPr>
      </w:pPr>
      <w:r>
        <w:rPr>
          <w:lang w:val="zh-CN"/>
        </w:rPr>
        <w:tab/>
      </w:r>
      <w:r w:rsidR="00252A59">
        <w:rPr>
          <w:rFonts w:hint="eastAsia"/>
          <w:lang w:val="zh-CN"/>
        </w:rPr>
        <w:t>三</w:t>
      </w:r>
      <w:r w:rsidR="00252A59" w:rsidRPr="006A32B4">
        <w:rPr>
          <w:lang w:val="zh-CN"/>
        </w:rPr>
        <w:t>.</w:t>
      </w:r>
      <w:r w:rsidR="00252A59" w:rsidRPr="006A32B4">
        <w:rPr>
          <w:lang w:val="zh-CN"/>
        </w:rPr>
        <w:tab/>
      </w:r>
      <w:r w:rsidR="00252A59" w:rsidRPr="006A32B4">
        <w:rPr>
          <w:lang w:val="zh-CN"/>
        </w:rPr>
        <w:t>主要关切领域和建议</w:t>
      </w:r>
    </w:p>
    <w:p w:rsidR="00252A59" w:rsidRPr="009A175E" w:rsidRDefault="009A175E" w:rsidP="009A175E">
      <w:pPr>
        <w:pStyle w:val="H1GC"/>
        <w:rPr>
          <w:rStyle w:val="SingleTxtGCChar"/>
        </w:rPr>
      </w:pPr>
      <w:r>
        <w:rPr>
          <w:lang w:val="zh-CN"/>
        </w:rPr>
        <w:tab/>
      </w:r>
      <w:r w:rsidR="00252A59" w:rsidRPr="006A32B4">
        <w:rPr>
          <w:lang w:val="zh-CN"/>
        </w:rPr>
        <w:t>A.</w:t>
      </w:r>
      <w:r w:rsidR="00252A59" w:rsidRPr="006A32B4">
        <w:rPr>
          <w:lang w:val="zh-CN"/>
        </w:rPr>
        <w:tab/>
      </w:r>
      <w:r w:rsidR="00252A59" w:rsidRPr="006A32B4">
        <w:rPr>
          <w:lang w:val="zh-CN"/>
        </w:rPr>
        <w:t>一般原则和义务</w:t>
      </w:r>
      <w:r>
        <w:rPr>
          <w:lang w:val="zh-CN"/>
        </w:rPr>
        <w:br/>
      </w:r>
      <w:r w:rsidR="00252A59" w:rsidRPr="009A175E">
        <w:rPr>
          <w:rStyle w:val="SingleTxtGCChar"/>
        </w:rPr>
        <w:t>(</w:t>
      </w:r>
      <w:r w:rsidR="00252A59" w:rsidRPr="009A175E">
        <w:rPr>
          <w:rStyle w:val="SingleTxtGCChar"/>
        </w:rPr>
        <w:t>第一至四条</w:t>
      </w:r>
      <w:r w:rsidR="00252A59" w:rsidRPr="009A175E">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rPr>
          <w:lang w:val="zh-CN"/>
        </w:rPr>
        <w:t>6.</w:t>
      </w:r>
      <w:r w:rsidRPr="006A32B4">
        <w:rPr>
          <w:lang w:val="zh-CN"/>
        </w:rPr>
        <w:tab/>
      </w:r>
      <w:r w:rsidRPr="006A32B4">
        <w:rPr>
          <w:lang w:val="zh-CN"/>
        </w:rPr>
        <w:t>委员会感到关切的是，国家、区域和城市的一些法律和政策，特别是关于残疾人权利和融入社会</w:t>
      </w:r>
      <w:r w:rsidR="009A175E">
        <w:rPr>
          <w:lang w:val="zh-CN"/>
        </w:rPr>
        <w:t>(</w:t>
      </w:r>
      <w:r w:rsidRPr="006A32B4">
        <w:rPr>
          <w:lang w:val="zh-CN"/>
        </w:rPr>
        <w:t>2013</w:t>
      </w:r>
      <w:r w:rsidRPr="006A32B4">
        <w:rPr>
          <w:lang w:val="zh-CN"/>
        </w:rPr>
        <w:t>年</w:t>
      </w:r>
      <w:r w:rsidR="009A175E">
        <w:rPr>
          <w:lang w:val="zh-CN"/>
        </w:rPr>
        <w:t>)</w:t>
      </w:r>
      <w:r w:rsidRPr="006A32B4">
        <w:rPr>
          <w:lang w:val="zh-CN"/>
        </w:rPr>
        <w:t>和《个人自主促进法》</w:t>
      </w:r>
      <w:r w:rsidR="009A175E">
        <w:rPr>
          <w:lang w:val="zh-CN"/>
        </w:rPr>
        <w:t>(</w:t>
      </w:r>
      <w:r w:rsidRPr="006A32B4">
        <w:rPr>
          <w:lang w:val="zh-CN"/>
        </w:rPr>
        <w:t>2006</w:t>
      </w:r>
      <w:r w:rsidRPr="006A32B4">
        <w:rPr>
          <w:lang w:val="zh-CN"/>
        </w:rPr>
        <w:t>年</w:t>
      </w:r>
      <w:r w:rsidR="009A175E">
        <w:rPr>
          <w:lang w:val="zh-CN"/>
        </w:rPr>
        <w:t>)</w:t>
      </w:r>
      <w:r w:rsidRPr="006A32B4">
        <w:rPr>
          <w:lang w:val="zh-CN"/>
        </w:rPr>
        <w:t>的一般法修订案文，不符合《公约》或残疾人人权模式。委员会感到关切的是，这种不符导致依赖医学的残疾模式，按照诊断将人为分为三六九等和排除在《公约》所规定的广泛范围之外，因此，在社会环境中对残疾人的承认与缺陷和障碍相联系，对心理残疾者尤其如此。委员会还感到关切的是：</w:t>
      </w:r>
    </w:p>
    <w:p w:rsidR="00252A59" w:rsidRPr="006A32B4" w:rsidRDefault="00252A59" w:rsidP="002B287A">
      <w:pPr>
        <w:pStyle w:val="SingleTxtGC"/>
        <w:numPr>
          <w:ilvl w:val="0"/>
          <w:numId w:val="10"/>
        </w:numPr>
      </w:pPr>
      <w:r w:rsidRPr="006A32B4">
        <w:rPr>
          <w:lang w:val="zh-CN"/>
        </w:rPr>
        <w:t>精神卫生系统中家长式做法占主导地位，缺乏基于人权的规定，缺乏旨在确保残疾人不受歧视和虐待的明确战略；</w:t>
      </w:r>
    </w:p>
    <w:p w:rsidR="00252A59" w:rsidRPr="006A32B4" w:rsidRDefault="00252A59" w:rsidP="002B287A">
      <w:pPr>
        <w:pStyle w:val="SingleTxtGC"/>
        <w:numPr>
          <w:ilvl w:val="0"/>
          <w:numId w:val="10"/>
        </w:numPr>
      </w:pPr>
      <w:r w:rsidRPr="006A32B4">
        <w:rPr>
          <w:lang w:val="zh-CN"/>
        </w:rPr>
        <w:t>在执行委员会先前结论性意见中提出的建议</w:t>
      </w:r>
      <w:r w:rsidRPr="006A32B4">
        <w:rPr>
          <w:lang w:val="zh-CN"/>
        </w:rPr>
        <w:t>(CRPD/C/ESP/CO/1</w:t>
      </w:r>
      <w:r w:rsidRPr="006A32B4">
        <w:rPr>
          <w:lang w:val="zh-CN"/>
        </w:rPr>
        <w:t>，第</w:t>
      </w:r>
      <w:r w:rsidRPr="006A32B4">
        <w:rPr>
          <w:lang w:val="zh-CN"/>
        </w:rPr>
        <w:t>18</w:t>
      </w:r>
      <w:r w:rsidRPr="006A32B4">
        <w:rPr>
          <w:lang w:val="zh-CN"/>
        </w:rPr>
        <w:t>段</w:t>
      </w:r>
      <w:r w:rsidRPr="006A32B4">
        <w:rPr>
          <w:lang w:val="zh-CN"/>
        </w:rPr>
        <w:t>)</w:t>
      </w:r>
      <w:r w:rsidRPr="006A32B4">
        <w:rPr>
          <w:lang w:val="zh-CN"/>
        </w:rPr>
        <w:t>方面缺乏进展，其中提出应废除允许因胎儿残疾而晚期终止妊娠从而强化对残疾的负面看法的法律规定，而且在废除旨在允许残疾情况下实施安乐死的立法举措方面也缺乏进展；</w:t>
      </w:r>
    </w:p>
    <w:p w:rsidR="00252A59" w:rsidRPr="006A32B4" w:rsidRDefault="00252A59" w:rsidP="002B287A">
      <w:pPr>
        <w:pStyle w:val="SingleTxtGC"/>
        <w:numPr>
          <w:ilvl w:val="0"/>
          <w:numId w:val="10"/>
        </w:numPr>
      </w:pPr>
      <w:r w:rsidRPr="006A32B4">
        <w:rPr>
          <w:lang w:val="zh-CN"/>
        </w:rPr>
        <w:t>在确保残疾人通过其代表组织平等和充分参与与其有关的所有事项，包括制定公共政策和法律方面进展有限；</w:t>
      </w:r>
    </w:p>
    <w:p w:rsidR="00252A59" w:rsidRPr="006A32B4" w:rsidRDefault="00252A59" w:rsidP="002B287A">
      <w:pPr>
        <w:pStyle w:val="SingleTxtGC"/>
        <w:numPr>
          <w:ilvl w:val="0"/>
          <w:numId w:val="10"/>
        </w:numPr>
      </w:pPr>
      <w:r w:rsidRPr="006A32B4">
        <w:rPr>
          <w:lang w:val="zh-CN"/>
        </w:rPr>
        <w:t>在教育、卫生和司法等领域缺乏对专业人员的培训，以提高对残疾人权利和《公约》所载标准的认识。</w:t>
      </w:r>
    </w:p>
    <w:p w:rsidR="00252A59" w:rsidRPr="00FB0FD3" w:rsidRDefault="00252A59" w:rsidP="00B468E3">
      <w:pPr>
        <w:pStyle w:val="SingleTxtGC"/>
        <w:tabs>
          <w:tab w:val="clear" w:pos="431"/>
          <w:tab w:val="clear" w:pos="1134"/>
          <w:tab w:val="clear" w:pos="1565"/>
          <w:tab w:val="clear" w:pos="1996"/>
          <w:tab w:val="clear" w:pos="2427"/>
          <w:tab w:val="left" w:pos="1701"/>
        </w:tabs>
        <w:rPr>
          <w:rFonts w:eastAsia="黑体"/>
          <w:bCs/>
        </w:rPr>
      </w:pPr>
      <w:r w:rsidRPr="00FB0FD3">
        <w:rPr>
          <w:rFonts w:eastAsia="黑体"/>
          <w:bCs/>
          <w:lang w:val="zh-CN"/>
        </w:rPr>
        <w:t>7.</w:t>
      </w:r>
      <w:r w:rsidRPr="00FB0FD3">
        <w:rPr>
          <w:rFonts w:eastAsia="黑体"/>
          <w:bCs/>
          <w:lang w:val="zh-CN"/>
        </w:rPr>
        <w:tab/>
      </w:r>
      <w:r w:rsidRPr="00FB0FD3">
        <w:rPr>
          <w:rFonts w:eastAsia="黑体"/>
          <w:bCs/>
          <w:lang w:val="zh-CN"/>
        </w:rPr>
        <w:t>委员会建议缔约国根据《公约》所载的原则并参照残疾人人权模式，审查和修订所有各级和各自治区有关提供残疾人服务的法律、政策和做法。委员会还建议缔约国：</w:t>
      </w:r>
    </w:p>
    <w:p w:rsidR="00252A59" w:rsidRPr="002B287A" w:rsidRDefault="00252A59" w:rsidP="002B287A">
      <w:pPr>
        <w:pStyle w:val="SingleTxtGC"/>
        <w:numPr>
          <w:ilvl w:val="0"/>
          <w:numId w:val="13"/>
        </w:numPr>
        <w:rPr>
          <w:rFonts w:ascii="Time New Roman" w:eastAsia="黑体" w:hAnsi="Time New Roman"/>
        </w:rPr>
      </w:pPr>
      <w:r w:rsidRPr="002B287A">
        <w:rPr>
          <w:rFonts w:ascii="Time New Roman" w:eastAsia="黑体" w:hAnsi="Time New Roman"/>
        </w:rPr>
        <w:t>制定和实施一项政策，重点是确保充分尊重残疾人，特别是心理社会残疾的权利，包括确保在精神卫生系统中实施基于人权的规定</w:t>
      </w:r>
      <w:r w:rsidR="00FB0FD3" w:rsidRPr="002B287A">
        <w:rPr>
          <w:rFonts w:ascii="Time New Roman" w:eastAsia="黑体" w:hAnsi="Time New Roman" w:hint="eastAsia"/>
        </w:rPr>
        <w:t>；</w:t>
      </w:r>
    </w:p>
    <w:p w:rsidR="00252A59" w:rsidRPr="002B287A" w:rsidRDefault="00252A59" w:rsidP="002B287A">
      <w:pPr>
        <w:pStyle w:val="SingleTxtGC"/>
        <w:numPr>
          <w:ilvl w:val="0"/>
          <w:numId w:val="13"/>
        </w:numPr>
        <w:rPr>
          <w:rFonts w:ascii="Time New Roman" w:eastAsia="黑体" w:hAnsi="Time New Roman"/>
        </w:rPr>
      </w:pPr>
      <w:r w:rsidRPr="002B287A">
        <w:rPr>
          <w:rFonts w:ascii="Time New Roman" w:eastAsia="黑体" w:hAnsi="Time New Roman"/>
        </w:rPr>
        <w:t>废除法律对基于潜在</w:t>
      </w:r>
      <w:r w:rsidRPr="002B287A">
        <w:rPr>
          <w:rFonts w:ascii="Time New Roman" w:eastAsia="黑体" w:hAnsi="Time New Roman" w:hint="eastAsia"/>
        </w:rPr>
        <w:t>的</w:t>
      </w:r>
      <w:r w:rsidRPr="002B287A">
        <w:rPr>
          <w:rFonts w:ascii="Time New Roman" w:eastAsia="黑体" w:hAnsi="Time New Roman"/>
        </w:rPr>
        <w:t>胎儿</w:t>
      </w:r>
      <w:r w:rsidRPr="002B287A">
        <w:rPr>
          <w:rFonts w:ascii="Time New Roman" w:eastAsia="黑体" w:hAnsi="Time New Roman" w:hint="eastAsia"/>
        </w:rPr>
        <w:t>残疾</w:t>
      </w:r>
      <w:r w:rsidRPr="002B287A">
        <w:rPr>
          <w:rFonts w:ascii="Time New Roman" w:eastAsia="黑体" w:hAnsi="Time New Roman"/>
        </w:rPr>
        <w:t>终止妊娠的期限的任何区别，并确保没有任何规定允许基于残疾的安乐死，因为此类规定有助于残疾的</w:t>
      </w:r>
      <w:r w:rsidRPr="002B287A">
        <w:rPr>
          <w:rFonts w:ascii="Time New Roman" w:eastAsia="黑体" w:hAnsi="Time New Roman" w:hint="eastAsia"/>
        </w:rPr>
        <w:t>污名化</w:t>
      </w:r>
      <w:r w:rsidRPr="002B287A">
        <w:rPr>
          <w:rFonts w:ascii="Time New Roman" w:eastAsia="黑体" w:hAnsi="Time New Roman"/>
        </w:rPr>
        <w:t>，可能导致歧视</w:t>
      </w:r>
      <w:r w:rsidR="00FB0FD3" w:rsidRPr="002B287A">
        <w:rPr>
          <w:rFonts w:ascii="Time New Roman" w:eastAsia="黑体" w:hAnsi="Time New Roman" w:hint="eastAsia"/>
        </w:rPr>
        <w:t>；</w:t>
      </w:r>
    </w:p>
    <w:p w:rsidR="00252A59" w:rsidRPr="002B287A" w:rsidRDefault="00252A59" w:rsidP="002B287A">
      <w:pPr>
        <w:pStyle w:val="SingleTxtGC"/>
        <w:numPr>
          <w:ilvl w:val="0"/>
          <w:numId w:val="13"/>
        </w:numPr>
        <w:rPr>
          <w:rFonts w:ascii="Time New Roman" w:eastAsia="黑体" w:hAnsi="Time New Roman"/>
        </w:rPr>
      </w:pPr>
      <w:r w:rsidRPr="002B287A">
        <w:rPr>
          <w:rFonts w:ascii="Time New Roman" w:eastAsia="黑体" w:hAnsi="Time New Roman"/>
        </w:rPr>
        <w:t>确保与各种残疾人组织继续进行有意义的协商，包括但不限于代表妇女</w:t>
      </w:r>
      <w:r w:rsidRPr="002B287A">
        <w:rPr>
          <w:rFonts w:ascii="Time New Roman" w:eastAsia="黑体" w:hAnsi="Time New Roman" w:hint="eastAsia"/>
        </w:rPr>
        <w:t>、</w:t>
      </w:r>
      <w:r w:rsidRPr="002B287A">
        <w:rPr>
          <w:rFonts w:ascii="Time New Roman" w:eastAsia="黑体" w:hAnsi="Time New Roman"/>
        </w:rPr>
        <w:t>儿童</w:t>
      </w:r>
      <w:r w:rsidRPr="002B287A">
        <w:rPr>
          <w:rFonts w:ascii="Time New Roman" w:eastAsia="黑体" w:hAnsi="Time New Roman" w:hint="eastAsia"/>
        </w:rPr>
        <w:t>、</w:t>
      </w:r>
      <w:r w:rsidRPr="002B287A">
        <w:rPr>
          <w:rFonts w:ascii="Time New Roman" w:eastAsia="黑体" w:hAnsi="Time New Roman"/>
        </w:rPr>
        <w:t>难民和寻求庇护者</w:t>
      </w:r>
      <w:r w:rsidRPr="002B287A">
        <w:rPr>
          <w:rFonts w:ascii="Time New Roman" w:eastAsia="黑体" w:hAnsi="Time New Roman" w:hint="eastAsia"/>
        </w:rPr>
        <w:t>、</w:t>
      </w:r>
      <w:r w:rsidRPr="002B287A">
        <w:rPr>
          <w:rFonts w:ascii="Time New Roman" w:eastAsia="黑体" w:hAnsi="Time New Roman"/>
        </w:rPr>
        <w:t>女同性恋</w:t>
      </w:r>
      <w:r w:rsidRPr="002B287A">
        <w:rPr>
          <w:rFonts w:ascii="Time New Roman" w:eastAsia="黑体" w:hAnsi="Time New Roman" w:hint="eastAsia"/>
        </w:rPr>
        <w:t>、</w:t>
      </w:r>
      <w:r w:rsidRPr="002B287A">
        <w:rPr>
          <w:rFonts w:ascii="Time New Roman" w:eastAsia="黑体" w:hAnsi="Time New Roman"/>
        </w:rPr>
        <w:t>男同性恋</w:t>
      </w:r>
      <w:r w:rsidRPr="002B287A">
        <w:rPr>
          <w:rFonts w:ascii="Time New Roman" w:eastAsia="黑体" w:hAnsi="Time New Roman" w:hint="eastAsia"/>
        </w:rPr>
        <w:t>、</w:t>
      </w:r>
      <w:r w:rsidRPr="002B287A">
        <w:rPr>
          <w:rFonts w:ascii="Time New Roman" w:eastAsia="黑体" w:hAnsi="Time New Roman"/>
        </w:rPr>
        <w:t>双性恋</w:t>
      </w:r>
      <w:r w:rsidRPr="002B287A">
        <w:rPr>
          <w:rFonts w:ascii="Time New Roman" w:eastAsia="黑体" w:hAnsi="Time New Roman" w:hint="eastAsia"/>
        </w:rPr>
        <w:t>、</w:t>
      </w:r>
      <w:r w:rsidRPr="002B287A">
        <w:rPr>
          <w:rFonts w:ascii="Time New Roman" w:eastAsia="黑体" w:hAnsi="Time New Roman"/>
        </w:rPr>
        <w:t>变性</w:t>
      </w:r>
      <w:proofErr w:type="gramStart"/>
      <w:r w:rsidRPr="002B287A">
        <w:rPr>
          <w:rFonts w:ascii="Time New Roman" w:eastAsia="黑体" w:hAnsi="Time New Roman"/>
        </w:rPr>
        <w:t>人和双</w:t>
      </w:r>
      <w:proofErr w:type="gramEnd"/>
      <w:r w:rsidRPr="002B287A">
        <w:rPr>
          <w:rFonts w:ascii="Time New Roman" w:eastAsia="黑体" w:hAnsi="Time New Roman"/>
        </w:rPr>
        <w:t>性人</w:t>
      </w:r>
      <w:r w:rsidRPr="002B287A">
        <w:rPr>
          <w:rFonts w:ascii="Time New Roman" w:eastAsia="黑体" w:hAnsi="Time New Roman" w:hint="eastAsia"/>
        </w:rPr>
        <w:t>、</w:t>
      </w:r>
      <w:r w:rsidRPr="002B287A">
        <w:rPr>
          <w:rFonts w:ascii="Time New Roman" w:eastAsia="黑体" w:hAnsi="Time New Roman"/>
        </w:rPr>
        <w:t>心理社会残疾人或有知识</w:t>
      </w:r>
      <w:r w:rsidRPr="002B287A">
        <w:rPr>
          <w:rFonts w:ascii="Time New Roman" w:eastAsia="黑体" w:hAnsi="Time New Roman" w:hint="eastAsia"/>
        </w:rPr>
        <w:t>、</w:t>
      </w:r>
      <w:r w:rsidRPr="002B287A">
        <w:rPr>
          <w:rFonts w:ascii="Time New Roman" w:eastAsia="黑体" w:hAnsi="Time New Roman"/>
        </w:rPr>
        <w:t>听力或视力障碍</w:t>
      </w:r>
      <w:r w:rsidRPr="002B287A">
        <w:rPr>
          <w:rFonts w:ascii="Time New Roman" w:eastAsia="黑体" w:hAnsi="Time New Roman" w:hint="eastAsia"/>
        </w:rPr>
        <w:t>的人、</w:t>
      </w:r>
      <w:r w:rsidRPr="002B287A">
        <w:rPr>
          <w:rFonts w:ascii="Time New Roman" w:eastAsia="黑体" w:hAnsi="Time New Roman"/>
        </w:rPr>
        <w:t>生活在农村地区的人和需要高度支持的人，在设计和修订新的和现行的法律</w:t>
      </w:r>
      <w:r w:rsidRPr="002B287A">
        <w:rPr>
          <w:rFonts w:ascii="Time New Roman" w:eastAsia="黑体" w:hAnsi="Time New Roman" w:hint="eastAsia"/>
        </w:rPr>
        <w:t>、</w:t>
      </w:r>
      <w:r w:rsidRPr="002B287A">
        <w:rPr>
          <w:rFonts w:ascii="Time New Roman" w:eastAsia="黑体" w:hAnsi="Time New Roman"/>
        </w:rPr>
        <w:t>政策和方案以确保其</w:t>
      </w:r>
      <w:r w:rsidRPr="002B287A">
        <w:rPr>
          <w:rFonts w:ascii="Time New Roman" w:eastAsia="黑体" w:hAnsi="Time New Roman" w:hint="eastAsia"/>
        </w:rPr>
        <w:t>符合《</w:t>
      </w:r>
      <w:r w:rsidRPr="002B287A">
        <w:rPr>
          <w:rFonts w:ascii="Time New Roman" w:eastAsia="黑体" w:hAnsi="Time New Roman"/>
        </w:rPr>
        <w:t>公约</w:t>
      </w:r>
      <w:r w:rsidRPr="002B287A">
        <w:rPr>
          <w:rFonts w:ascii="Time New Roman" w:eastAsia="黑体" w:hAnsi="Time New Roman" w:hint="eastAsia"/>
        </w:rPr>
        <w:t>》</w:t>
      </w:r>
      <w:r w:rsidRPr="002B287A">
        <w:rPr>
          <w:rFonts w:ascii="Time New Roman" w:eastAsia="黑体" w:hAnsi="Time New Roman"/>
        </w:rPr>
        <w:t>时，</w:t>
      </w:r>
      <w:r w:rsidRPr="002B287A">
        <w:rPr>
          <w:rFonts w:ascii="Time New Roman" w:eastAsia="黑体" w:hAnsi="Time New Roman" w:hint="eastAsia"/>
        </w:rPr>
        <w:t>遵守</w:t>
      </w:r>
      <w:r w:rsidRPr="002B287A">
        <w:rPr>
          <w:rFonts w:ascii="Time New Roman" w:eastAsia="黑体" w:hAnsi="Time New Roman"/>
        </w:rPr>
        <w:t>委员会关于残疾人包括残疾儿童通过其代表组织参与执行和监测</w:t>
      </w:r>
      <w:r w:rsidRPr="002B287A">
        <w:rPr>
          <w:rFonts w:ascii="Time New Roman" w:eastAsia="黑体" w:hAnsi="Time New Roman" w:hint="eastAsia"/>
        </w:rPr>
        <w:t>《</w:t>
      </w:r>
      <w:r w:rsidRPr="002B287A">
        <w:rPr>
          <w:rFonts w:ascii="Time New Roman" w:eastAsia="黑体" w:hAnsi="Time New Roman"/>
        </w:rPr>
        <w:t>公约</w:t>
      </w:r>
      <w:r w:rsidRPr="002B287A">
        <w:rPr>
          <w:rFonts w:ascii="Time New Roman" w:eastAsia="黑体" w:hAnsi="Time New Roman" w:hint="eastAsia"/>
        </w:rPr>
        <w:t>》</w:t>
      </w:r>
      <w:r w:rsidRPr="002B287A">
        <w:rPr>
          <w:rFonts w:ascii="Time New Roman" w:eastAsia="黑体" w:hAnsi="Time New Roman"/>
        </w:rPr>
        <w:t>的第</w:t>
      </w:r>
      <w:r w:rsidRPr="002B287A">
        <w:rPr>
          <w:rFonts w:ascii="Time New Roman" w:eastAsia="黑体" w:hAnsi="Time New Roman"/>
        </w:rPr>
        <w:t>7</w:t>
      </w:r>
      <w:r w:rsidRPr="002B287A">
        <w:rPr>
          <w:rFonts w:ascii="Time New Roman" w:eastAsia="黑体" w:hAnsi="Time New Roman"/>
        </w:rPr>
        <w:t>号一般性意见</w:t>
      </w:r>
      <w:r w:rsidR="009A175E" w:rsidRPr="002B287A">
        <w:rPr>
          <w:rFonts w:ascii="Time New Roman" w:eastAsia="黑体" w:hAnsi="Time New Roman"/>
        </w:rPr>
        <w:t>(</w:t>
      </w:r>
      <w:r w:rsidRPr="002B287A">
        <w:rPr>
          <w:rFonts w:ascii="Time New Roman" w:eastAsia="黑体" w:hAnsi="Time New Roman"/>
        </w:rPr>
        <w:t>2018</w:t>
      </w:r>
      <w:r w:rsidRPr="002B287A">
        <w:rPr>
          <w:rFonts w:ascii="Time New Roman" w:eastAsia="黑体" w:hAnsi="Time New Roman"/>
        </w:rPr>
        <w:t>年</w:t>
      </w:r>
      <w:r w:rsidR="009A175E" w:rsidRPr="002B287A">
        <w:rPr>
          <w:rFonts w:ascii="Time New Roman" w:eastAsia="黑体" w:hAnsi="Time New Roman"/>
        </w:rPr>
        <w:t>)</w:t>
      </w:r>
      <w:r w:rsidR="00AB3165" w:rsidRPr="002B287A">
        <w:rPr>
          <w:rFonts w:ascii="Time New Roman" w:eastAsia="黑体" w:hAnsi="Time New Roman" w:hint="eastAsia"/>
        </w:rPr>
        <w:t>；</w:t>
      </w:r>
    </w:p>
    <w:p w:rsidR="00252A59" w:rsidRPr="002B287A" w:rsidRDefault="00252A59" w:rsidP="002B287A">
      <w:pPr>
        <w:pStyle w:val="SingleTxtGC"/>
        <w:numPr>
          <w:ilvl w:val="0"/>
          <w:numId w:val="13"/>
        </w:numPr>
        <w:rPr>
          <w:rFonts w:ascii="Time New Roman" w:eastAsia="黑体" w:hAnsi="Time New Roman"/>
        </w:rPr>
      </w:pPr>
      <w:r w:rsidRPr="002B287A">
        <w:rPr>
          <w:rFonts w:ascii="Time New Roman" w:eastAsia="黑体" w:hAnsi="Time New Roman"/>
        </w:rPr>
        <w:t>继续</w:t>
      </w:r>
      <w:r w:rsidRPr="002B287A">
        <w:rPr>
          <w:rFonts w:ascii="Time New Roman" w:eastAsia="黑体" w:hAnsi="Time New Roman" w:hint="eastAsia"/>
        </w:rPr>
        <w:t>为</w:t>
      </w:r>
      <w:r w:rsidRPr="002B287A">
        <w:rPr>
          <w:rFonts w:ascii="Time New Roman" w:eastAsia="黑体" w:hAnsi="Time New Roman"/>
        </w:rPr>
        <w:t>专业人员，包括法官和执法官员</w:t>
      </w:r>
      <w:r w:rsidRPr="002B287A">
        <w:rPr>
          <w:rFonts w:ascii="Time New Roman" w:eastAsia="黑体" w:hAnsi="Time New Roman" w:hint="eastAsia"/>
        </w:rPr>
        <w:t>、</w:t>
      </w:r>
      <w:r w:rsidRPr="002B287A">
        <w:rPr>
          <w:rFonts w:ascii="Time New Roman" w:eastAsia="黑体" w:hAnsi="Time New Roman"/>
        </w:rPr>
        <w:t>保健专业人员</w:t>
      </w:r>
      <w:r w:rsidRPr="002B287A">
        <w:rPr>
          <w:rFonts w:ascii="Time New Roman" w:eastAsia="黑体" w:hAnsi="Time New Roman" w:hint="eastAsia"/>
        </w:rPr>
        <w:t>、</w:t>
      </w:r>
      <w:r w:rsidRPr="002B287A">
        <w:rPr>
          <w:rFonts w:ascii="Time New Roman" w:eastAsia="黑体" w:hAnsi="Time New Roman"/>
        </w:rPr>
        <w:t>教师和所有残疾人工作人员</w:t>
      </w:r>
      <w:r w:rsidRPr="002B287A">
        <w:rPr>
          <w:rFonts w:ascii="Time New Roman" w:eastAsia="黑体" w:hAnsi="Time New Roman" w:hint="eastAsia"/>
        </w:rPr>
        <w:t>提供</w:t>
      </w:r>
      <w:r w:rsidRPr="002B287A">
        <w:rPr>
          <w:rFonts w:ascii="Time New Roman" w:eastAsia="黑体" w:hAnsi="Time New Roman"/>
        </w:rPr>
        <w:t>培训，提高他们对</w:t>
      </w:r>
      <w:r w:rsidRPr="002B287A">
        <w:rPr>
          <w:rFonts w:ascii="Time New Roman" w:eastAsia="黑体" w:hAnsi="Time New Roman" w:hint="eastAsia"/>
        </w:rPr>
        <w:t>《</w:t>
      </w:r>
      <w:r w:rsidRPr="002B287A">
        <w:rPr>
          <w:rFonts w:ascii="Time New Roman" w:eastAsia="黑体" w:hAnsi="Time New Roman"/>
        </w:rPr>
        <w:t>公约</w:t>
      </w:r>
      <w:r w:rsidRPr="002B287A">
        <w:rPr>
          <w:rFonts w:ascii="Time New Roman" w:eastAsia="黑体" w:hAnsi="Time New Roman" w:hint="eastAsia"/>
        </w:rPr>
        <w:t>》</w:t>
      </w:r>
      <w:r w:rsidRPr="002B287A">
        <w:rPr>
          <w:rFonts w:ascii="Time New Roman" w:eastAsia="黑体" w:hAnsi="Time New Roman"/>
        </w:rPr>
        <w:t>所载权利的认识。</w:t>
      </w:r>
    </w:p>
    <w:p w:rsidR="00252A59" w:rsidRPr="00AB3165" w:rsidRDefault="00AB3165" w:rsidP="00192367">
      <w:pPr>
        <w:pStyle w:val="H1GC"/>
        <w:spacing w:before="240" w:after="160"/>
        <w:rPr>
          <w:rStyle w:val="SingleTxtGCChar"/>
        </w:rPr>
      </w:pPr>
      <w:r>
        <w:rPr>
          <w:lang w:val="zh-CN"/>
        </w:rPr>
        <w:tab/>
      </w:r>
      <w:r w:rsidR="00252A59" w:rsidRPr="00FB0FD3">
        <w:rPr>
          <w:lang w:val="zh-CN"/>
        </w:rPr>
        <w:t>B.</w:t>
      </w:r>
      <w:r>
        <w:rPr>
          <w:lang w:val="zh-CN"/>
        </w:rPr>
        <w:tab/>
      </w:r>
      <w:r w:rsidR="00252A59" w:rsidRPr="00FB0FD3">
        <w:rPr>
          <w:lang w:val="zh-CN"/>
        </w:rPr>
        <w:t>具体权利</w:t>
      </w:r>
      <w:r>
        <w:rPr>
          <w:lang w:val="zh-CN"/>
        </w:rPr>
        <w:br/>
      </w:r>
      <w:r w:rsidR="009A175E" w:rsidRPr="00AB3165">
        <w:rPr>
          <w:rStyle w:val="SingleTxtGCChar"/>
        </w:rPr>
        <w:t>(</w:t>
      </w:r>
      <w:r w:rsidR="00252A59" w:rsidRPr="00AB3165">
        <w:rPr>
          <w:rStyle w:val="SingleTxtGCChar"/>
        </w:rPr>
        <w:t>第</w:t>
      </w:r>
      <w:r w:rsidR="00252A59" w:rsidRPr="00AB3165">
        <w:rPr>
          <w:rStyle w:val="SingleTxtGCChar"/>
          <w:rFonts w:hint="eastAsia"/>
        </w:rPr>
        <w:t>五至三十</w:t>
      </w:r>
      <w:r w:rsidR="00252A59" w:rsidRPr="00AB3165">
        <w:rPr>
          <w:rStyle w:val="SingleTxtGCChar"/>
        </w:rPr>
        <w:t>条</w:t>
      </w:r>
      <w:r w:rsidR="009A175E" w:rsidRPr="00AB3165">
        <w:rPr>
          <w:rStyle w:val="SingleTxtGCChar"/>
        </w:rPr>
        <w:t>)</w:t>
      </w:r>
    </w:p>
    <w:p w:rsidR="00252A59" w:rsidRPr="00AB3165" w:rsidRDefault="00AB3165" w:rsidP="00192367">
      <w:pPr>
        <w:pStyle w:val="H23GC"/>
        <w:spacing w:before="160" w:line="300" w:lineRule="exact"/>
        <w:rPr>
          <w:rStyle w:val="SingleTxtGCChar"/>
        </w:rPr>
      </w:pPr>
      <w:r>
        <w:rPr>
          <w:lang w:val="zh-CN"/>
        </w:rPr>
        <w:tab/>
      </w:r>
      <w:r>
        <w:rPr>
          <w:lang w:val="zh-CN"/>
        </w:rPr>
        <w:tab/>
      </w:r>
      <w:r w:rsidR="00252A59" w:rsidRPr="00FB0FD3">
        <w:rPr>
          <w:lang w:val="zh-CN"/>
        </w:rPr>
        <w:t>平等和不歧视</w:t>
      </w:r>
      <w:r>
        <w:rPr>
          <w:lang w:val="zh-CN"/>
        </w:rPr>
        <w:br/>
      </w:r>
      <w:r w:rsidR="009A175E" w:rsidRPr="00AB3165">
        <w:rPr>
          <w:rStyle w:val="SingleTxtGCChar"/>
        </w:rPr>
        <w:t>(</w:t>
      </w:r>
      <w:r w:rsidR="00252A59" w:rsidRPr="00AB3165">
        <w:rPr>
          <w:rStyle w:val="SingleTxtGCChar"/>
        </w:rPr>
        <w:t>第</w:t>
      </w:r>
      <w:r w:rsidR="00252A59" w:rsidRPr="00AB3165">
        <w:rPr>
          <w:rStyle w:val="SingleTxtGCChar"/>
          <w:rFonts w:hint="eastAsia"/>
        </w:rPr>
        <w:t>五</w:t>
      </w:r>
      <w:r w:rsidR="00252A59" w:rsidRPr="00AB3165">
        <w:rPr>
          <w:rStyle w:val="SingleTxtGCChar"/>
        </w:rPr>
        <w:t>条</w:t>
      </w:r>
      <w:r w:rsidR="009A175E" w:rsidRPr="00AB3165">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rPr>
          <w:lang w:val="zh-CN"/>
        </w:rPr>
      </w:pPr>
      <w:r w:rsidRPr="006A32B4">
        <w:rPr>
          <w:lang w:val="zh-CN"/>
        </w:rPr>
        <w:t>8.</w:t>
      </w:r>
      <w:r w:rsidR="007D419F">
        <w:rPr>
          <w:lang w:val="zh-CN"/>
        </w:rPr>
        <w:tab/>
      </w:r>
      <w:r w:rsidRPr="006A32B4">
        <w:rPr>
          <w:lang w:val="zh-CN"/>
        </w:rPr>
        <w:t>委员会感到关切的是，在生活的各个方面，都没有明确承认和禁止基于残疾</w:t>
      </w:r>
      <w:r>
        <w:rPr>
          <w:rFonts w:hint="eastAsia"/>
          <w:lang w:val="zh-CN"/>
        </w:rPr>
        <w:t>、</w:t>
      </w:r>
      <w:r w:rsidRPr="006A32B4">
        <w:rPr>
          <w:lang w:val="zh-CN"/>
        </w:rPr>
        <w:t>性别</w:t>
      </w:r>
      <w:r>
        <w:rPr>
          <w:rFonts w:hint="eastAsia"/>
          <w:lang w:val="zh-CN"/>
        </w:rPr>
        <w:t>、</w:t>
      </w:r>
      <w:r w:rsidRPr="006A32B4">
        <w:rPr>
          <w:lang w:val="zh-CN"/>
        </w:rPr>
        <w:t>年龄</w:t>
      </w:r>
      <w:r>
        <w:rPr>
          <w:rFonts w:hint="eastAsia"/>
          <w:lang w:val="zh-CN"/>
        </w:rPr>
        <w:t>、</w:t>
      </w:r>
      <w:r w:rsidRPr="006A32B4">
        <w:rPr>
          <w:lang w:val="zh-CN"/>
        </w:rPr>
        <w:t>种族</w:t>
      </w:r>
      <w:r>
        <w:rPr>
          <w:rFonts w:hint="eastAsia"/>
          <w:lang w:val="zh-CN"/>
        </w:rPr>
        <w:t>、</w:t>
      </w:r>
      <w:r w:rsidRPr="006A32B4">
        <w:rPr>
          <w:lang w:val="zh-CN"/>
        </w:rPr>
        <w:t>性别认同</w:t>
      </w:r>
      <w:r>
        <w:rPr>
          <w:rFonts w:hint="eastAsia"/>
          <w:lang w:val="zh-CN"/>
        </w:rPr>
        <w:t>、</w:t>
      </w:r>
      <w:r w:rsidRPr="006A32B4">
        <w:rPr>
          <w:lang w:val="zh-CN"/>
        </w:rPr>
        <w:t>性取向和任何其他身份的多重和交叉歧视。令人遗憾的是，根据西班牙法律，一些精神健康状况不被视为残疾。</w:t>
      </w:r>
      <w:r>
        <w:rPr>
          <w:rFonts w:hint="eastAsia"/>
          <w:lang w:val="zh-CN"/>
        </w:rPr>
        <w:t>委员会</w:t>
      </w:r>
      <w:r>
        <w:rPr>
          <w:lang w:val="zh-CN"/>
        </w:rPr>
        <w:t>还担心，拒绝合理便利并</w:t>
      </w:r>
      <w:r>
        <w:rPr>
          <w:rFonts w:hint="eastAsia"/>
          <w:lang w:val="zh-CN"/>
        </w:rPr>
        <w:t>没有在</w:t>
      </w:r>
      <w:r w:rsidRPr="006A32B4">
        <w:rPr>
          <w:lang w:val="zh-CN"/>
        </w:rPr>
        <w:t>生活</w:t>
      </w:r>
      <w:r>
        <w:rPr>
          <w:rFonts w:hint="eastAsia"/>
          <w:lang w:val="zh-CN"/>
        </w:rPr>
        <w:t>的</w:t>
      </w:r>
      <w:r w:rsidRPr="006A32B4">
        <w:rPr>
          <w:lang w:val="zh-CN"/>
        </w:rPr>
        <w:t>所有领域被视为一种歧视形式。</w:t>
      </w:r>
    </w:p>
    <w:p w:rsidR="00252A59" w:rsidRPr="007D419F"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7D419F">
        <w:rPr>
          <w:rFonts w:eastAsia="黑体"/>
          <w:bCs/>
          <w:lang w:val="zh-CN"/>
        </w:rPr>
        <w:t>9.</w:t>
      </w:r>
      <w:r w:rsidR="007D419F" w:rsidRPr="007D419F">
        <w:rPr>
          <w:rFonts w:eastAsia="黑体"/>
          <w:bCs/>
          <w:lang w:val="zh-CN"/>
        </w:rPr>
        <w:tab/>
      </w:r>
      <w:r w:rsidRPr="007D419F">
        <w:rPr>
          <w:rFonts w:eastAsia="黑体"/>
          <w:bCs/>
          <w:lang w:val="zh-CN"/>
        </w:rPr>
        <w:t>委员会建议缔约国参考委员会关于平等和不歧视的第</w:t>
      </w:r>
      <w:r w:rsidRPr="007D419F">
        <w:rPr>
          <w:rFonts w:eastAsia="黑体"/>
          <w:bCs/>
          <w:lang w:val="zh-CN"/>
        </w:rPr>
        <w:t>6</w:t>
      </w:r>
      <w:r w:rsidRPr="007D419F">
        <w:rPr>
          <w:rFonts w:eastAsia="黑体"/>
          <w:bCs/>
          <w:lang w:val="zh-CN"/>
        </w:rPr>
        <w:t>号一般性意见</w:t>
      </w:r>
      <w:r w:rsidR="009A175E" w:rsidRPr="007D419F">
        <w:rPr>
          <w:rFonts w:eastAsia="黑体"/>
          <w:bCs/>
          <w:lang w:val="zh-CN"/>
        </w:rPr>
        <w:t>(</w:t>
      </w:r>
      <w:r w:rsidRPr="007D419F">
        <w:rPr>
          <w:rFonts w:eastAsia="黑体"/>
          <w:bCs/>
          <w:lang w:val="zh-CN"/>
        </w:rPr>
        <w:t>2018</w:t>
      </w:r>
      <w:r w:rsidRPr="007D419F">
        <w:rPr>
          <w:rFonts w:eastAsia="黑体"/>
          <w:bCs/>
          <w:lang w:val="zh-CN"/>
        </w:rPr>
        <w:t>年</w:t>
      </w:r>
      <w:r w:rsidR="009A175E" w:rsidRPr="007D419F">
        <w:rPr>
          <w:rFonts w:eastAsia="黑体"/>
          <w:bCs/>
          <w:lang w:val="zh-CN"/>
        </w:rPr>
        <w:t>)</w:t>
      </w:r>
      <w:r w:rsidRPr="007D419F">
        <w:rPr>
          <w:rFonts w:eastAsia="黑体"/>
          <w:bCs/>
          <w:lang w:val="zh-CN"/>
        </w:rPr>
        <w:t>和可持续发展目标的</w:t>
      </w:r>
      <w:r w:rsidRPr="007D419F">
        <w:rPr>
          <w:rFonts w:eastAsia="黑体" w:hint="eastAsia"/>
          <w:bCs/>
          <w:lang w:val="zh-CN"/>
        </w:rPr>
        <w:t>具体目标</w:t>
      </w:r>
      <w:r w:rsidRPr="007D419F">
        <w:rPr>
          <w:rFonts w:eastAsia="黑体"/>
          <w:bCs/>
          <w:lang w:val="zh-CN"/>
        </w:rPr>
        <w:t>10.2</w:t>
      </w:r>
      <w:r w:rsidRPr="007D419F">
        <w:rPr>
          <w:rFonts w:eastAsia="黑体"/>
          <w:bCs/>
          <w:lang w:val="zh-CN"/>
        </w:rPr>
        <w:t>和</w:t>
      </w:r>
      <w:r w:rsidRPr="007D419F">
        <w:rPr>
          <w:rFonts w:eastAsia="黑体"/>
          <w:bCs/>
          <w:lang w:val="zh-CN"/>
        </w:rPr>
        <w:t>10.3</w:t>
      </w:r>
      <w:r w:rsidRPr="007D419F">
        <w:rPr>
          <w:rFonts w:eastAsia="黑体"/>
          <w:bCs/>
          <w:lang w:val="zh-CN"/>
        </w:rPr>
        <w:t>，修订其反歧视立法</w:t>
      </w:r>
      <w:r w:rsidRPr="007D419F">
        <w:rPr>
          <w:rFonts w:eastAsia="黑体" w:hint="eastAsia"/>
          <w:bCs/>
          <w:lang w:val="zh-CN"/>
        </w:rPr>
        <w:t>、</w:t>
      </w:r>
      <w:r w:rsidRPr="007D419F">
        <w:rPr>
          <w:rFonts w:eastAsia="黑体"/>
          <w:bCs/>
          <w:lang w:val="zh-CN"/>
        </w:rPr>
        <w:t>政策和战略，包括</w:t>
      </w:r>
      <w:r w:rsidRPr="007D419F">
        <w:rPr>
          <w:rFonts w:eastAsia="黑体" w:hint="eastAsia"/>
          <w:bCs/>
          <w:lang w:val="zh-CN"/>
        </w:rPr>
        <w:t>《</w:t>
      </w:r>
      <w:r w:rsidRPr="007D419F">
        <w:rPr>
          <w:rFonts w:eastAsia="黑体"/>
          <w:bCs/>
          <w:lang w:val="zh-CN"/>
        </w:rPr>
        <w:t>平等法</w:t>
      </w:r>
      <w:r w:rsidRPr="007D419F">
        <w:rPr>
          <w:rFonts w:eastAsia="黑体" w:hint="eastAsia"/>
          <w:bCs/>
          <w:lang w:val="zh-CN"/>
        </w:rPr>
        <w:t>》</w:t>
      </w:r>
      <w:r w:rsidRPr="007D419F">
        <w:rPr>
          <w:rFonts w:eastAsia="黑体"/>
          <w:bCs/>
          <w:lang w:val="zh-CN"/>
        </w:rPr>
        <w:t>，以遵守</w:t>
      </w:r>
      <w:r w:rsidRPr="007D419F">
        <w:rPr>
          <w:rFonts w:eastAsia="黑体" w:hint="eastAsia"/>
          <w:bCs/>
          <w:lang w:val="zh-CN"/>
        </w:rPr>
        <w:t>《</w:t>
      </w:r>
      <w:r w:rsidRPr="007D419F">
        <w:rPr>
          <w:rFonts w:eastAsia="黑体"/>
          <w:bCs/>
          <w:lang w:val="zh-CN"/>
        </w:rPr>
        <w:t>公约</w:t>
      </w:r>
      <w:r w:rsidRPr="007D419F">
        <w:rPr>
          <w:rFonts w:eastAsia="黑体" w:hint="eastAsia"/>
          <w:bCs/>
          <w:lang w:val="zh-CN"/>
        </w:rPr>
        <w:t>》</w:t>
      </w:r>
      <w:r w:rsidRPr="007D419F">
        <w:rPr>
          <w:rFonts w:eastAsia="黑体"/>
          <w:bCs/>
          <w:lang w:val="zh-CN"/>
        </w:rPr>
        <w:t>，并在生活的各个方面明确承认和禁止基于残疾</w:t>
      </w:r>
      <w:r w:rsidRPr="007D419F">
        <w:rPr>
          <w:rFonts w:eastAsia="黑体" w:hint="eastAsia"/>
          <w:bCs/>
          <w:lang w:val="zh-CN"/>
        </w:rPr>
        <w:t>、</w:t>
      </w:r>
      <w:r w:rsidRPr="007D419F">
        <w:rPr>
          <w:rFonts w:eastAsia="黑体"/>
          <w:bCs/>
          <w:lang w:val="zh-CN"/>
        </w:rPr>
        <w:t>性别</w:t>
      </w:r>
      <w:r w:rsidRPr="007D419F">
        <w:rPr>
          <w:rFonts w:eastAsia="黑体" w:hint="eastAsia"/>
          <w:bCs/>
          <w:lang w:val="zh-CN"/>
        </w:rPr>
        <w:t>、</w:t>
      </w:r>
      <w:r w:rsidRPr="007D419F">
        <w:rPr>
          <w:rFonts w:eastAsia="黑体"/>
          <w:bCs/>
          <w:lang w:val="zh-CN"/>
        </w:rPr>
        <w:t>年龄</w:t>
      </w:r>
      <w:r w:rsidRPr="007D419F">
        <w:rPr>
          <w:rFonts w:eastAsia="黑体" w:hint="eastAsia"/>
          <w:bCs/>
          <w:lang w:val="zh-CN"/>
        </w:rPr>
        <w:t>、</w:t>
      </w:r>
      <w:r w:rsidRPr="007D419F">
        <w:rPr>
          <w:rFonts w:eastAsia="黑体"/>
          <w:bCs/>
          <w:lang w:val="zh-CN"/>
        </w:rPr>
        <w:t>种族</w:t>
      </w:r>
      <w:r w:rsidRPr="007D419F">
        <w:rPr>
          <w:rFonts w:eastAsia="黑体" w:hint="eastAsia"/>
          <w:bCs/>
          <w:lang w:val="zh-CN"/>
        </w:rPr>
        <w:t>、</w:t>
      </w:r>
      <w:r w:rsidRPr="007D419F">
        <w:rPr>
          <w:rFonts w:eastAsia="黑体"/>
          <w:bCs/>
          <w:lang w:val="zh-CN"/>
        </w:rPr>
        <w:t>性别认同</w:t>
      </w:r>
      <w:r w:rsidRPr="007D419F">
        <w:rPr>
          <w:rFonts w:eastAsia="黑体" w:hint="eastAsia"/>
          <w:bCs/>
          <w:lang w:val="zh-CN"/>
        </w:rPr>
        <w:t>、</w:t>
      </w:r>
      <w:r w:rsidRPr="007D419F">
        <w:rPr>
          <w:rFonts w:eastAsia="黑体"/>
          <w:bCs/>
          <w:lang w:val="zh-CN"/>
        </w:rPr>
        <w:t>性取向和任何其他身份的多重和交叉歧视。</w:t>
      </w:r>
      <w:r w:rsidRPr="007D419F">
        <w:rPr>
          <w:rFonts w:eastAsia="黑体" w:hint="eastAsia"/>
          <w:bCs/>
          <w:lang w:val="zh-CN"/>
        </w:rPr>
        <w:t>在这方面，</w:t>
      </w:r>
      <w:r w:rsidRPr="007D419F">
        <w:rPr>
          <w:rFonts w:eastAsia="黑体"/>
          <w:bCs/>
          <w:lang w:val="zh-CN"/>
        </w:rPr>
        <w:t>委员会提醒缔约国，</w:t>
      </w:r>
      <w:r w:rsidRPr="007D419F">
        <w:rPr>
          <w:rFonts w:eastAsia="黑体" w:hint="eastAsia"/>
          <w:bCs/>
          <w:lang w:val="zh-CN"/>
        </w:rPr>
        <w:t>《</w:t>
      </w:r>
      <w:r w:rsidRPr="007D419F">
        <w:rPr>
          <w:rFonts w:eastAsia="黑体"/>
          <w:bCs/>
          <w:lang w:val="zh-CN"/>
        </w:rPr>
        <w:t>公约</w:t>
      </w:r>
      <w:r w:rsidRPr="007D419F">
        <w:rPr>
          <w:rFonts w:eastAsia="黑体" w:hint="eastAsia"/>
          <w:bCs/>
          <w:lang w:val="zh-CN"/>
        </w:rPr>
        <w:t>》</w:t>
      </w:r>
      <w:r w:rsidRPr="007D419F">
        <w:rPr>
          <w:rFonts w:eastAsia="黑体"/>
          <w:bCs/>
          <w:lang w:val="zh-CN"/>
        </w:rPr>
        <w:t>的范围包括所有精神健康状况的人</w:t>
      </w:r>
      <w:r w:rsidRPr="007D419F">
        <w:rPr>
          <w:rFonts w:eastAsia="黑体" w:hint="eastAsia"/>
          <w:bCs/>
          <w:lang w:val="zh-CN"/>
        </w:rPr>
        <w:t>，将其视为</w:t>
      </w:r>
      <w:r w:rsidRPr="007D419F">
        <w:rPr>
          <w:rFonts w:eastAsia="黑体"/>
          <w:bCs/>
          <w:lang w:val="zh-CN"/>
        </w:rPr>
        <w:t>社会心理残疾者。委员会建议缔约国承认拒绝提供合理便利</w:t>
      </w:r>
      <w:r w:rsidRPr="007D419F">
        <w:rPr>
          <w:rFonts w:eastAsia="黑体" w:hint="eastAsia"/>
          <w:bCs/>
          <w:lang w:val="zh-CN"/>
        </w:rPr>
        <w:t>是</w:t>
      </w:r>
      <w:r w:rsidRPr="007D419F">
        <w:rPr>
          <w:rFonts w:eastAsia="黑体"/>
          <w:bCs/>
          <w:lang w:val="zh-CN"/>
        </w:rPr>
        <w:t>一种歧视形式，并确保有效的机制提供法律补救和赔偿。</w:t>
      </w:r>
    </w:p>
    <w:p w:rsidR="00252A59" w:rsidRPr="00342548" w:rsidRDefault="00252A59" w:rsidP="00404BC2">
      <w:pPr>
        <w:pStyle w:val="H23GC"/>
        <w:rPr>
          <w:rStyle w:val="SingleTxtGCChar"/>
        </w:rPr>
      </w:pPr>
      <w:r w:rsidRPr="006A32B4">
        <w:tab/>
      </w:r>
      <w:r w:rsidRPr="006A32B4">
        <w:tab/>
      </w:r>
      <w:r w:rsidRPr="00493377">
        <w:t>残疾妇女</w:t>
      </w:r>
      <w:r w:rsidR="00342548">
        <w:br/>
      </w:r>
      <w:r w:rsidR="009A175E" w:rsidRPr="00342548">
        <w:rPr>
          <w:rStyle w:val="SingleTxtGCChar"/>
        </w:rPr>
        <w:t>(</w:t>
      </w:r>
      <w:r w:rsidRPr="00342548">
        <w:rPr>
          <w:rStyle w:val="SingleTxtGCChar"/>
        </w:rPr>
        <w:t>第</w:t>
      </w:r>
      <w:r w:rsidRPr="00342548">
        <w:rPr>
          <w:rStyle w:val="SingleTxtGCChar"/>
          <w:rFonts w:hint="eastAsia"/>
        </w:rPr>
        <w:t>六</w:t>
      </w:r>
      <w:r w:rsidRPr="00342548">
        <w:rPr>
          <w:rStyle w:val="SingleTxtGCChar"/>
        </w:rPr>
        <w:t>条</w:t>
      </w:r>
      <w:r w:rsidR="009A175E" w:rsidRPr="00342548">
        <w:rPr>
          <w:rStyle w:val="SingleTxtGCChar"/>
        </w:rPr>
        <w:t>)</w:t>
      </w:r>
    </w:p>
    <w:p w:rsidR="00252A59" w:rsidRPr="006A32B4" w:rsidRDefault="00252A59" w:rsidP="00192367">
      <w:pPr>
        <w:pStyle w:val="SingleTxtGC"/>
        <w:tabs>
          <w:tab w:val="clear" w:pos="431"/>
          <w:tab w:val="clear" w:pos="1134"/>
          <w:tab w:val="clear" w:pos="1565"/>
          <w:tab w:val="clear" w:pos="1996"/>
          <w:tab w:val="clear" w:pos="2427"/>
          <w:tab w:val="left" w:pos="1701"/>
        </w:tabs>
        <w:spacing w:after="100"/>
      </w:pPr>
      <w:r w:rsidRPr="006A32B4">
        <w:t>10.</w:t>
      </w:r>
      <w:r w:rsidR="007D419F">
        <w:tab/>
      </w:r>
      <w:r w:rsidRPr="006A32B4">
        <w:t>委员会关切的是：</w:t>
      </w:r>
    </w:p>
    <w:p w:rsidR="00252A59" w:rsidRPr="006A32B4" w:rsidRDefault="007D419F" w:rsidP="002B287A">
      <w:pPr>
        <w:pStyle w:val="SingleTxtGC"/>
      </w:pPr>
      <w:r>
        <w:tab/>
      </w:r>
      <w:r w:rsidR="009A175E">
        <w:t>(</w:t>
      </w:r>
      <w:r w:rsidR="00252A59" w:rsidRPr="006A32B4">
        <w:t>a</w:t>
      </w:r>
      <w:r w:rsidR="009A175E">
        <w:t>)</w:t>
      </w:r>
      <w:r>
        <w:tab/>
      </w:r>
      <w:r w:rsidR="00252A59" w:rsidRPr="006A32B4">
        <w:t>残疾妇女因性别和残疾而面临多种形式的歧视，也可能面临基于性别的暴力风险</w:t>
      </w:r>
      <w:r>
        <w:rPr>
          <w:rFonts w:hint="eastAsia"/>
        </w:rPr>
        <w:t>；</w:t>
      </w:r>
    </w:p>
    <w:p w:rsidR="00252A59" w:rsidRPr="006A32B4" w:rsidRDefault="007D419F" w:rsidP="002B287A">
      <w:pPr>
        <w:pStyle w:val="SingleTxtGC"/>
      </w:pPr>
      <w:r>
        <w:tab/>
      </w:r>
      <w:r w:rsidR="009A175E">
        <w:t>(</w:t>
      </w:r>
      <w:r w:rsidR="00252A59" w:rsidRPr="006A32B4">
        <w:t>b</w:t>
      </w:r>
      <w:r w:rsidR="009A175E">
        <w:t>)</w:t>
      </w:r>
      <w:r>
        <w:tab/>
      </w:r>
      <w:r w:rsidR="00252A59" w:rsidRPr="006A32B4">
        <w:t>关于残疾和性别平等的公共政策不包括打击对残疾妇女的多重和交叉歧视的措施。</w:t>
      </w:r>
    </w:p>
    <w:p w:rsidR="00252A59" w:rsidRPr="007D419F" w:rsidRDefault="00252A59" w:rsidP="00192367">
      <w:pPr>
        <w:pStyle w:val="SingleTxtGC"/>
        <w:tabs>
          <w:tab w:val="clear" w:pos="431"/>
          <w:tab w:val="clear" w:pos="1134"/>
          <w:tab w:val="clear" w:pos="1565"/>
          <w:tab w:val="clear" w:pos="1996"/>
          <w:tab w:val="clear" w:pos="2427"/>
          <w:tab w:val="left" w:pos="1701"/>
        </w:tabs>
        <w:spacing w:after="100"/>
        <w:rPr>
          <w:rFonts w:eastAsia="黑体"/>
          <w:bCs/>
        </w:rPr>
      </w:pPr>
      <w:r w:rsidRPr="007D419F">
        <w:rPr>
          <w:rFonts w:eastAsia="黑体"/>
          <w:bCs/>
        </w:rPr>
        <w:t>11.</w:t>
      </w:r>
      <w:r w:rsidR="007D419F" w:rsidRPr="007D419F">
        <w:rPr>
          <w:rFonts w:eastAsia="黑体"/>
          <w:bCs/>
        </w:rPr>
        <w:tab/>
      </w:r>
      <w:r w:rsidRPr="007D419F">
        <w:rPr>
          <w:rFonts w:eastAsia="黑体" w:hint="eastAsia"/>
          <w:bCs/>
        </w:rPr>
        <w:t>参照</w:t>
      </w:r>
      <w:r w:rsidRPr="007D419F">
        <w:rPr>
          <w:rFonts w:eastAsia="黑体"/>
          <w:bCs/>
        </w:rPr>
        <w:t>委员会关于残疾妇女和女孩的第</w:t>
      </w:r>
      <w:r w:rsidRPr="007D419F">
        <w:rPr>
          <w:rFonts w:eastAsia="黑体"/>
          <w:bCs/>
        </w:rPr>
        <w:t>3</w:t>
      </w:r>
      <w:r w:rsidRPr="007D419F">
        <w:rPr>
          <w:rFonts w:eastAsia="黑体"/>
          <w:bCs/>
        </w:rPr>
        <w:t>号</w:t>
      </w:r>
      <w:r w:rsidR="009A175E" w:rsidRPr="007D419F">
        <w:rPr>
          <w:rFonts w:eastAsia="黑体"/>
          <w:bCs/>
        </w:rPr>
        <w:t>(</w:t>
      </w:r>
      <w:r w:rsidRPr="007D419F">
        <w:rPr>
          <w:rFonts w:eastAsia="黑体"/>
          <w:bCs/>
        </w:rPr>
        <w:t>2016</w:t>
      </w:r>
      <w:r w:rsidRPr="007D419F">
        <w:rPr>
          <w:rFonts w:eastAsia="黑体"/>
          <w:bCs/>
        </w:rPr>
        <w:t>年</w:t>
      </w:r>
      <w:r w:rsidR="009A175E" w:rsidRPr="007D419F">
        <w:rPr>
          <w:rFonts w:eastAsia="黑体"/>
          <w:bCs/>
        </w:rPr>
        <w:t>)</w:t>
      </w:r>
      <w:r w:rsidRPr="007D419F">
        <w:rPr>
          <w:rFonts w:eastAsia="黑体"/>
          <w:bCs/>
        </w:rPr>
        <w:t>一般性意见，并考虑到可持续发展目标的具体目标</w:t>
      </w:r>
      <w:r w:rsidRPr="007D419F">
        <w:rPr>
          <w:rFonts w:eastAsia="黑体"/>
          <w:bCs/>
        </w:rPr>
        <w:t>5.1</w:t>
      </w:r>
      <w:r w:rsidRPr="007D419F">
        <w:rPr>
          <w:rFonts w:eastAsia="黑体" w:hint="eastAsia"/>
          <w:bCs/>
        </w:rPr>
        <w:t>、</w:t>
      </w:r>
      <w:r w:rsidRPr="007D419F">
        <w:rPr>
          <w:rFonts w:eastAsia="黑体"/>
          <w:bCs/>
        </w:rPr>
        <w:t>5.2</w:t>
      </w:r>
      <w:r w:rsidRPr="007D419F">
        <w:rPr>
          <w:rFonts w:eastAsia="黑体"/>
          <w:bCs/>
        </w:rPr>
        <w:t>和</w:t>
      </w:r>
      <w:r w:rsidRPr="007D419F">
        <w:rPr>
          <w:rFonts w:eastAsia="黑体"/>
          <w:bCs/>
        </w:rPr>
        <w:t>5.5</w:t>
      </w:r>
      <w:r w:rsidRPr="007D419F">
        <w:rPr>
          <w:rFonts w:eastAsia="黑体"/>
          <w:bCs/>
        </w:rPr>
        <w:t>以及欧洲委员会</w:t>
      </w:r>
      <w:r w:rsidRPr="007D419F">
        <w:rPr>
          <w:rFonts w:eastAsia="黑体" w:hint="eastAsia"/>
          <w:bCs/>
        </w:rPr>
        <w:t>《</w:t>
      </w:r>
      <w:r w:rsidRPr="007D419F">
        <w:rPr>
          <w:rFonts w:eastAsia="黑体"/>
          <w:bCs/>
        </w:rPr>
        <w:t>防止和打击暴力侵害妇女行为和家庭暴力公约</w:t>
      </w:r>
      <w:r w:rsidRPr="007D419F">
        <w:rPr>
          <w:rFonts w:eastAsia="黑体" w:hint="eastAsia"/>
          <w:bCs/>
        </w:rPr>
        <w:t>》</w:t>
      </w:r>
      <w:r w:rsidRPr="007D419F">
        <w:rPr>
          <w:rFonts w:eastAsia="黑体"/>
          <w:bCs/>
        </w:rPr>
        <w:t>，委员会建议缔约国：</w:t>
      </w:r>
    </w:p>
    <w:p w:rsidR="00252A59" w:rsidRPr="007D419F" w:rsidRDefault="007D419F" w:rsidP="00067FF8">
      <w:pPr>
        <w:pStyle w:val="SingleTxtGC"/>
      </w:pPr>
      <w:r w:rsidRPr="007D419F">
        <w:tab/>
      </w:r>
      <w:r w:rsidR="009A175E" w:rsidRPr="007D419F">
        <w:t>(</w:t>
      </w:r>
      <w:r w:rsidR="00252A59" w:rsidRPr="007D419F">
        <w:t>a</w:t>
      </w:r>
      <w:r w:rsidR="009A175E" w:rsidRPr="007D419F">
        <w:t>)</w:t>
      </w:r>
      <w:r w:rsidRPr="007D419F">
        <w:tab/>
      </w:r>
      <w:r w:rsidR="00252A59" w:rsidRPr="007D419F">
        <w:rPr>
          <w:lang w:val="zh-CN"/>
        </w:rPr>
        <w:t>作为</w:t>
      </w:r>
      <w:r w:rsidR="00252A59" w:rsidRPr="007D419F">
        <w:t>紧急事项采取有效措施，查明</w:t>
      </w:r>
      <w:r w:rsidR="00252A59" w:rsidRPr="007D419F">
        <w:rPr>
          <w:rFonts w:hint="eastAsia"/>
        </w:rPr>
        <w:t>对</w:t>
      </w:r>
      <w:r w:rsidR="00252A59" w:rsidRPr="007D419F">
        <w:t>残疾妇女和残疾女孩，特别是有智力或社会心理残疾的妇女和女孩</w:t>
      </w:r>
      <w:r w:rsidR="00252A59" w:rsidRPr="007D419F">
        <w:rPr>
          <w:rFonts w:hint="eastAsia"/>
        </w:rPr>
        <w:t>的</w:t>
      </w:r>
      <w:r w:rsidR="00252A59" w:rsidRPr="007D419F">
        <w:t>多重歧视</w:t>
      </w:r>
      <w:r w:rsidR="00252A59" w:rsidRPr="007D419F">
        <w:rPr>
          <w:rFonts w:hint="eastAsia"/>
        </w:rPr>
        <w:t>并加以</w:t>
      </w:r>
      <w:r w:rsidR="00252A59" w:rsidRPr="007D419F">
        <w:t>预防和保护，并拨出足够的资源支持这些措施</w:t>
      </w:r>
      <w:r w:rsidR="001D2AA2">
        <w:rPr>
          <w:rFonts w:hint="eastAsia"/>
        </w:rPr>
        <w:t>；</w:t>
      </w:r>
    </w:p>
    <w:p w:rsidR="00252A59" w:rsidRPr="007D419F" w:rsidRDefault="007D419F" w:rsidP="00067FF8">
      <w:pPr>
        <w:pStyle w:val="SingleTxtGC"/>
      </w:pPr>
      <w:r w:rsidRPr="007D419F">
        <w:tab/>
      </w:r>
      <w:r w:rsidR="009A175E" w:rsidRPr="007D419F">
        <w:t>(</w:t>
      </w:r>
      <w:r w:rsidR="00252A59" w:rsidRPr="007D419F">
        <w:t>b</w:t>
      </w:r>
      <w:r w:rsidR="009A175E" w:rsidRPr="007D419F">
        <w:t>)</w:t>
      </w:r>
      <w:r w:rsidRPr="007D419F">
        <w:tab/>
      </w:r>
      <w:r w:rsidR="00252A59" w:rsidRPr="007D419F">
        <w:rPr>
          <w:lang w:val="zh-CN"/>
        </w:rPr>
        <w:t>采取</w:t>
      </w:r>
      <w:r w:rsidR="00252A59" w:rsidRPr="007D419F">
        <w:t>有效和具体措施，确保在两性平等政策中</w:t>
      </w:r>
      <w:r w:rsidR="00252A59" w:rsidRPr="007D419F">
        <w:rPr>
          <w:rFonts w:hint="eastAsia"/>
        </w:rPr>
        <w:t>实现</w:t>
      </w:r>
      <w:r w:rsidR="00252A59" w:rsidRPr="007D419F">
        <w:t>平等，防止对残疾妇女和女孩的多重和交叉形式的歧视，并将性别观点纳入与残疾有关的立法和政策的主流。</w:t>
      </w:r>
    </w:p>
    <w:p w:rsidR="00252A59" w:rsidRPr="007D419F" w:rsidRDefault="007D419F" w:rsidP="00192367">
      <w:pPr>
        <w:pStyle w:val="H23GC"/>
        <w:spacing w:before="200" w:line="300" w:lineRule="exact"/>
        <w:rPr>
          <w:rStyle w:val="SingleTxtGCChar"/>
        </w:rPr>
      </w:pPr>
      <w:r>
        <w:tab/>
      </w:r>
      <w:r>
        <w:tab/>
      </w:r>
      <w:r w:rsidR="00252A59" w:rsidRPr="00724AE3">
        <w:t>残疾儿童</w:t>
      </w:r>
      <w:r>
        <w:br/>
      </w:r>
      <w:r w:rsidR="009A175E" w:rsidRPr="007D419F">
        <w:rPr>
          <w:rStyle w:val="SingleTxtGCChar"/>
        </w:rPr>
        <w:t>(</w:t>
      </w:r>
      <w:r w:rsidR="00252A59" w:rsidRPr="007D419F">
        <w:rPr>
          <w:rStyle w:val="SingleTxtGCChar"/>
        </w:rPr>
        <w:t>第</w:t>
      </w:r>
      <w:r w:rsidR="00252A59" w:rsidRPr="007D419F">
        <w:rPr>
          <w:rStyle w:val="SingleTxtGCChar"/>
          <w:rFonts w:hint="eastAsia"/>
        </w:rPr>
        <w:t>七</w:t>
      </w:r>
      <w:r w:rsidR="00252A59" w:rsidRPr="007D419F">
        <w:rPr>
          <w:rStyle w:val="SingleTxtGCChar"/>
        </w:rPr>
        <w:t>条</w:t>
      </w:r>
      <w:r w:rsidR="009A175E" w:rsidRPr="007D419F">
        <w:rPr>
          <w:rStyle w:val="SingleTxtGCChar"/>
        </w:rPr>
        <w:t>)</w:t>
      </w:r>
    </w:p>
    <w:p w:rsidR="00252A59" w:rsidRPr="006A32B4" w:rsidRDefault="00252A59" w:rsidP="00192367">
      <w:pPr>
        <w:pStyle w:val="SingleTxtGC"/>
        <w:tabs>
          <w:tab w:val="clear" w:pos="431"/>
          <w:tab w:val="clear" w:pos="1134"/>
          <w:tab w:val="clear" w:pos="1565"/>
          <w:tab w:val="clear" w:pos="1996"/>
          <w:tab w:val="clear" w:pos="2427"/>
          <w:tab w:val="left" w:pos="1701"/>
        </w:tabs>
        <w:spacing w:after="100"/>
      </w:pPr>
      <w:r w:rsidRPr="006A32B4">
        <w:t>12.</w:t>
      </w:r>
      <w:r w:rsidR="007D419F">
        <w:tab/>
      </w:r>
      <w:r w:rsidRPr="00662609">
        <w:rPr>
          <w:lang w:val="zh-CN"/>
        </w:rPr>
        <w:t>委员会</w:t>
      </w:r>
      <w:r w:rsidRPr="006A32B4">
        <w:t>关注</w:t>
      </w:r>
      <w:r>
        <w:rPr>
          <w:rFonts w:hint="eastAsia"/>
        </w:rPr>
        <w:t>的是</w:t>
      </w:r>
      <w:r w:rsidRPr="006A32B4">
        <w:t>：</w:t>
      </w:r>
    </w:p>
    <w:p w:rsidR="00252A59" w:rsidRPr="006A32B4" w:rsidRDefault="00342548" w:rsidP="00067FF8">
      <w:pPr>
        <w:pStyle w:val="SingleTxtGC"/>
      </w:pPr>
      <w:r>
        <w:tab/>
      </w:r>
      <w:r w:rsidR="009A175E">
        <w:t>(</w:t>
      </w:r>
      <w:r w:rsidR="00252A59" w:rsidRPr="006A32B4">
        <w:t>a</w:t>
      </w:r>
      <w:r w:rsidR="009A175E">
        <w:t>)</w:t>
      </w:r>
      <w:r>
        <w:tab/>
      </w:r>
      <w:r w:rsidR="00252A59">
        <w:rPr>
          <w:rFonts w:hint="eastAsia"/>
        </w:rPr>
        <w:t>在</w:t>
      </w:r>
      <w:r w:rsidR="00252A59" w:rsidRPr="00662609">
        <w:rPr>
          <w:lang w:val="zh-CN"/>
        </w:rPr>
        <w:t>缔约国</w:t>
      </w:r>
      <w:r w:rsidR="00252A59" w:rsidRPr="006A32B4">
        <w:t>残疾儿童</w:t>
      </w:r>
      <w:r w:rsidR="00252A59">
        <w:rPr>
          <w:rFonts w:hint="eastAsia"/>
        </w:rPr>
        <w:t>被送入机构</w:t>
      </w:r>
      <w:r w:rsidR="00252A59" w:rsidRPr="006A32B4">
        <w:t>，确保为所有残疾儿童全面</w:t>
      </w:r>
      <w:proofErr w:type="gramStart"/>
      <w:r w:rsidR="00252A59" w:rsidRPr="006A32B4">
        <w:t>去机构</w:t>
      </w:r>
      <w:proofErr w:type="gramEnd"/>
      <w:r w:rsidR="00252A59" w:rsidRPr="006A32B4">
        <w:t>化所采取的措施仍然不足</w:t>
      </w:r>
      <w:r>
        <w:rPr>
          <w:rFonts w:hint="eastAsia"/>
        </w:rPr>
        <w:t>；</w:t>
      </w:r>
    </w:p>
    <w:p w:rsidR="00252A59" w:rsidRPr="006A32B4" w:rsidRDefault="00342548" w:rsidP="00067FF8">
      <w:pPr>
        <w:pStyle w:val="SingleTxtGC"/>
      </w:pPr>
      <w:r>
        <w:tab/>
      </w:r>
      <w:r w:rsidR="009A175E">
        <w:t>(</w:t>
      </w:r>
      <w:r w:rsidR="00252A59" w:rsidRPr="006A32B4">
        <w:t>b</w:t>
      </w:r>
      <w:r w:rsidR="009A175E">
        <w:t>)</w:t>
      </w:r>
      <w:r>
        <w:tab/>
      </w:r>
      <w:r w:rsidR="00252A59" w:rsidRPr="006A32B4">
        <w:t>残疾儿童无法获得普及和无障</w:t>
      </w:r>
      <w:r w:rsidR="00252A59" w:rsidRPr="006A32B4">
        <w:rPr>
          <w:rFonts w:eastAsia="MS Gothic"/>
        </w:rPr>
        <w:t>​​</w:t>
      </w:r>
      <w:r w:rsidR="00252A59" w:rsidRPr="006A32B4">
        <w:t>碍的保健服务，特别是在农村地区</w:t>
      </w:r>
      <w:r>
        <w:rPr>
          <w:rFonts w:hint="eastAsia"/>
        </w:rPr>
        <w:t>；</w:t>
      </w:r>
    </w:p>
    <w:p w:rsidR="00252A59" w:rsidRPr="006A32B4" w:rsidRDefault="00342548" w:rsidP="00067FF8">
      <w:pPr>
        <w:pStyle w:val="SingleTxtGC"/>
      </w:pPr>
      <w:r>
        <w:tab/>
      </w:r>
      <w:r w:rsidR="009A175E">
        <w:t>(</w:t>
      </w:r>
      <w:r w:rsidR="00252A59" w:rsidRPr="006A32B4">
        <w:t>c</w:t>
      </w:r>
      <w:r w:rsidR="009A175E">
        <w:t>)</w:t>
      </w:r>
      <w:r>
        <w:tab/>
      </w:r>
      <w:r w:rsidR="00252A59" w:rsidRPr="006A32B4">
        <w:t>缺乏旨在使残疾儿童能够在与其他儿童平等的基础上对影响他们的所有事项自由发表意见的措施。</w:t>
      </w:r>
    </w:p>
    <w:p w:rsidR="00252A59" w:rsidRPr="00342548" w:rsidRDefault="00252A59" w:rsidP="00B468E3">
      <w:pPr>
        <w:pStyle w:val="SingleTxtGC"/>
        <w:tabs>
          <w:tab w:val="clear" w:pos="431"/>
          <w:tab w:val="clear" w:pos="1134"/>
          <w:tab w:val="clear" w:pos="1565"/>
          <w:tab w:val="clear" w:pos="1996"/>
          <w:tab w:val="clear" w:pos="2427"/>
          <w:tab w:val="left" w:pos="1701"/>
        </w:tabs>
        <w:rPr>
          <w:rFonts w:eastAsia="黑体"/>
          <w:bCs/>
        </w:rPr>
      </w:pPr>
      <w:r w:rsidRPr="00342548">
        <w:rPr>
          <w:rFonts w:eastAsia="黑体"/>
          <w:bCs/>
          <w:lang w:val="zh-CN"/>
        </w:rPr>
        <w:t>13</w:t>
      </w:r>
      <w:r w:rsidRPr="00342548">
        <w:rPr>
          <w:rFonts w:eastAsia="黑体"/>
          <w:bCs/>
        </w:rPr>
        <w:t>.</w:t>
      </w:r>
      <w:r w:rsidR="00342548">
        <w:rPr>
          <w:rFonts w:eastAsia="黑体"/>
          <w:bCs/>
        </w:rPr>
        <w:tab/>
      </w:r>
      <w:r w:rsidRPr="00342548">
        <w:rPr>
          <w:rFonts w:eastAsia="黑体"/>
          <w:bCs/>
        </w:rPr>
        <w:t>委员会建议缔约国：</w:t>
      </w:r>
    </w:p>
    <w:p w:rsidR="00252A59" w:rsidRPr="00067FF8" w:rsidRDefault="00342548" w:rsidP="00067FF8">
      <w:pPr>
        <w:pStyle w:val="SingleTxtGC"/>
        <w:rPr>
          <w:rFonts w:ascii="Time New Roman" w:eastAsia="黑体" w:hAnsi="Time New Roman"/>
        </w:rPr>
      </w:pPr>
      <w:r w:rsidRPr="00067FF8">
        <w:rPr>
          <w:rFonts w:ascii="Time New Roman" w:eastAsia="黑体" w:hAnsi="Time New Roman"/>
        </w:rPr>
        <w:tab/>
      </w:r>
      <w:r w:rsidR="009A175E" w:rsidRPr="00067FF8">
        <w:rPr>
          <w:rFonts w:ascii="Time New Roman" w:eastAsia="黑体" w:hAnsi="Time New Roman"/>
        </w:rPr>
        <w:t>(</w:t>
      </w:r>
      <w:r w:rsidR="00252A59" w:rsidRPr="00067FF8">
        <w:rPr>
          <w:rFonts w:ascii="Time New Roman" w:eastAsia="黑体" w:hAnsi="Time New Roman"/>
        </w:rPr>
        <w:t>a</w:t>
      </w:r>
      <w:r w:rsidR="009A175E" w:rsidRPr="00067FF8">
        <w:rPr>
          <w:rFonts w:ascii="Time New Roman" w:eastAsia="黑体" w:hAnsi="Time New Roman"/>
        </w:rPr>
        <w:t>)</w:t>
      </w:r>
      <w:r w:rsidRPr="00067FF8">
        <w:rPr>
          <w:rFonts w:ascii="Time New Roman" w:eastAsia="黑体" w:hAnsi="Time New Roman"/>
        </w:rPr>
        <w:tab/>
      </w:r>
      <w:r w:rsidR="00252A59" w:rsidRPr="00067FF8">
        <w:rPr>
          <w:rFonts w:ascii="Time New Roman" w:eastAsia="黑体" w:hAnsi="Time New Roman"/>
        </w:rPr>
        <w:t>立即采取措施，通过制定和实施一项战略</w:t>
      </w:r>
      <w:r w:rsidR="00252A59" w:rsidRPr="00067FF8">
        <w:rPr>
          <w:rFonts w:ascii="Time New Roman" w:eastAsia="黑体" w:hAnsi="Time New Roman" w:hint="eastAsia"/>
        </w:rPr>
        <w:t>在</w:t>
      </w:r>
      <w:r w:rsidR="00252A59" w:rsidRPr="00067FF8">
        <w:rPr>
          <w:rFonts w:ascii="Time New Roman" w:eastAsia="黑体" w:hAnsi="Time New Roman"/>
        </w:rPr>
        <w:t>社区</w:t>
      </w:r>
      <w:r w:rsidR="00252A59" w:rsidRPr="00067FF8">
        <w:rPr>
          <w:rFonts w:ascii="Time New Roman" w:eastAsia="黑体" w:hAnsi="Time New Roman" w:hint="eastAsia"/>
        </w:rPr>
        <w:t>内</w:t>
      </w:r>
      <w:r w:rsidR="00252A59" w:rsidRPr="00067FF8">
        <w:rPr>
          <w:rFonts w:ascii="Time New Roman" w:eastAsia="黑体" w:hAnsi="Time New Roman"/>
        </w:rPr>
        <w:t>促进安全和受支持的家庭环境，</w:t>
      </w:r>
      <w:r w:rsidR="00252A59" w:rsidRPr="00067FF8">
        <w:rPr>
          <w:rFonts w:ascii="Time New Roman" w:eastAsia="黑体" w:hAnsi="Time New Roman" w:hint="eastAsia"/>
        </w:rPr>
        <w:t>定出</w:t>
      </w:r>
      <w:r w:rsidR="00252A59" w:rsidRPr="00067FF8">
        <w:rPr>
          <w:rFonts w:ascii="Time New Roman" w:eastAsia="黑体" w:hAnsi="Time New Roman"/>
        </w:rPr>
        <w:t>具体的时限和</w:t>
      </w:r>
      <w:r w:rsidR="00252A59" w:rsidRPr="00067FF8">
        <w:rPr>
          <w:rFonts w:ascii="Time New Roman" w:eastAsia="黑体" w:hAnsi="Time New Roman" w:hint="eastAsia"/>
        </w:rPr>
        <w:t>配置</w:t>
      </w:r>
      <w:r w:rsidR="00252A59" w:rsidRPr="00067FF8">
        <w:rPr>
          <w:rFonts w:ascii="Time New Roman" w:eastAsia="黑体" w:hAnsi="Time New Roman"/>
        </w:rPr>
        <w:t>充足的预算，</w:t>
      </w:r>
      <w:r w:rsidR="00252A59" w:rsidRPr="00067FF8">
        <w:rPr>
          <w:rFonts w:ascii="Time New Roman" w:eastAsia="黑体" w:hAnsi="Time New Roman" w:hint="eastAsia"/>
        </w:rPr>
        <w:t>以</w:t>
      </w:r>
      <w:r w:rsidR="00252A59" w:rsidRPr="00067FF8">
        <w:rPr>
          <w:rFonts w:ascii="Time New Roman" w:eastAsia="黑体" w:hAnsi="Time New Roman"/>
        </w:rPr>
        <w:t>结束残疾儿童的</w:t>
      </w:r>
      <w:r w:rsidR="00252A59" w:rsidRPr="00067FF8">
        <w:rPr>
          <w:rFonts w:ascii="Time New Roman" w:eastAsia="黑体" w:hAnsi="Time New Roman" w:hint="eastAsia"/>
        </w:rPr>
        <w:t>机构收养</w:t>
      </w:r>
      <w:r w:rsidR="008A5B86" w:rsidRPr="00067FF8">
        <w:rPr>
          <w:rFonts w:ascii="Time New Roman" w:eastAsia="黑体" w:hAnsi="Time New Roman" w:hint="eastAsia"/>
        </w:rPr>
        <w:t>；</w:t>
      </w:r>
    </w:p>
    <w:p w:rsidR="00252A59" w:rsidRPr="00067FF8" w:rsidRDefault="00342548" w:rsidP="00067FF8">
      <w:pPr>
        <w:pStyle w:val="SingleTxtGC"/>
        <w:rPr>
          <w:rFonts w:ascii="Time New Roman" w:eastAsia="黑体" w:hAnsi="Time New Roman"/>
        </w:rPr>
      </w:pPr>
      <w:r w:rsidRPr="00067FF8">
        <w:rPr>
          <w:rFonts w:ascii="Time New Roman" w:eastAsia="黑体" w:hAnsi="Time New Roman"/>
        </w:rPr>
        <w:tab/>
      </w:r>
      <w:r w:rsidR="009A175E" w:rsidRPr="00067FF8">
        <w:rPr>
          <w:rFonts w:ascii="Time New Roman" w:eastAsia="黑体" w:hAnsi="Time New Roman"/>
        </w:rPr>
        <w:t>(</w:t>
      </w:r>
      <w:r w:rsidR="00252A59" w:rsidRPr="00067FF8">
        <w:rPr>
          <w:rFonts w:ascii="Time New Roman" w:eastAsia="黑体" w:hAnsi="Time New Roman"/>
        </w:rPr>
        <w:t>b</w:t>
      </w:r>
      <w:r w:rsidR="009A175E" w:rsidRPr="00067FF8">
        <w:rPr>
          <w:rFonts w:ascii="Time New Roman" w:eastAsia="黑体" w:hAnsi="Time New Roman"/>
        </w:rPr>
        <w:t>)</w:t>
      </w:r>
      <w:r w:rsidRPr="00067FF8">
        <w:rPr>
          <w:rFonts w:ascii="Time New Roman" w:eastAsia="黑体" w:hAnsi="Time New Roman"/>
        </w:rPr>
        <w:tab/>
      </w:r>
      <w:r w:rsidR="00252A59" w:rsidRPr="00067FF8">
        <w:rPr>
          <w:rFonts w:ascii="Time New Roman" w:eastAsia="黑体" w:hAnsi="Time New Roman"/>
        </w:rPr>
        <w:t>确保所有残疾儿童普遍获得初级保健服务，包括早期干预服务</w:t>
      </w:r>
      <w:r w:rsidR="008A5B86" w:rsidRPr="00067FF8">
        <w:rPr>
          <w:rFonts w:ascii="Time New Roman" w:eastAsia="黑体" w:hAnsi="Time New Roman" w:hint="eastAsia"/>
        </w:rPr>
        <w:t>；</w:t>
      </w:r>
    </w:p>
    <w:p w:rsidR="00252A59" w:rsidRPr="00067FF8" w:rsidRDefault="00342548" w:rsidP="00067FF8">
      <w:pPr>
        <w:pStyle w:val="SingleTxtGC"/>
        <w:rPr>
          <w:rFonts w:ascii="Time New Roman" w:eastAsia="黑体" w:hAnsi="Time New Roman"/>
        </w:rPr>
      </w:pPr>
      <w:r w:rsidRPr="00067FF8">
        <w:rPr>
          <w:rFonts w:ascii="Time New Roman" w:eastAsia="黑体" w:hAnsi="Time New Roman"/>
        </w:rPr>
        <w:tab/>
      </w:r>
      <w:r w:rsidR="009A175E" w:rsidRPr="00067FF8">
        <w:rPr>
          <w:rFonts w:ascii="Time New Roman" w:eastAsia="黑体" w:hAnsi="Time New Roman"/>
        </w:rPr>
        <w:t>(</w:t>
      </w:r>
      <w:r w:rsidR="00252A59" w:rsidRPr="00067FF8">
        <w:rPr>
          <w:rFonts w:ascii="Time New Roman" w:eastAsia="黑体" w:hAnsi="Time New Roman"/>
        </w:rPr>
        <w:t>c</w:t>
      </w:r>
      <w:r w:rsidR="009A175E" w:rsidRPr="00067FF8">
        <w:rPr>
          <w:rFonts w:ascii="Time New Roman" w:eastAsia="黑体" w:hAnsi="Time New Roman"/>
        </w:rPr>
        <w:t>)</w:t>
      </w:r>
      <w:r w:rsidRPr="00067FF8">
        <w:rPr>
          <w:rFonts w:ascii="Time New Roman" w:eastAsia="黑体" w:hAnsi="Time New Roman"/>
        </w:rPr>
        <w:tab/>
      </w:r>
      <w:r w:rsidR="00252A59" w:rsidRPr="00067FF8">
        <w:rPr>
          <w:rFonts w:ascii="Time New Roman" w:eastAsia="黑体" w:hAnsi="Time New Roman"/>
        </w:rPr>
        <w:t>确保所有残疾儿童能够在所有影响他们的事项上自由发表意见，除其他外，确保为这些儿童提供残疾和</w:t>
      </w:r>
      <w:r w:rsidR="00252A59" w:rsidRPr="00067FF8">
        <w:rPr>
          <w:rFonts w:ascii="Time New Roman" w:eastAsia="黑体" w:hAnsi="Time New Roman" w:hint="eastAsia"/>
        </w:rPr>
        <w:t>适龄</w:t>
      </w:r>
      <w:r w:rsidR="00252A59" w:rsidRPr="00067FF8">
        <w:rPr>
          <w:rFonts w:ascii="Time New Roman" w:eastAsia="黑体" w:hAnsi="Time New Roman"/>
        </w:rPr>
        <w:t>的援助。</w:t>
      </w:r>
    </w:p>
    <w:p w:rsidR="00252A59" w:rsidRPr="00342548" w:rsidRDefault="00252A59" w:rsidP="00342548">
      <w:pPr>
        <w:pStyle w:val="H23GC"/>
        <w:rPr>
          <w:rStyle w:val="SingleTxtGCChar"/>
        </w:rPr>
      </w:pPr>
      <w:r w:rsidRPr="00724AE3">
        <w:tab/>
      </w:r>
      <w:r w:rsidRPr="00724AE3">
        <w:tab/>
      </w:r>
      <w:r w:rsidRPr="00724AE3">
        <w:t>提高认识</w:t>
      </w:r>
      <w:r w:rsidR="00342548">
        <w:br/>
      </w:r>
      <w:r w:rsidR="009A175E" w:rsidRPr="00342548">
        <w:rPr>
          <w:rStyle w:val="SingleTxtGCChar"/>
        </w:rPr>
        <w:t>(</w:t>
      </w:r>
      <w:r w:rsidRPr="00342548">
        <w:rPr>
          <w:rStyle w:val="SingleTxtGCChar"/>
        </w:rPr>
        <w:t>第</w:t>
      </w:r>
      <w:r w:rsidRPr="00342548">
        <w:rPr>
          <w:rStyle w:val="SingleTxtGCChar"/>
          <w:rFonts w:hint="eastAsia"/>
        </w:rPr>
        <w:t>八</w:t>
      </w:r>
      <w:r w:rsidRPr="00342548">
        <w:rPr>
          <w:rStyle w:val="SingleTxtGCChar"/>
        </w:rPr>
        <w:t>条</w:t>
      </w:r>
      <w:r w:rsidR="009A175E" w:rsidRPr="00342548">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14.</w:t>
      </w:r>
      <w:r w:rsidR="008A5B86">
        <w:tab/>
      </w:r>
      <w:r w:rsidRPr="006A32B4">
        <w:t>委员会关注</w:t>
      </w:r>
      <w:r>
        <w:rPr>
          <w:rFonts w:hint="eastAsia"/>
        </w:rPr>
        <w:t>的是</w:t>
      </w:r>
      <w:r w:rsidRPr="006A32B4">
        <w:t>：</w:t>
      </w:r>
    </w:p>
    <w:p w:rsidR="00252A59" w:rsidRPr="006A32B4" w:rsidRDefault="008A5B86" w:rsidP="00067FF8">
      <w:pPr>
        <w:pStyle w:val="SingleTxtGC"/>
      </w:pPr>
      <w:r>
        <w:tab/>
      </w:r>
      <w:r w:rsidR="009A175E">
        <w:t>(</w:t>
      </w:r>
      <w:r w:rsidR="00252A59" w:rsidRPr="006A32B4">
        <w:t>a</w:t>
      </w:r>
      <w:r w:rsidR="009A175E">
        <w:t>)</w:t>
      </w:r>
      <w:r>
        <w:tab/>
      </w:r>
      <w:r w:rsidR="00252A59" w:rsidRPr="006A32B4">
        <w:t>通过提高认识方案</w:t>
      </w:r>
      <w:r w:rsidR="00252A59">
        <w:rPr>
          <w:rFonts w:hint="eastAsia"/>
        </w:rPr>
        <w:t>改变社会对</w:t>
      </w:r>
      <w:r w:rsidR="00252A59" w:rsidRPr="006A32B4">
        <w:t>残疾人的</w:t>
      </w:r>
      <w:r w:rsidR="00252A59">
        <w:rPr>
          <w:rFonts w:hint="eastAsia"/>
        </w:rPr>
        <w:t>看法进展有限，此类方案对残疾人的</w:t>
      </w:r>
      <w:r w:rsidR="00252A59" w:rsidRPr="006A32B4">
        <w:t>尊严和权利缺乏重视</w:t>
      </w:r>
      <w:r>
        <w:rPr>
          <w:rFonts w:hint="eastAsia"/>
        </w:rPr>
        <w:t>；</w:t>
      </w:r>
    </w:p>
    <w:p w:rsidR="00252A59" w:rsidRPr="006A32B4" w:rsidRDefault="008A5B86" w:rsidP="00067FF8">
      <w:pPr>
        <w:pStyle w:val="SingleTxtGC"/>
      </w:pPr>
      <w:r>
        <w:tab/>
      </w:r>
      <w:r w:rsidR="009A175E">
        <w:t>(</w:t>
      </w:r>
      <w:r w:rsidR="00252A59" w:rsidRPr="006A32B4">
        <w:t>b</w:t>
      </w:r>
      <w:r w:rsidR="009A175E">
        <w:t>)</w:t>
      </w:r>
      <w:r>
        <w:tab/>
      </w:r>
      <w:r w:rsidR="00252A59" w:rsidRPr="006A32B4">
        <w:t>媒体和制药业</w:t>
      </w:r>
      <w:r w:rsidR="00252A59" w:rsidRPr="00802C3B">
        <w:rPr>
          <w:spacing w:val="-6"/>
        </w:rPr>
        <w:t>对社会心理残疾者的</w:t>
      </w:r>
      <w:proofErr w:type="gramStart"/>
      <w:r w:rsidR="00252A59" w:rsidRPr="00802C3B">
        <w:rPr>
          <w:spacing w:val="-6"/>
        </w:rPr>
        <w:t>污名化持续</w:t>
      </w:r>
      <w:proofErr w:type="gramEnd"/>
      <w:r w:rsidR="00252A59" w:rsidRPr="00802C3B">
        <w:rPr>
          <w:rFonts w:hint="eastAsia"/>
          <w:spacing w:val="-6"/>
        </w:rPr>
        <w:t>存在</w:t>
      </w:r>
      <w:r w:rsidR="00252A59" w:rsidRPr="00802C3B">
        <w:rPr>
          <w:spacing w:val="-6"/>
        </w:rPr>
        <w:t>，对社会构成</w:t>
      </w:r>
      <w:r w:rsidR="00252A59" w:rsidRPr="006A32B4">
        <w:t>危险</w:t>
      </w:r>
      <w:r>
        <w:rPr>
          <w:rFonts w:hint="eastAsia"/>
        </w:rPr>
        <w:t>；</w:t>
      </w:r>
    </w:p>
    <w:p w:rsidR="00252A59" w:rsidRPr="006A32B4" w:rsidRDefault="008A5B86" w:rsidP="00067FF8">
      <w:pPr>
        <w:pStyle w:val="SingleTxtGC"/>
      </w:pPr>
      <w:r>
        <w:tab/>
      </w:r>
      <w:r w:rsidR="009A175E">
        <w:t>(</w:t>
      </w:r>
      <w:r w:rsidR="00252A59" w:rsidRPr="006A32B4">
        <w:t>c</w:t>
      </w:r>
      <w:r w:rsidR="009A175E">
        <w:t>)</w:t>
      </w:r>
      <w:r>
        <w:tab/>
      </w:r>
      <w:r w:rsidR="00252A59" w:rsidRPr="006A32B4">
        <w:t>对残疾人</w:t>
      </w:r>
      <w:r w:rsidR="00252A59">
        <w:rPr>
          <w:rFonts w:hint="eastAsia"/>
        </w:rPr>
        <w:t>持续存在</w:t>
      </w:r>
      <w:r w:rsidR="00252A59" w:rsidRPr="006A32B4">
        <w:t>负面陈规定型观念和有辱人格的描绘，例如在主流媒体渠道的喜剧节目中描绘斗牛的侏儒人。</w:t>
      </w:r>
    </w:p>
    <w:p w:rsidR="00252A59" w:rsidRPr="00475C13" w:rsidRDefault="00252A59" w:rsidP="00B468E3">
      <w:pPr>
        <w:pStyle w:val="SingleTxtGC"/>
        <w:tabs>
          <w:tab w:val="clear" w:pos="431"/>
          <w:tab w:val="clear" w:pos="1134"/>
          <w:tab w:val="clear" w:pos="1565"/>
          <w:tab w:val="clear" w:pos="1996"/>
          <w:tab w:val="clear" w:pos="2427"/>
          <w:tab w:val="left" w:pos="1701"/>
        </w:tabs>
        <w:rPr>
          <w:rFonts w:eastAsia="黑体"/>
          <w:bCs/>
        </w:rPr>
      </w:pPr>
      <w:r w:rsidRPr="00475C13">
        <w:rPr>
          <w:rFonts w:eastAsia="黑体"/>
          <w:bCs/>
        </w:rPr>
        <w:t>15.</w:t>
      </w:r>
      <w:r w:rsidR="00475C13">
        <w:rPr>
          <w:rFonts w:eastAsia="黑体"/>
          <w:bCs/>
        </w:rPr>
        <w:tab/>
      </w:r>
      <w:r w:rsidRPr="00475C13">
        <w:rPr>
          <w:rFonts w:eastAsia="黑体"/>
          <w:bCs/>
          <w:lang w:val="zh-CN"/>
        </w:rPr>
        <w:t>委员会</w:t>
      </w:r>
      <w:r w:rsidRPr="00475C13">
        <w:rPr>
          <w:rFonts w:eastAsia="黑体"/>
          <w:bCs/>
        </w:rPr>
        <w:t>建议缔约国与残疾人自我宣传</w:t>
      </w:r>
      <w:r w:rsidRPr="00802C3B">
        <w:rPr>
          <w:rFonts w:eastAsia="黑体"/>
          <w:bCs/>
          <w:spacing w:val="-6"/>
        </w:rPr>
        <w:t>组织合作，采取措施，设计</w:t>
      </w:r>
      <w:r w:rsidRPr="00802C3B">
        <w:rPr>
          <w:rFonts w:eastAsia="黑体" w:hint="eastAsia"/>
          <w:bCs/>
          <w:spacing w:val="-6"/>
        </w:rPr>
        <w:t>、</w:t>
      </w:r>
      <w:r w:rsidRPr="00802C3B">
        <w:rPr>
          <w:rFonts w:eastAsia="黑体"/>
          <w:bCs/>
          <w:spacing w:val="-6"/>
        </w:rPr>
        <w:t>发起和维持公众</w:t>
      </w:r>
      <w:r w:rsidRPr="00475C13">
        <w:rPr>
          <w:rFonts w:eastAsia="黑体"/>
          <w:bCs/>
        </w:rPr>
        <w:t>意识和媒体宣传活动，旨在消除对残疾人的负面陈规定型观念，促进对残疾人的认可。尊重他们的权利，鼓励他们积极了解并提高社会对这些人的认识。</w:t>
      </w:r>
    </w:p>
    <w:p w:rsidR="00252A59" w:rsidRPr="00475C13" w:rsidRDefault="00475C13" w:rsidP="00475C13">
      <w:pPr>
        <w:pStyle w:val="H23GC"/>
        <w:rPr>
          <w:rStyle w:val="SingleTxtGCChar"/>
        </w:rPr>
      </w:pPr>
      <w:r>
        <w:tab/>
      </w:r>
      <w:r>
        <w:tab/>
      </w:r>
      <w:r w:rsidR="00252A59" w:rsidRPr="00E44270">
        <w:t>无障碍</w:t>
      </w:r>
      <w:r>
        <w:br/>
      </w:r>
      <w:r w:rsidR="009A175E" w:rsidRPr="00475C13">
        <w:rPr>
          <w:rStyle w:val="SingleTxtGCChar"/>
        </w:rPr>
        <w:t>(</w:t>
      </w:r>
      <w:r w:rsidR="00252A59" w:rsidRPr="00475C13">
        <w:rPr>
          <w:rStyle w:val="SingleTxtGCChar"/>
        </w:rPr>
        <w:t>第</w:t>
      </w:r>
      <w:r w:rsidR="00252A59" w:rsidRPr="00475C13">
        <w:rPr>
          <w:rStyle w:val="SingleTxtGCChar"/>
          <w:rFonts w:hint="eastAsia"/>
        </w:rPr>
        <w:t>九</w:t>
      </w:r>
      <w:r w:rsidR="00252A59" w:rsidRPr="00475C13">
        <w:rPr>
          <w:rStyle w:val="SingleTxtGCChar"/>
        </w:rPr>
        <w:t>条</w:t>
      </w:r>
      <w:r w:rsidR="009A175E" w:rsidRPr="00475C13">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16.</w:t>
      </w:r>
      <w:r w:rsidR="00475C13">
        <w:tab/>
      </w:r>
      <w:r w:rsidRPr="006A32B4">
        <w:t>委员会感到关切的是，尽管缔约国承诺到</w:t>
      </w:r>
      <w:r w:rsidRPr="006A32B4">
        <w:t>2017</w:t>
      </w:r>
      <w:r w:rsidRPr="006A32B4">
        <w:t>年底实现普遍无障碍，但缔约国目前只有</w:t>
      </w:r>
      <w:r w:rsidRPr="006A32B4">
        <w:t>0.6</w:t>
      </w:r>
      <w:r w:rsidR="00475C13">
        <w:rPr>
          <w:rFonts w:hint="eastAsia"/>
        </w:rPr>
        <w:t>%</w:t>
      </w:r>
      <w:r w:rsidRPr="006A32B4">
        <w:t>的建筑物</w:t>
      </w:r>
      <w:r>
        <w:rPr>
          <w:rFonts w:hint="eastAsia"/>
        </w:rPr>
        <w:t>是无障碍的</w:t>
      </w:r>
      <w:r w:rsidRPr="006A32B4">
        <w:t>。委员会还关注</w:t>
      </w:r>
      <w:r>
        <w:rPr>
          <w:rFonts w:hint="eastAsia"/>
        </w:rPr>
        <w:t>，</w:t>
      </w:r>
      <w:r w:rsidRPr="006A32B4">
        <w:t>为确保普遍</w:t>
      </w:r>
      <w:r>
        <w:rPr>
          <w:rFonts w:hint="eastAsia"/>
        </w:rPr>
        <w:t>无障碍</w:t>
      </w:r>
      <w:r w:rsidRPr="006A32B4">
        <w:t>而</w:t>
      </w:r>
      <w:r w:rsidRPr="005775A8">
        <w:rPr>
          <w:spacing w:val="-4"/>
        </w:rPr>
        <w:t>采取的措施，</w:t>
      </w:r>
      <w:r w:rsidRPr="005775A8">
        <w:rPr>
          <w:spacing w:val="-8"/>
        </w:rPr>
        <w:t>特别是对于私人</w:t>
      </w:r>
      <w:r w:rsidRPr="005775A8">
        <w:t>建筑而</w:t>
      </w:r>
      <w:r w:rsidRPr="005775A8">
        <w:rPr>
          <w:spacing w:val="-8"/>
        </w:rPr>
        <w:t>言，是不足或</w:t>
      </w:r>
      <w:r w:rsidRPr="005775A8">
        <w:t>无效</w:t>
      </w:r>
      <w:r w:rsidRPr="005775A8">
        <w:rPr>
          <w:spacing w:val="-8"/>
        </w:rPr>
        <w:t>的。委员会</w:t>
      </w:r>
      <w:r w:rsidRPr="005775A8">
        <w:rPr>
          <w:rFonts w:hint="eastAsia"/>
          <w:spacing w:val="-8"/>
        </w:rPr>
        <w:t>尤其</w:t>
      </w:r>
      <w:r w:rsidRPr="005775A8">
        <w:rPr>
          <w:spacing w:val="-8"/>
        </w:rPr>
        <w:t>关切的</w:t>
      </w:r>
      <w:r w:rsidRPr="006A32B4">
        <w:t>是：</w:t>
      </w:r>
    </w:p>
    <w:p w:rsidR="00252A59" w:rsidRPr="006A32B4" w:rsidRDefault="00475C13" w:rsidP="00067FF8">
      <w:pPr>
        <w:pStyle w:val="SingleTxtGC"/>
      </w:pPr>
      <w:r>
        <w:tab/>
      </w:r>
      <w:r w:rsidR="009A175E">
        <w:t>(</w:t>
      </w:r>
      <w:r w:rsidR="00252A59" w:rsidRPr="006A32B4">
        <w:t>a</w:t>
      </w:r>
      <w:r w:rsidR="009A175E">
        <w:t>)</w:t>
      </w:r>
      <w:r>
        <w:tab/>
      </w:r>
      <w:r w:rsidR="00252A59" w:rsidRPr="006A32B4">
        <w:t>关于公共</w:t>
      </w:r>
      <w:r w:rsidR="00252A59">
        <w:rPr>
          <w:rFonts w:hint="eastAsia"/>
        </w:rPr>
        <w:t>办公</w:t>
      </w:r>
      <w:r w:rsidR="00252A59" w:rsidRPr="006A32B4">
        <w:t>无障碍</w:t>
      </w:r>
      <w:r w:rsidR="00252A59">
        <w:rPr>
          <w:rFonts w:hint="eastAsia"/>
        </w:rPr>
        <w:t>的</w:t>
      </w:r>
      <w:r w:rsidR="00252A59" w:rsidRPr="006A32B4">
        <w:t>政策</w:t>
      </w:r>
      <w:r w:rsidR="00252A59">
        <w:rPr>
          <w:rFonts w:hint="eastAsia"/>
        </w:rPr>
        <w:t>无效</w:t>
      </w:r>
      <w:r w:rsidR="00252A59" w:rsidRPr="006A32B4">
        <w:t>，缺乏足够的预算拨款以及各级公共</w:t>
      </w:r>
      <w:r w:rsidR="00252A59">
        <w:t>采购缺乏强制性无障碍标准</w:t>
      </w:r>
      <w:r>
        <w:rPr>
          <w:rFonts w:hint="eastAsia"/>
        </w:rPr>
        <w:t>；</w:t>
      </w:r>
    </w:p>
    <w:p w:rsidR="00252A59" w:rsidRPr="006A32B4" w:rsidRDefault="00475C13" w:rsidP="00067FF8">
      <w:pPr>
        <w:pStyle w:val="SingleTxtGC"/>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在为残疾人，特别是智力或社会心理残疾者</w:t>
      </w:r>
      <w:r w:rsidR="00252A59">
        <w:rPr>
          <w:rFonts w:hint="eastAsia"/>
          <w:lang w:val="zh-CN"/>
        </w:rPr>
        <w:t>、</w:t>
      </w:r>
      <w:r w:rsidR="00252A59" w:rsidRPr="00662609">
        <w:rPr>
          <w:lang w:val="zh-CN"/>
        </w:rPr>
        <w:t>失明或聋人以及患</w:t>
      </w:r>
      <w:r w:rsidR="00252A59" w:rsidRPr="006A32B4">
        <w:t>有自闭症或侏儒症的人实施无障碍措施方面缺乏进展。</w:t>
      </w:r>
    </w:p>
    <w:p w:rsidR="00252A59" w:rsidRPr="00475C13" w:rsidRDefault="00252A59" w:rsidP="00B468E3">
      <w:pPr>
        <w:pStyle w:val="SingleTxtGC"/>
        <w:tabs>
          <w:tab w:val="clear" w:pos="431"/>
          <w:tab w:val="clear" w:pos="1134"/>
          <w:tab w:val="clear" w:pos="1565"/>
          <w:tab w:val="clear" w:pos="1996"/>
          <w:tab w:val="clear" w:pos="2427"/>
          <w:tab w:val="left" w:pos="1701"/>
        </w:tabs>
        <w:rPr>
          <w:rFonts w:eastAsia="黑体"/>
          <w:bCs/>
        </w:rPr>
      </w:pPr>
      <w:r w:rsidRPr="00475C13">
        <w:rPr>
          <w:rFonts w:eastAsia="黑体"/>
          <w:bCs/>
        </w:rPr>
        <w:t>17.</w:t>
      </w:r>
      <w:r w:rsidR="00475C13">
        <w:rPr>
          <w:rFonts w:eastAsia="黑体"/>
          <w:bCs/>
        </w:rPr>
        <w:tab/>
      </w:r>
      <w:r w:rsidRPr="00475C13">
        <w:rPr>
          <w:rFonts w:eastAsia="黑体" w:hint="eastAsia"/>
          <w:bCs/>
        </w:rPr>
        <w:t>参照</w:t>
      </w:r>
      <w:r w:rsidRPr="00475C13">
        <w:rPr>
          <w:rFonts w:eastAsia="黑体"/>
          <w:bCs/>
        </w:rPr>
        <w:t>委员会关于无障碍</w:t>
      </w:r>
      <w:r w:rsidRPr="00475C13">
        <w:rPr>
          <w:rFonts w:eastAsia="黑体" w:hint="eastAsia"/>
          <w:bCs/>
        </w:rPr>
        <w:t>性</w:t>
      </w:r>
      <w:r w:rsidRPr="00475C13">
        <w:rPr>
          <w:rFonts w:eastAsia="黑体"/>
          <w:bCs/>
        </w:rPr>
        <w:t>和可持续发展目标</w:t>
      </w:r>
      <w:r w:rsidRPr="00475C13">
        <w:rPr>
          <w:rFonts w:eastAsia="黑体"/>
          <w:bCs/>
        </w:rPr>
        <w:t>9</w:t>
      </w:r>
      <w:r w:rsidRPr="00475C13">
        <w:rPr>
          <w:rFonts w:eastAsia="黑体"/>
          <w:bCs/>
        </w:rPr>
        <w:t>以及</w:t>
      </w:r>
      <w:r w:rsidRPr="00475C13">
        <w:rPr>
          <w:rFonts w:eastAsia="黑体" w:hint="eastAsia"/>
          <w:bCs/>
        </w:rPr>
        <w:t>具体</w:t>
      </w:r>
      <w:r w:rsidRPr="00475C13">
        <w:rPr>
          <w:rFonts w:eastAsia="黑体"/>
          <w:bCs/>
        </w:rPr>
        <w:t>目标</w:t>
      </w:r>
      <w:r w:rsidRPr="00475C13">
        <w:rPr>
          <w:rFonts w:eastAsia="黑体"/>
          <w:bCs/>
        </w:rPr>
        <w:t>11.2</w:t>
      </w:r>
      <w:r w:rsidRPr="00475C13">
        <w:rPr>
          <w:rFonts w:eastAsia="黑体"/>
          <w:bCs/>
        </w:rPr>
        <w:t>和</w:t>
      </w:r>
      <w:r w:rsidRPr="00475C13">
        <w:rPr>
          <w:rFonts w:eastAsia="黑体"/>
          <w:bCs/>
        </w:rPr>
        <w:t>11.7</w:t>
      </w:r>
      <w:r w:rsidRPr="00475C13">
        <w:rPr>
          <w:rFonts w:eastAsia="黑体"/>
          <w:bCs/>
        </w:rPr>
        <w:t>的第</w:t>
      </w:r>
      <w:r w:rsidRPr="00475C13">
        <w:rPr>
          <w:rFonts w:eastAsia="黑体"/>
          <w:bCs/>
        </w:rPr>
        <w:t>2</w:t>
      </w:r>
      <w:r w:rsidRPr="00475C13">
        <w:rPr>
          <w:rFonts w:eastAsia="黑体"/>
          <w:bCs/>
        </w:rPr>
        <w:t>号一般性意见</w:t>
      </w:r>
      <w:r w:rsidR="009A175E" w:rsidRPr="00475C13">
        <w:rPr>
          <w:rFonts w:eastAsia="黑体"/>
          <w:bCs/>
        </w:rPr>
        <w:t>(</w:t>
      </w:r>
      <w:r w:rsidRPr="00475C13">
        <w:rPr>
          <w:rFonts w:eastAsia="黑体"/>
          <w:bCs/>
        </w:rPr>
        <w:t>2014</w:t>
      </w:r>
      <w:r w:rsidRPr="00475C13">
        <w:rPr>
          <w:rFonts w:eastAsia="黑体"/>
          <w:bCs/>
        </w:rPr>
        <w:t>年</w:t>
      </w:r>
      <w:r w:rsidR="009A175E" w:rsidRPr="00475C13">
        <w:rPr>
          <w:rFonts w:eastAsia="黑体"/>
          <w:bCs/>
        </w:rPr>
        <w:t>)</w:t>
      </w:r>
      <w:r w:rsidRPr="00475C13">
        <w:rPr>
          <w:rFonts w:eastAsia="黑体"/>
          <w:bCs/>
        </w:rPr>
        <w:t>，委员会建议缔约国采取一切立法和预算措施，确保所有领域，包括向公众</w:t>
      </w:r>
      <w:r w:rsidRPr="00475C13">
        <w:rPr>
          <w:rFonts w:eastAsia="黑体" w:hint="eastAsia"/>
          <w:bCs/>
        </w:rPr>
        <w:t>开放或</w:t>
      </w:r>
      <w:r w:rsidRPr="00475C13">
        <w:rPr>
          <w:rFonts w:eastAsia="黑体"/>
          <w:bCs/>
        </w:rPr>
        <w:t>提供的建筑物或设施</w:t>
      </w:r>
      <w:r w:rsidRPr="00475C13">
        <w:rPr>
          <w:rFonts w:eastAsia="黑体" w:hint="eastAsia"/>
          <w:bCs/>
        </w:rPr>
        <w:t>如交通运输和信息设施的无障碍性，委员会还建议缔约国确保向公众开放或提供的地方有盲文和易读格式的标识和信息，并提供现场协助和中介，包括指南、读本和专业手语翻译，以方便建筑物和公共服务的无障碍性，特别是对于有感官或智力障碍的人。委员会尤其建议缔约国：</w:t>
      </w:r>
    </w:p>
    <w:p w:rsidR="00703CE7" w:rsidRDefault="00703CE7">
      <w:pPr>
        <w:tabs>
          <w:tab w:val="clear" w:pos="431"/>
        </w:tabs>
        <w:overflowPunct/>
        <w:adjustRightInd/>
        <w:snapToGrid/>
        <w:spacing w:line="240" w:lineRule="auto"/>
        <w:jc w:val="left"/>
        <w:rPr>
          <w:rFonts w:eastAsia="黑体"/>
          <w:bCs/>
        </w:rPr>
      </w:pPr>
      <w:r>
        <w:rPr>
          <w:rFonts w:eastAsia="黑体"/>
          <w:bCs/>
        </w:rPr>
        <w:br w:type="page"/>
      </w:r>
    </w:p>
    <w:p w:rsidR="00252A59" w:rsidRPr="00067FF8" w:rsidRDefault="005775A8" w:rsidP="00067FF8">
      <w:pPr>
        <w:pStyle w:val="SingleTxtGC"/>
        <w:rPr>
          <w:rFonts w:ascii="Time New Roman" w:eastAsia="黑体" w:hAnsi="Time New Roman"/>
        </w:rPr>
      </w:pPr>
      <w:r w:rsidRPr="00067FF8">
        <w:rPr>
          <w:rFonts w:ascii="Time New Roman" w:eastAsia="黑体" w:hAnsi="Time New Roman"/>
        </w:rPr>
        <w:tab/>
      </w:r>
      <w:r w:rsidR="009A175E" w:rsidRPr="00067FF8">
        <w:rPr>
          <w:rFonts w:ascii="Time New Roman" w:eastAsia="黑体" w:hAnsi="Time New Roman" w:hint="eastAsia"/>
        </w:rPr>
        <w:t>(</w:t>
      </w:r>
      <w:r w:rsidR="00252A59" w:rsidRPr="00067FF8">
        <w:rPr>
          <w:rFonts w:ascii="Time New Roman" w:eastAsia="黑体" w:hAnsi="Time New Roman" w:hint="eastAsia"/>
        </w:rPr>
        <w:t>a</w:t>
      </w:r>
      <w:r w:rsidR="009A175E" w:rsidRPr="00067FF8">
        <w:rPr>
          <w:rFonts w:ascii="Time New Roman" w:eastAsia="黑体" w:hAnsi="Time New Roman" w:hint="eastAsia"/>
        </w:rPr>
        <w:t>)</w:t>
      </w:r>
      <w:r w:rsidRPr="00067FF8">
        <w:rPr>
          <w:rFonts w:ascii="Time New Roman" w:eastAsia="黑体" w:hAnsi="Time New Roman"/>
        </w:rPr>
        <w:tab/>
      </w:r>
      <w:r w:rsidR="00252A59" w:rsidRPr="00067FF8">
        <w:rPr>
          <w:rFonts w:ascii="Time New Roman" w:eastAsia="黑体" w:hAnsi="Time New Roman" w:hint="eastAsia"/>
        </w:rPr>
        <w:t>确保与公共行政和采购有关的所有法律和措施都包括残疾人无障碍的要求，包括通过普遍设计</w:t>
      </w:r>
      <w:r w:rsidR="007D27E6" w:rsidRPr="00067FF8">
        <w:rPr>
          <w:rFonts w:ascii="Time New Roman" w:eastAsia="黑体" w:hAnsi="Time New Roman" w:hint="eastAsia"/>
        </w:rPr>
        <w:t>；</w:t>
      </w:r>
    </w:p>
    <w:p w:rsidR="00252A59" w:rsidRPr="00067FF8" w:rsidRDefault="005775A8" w:rsidP="00067FF8">
      <w:pPr>
        <w:pStyle w:val="SingleTxtGC"/>
        <w:rPr>
          <w:rFonts w:ascii="Time New Roman" w:eastAsia="黑体" w:hAnsi="Time New Roman"/>
        </w:rPr>
      </w:pPr>
      <w:r w:rsidRPr="00067FF8">
        <w:rPr>
          <w:rFonts w:ascii="Time New Roman" w:eastAsia="黑体" w:hAnsi="Time New Roman"/>
        </w:rPr>
        <w:tab/>
      </w:r>
      <w:r w:rsidR="009A175E" w:rsidRPr="00067FF8">
        <w:rPr>
          <w:rFonts w:ascii="Time New Roman" w:eastAsia="黑体" w:hAnsi="Time New Roman"/>
        </w:rPr>
        <w:t>(</w:t>
      </w:r>
      <w:r w:rsidR="00252A59" w:rsidRPr="00067FF8">
        <w:rPr>
          <w:rFonts w:ascii="Time New Roman" w:eastAsia="黑体" w:hAnsi="Time New Roman"/>
        </w:rPr>
        <w:t>b</w:t>
      </w:r>
      <w:r w:rsidR="009A175E" w:rsidRPr="00067FF8">
        <w:rPr>
          <w:rFonts w:ascii="Time New Roman" w:eastAsia="黑体" w:hAnsi="Time New Roman"/>
        </w:rPr>
        <w:t>)</w:t>
      </w:r>
      <w:r w:rsidRPr="00067FF8">
        <w:rPr>
          <w:rFonts w:ascii="Time New Roman" w:eastAsia="黑体" w:hAnsi="Time New Roman"/>
        </w:rPr>
        <w:tab/>
      </w:r>
      <w:r w:rsidR="00252A59" w:rsidRPr="00067FF8">
        <w:rPr>
          <w:rFonts w:ascii="Time New Roman" w:eastAsia="黑体" w:hAnsi="Time New Roman"/>
        </w:rPr>
        <w:t>建立监测机制，让残疾人组织参与，确保达到无障碍标准，并确保</w:t>
      </w:r>
      <w:r w:rsidR="00252A59" w:rsidRPr="00067FF8">
        <w:rPr>
          <w:rFonts w:ascii="Time New Roman" w:eastAsia="黑体" w:hAnsi="Time New Roman" w:hint="eastAsia"/>
        </w:rPr>
        <w:t>落实</w:t>
      </w:r>
      <w:r w:rsidR="00252A59" w:rsidRPr="00067FF8">
        <w:rPr>
          <w:rFonts w:ascii="Time New Roman" w:eastAsia="黑体" w:hAnsi="Time New Roman"/>
        </w:rPr>
        <w:t>对不遵守无障碍标准的相关制裁。</w:t>
      </w:r>
    </w:p>
    <w:p w:rsidR="00252A59" w:rsidRPr="00FF4BB5" w:rsidRDefault="00FF4BB5" w:rsidP="00FF4BB5">
      <w:pPr>
        <w:pStyle w:val="H23GC"/>
        <w:rPr>
          <w:rStyle w:val="SingleTxtGCChar"/>
        </w:rPr>
      </w:pPr>
      <w:r>
        <w:tab/>
      </w:r>
      <w:r>
        <w:tab/>
      </w:r>
      <w:r w:rsidR="00252A59" w:rsidRPr="00297539">
        <w:t>生命权</w:t>
      </w:r>
      <w:r>
        <w:br/>
      </w:r>
      <w:r w:rsidR="009A175E" w:rsidRPr="00FF4BB5">
        <w:rPr>
          <w:rStyle w:val="SingleTxtGCChar"/>
        </w:rPr>
        <w:t>(</w:t>
      </w:r>
      <w:r w:rsidR="00252A59" w:rsidRPr="00FF4BB5">
        <w:rPr>
          <w:rStyle w:val="SingleTxtGCChar"/>
        </w:rPr>
        <w:t>第</w:t>
      </w:r>
      <w:r w:rsidR="00252A59" w:rsidRPr="00FF4BB5">
        <w:rPr>
          <w:rStyle w:val="SingleTxtGCChar"/>
          <w:rFonts w:hint="eastAsia"/>
        </w:rPr>
        <w:t>十</w:t>
      </w:r>
      <w:r w:rsidR="00252A59" w:rsidRPr="00FF4BB5">
        <w:rPr>
          <w:rStyle w:val="SingleTxtGCChar"/>
        </w:rPr>
        <w:t>条</w:t>
      </w:r>
      <w:r w:rsidR="009A175E" w:rsidRPr="00FF4BB5">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62609">
        <w:rPr>
          <w:lang w:val="zh-CN"/>
        </w:rPr>
        <w:t>18</w:t>
      </w:r>
      <w:r w:rsidRPr="006A32B4">
        <w:t>.</w:t>
      </w:r>
      <w:r w:rsidR="00FF4BB5">
        <w:tab/>
      </w:r>
      <w:r w:rsidRPr="006A32B4">
        <w:t>委员会关注</w:t>
      </w:r>
      <w:r>
        <w:rPr>
          <w:rFonts w:hint="eastAsia"/>
        </w:rPr>
        <w:t>的是</w:t>
      </w:r>
      <w:r w:rsidRPr="006A32B4">
        <w:t>：</w:t>
      </w:r>
    </w:p>
    <w:p w:rsidR="00252A59" w:rsidRPr="006A32B4" w:rsidRDefault="00FF4BB5" w:rsidP="00067FF8">
      <w:pPr>
        <w:pStyle w:val="SingleTxtGC"/>
      </w:pPr>
      <w:r>
        <w:tab/>
      </w:r>
      <w:r w:rsidR="009A175E">
        <w:t>(</w:t>
      </w:r>
      <w:r w:rsidR="00252A59" w:rsidRPr="006A32B4">
        <w:t>a</w:t>
      </w:r>
      <w:r w:rsidR="009A175E">
        <w:t>)</w:t>
      </w:r>
      <w:r>
        <w:tab/>
      </w:r>
      <w:r w:rsidR="00252A59">
        <w:rPr>
          <w:rFonts w:hint="eastAsia"/>
        </w:rPr>
        <w:t>关于</w:t>
      </w:r>
      <w:r w:rsidR="00252A59" w:rsidRPr="006A32B4">
        <w:t>亲密伴侣对精神残疾妇女施暴的暴力案件</w:t>
      </w:r>
      <w:r w:rsidR="00252A59">
        <w:rPr>
          <w:rFonts w:hint="eastAsia"/>
        </w:rPr>
        <w:t>报告</w:t>
      </w:r>
      <w:r w:rsidR="00252A59">
        <w:t>，在某些</w:t>
      </w:r>
      <w:r w:rsidR="00252A59">
        <w:rPr>
          <w:rFonts w:hint="eastAsia"/>
        </w:rPr>
        <w:t>案件中造成</w:t>
      </w:r>
      <w:r w:rsidR="00252A59" w:rsidRPr="006A32B4">
        <w:t>她们死亡</w:t>
      </w:r>
      <w:r>
        <w:rPr>
          <w:rFonts w:hint="eastAsia"/>
        </w:rPr>
        <w:t>；</w:t>
      </w:r>
    </w:p>
    <w:p w:rsidR="00252A59" w:rsidRPr="006A32B4" w:rsidRDefault="00252A59" w:rsidP="00067FF8">
      <w:pPr>
        <w:pStyle w:val="SingleTxtGC"/>
      </w:pPr>
      <w:r w:rsidRPr="006A32B4">
        <w:tab/>
      </w:r>
      <w:r w:rsidR="009A175E">
        <w:t>(</w:t>
      </w:r>
      <w:r w:rsidRPr="006A32B4">
        <w:t>b</w:t>
      </w:r>
      <w:r w:rsidR="009A175E">
        <w:t>)</w:t>
      </w:r>
      <w:r w:rsidR="00FF4BB5">
        <w:tab/>
      </w:r>
      <w:r w:rsidRPr="006A32B4">
        <w:t>精神病院因非自愿</w:t>
      </w:r>
      <w:r>
        <w:rPr>
          <w:rFonts w:hint="eastAsia"/>
        </w:rPr>
        <w:t>拘束</w:t>
      </w:r>
      <w:r>
        <w:t>和不当</w:t>
      </w:r>
      <w:proofErr w:type="gramStart"/>
      <w:r>
        <w:t>医疗而</w:t>
      </w:r>
      <w:proofErr w:type="gramEnd"/>
      <w:r>
        <w:t>导致</w:t>
      </w:r>
      <w:r w:rsidRPr="006A32B4">
        <w:t>社会心理残疾人死亡</w:t>
      </w:r>
      <w:r>
        <w:rPr>
          <w:rFonts w:hint="eastAsia"/>
        </w:rPr>
        <w:t>的报告</w:t>
      </w:r>
      <w:r w:rsidR="00FF4BB5">
        <w:rPr>
          <w:rFonts w:hint="eastAsia"/>
        </w:rPr>
        <w:t>；</w:t>
      </w:r>
    </w:p>
    <w:p w:rsidR="00252A59" w:rsidRPr="006A32B4" w:rsidRDefault="00FF4BB5" w:rsidP="00067FF8">
      <w:pPr>
        <w:pStyle w:val="SingleTxtGC"/>
      </w:pPr>
      <w:r>
        <w:tab/>
      </w:r>
      <w:r w:rsidR="009A175E">
        <w:t>(</w:t>
      </w:r>
      <w:r w:rsidR="00252A59" w:rsidRPr="006A32B4">
        <w:t>c</w:t>
      </w:r>
      <w:r w:rsidR="009A175E">
        <w:t>)</w:t>
      </w:r>
      <w:r>
        <w:tab/>
      </w:r>
      <w:r w:rsidR="00252A59" w:rsidRPr="006A32B4">
        <w:t>由于专业援助和支助不足而导致残疾人死亡的报告。</w:t>
      </w:r>
    </w:p>
    <w:p w:rsidR="00252A59" w:rsidRPr="001E1D6B" w:rsidRDefault="00252A59" w:rsidP="00B468E3">
      <w:pPr>
        <w:pStyle w:val="SingleTxtGC"/>
        <w:tabs>
          <w:tab w:val="clear" w:pos="431"/>
          <w:tab w:val="clear" w:pos="1134"/>
          <w:tab w:val="clear" w:pos="1565"/>
          <w:tab w:val="clear" w:pos="1996"/>
          <w:tab w:val="clear" w:pos="2427"/>
          <w:tab w:val="left" w:pos="1701"/>
        </w:tabs>
        <w:rPr>
          <w:rFonts w:eastAsia="黑体"/>
          <w:bCs/>
        </w:rPr>
      </w:pPr>
      <w:r w:rsidRPr="001E1D6B">
        <w:rPr>
          <w:rFonts w:eastAsia="黑体"/>
          <w:bCs/>
        </w:rPr>
        <w:t>19.</w:t>
      </w:r>
      <w:r w:rsidR="001E1D6B">
        <w:rPr>
          <w:rFonts w:eastAsia="黑体"/>
          <w:bCs/>
        </w:rPr>
        <w:tab/>
      </w:r>
      <w:r w:rsidRPr="001E1D6B">
        <w:rPr>
          <w:rFonts w:eastAsia="黑体"/>
          <w:bCs/>
        </w:rPr>
        <w:t>委员会建议缔约国采取一切适当措施，解决针对心理残疾妇女的基于性别的暴力行为，并为侵犯其人权的行为提供预防</w:t>
      </w:r>
      <w:r w:rsidRPr="001E1D6B">
        <w:rPr>
          <w:rFonts w:eastAsia="黑体" w:hint="eastAsia"/>
          <w:bCs/>
        </w:rPr>
        <w:t>、</w:t>
      </w:r>
      <w:r w:rsidRPr="001E1D6B">
        <w:rPr>
          <w:rFonts w:eastAsia="黑体"/>
          <w:bCs/>
        </w:rPr>
        <w:t>调查和补救，并起诉责任人。委员会还建议缔约国确保残疾人可以</w:t>
      </w:r>
      <w:r w:rsidRPr="001E1D6B">
        <w:rPr>
          <w:rFonts w:eastAsia="黑体" w:hint="eastAsia"/>
          <w:bCs/>
        </w:rPr>
        <w:t>利用为</w:t>
      </w:r>
      <w:r w:rsidRPr="001E1D6B">
        <w:rPr>
          <w:rFonts w:eastAsia="黑体"/>
          <w:bCs/>
        </w:rPr>
        <w:t>在公共或私人领域遭受暴力的人</w:t>
      </w:r>
      <w:r w:rsidRPr="001E1D6B">
        <w:rPr>
          <w:rFonts w:eastAsia="黑体" w:hint="eastAsia"/>
          <w:bCs/>
        </w:rPr>
        <w:t>提供</w:t>
      </w:r>
      <w:r w:rsidRPr="001E1D6B">
        <w:rPr>
          <w:rFonts w:eastAsia="黑体"/>
          <w:bCs/>
        </w:rPr>
        <w:t>的服务和设施，包括庇护所</w:t>
      </w:r>
      <w:r w:rsidRPr="001E1D6B">
        <w:rPr>
          <w:rFonts w:eastAsia="黑体" w:hint="eastAsia"/>
          <w:bCs/>
        </w:rPr>
        <w:t>、</w:t>
      </w:r>
      <w:r w:rsidRPr="001E1D6B">
        <w:rPr>
          <w:rFonts w:eastAsia="黑体"/>
          <w:bCs/>
        </w:rPr>
        <w:t>受害者支助服务以及报告和申诉机制，包括性别和儿童权利观点，并且是保密的</w:t>
      </w:r>
      <w:r w:rsidRPr="001E1D6B">
        <w:rPr>
          <w:rFonts w:eastAsia="黑体" w:hint="eastAsia"/>
          <w:bCs/>
        </w:rPr>
        <w:t>。</w:t>
      </w:r>
      <w:r w:rsidRPr="001E1D6B">
        <w:rPr>
          <w:rFonts w:eastAsia="黑体"/>
          <w:bCs/>
        </w:rPr>
        <w:t>委员会还建议缔约国确保执法官员</w:t>
      </w:r>
      <w:r w:rsidRPr="001E1D6B">
        <w:rPr>
          <w:rFonts w:eastAsia="黑体" w:hint="eastAsia"/>
          <w:bCs/>
        </w:rPr>
        <w:t>、</w:t>
      </w:r>
      <w:r w:rsidRPr="001E1D6B">
        <w:rPr>
          <w:rFonts w:eastAsia="黑体"/>
          <w:bCs/>
        </w:rPr>
        <w:t>司法人员以及卫生和社会工作者接受关于预防和侦查对残疾人的暴力和虐待的强制性和定期培训。</w:t>
      </w:r>
    </w:p>
    <w:p w:rsidR="00252A59" w:rsidRPr="001E1D6B" w:rsidRDefault="001E1D6B" w:rsidP="001E1D6B">
      <w:pPr>
        <w:pStyle w:val="H23GC"/>
        <w:rPr>
          <w:rStyle w:val="SingleTxtGCChar"/>
        </w:rPr>
      </w:pPr>
      <w:r>
        <w:tab/>
      </w:r>
      <w:r>
        <w:tab/>
      </w:r>
      <w:r w:rsidR="00252A59" w:rsidRPr="00E543EC">
        <w:t>风险和人道主义紧急情况</w:t>
      </w:r>
      <w:r>
        <w:br/>
      </w:r>
      <w:r w:rsidR="009A175E" w:rsidRPr="001E1D6B">
        <w:rPr>
          <w:rStyle w:val="SingleTxtGCChar"/>
        </w:rPr>
        <w:t>(</w:t>
      </w:r>
      <w:r w:rsidR="00252A59" w:rsidRPr="001E1D6B">
        <w:rPr>
          <w:rStyle w:val="SingleTxtGCChar"/>
        </w:rPr>
        <w:t>第</w:t>
      </w:r>
      <w:r w:rsidR="00252A59" w:rsidRPr="001E1D6B">
        <w:rPr>
          <w:rStyle w:val="SingleTxtGCChar"/>
          <w:rFonts w:hint="eastAsia"/>
        </w:rPr>
        <w:t>十一</w:t>
      </w:r>
      <w:r w:rsidR="00252A59" w:rsidRPr="001E1D6B">
        <w:rPr>
          <w:rStyle w:val="SingleTxtGCChar"/>
        </w:rPr>
        <w:t>条</w:t>
      </w:r>
      <w:r w:rsidR="009A175E" w:rsidRPr="001E1D6B">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20.</w:t>
      </w:r>
      <w:r w:rsidR="001E1D6B">
        <w:tab/>
      </w:r>
      <w:r w:rsidRPr="006A32B4">
        <w:t>委员会感到关切的是，与风险和人道主义紧急情况有关的立法</w:t>
      </w:r>
      <w:r>
        <w:rPr>
          <w:rFonts w:hint="eastAsia"/>
        </w:rPr>
        <w:t>、</w:t>
      </w:r>
      <w:r w:rsidRPr="006A32B4">
        <w:t>议定书和计划没有充分考虑到所有残疾人的具体要求。</w:t>
      </w:r>
    </w:p>
    <w:p w:rsidR="00252A59" w:rsidRPr="001E1D6B" w:rsidRDefault="00252A59" w:rsidP="00B468E3">
      <w:pPr>
        <w:pStyle w:val="SingleTxtGC"/>
        <w:tabs>
          <w:tab w:val="clear" w:pos="431"/>
          <w:tab w:val="clear" w:pos="1134"/>
          <w:tab w:val="clear" w:pos="1565"/>
          <w:tab w:val="clear" w:pos="1996"/>
          <w:tab w:val="clear" w:pos="2427"/>
          <w:tab w:val="left" w:pos="1701"/>
        </w:tabs>
        <w:rPr>
          <w:rFonts w:eastAsia="黑体"/>
          <w:bCs/>
        </w:rPr>
      </w:pPr>
      <w:r w:rsidRPr="001E1D6B">
        <w:rPr>
          <w:rFonts w:eastAsia="黑体"/>
          <w:bCs/>
        </w:rPr>
        <w:t>21.</w:t>
      </w:r>
      <w:r w:rsidR="001E1D6B" w:rsidRPr="001E1D6B">
        <w:rPr>
          <w:rFonts w:eastAsia="黑体"/>
          <w:bCs/>
        </w:rPr>
        <w:tab/>
      </w:r>
      <w:r w:rsidRPr="001E1D6B">
        <w:rPr>
          <w:rFonts w:eastAsia="黑体"/>
          <w:bCs/>
        </w:rPr>
        <w:t>委员会建议缔约国根据</w:t>
      </w:r>
      <w:r w:rsidRPr="001E1D6B">
        <w:rPr>
          <w:rFonts w:eastAsia="黑体" w:hint="eastAsia"/>
          <w:bCs/>
        </w:rPr>
        <w:t>《</w:t>
      </w:r>
      <w:r w:rsidRPr="001E1D6B">
        <w:rPr>
          <w:rFonts w:eastAsia="黑体"/>
          <w:bCs/>
        </w:rPr>
        <w:t>2015-2030</w:t>
      </w:r>
      <w:r w:rsidRPr="001E1D6B">
        <w:rPr>
          <w:rFonts w:eastAsia="黑体"/>
          <w:bCs/>
        </w:rPr>
        <w:t>年仙台减少灾害风险框架</w:t>
      </w:r>
      <w:r w:rsidRPr="001E1D6B">
        <w:rPr>
          <w:rFonts w:eastAsia="黑体" w:hint="eastAsia"/>
          <w:bCs/>
        </w:rPr>
        <w:t>》</w:t>
      </w:r>
      <w:r w:rsidRPr="001E1D6B">
        <w:rPr>
          <w:rFonts w:eastAsia="黑体"/>
          <w:bCs/>
        </w:rPr>
        <w:t>并通过残疾人组织的积极参与，制定和通过具体的立法</w:t>
      </w:r>
      <w:r w:rsidRPr="001E1D6B">
        <w:rPr>
          <w:rFonts w:eastAsia="黑体" w:hint="eastAsia"/>
          <w:bCs/>
        </w:rPr>
        <w:t>、</w:t>
      </w:r>
      <w:r w:rsidRPr="001E1D6B">
        <w:rPr>
          <w:rFonts w:eastAsia="黑体"/>
          <w:bCs/>
        </w:rPr>
        <w:t>议定书</w:t>
      </w:r>
      <w:r w:rsidRPr="001E1D6B">
        <w:rPr>
          <w:rFonts w:eastAsia="黑体" w:hint="eastAsia"/>
          <w:bCs/>
        </w:rPr>
        <w:t>、</w:t>
      </w:r>
      <w:r w:rsidRPr="001E1D6B">
        <w:rPr>
          <w:rFonts w:eastAsia="黑体"/>
          <w:bCs/>
        </w:rPr>
        <w:t>计划和措施，以保护和在风险和人道主义紧急情况下拯救所有残疾人，其中考虑到所有残疾人的具体要求。</w:t>
      </w:r>
    </w:p>
    <w:p w:rsidR="00252A59" w:rsidRPr="00C713D0" w:rsidRDefault="00252A59" w:rsidP="001E1D6B">
      <w:pPr>
        <w:pStyle w:val="H23GC"/>
        <w:rPr>
          <w:rStyle w:val="SingleTxtGCChar"/>
        </w:rPr>
      </w:pPr>
      <w:r w:rsidRPr="006A32B4">
        <w:tab/>
      </w:r>
      <w:r w:rsidR="00C713D0">
        <w:tab/>
      </w:r>
      <w:r w:rsidRPr="00E543EC">
        <w:t>在法律面前获得平等承认</w:t>
      </w:r>
      <w:r w:rsidR="00C713D0">
        <w:br/>
      </w:r>
      <w:r w:rsidR="009A175E" w:rsidRPr="00C713D0">
        <w:rPr>
          <w:rStyle w:val="SingleTxtGCChar"/>
        </w:rPr>
        <w:t>(</w:t>
      </w:r>
      <w:r w:rsidRPr="00C713D0">
        <w:rPr>
          <w:rStyle w:val="SingleTxtGCChar"/>
        </w:rPr>
        <w:t>第</w:t>
      </w:r>
      <w:r w:rsidRPr="00C713D0">
        <w:rPr>
          <w:rStyle w:val="SingleTxtGCChar"/>
          <w:rFonts w:hint="eastAsia"/>
        </w:rPr>
        <w:t>十二</w:t>
      </w:r>
      <w:r w:rsidRPr="00C713D0">
        <w:rPr>
          <w:rStyle w:val="SingleTxtGCChar"/>
        </w:rPr>
        <w:t>条</w:t>
      </w:r>
      <w:r w:rsidR="009A175E" w:rsidRPr="00C713D0">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22.</w:t>
      </w:r>
      <w:r w:rsidR="00C713D0">
        <w:tab/>
      </w:r>
      <w:r w:rsidRPr="006A32B4">
        <w:t>委员会感到关切的是，缔约国的</w:t>
      </w:r>
      <w:r>
        <w:rPr>
          <w:rFonts w:hint="eastAsia"/>
        </w:rPr>
        <w:t>《</w:t>
      </w:r>
      <w:r w:rsidRPr="006A32B4">
        <w:t>民法</w:t>
      </w:r>
      <w:r>
        <w:rPr>
          <w:rFonts w:hint="eastAsia"/>
        </w:rPr>
        <w:t>》</w:t>
      </w:r>
      <w:r w:rsidRPr="006A32B4">
        <w:t>允许基于残疾</w:t>
      </w:r>
      <w:r>
        <w:rPr>
          <w:rFonts w:hint="eastAsia"/>
        </w:rPr>
        <w:t>理由</w:t>
      </w:r>
      <w:r w:rsidRPr="006A32B4">
        <w:t>剥夺人的法律行为能力，并</w:t>
      </w:r>
      <w:r>
        <w:rPr>
          <w:rFonts w:hint="eastAsia"/>
        </w:rPr>
        <w:t>保</w:t>
      </w:r>
      <w:r w:rsidRPr="006A32B4">
        <w:t>持</w:t>
      </w:r>
      <w:r>
        <w:rPr>
          <w:rFonts w:hint="eastAsia"/>
        </w:rPr>
        <w:t>着</w:t>
      </w:r>
      <w:r w:rsidRPr="006A32B4">
        <w:t>替代决策的制度。</w:t>
      </w:r>
    </w:p>
    <w:p w:rsidR="00252A59" w:rsidRPr="00C713D0" w:rsidRDefault="00252A59" w:rsidP="00B468E3">
      <w:pPr>
        <w:pStyle w:val="SingleTxtGC"/>
        <w:tabs>
          <w:tab w:val="clear" w:pos="431"/>
          <w:tab w:val="clear" w:pos="1134"/>
          <w:tab w:val="clear" w:pos="1565"/>
          <w:tab w:val="clear" w:pos="1996"/>
          <w:tab w:val="clear" w:pos="2427"/>
          <w:tab w:val="left" w:pos="1701"/>
        </w:tabs>
        <w:rPr>
          <w:rFonts w:eastAsia="黑体"/>
          <w:bCs/>
        </w:rPr>
      </w:pPr>
      <w:r w:rsidRPr="00C713D0">
        <w:rPr>
          <w:rFonts w:eastAsia="黑体"/>
          <w:bCs/>
        </w:rPr>
        <w:t>23.</w:t>
      </w:r>
      <w:r w:rsidR="00C713D0" w:rsidRPr="00C713D0">
        <w:rPr>
          <w:rFonts w:eastAsia="黑体"/>
          <w:bCs/>
        </w:rPr>
        <w:tab/>
      </w:r>
      <w:r w:rsidRPr="00C713D0">
        <w:rPr>
          <w:rFonts w:eastAsia="黑体"/>
          <w:bCs/>
        </w:rPr>
        <w:t>委员会回顾其关于法律面前平等承认的第</w:t>
      </w:r>
      <w:r w:rsidRPr="00C713D0">
        <w:rPr>
          <w:rFonts w:eastAsia="黑体"/>
          <w:bCs/>
        </w:rPr>
        <w:t>1</w:t>
      </w:r>
      <w:r w:rsidRPr="00C713D0">
        <w:rPr>
          <w:rFonts w:eastAsia="黑体"/>
          <w:bCs/>
        </w:rPr>
        <w:t>号一般性意见</w:t>
      </w:r>
      <w:r w:rsidR="009A175E" w:rsidRPr="00C713D0">
        <w:rPr>
          <w:rFonts w:eastAsia="黑体"/>
          <w:bCs/>
        </w:rPr>
        <w:t>(</w:t>
      </w:r>
      <w:r w:rsidRPr="00C713D0">
        <w:rPr>
          <w:rFonts w:eastAsia="黑体"/>
          <w:bCs/>
        </w:rPr>
        <w:t>2014</w:t>
      </w:r>
      <w:r w:rsidRPr="00C713D0">
        <w:rPr>
          <w:rFonts w:eastAsia="黑体"/>
          <w:bCs/>
        </w:rPr>
        <w:t>年</w:t>
      </w:r>
      <w:r w:rsidR="009A175E" w:rsidRPr="00C713D0">
        <w:rPr>
          <w:rFonts w:eastAsia="黑体"/>
          <w:bCs/>
        </w:rPr>
        <w:t>)</w:t>
      </w:r>
      <w:r w:rsidRPr="00C713D0">
        <w:rPr>
          <w:rFonts w:eastAsia="黑体"/>
          <w:bCs/>
        </w:rPr>
        <w:t>，建议缔约国废除所有歧视性法律规定，以便彻底废除替代决策制度，承认所有人的全部法律行为能力。残疾人并介绍支持尊重残疾人尊严</w:t>
      </w:r>
      <w:r w:rsidRPr="00C713D0">
        <w:rPr>
          <w:rFonts w:eastAsia="黑体" w:hint="eastAsia"/>
          <w:bCs/>
        </w:rPr>
        <w:t>、</w:t>
      </w:r>
      <w:r w:rsidRPr="00C713D0">
        <w:rPr>
          <w:rFonts w:eastAsia="黑体"/>
          <w:bCs/>
        </w:rPr>
        <w:t>自主权</w:t>
      </w:r>
      <w:r w:rsidRPr="00C713D0">
        <w:rPr>
          <w:rFonts w:eastAsia="黑体" w:hint="eastAsia"/>
          <w:bCs/>
        </w:rPr>
        <w:t>、</w:t>
      </w:r>
      <w:r w:rsidRPr="00C713D0">
        <w:rPr>
          <w:rFonts w:eastAsia="黑体"/>
          <w:bCs/>
        </w:rPr>
        <w:t>意愿和偏好的决策机制。</w:t>
      </w:r>
    </w:p>
    <w:p w:rsidR="00252A59" w:rsidRPr="00C713D0" w:rsidRDefault="00C713D0" w:rsidP="00C713D0">
      <w:pPr>
        <w:pStyle w:val="H23GC"/>
        <w:rPr>
          <w:rStyle w:val="SingleTxtGCChar"/>
        </w:rPr>
      </w:pPr>
      <w:r>
        <w:tab/>
      </w:r>
      <w:r>
        <w:tab/>
      </w:r>
      <w:r w:rsidR="00252A59" w:rsidRPr="00E543EC">
        <w:t>诉诸司法</w:t>
      </w:r>
      <w:r>
        <w:br/>
      </w:r>
      <w:r w:rsidR="009A175E" w:rsidRPr="00C713D0">
        <w:rPr>
          <w:rStyle w:val="SingleTxtGCChar"/>
        </w:rPr>
        <w:t>(</w:t>
      </w:r>
      <w:r w:rsidR="00252A59" w:rsidRPr="00C713D0">
        <w:rPr>
          <w:rStyle w:val="SingleTxtGCChar"/>
        </w:rPr>
        <w:t>第</w:t>
      </w:r>
      <w:r w:rsidR="00252A59" w:rsidRPr="00C713D0">
        <w:rPr>
          <w:rStyle w:val="SingleTxtGCChar"/>
          <w:rFonts w:hint="eastAsia"/>
        </w:rPr>
        <w:t>十三</w:t>
      </w:r>
      <w:r w:rsidR="00252A59" w:rsidRPr="00C713D0">
        <w:rPr>
          <w:rStyle w:val="SingleTxtGCChar"/>
        </w:rPr>
        <w:t>条</w:t>
      </w:r>
      <w:r w:rsidR="009A175E" w:rsidRPr="00C713D0">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24.</w:t>
      </w:r>
      <w:r w:rsidR="00F245BC">
        <w:tab/>
      </w:r>
      <w:r w:rsidRPr="006A32B4">
        <w:t>委员会关注</w:t>
      </w:r>
      <w:r>
        <w:rPr>
          <w:rFonts w:hint="eastAsia"/>
        </w:rPr>
        <w:t>的是</w:t>
      </w:r>
      <w:r w:rsidRPr="006A32B4">
        <w:t>：</w:t>
      </w:r>
    </w:p>
    <w:p w:rsidR="00252A59" w:rsidRPr="006A32B4" w:rsidRDefault="00F245BC" w:rsidP="00067FF8">
      <w:pPr>
        <w:pStyle w:val="SingleTxtGC"/>
      </w:pPr>
      <w:r>
        <w:tab/>
      </w:r>
      <w:r w:rsidR="009A175E">
        <w:t>(</w:t>
      </w:r>
      <w:r w:rsidR="00252A59" w:rsidRPr="006A32B4">
        <w:t>a</w:t>
      </w:r>
      <w:r w:rsidR="009A175E">
        <w:t>)</w:t>
      </w:r>
      <w:r>
        <w:tab/>
      </w:r>
      <w:r w:rsidR="00252A59" w:rsidRPr="006A32B4">
        <w:t>执法机构和司法机</w:t>
      </w:r>
      <w:r w:rsidR="00252A59">
        <w:rPr>
          <w:rFonts w:hint="eastAsia"/>
        </w:rPr>
        <w:t>关</w:t>
      </w:r>
      <w:r w:rsidR="00252A59" w:rsidRPr="006A32B4">
        <w:t>所在的建筑物普遍缺乏无障碍性，司法程序中缺乏</w:t>
      </w:r>
      <w:r w:rsidR="00252A59">
        <w:t>考虑到残疾人，包括</w:t>
      </w:r>
      <w:r w:rsidR="00252A59" w:rsidRPr="006A32B4">
        <w:t>感官</w:t>
      </w:r>
      <w:r w:rsidR="00252A59">
        <w:rPr>
          <w:rFonts w:hint="eastAsia"/>
        </w:rPr>
        <w:t>、</w:t>
      </w:r>
      <w:r w:rsidR="00252A59" w:rsidRPr="006A32B4">
        <w:t>智力或社会心理残疾</w:t>
      </w:r>
      <w:r w:rsidR="00252A59">
        <w:rPr>
          <w:rFonts w:hint="eastAsia"/>
        </w:rPr>
        <w:t>多样性的对</w:t>
      </w:r>
      <w:r w:rsidR="00252A59" w:rsidRPr="006A32B4">
        <w:t>性别和年龄适当</w:t>
      </w:r>
      <w:r w:rsidR="00252A59">
        <w:rPr>
          <w:rFonts w:hint="eastAsia"/>
        </w:rPr>
        <w:t>的程序性便利</w:t>
      </w:r>
      <w:r>
        <w:rPr>
          <w:rFonts w:hint="eastAsia"/>
        </w:rPr>
        <w:t>；</w:t>
      </w:r>
    </w:p>
    <w:p w:rsidR="00252A59" w:rsidRPr="006A32B4" w:rsidRDefault="00F245BC" w:rsidP="00067FF8">
      <w:pPr>
        <w:pStyle w:val="SingleTxtGC"/>
      </w:pPr>
      <w:r>
        <w:tab/>
      </w:r>
      <w:r w:rsidR="009A175E">
        <w:t>(</w:t>
      </w:r>
      <w:r w:rsidR="00252A59" w:rsidRPr="006A32B4">
        <w:t>b</w:t>
      </w:r>
      <w:r w:rsidR="009A175E">
        <w:t>)</w:t>
      </w:r>
      <w:r>
        <w:tab/>
      </w:r>
      <w:r w:rsidR="00252A59" w:rsidRPr="006A32B4">
        <w:t>阻碍替代决策制度</w:t>
      </w:r>
      <w:r w:rsidR="00252A59">
        <w:rPr>
          <w:rFonts w:hint="eastAsia"/>
        </w:rPr>
        <w:t>下</w:t>
      </w:r>
      <w:r w:rsidR="00252A59" w:rsidRPr="006A32B4">
        <w:t>的人在与他人平等的基础上参与法律诉讼的障碍，包括破坏心理社会或智力残疾者的证词可信度</w:t>
      </w:r>
      <w:r>
        <w:rPr>
          <w:rFonts w:hint="eastAsia"/>
        </w:rPr>
        <w:t>；</w:t>
      </w:r>
    </w:p>
    <w:p w:rsidR="00252A59" w:rsidRPr="006A32B4" w:rsidRDefault="00F245BC" w:rsidP="00067FF8">
      <w:pPr>
        <w:pStyle w:val="SingleTxtGC"/>
      </w:pPr>
      <w:r>
        <w:tab/>
      </w:r>
      <w:r w:rsidR="009A175E">
        <w:t>(</w:t>
      </w:r>
      <w:r w:rsidR="00252A59" w:rsidRPr="006A32B4">
        <w:t>c</w:t>
      </w:r>
      <w:r w:rsidR="009A175E">
        <w:t>)</w:t>
      </w:r>
      <w:r>
        <w:tab/>
      </w:r>
      <w:r w:rsidR="00252A59" w:rsidRPr="006A32B4">
        <w:t>律师</w:t>
      </w:r>
      <w:r w:rsidR="00252A59">
        <w:rPr>
          <w:rFonts w:hint="eastAsia"/>
        </w:rPr>
        <w:t>、</w:t>
      </w:r>
      <w:r w:rsidR="00252A59" w:rsidRPr="006A32B4">
        <w:t>法院工作人员</w:t>
      </w:r>
      <w:r w:rsidR="00252A59">
        <w:rPr>
          <w:rFonts w:hint="eastAsia"/>
        </w:rPr>
        <w:t>、</w:t>
      </w:r>
      <w:r w:rsidR="00252A59" w:rsidRPr="006A32B4">
        <w:t>法官</w:t>
      </w:r>
      <w:r w:rsidR="00252A59">
        <w:rPr>
          <w:rFonts w:hint="eastAsia"/>
        </w:rPr>
        <w:t>、</w:t>
      </w:r>
      <w:r w:rsidR="00252A59" w:rsidRPr="006A32B4">
        <w:t>检察官和执法官员对</w:t>
      </w:r>
      <w:r w:rsidR="00252A59">
        <w:rPr>
          <w:rFonts w:hint="eastAsia"/>
        </w:rPr>
        <w:t>《</w:t>
      </w:r>
      <w:r w:rsidR="00252A59" w:rsidRPr="006A32B4">
        <w:t>公约</w:t>
      </w:r>
      <w:r w:rsidR="00252A59">
        <w:rPr>
          <w:rFonts w:hint="eastAsia"/>
        </w:rPr>
        <w:t>》</w:t>
      </w:r>
      <w:r w:rsidR="00252A59" w:rsidRPr="006A32B4">
        <w:t>条款的整体认识不足。</w:t>
      </w:r>
    </w:p>
    <w:p w:rsidR="00252A59" w:rsidRPr="00F245BC" w:rsidRDefault="00252A59" w:rsidP="00B468E3">
      <w:pPr>
        <w:pStyle w:val="SingleTxtGC"/>
        <w:tabs>
          <w:tab w:val="clear" w:pos="431"/>
          <w:tab w:val="clear" w:pos="1134"/>
          <w:tab w:val="clear" w:pos="1565"/>
          <w:tab w:val="clear" w:pos="1996"/>
          <w:tab w:val="clear" w:pos="2427"/>
          <w:tab w:val="left" w:pos="1701"/>
        </w:tabs>
        <w:rPr>
          <w:rFonts w:eastAsia="黑体"/>
          <w:bCs/>
        </w:rPr>
      </w:pPr>
      <w:r w:rsidRPr="00F245BC">
        <w:rPr>
          <w:rFonts w:eastAsia="黑体"/>
          <w:bCs/>
        </w:rPr>
        <w:t>25.</w:t>
      </w:r>
      <w:r w:rsidR="00F245BC">
        <w:rPr>
          <w:rFonts w:eastAsia="黑体"/>
          <w:bCs/>
        </w:rPr>
        <w:tab/>
      </w:r>
      <w:r w:rsidRPr="00F245BC">
        <w:rPr>
          <w:rFonts w:eastAsia="黑体"/>
          <w:bCs/>
        </w:rPr>
        <w:t>委员会建议缔约国：</w:t>
      </w:r>
    </w:p>
    <w:p w:rsidR="00252A59" w:rsidRPr="00F453F1" w:rsidRDefault="00F245BC"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a</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颁布立法，消除残疾人诉诸司法的障碍，保证提供适合性别和年龄的程序性</w:t>
      </w:r>
      <w:r w:rsidR="00252A59" w:rsidRPr="00F453F1">
        <w:rPr>
          <w:rFonts w:ascii="Time New Roman" w:eastAsia="黑体" w:hAnsi="Time New Roman" w:hint="eastAsia"/>
        </w:rPr>
        <w:t>便利</w:t>
      </w:r>
      <w:r w:rsidR="00252A59" w:rsidRPr="00F453F1">
        <w:rPr>
          <w:rFonts w:ascii="Time New Roman" w:eastAsia="黑体" w:hAnsi="Time New Roman"/>
        </w:rPr>
        <w:t>，并制定相关保障措施，使残疾人能够</w:t>
      </w:r>
      <w:r w:rsidR="00252A59" w:rsidRPr="00F453F1">
        <w:rPr>
          <w:rFonts w:ascii="Time New Roman" w:eastAsia="黑体" w:hAnsi="Time New Roman" w:hint="eastAsia"/>
        </w:rPr>
        <w:t>与其他人一样</w:t>
      </w:r>
      <w:r w:rsidR="00252A59" w:rsidRPr="00F453F1">
        <w:rPr>
          <w:rFonts w:ascii="Time New Roman" w:eastAsia="黑体" w:hAnsi="Time New Roman"/>
        </w:rPr>
        <w:t>参与所有法律诉讼程序</w:t>
      </w:r>
      <w:r w:rsidR="00252A59" w:rsidRPr="00F453F1">
        <w:rPr>
          <w:rFonts w:ascii="Time New Roman" w:eastAsia="黑体" w:hAnsi="Time New Roman" w:hint="eastAsia"/>
        </w:rPr>
        <w:t>，帮助他们</w:t>
      </w:r>
      <w:r w:rsidR="00252A59" w:rsidRPr="00F453F1">
        <w:rPr>
          <w:rFonts w:ascii="Time New Roman" w:eastAsia="黑体" w:hAnsi="Time New Roman"/>
        </w:rPr>
        <w:t>在司法互动中使用他们选择的</w:t>
      </w:r>
      <w:r w:rsidR="00252A59" w:rsidRPr="00F453F1">
        <w:rPr>
          <w:rFonts w:ascii="Time New Roman" w:eastAsia="黑体" w:hAnsi="Time New Roman" w:hint="eastAsia"/>
        </w:rPr>
        <w:t>交流</w:t>
      </w:r>
      <w:r w:rsidR="00252A59" w:rsidRPr="00F453F1">
        <w:rPr>
          <w:rFonts w:ascii="Time New Roman" w:eastAsia="黑体" w:hAnsi="Time New Roman"/>
        </w:rPr>
        <w:t>方法，包括手语</w:t>
      </w:r>
      <w:r w:rsidR="00252A59" w:rsidRPr="00F453F1">
        <w:rPr>
          <w:rFonts w:ascii="Time New Roman" w:eastAsia="黑体" w:hAnsi="Time New Roman" w:hint="eastAsia"/>
        </w:rPr>
        <w:t>、</w:t>
      </w:r>
      <w:r w:rsidR="00252A59" w:rsidRPr="00F453F1">
        <w:rPr>
          <w:rFonts w:ascii="Time New Roman" w:eastAsia="黑体" w:hAnsi="Time New Roman"/>
        </w:rPr>
        <w:t>盲文</w:t>
      </w:r>
      <w:r w:rsidR="00252A59" w:rsidRPr="00F453F1">
        <w:rPr>
          <w:rFonts w:ascii="Time New Roman" w:eastAsia="黑体" w:hAnsi="Time New Roman" w:hint="eastAsia"/>
        </w:rPr>
        <w:t>、</w:t>
      </w:r>
      <w:r w:rsidR="00252A59" w:rsidRPr="00F453F1">
        <w:rPr>
          <w:rFonts w:ascii="Time New Roman" w:eastAsia="黑体" w:hAnsi="Time New Roman"/>
        </w:rPr>
        <w:t>简易阅读</w:t>
      </w:r>
      <w:r w:rsidR="00252A59" w:rsidRPr="00F453F1">
        <w:rPr>
          <w:rFonts w:ascii="Time New Roman" w:eastAsia="黑体" w:hAnsi="Time New Roman" w:hint="eastAsia"/>
        </w:rPr>
        <w:t>、</w:t>
      </w:r>
      <w:r w:rsidR="00252A59" w:rsidRPr="00F453F1">
        <w:rPr>
          <w:rFonts w:ascii="Time New Roman" w:eastAsia="黑体" w:hAnsi="Time New Roman"/>
        </w:rPr>
        <w:t>字幕</w:t>
      </w:r>
      <w:r w:rsidR="00252A59" w:rsidRPr="00F453F1">
        <w:rPr>
          <w:rFonts w:ascii="Time New Roman" w:eastAsia="黑体" w:hAnsi="Time New Roman" w:hint="eastAsia"/>
        </w:rPr>
        <w:t>、</w:t>
      </w:r>
      <w:r w:rsidR="00252A59" w:rsidRPr="00F453F1">
        <w:rPr>
          <w:rFonts w:ascii="Time New Roman" w:eastAsia="黑体" w:hAnsi="Time New Roman"/>
        </w:rPr>
        <w:t>增强和替代通信设备，以及所有其他可访问的手段</w:t>
      </w:r>
      <w:r w:rsidR="00252A59" w:rsidRPr="00F453F1">
        <w:rPr>
          <w:rFonts w:ascii="Time New Roman" w:eastAsia="黑体" w:hAnsi="Time New Roman" w:hint="eastAsia"/>
        </w:rPr>
        <w:t>、</w:t>
      </w:r>
      <w:r w:rsidR="00252A59" w:rsidRPr="00F453F1">
        <w:rPr>
          <w:rFonts w:ascii="Time New Roman" w:eastAsia="黑体" w:hAnsi="Time New Roman"/>
        </w:rPr>
        <w:t>模式和通信格式</w:t>
      </w:r>
      <w:r w:rsidRPr="00F453F1">
        <w:rPr>
          <w:rFonts w:ascii="Time New Roman" w:eastAsia="黑体" w:hAnsi="Time New Roman" w:hint="eastAsia"/>
        </w:rPr>
        <w:t>；</w:t>
      </w:r>
    </w:p>
    <w:p w:rsidR="00252A59" w:rsidRPr="00F453F1" w:rsidRDefault="00F245BC"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b</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在执行第</w:t>
      </w:r>
      <w:r w:rsidR="00252A59" w:rsidRPr="00F453F1">
        <w:rPr>
          <w:rFonts w:ascii="Time New Roman" w:eastAsia="黑体" w:hAnsi="Time New Roman"/>
        </w:rPr>
        <w:t>23</w:t>
      </w:r>
      <w:r w:rsidR="00252A59" w:rsidRPr="00F453F1">
        <w:rPr>
          <w:rFonts w:ascii="Time New Roman" w:eastAsia="黑体" w:hAnsi="Time New Roman"/>
        </w:rPr>
        <w:t>段所载的建议时，确保个人的</w:t>
      </w:r>
      <w:r w:rsidR="00252A59" w:rsidRPr="00F453F1">
        <w:rPr>
          <w:rFonts w:ascii="Time New Roman" w:eastAsia="黑体" w:hAnsi="Time New Roman" w:hint="eastAsia"/>
        </w:rPr>
        <w:t>受</w:t>
      </w:r>
      <w:r w:rsidR="00252A59" w:rsidRPr="00F453F1">
        <w:rPr>
          <w:rFonts w:ascii="Time New Roman" w:eastAsia="黑体" w:hAnsi="Time New Roman"/>
        </w:rPr>
        <w:t>监护身份和残疾类型不妨碍</w:t>
      </w:r>
      <w:r w:rsidR="00252A59" w:rsidRPr="00F453F1">
        <w:rPr>
          <w:rFonts w:ascii="Time New Roman" w:eastAsia="黑体" w:hAnsi="Time New Roman" w:hint="eastAsia"/>
          <w:lang w:val="fr-CH"/>
        </w:rPr>
        <w:t>其本人</w:t>
      </w:r>
      <w:r w:rsidR="00252A59" w:rsidRPr="00F453F1">
        <w:rPr>
          <w:rFonts w:ascii="Time New Roman" w:eastAsia="黑体" w:hAnsi="Time New Roman"/>
        </w:rPr>
        <w:t>完全诉诸司法，并为心理社会或智力残疾人和性别暴力受害者提供具体支助</w:t>
      </w:r>
      <w:r w:rsidRPr="00F453F1">
        <w:rPr>
          <w:rFonts w:ascii="Time New Roman" w:eastAsia="黑体" w:hAnsi="Time New Roman" w:hint="eastAsia"/>
        </w:rPr>
        <w:t>；</w:t>
      </w:r>
    </w:p>
    <w:p w:rsidR="00252A59" w:rsidRPr="00F453F1" w:rsidRDefault="00F245BC"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c</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确保为律师</w:t>
      </w:r>
      <w:r w:rsidR="00252A59" w:rsidRPr="00F453F1">
        <w:rPr>
          <w:rFonts w:ascii="Time New Roman" w:eastAsia="黑体" w:hAnsi="Time New Roman" w:hint="eastAsia"/>
        </w:rPr>
        <w:t>、</w:t>
      </w:r>
      <w:r w:rsidR="00252A59" w:rsidRPr="00F453F1">
        <w:rPr>
          <w:rFonts w:ascii="Time New Roman" w:eastAsia="黑体" w:hAnsi="Time New Roman"/>
        </w:rPr>
        <w:t>法院工作人员</w:t>
      </w:r>
      <w:r w:rsidR="00252A59" w:rsidRPr="00F453F1">
        <w:rPr>
          <w:rFonts w:ascii="Time New Roman" w:eastAsia="黑体" w:hAnsi="Time New Roman" w:hint="eastAsia"/>
        </w:rPr>
        <w:t>、</w:t>
      </w:r>
      <w:r w:rsidR="00252A59" w:rsidRPr="00F453F1">
        <w:rPr>
          <w:rFonts w:ascii="Time New Roman" w:eastAsia="黑体" w:hAnsi="Time New Roman"/>
        </w:rPr>
        <w:t>法官</w:t>
      </w:r>
      <w:r w:rsidR="00252A59" w:rsidRPr="00F453F1">
        <w:rPr>
          <w:rFonts w:ascii="Time New Roman" w:eastAsia="黑体" w:hAnsi="Time New Roman" w:hint="eastAsia"/>
        </w:rPr>
        <w:t>、</w:t>
      </w:r>
      <w:r w:rsidR="00252A59" w:rsidRPr="00F453F1">
        <w:rPr>
          <w:rFonts w:ascii="Time New Roman" w:eastAsia="黑体" w:hAnsi="Time New Roman"/>
        </w:rPr>
        <w:t>检察官和执法人员，包括警察和监狱官员</w:t>
      </w:r>
      <w:r w:rsidR="00252A59" w:rsidRPr="00F453F1">
        <w:rPr>
          <w:rFonts w:ascii="Time New Roman" w:eastAsia="黑体" w:hAnsi="Time New Roman" w:hint="eastAsia"/>
        </w:rPr>
        <w:t>执行</w:t>
      </w:r>
      <w:r w:rsidR="00252A59" w:rsidRPr="00F453F1">
        <w:rPr>
          <w:rFonts w:ascii="Time New Roman" w:eastAsia="黑体" w:hAnsi="Time New Roman"/>
        </w:rPr>
        <w:t>定期培训方案和</w:t>
      </w:r>
      <w:r w:rsidR="00252A59" w:rsidRPr="00F453F1">
        <w:rPr>
          <w:rFonts w:ascii="Time New Roman" w:eastAsia="黑体" w:hAnsi="Time New Roman" w:hint="eastAsia"/>
        </w:rPr>
        <w:t>开展</w:t>
      </w:r>
      <w:r w:rsidR="00252A59" w:rsidRPr="00F453F1">
        <w:rPr>
          <w:rFonts w:ascii="Time New Roman" w:eastAsia="黑体" w:hAnsi="Time New Roman"/>
        </w:rPr>
        <w:t>提高认识运动，以便为残疾人提供诉诸司法的机会</w:t>
      </w:r>
      <w:r w:rsidRPr="00F453F1">
        <w:rPr>
          <w:rFonts w:ascii="Time New Roman" w:eastAsia="黑体" w:hAnsi="Time New Roman" w:hint="eastAsia"/>
        </w:rPr>
        <w:t>；</w:t>
      </w:r>
    </w:p>
    <w:p w:rsidR="00252A59" w:rsidRPr="00F245BC" w:rsidRDefault="00F245BC" w:rsidP="00B468E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009A175E" w:rsidRPr="00F245BC">
        <w:rPr>
          <w:rFonts w:eastAsia="黑体"/>
          <w:bCs/>
        </w:rPr>
        <w:t>(</w:t>
      </w:r>
      <w:r w:rsidR="00252A59" w:rsidRPr="00F245BC">
        <w:rPr>
          <w:rFonts w:eastAsia="黑体"/>
          <w:bCs/>
        </w:rPr>
        <w:t>d</w:t>
      </w:r>
      <w:r w:rsidR="009A175E" w:rsidRPr="00F245BC">
        <w:rPr>
          <w:rFonts w:eastAsia="黑体"/>
          <w:bCs/>
        </w:rPr>
        <w:t>)</w:t>
      </w:r>
      <w:r>
        <w:rPr>
          <w:rFonts w:eastAsia="黑体"/>
          <w:bCs/>
        </w:rPr>
        <w:tab/>
      </w:r>
      <w:r w:rsidR="00252A59" w:rsidRPr="00F245BC">
        <w:rPr>
          <w:rFonts w:eastAsia="黑体"/>
          <w:bCs/>
        </w:rPr>
        <w:t>在执行可持续发展目标的</w:t>
      </w:r>
      <w:r w:rsidR="00252A59" w:rsidRPr="00F245BC">
        <w:rPr>
          <w:rFonts w:eastAsia="黑体" w:hint="eastAsia"/>
          <w:bCs/>
        </w:rPr>
        <w:t>具体</w:t>
      </w:r>
      <w:r w:rsidR="00252A59" w:rsidRPr="00F245BC">
        <w:rPr>
          <w:rFonts w:eastAsia="黑体"/>
          <w:bCs/>
        </w:rPr>
        <w:t>目标</w:t>
      </w:r>
      <w:r w:rsidR="00252A59" w:rsidRPr="00F245BC">
        <w:rPr>
          <w:rFonts w:eastAsia="黑体"/>
          <w:bCs/>
        </w:rPr>
        <w:t>16.3</w:t>
      </w:r>
      <w:r w:rsidR="00252A59" w:rsidRPr="00F245BC">
        <w:rPr>
          <w:rFonts w:eastAsia="黑体"/>
          <w:bCs/>
        </w:rPr>
        <w:t>时坚持</w:t>
      </w:r>
      <w:r w:rsidR="00252A59" w:rsidRPr="00F245BC">
        <w:rPr>
          <w:rFonts w:eastAsia="黑体" w:hint="eastAsia"/>
          <w:bCs/>
        </w:rPr>
        <w:t>《</w:t>
      </w:r>
      <w:r w:rsidR="00252A59" w:rsidRPr="00F245BC">
        <w:rPr>
          <w:rFonts w:eastAsia="黑体"/>
          <w:bCs/>
        </w:rPr>
        <w:t>公约</w:t>
      </w:r>
      <w:r w:rsidR="00252A59" w:rsidRPr="00F245BC">
        <w:rPr>
          <w:rFonts w:eastAsia="黑体" w:hint="eastAsia"/>
          <w:bCs/>
        </w:rPr>
        <w:t>》</w:t>
      </w:r>
      <w:r w:rsidR="00252A59" w:rsidRPr="00F245BC">
        <w:rPr>
          <w:rFonts w:eastAsia="黑体"/>
          <w:bCs/>
        </w:rPr>
        <w:t>第</w:t>
      </w:r>
      <w:r w:rsidR="00252A59" w:rsidRPr="00F245BC">
        <w:rPr>
          <w:rFonts w:eastAsia="黑体" w:hint="eastAsia"/>
          <w:bCs/>
        </w:rPr>
        <w:t>十三</w:t>
      </w:r>
      <w:r w:rsidR="00252A59" w:rsidRPr="00F245BC">
        <w:rPr>
          <w:rFonts w:eastAsia="黑体"/>
          <w:bCs/>
        </w:rPr>
        <w:t>条。</w:t>
      </w:r>
    </w:p>
    <w:p w:rsidR="00252A59" w:rsidRPr="007B4F48" w:rsidRDefault="007B4F48" w:rsidP="007B4F48">
      <w:pPr>
        <w:pStyle w:val="H23GC"/>
        <w:rPr>
          <w:rStyle w:val="SingleTxtGCChar"/>
        </w:rPr>
      </w:pPr>
      <w:r>
        <w:tab/>
      </w:r>
      <w:r>
        <w:tab/>
      </w:r>
      <w:r w:rsidR="00252A59" w:rsidRPr="00CD2855">
        <w:t>自由和人身安全</w:t>
      </w:r>
      <w:r>
        <w:br/>
      </w:r>
      <w:r w:rsidR="009A175E" w:rsidRPr="007B4F48">
        <w:rPr>
          <w:rStyle w:val="SingleTxtGCChar"/>
        </w:rPr>
        <w:t>(</w:t>
      </w:r>
      <w:r w:rsidR="00252A59" w:rsidRPr="007B4F48">
        <w:rPr>
          <w:rStyle w:val="SingleTxtGCChar"/>
        </w:rPr>
        <w:t>第</w:t>
      </w:r>
      <w:r w:rsidR="00252A59" w:rsidRPr="007B4F48">
        <w:rPr>
          <w:rStyle w:val="SingleTxtGCChar"/>
          <w:rFonts w:hint="eastAsia"/>
        </w:rPr>
        <w:t>十四</w:t>
      </w:r>
      <w:r w:rsidR="00252A59" w:rsidRPr="007B4F48">
        <w:rPr>
          <w:rStyle w:val="SingleTxtGCChar"/>
        </w:rPr>
        <w:t>条</w:t>
      </w:r>
      <w:r w:rsidR="009A175E" w:rsidRPr="007B4F48">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26.</w:t>
      </w:r>
      <w:r w:rsidR="007D27E6">
        <w:tab/>
      </w:r>
      <w:r w:rsidRPr="00662609">
        <w:rPr>
          <w:lang w:val="zh-CN"/>
        </w:rPr>
        <w:t>委员会</w:t>
      </w:r>
      <w:r w:rsidRPr="006A32B4">
        <w:t>关切的是：</w:t>
      </w:r>
    </w:p>
    <w:p w:rsidR="00252A59" w:rsidRPr="006A32B4" w:rsidRDefault="007B4F48" w:rsidP="00F453F1">
      <w:pPr>
        <w:pStyle w:val="SingleTxtGC"/>
      </w:pPr>
      <w:r>
        <w:tab/>
      </w:r>
      <w:r w:rsidR="009A175E">
        <w:t>(</w:t>
      </w:r>
      <w:r w:rsidR="00252A59" w:rsidRPr="006A32B4">
        <w:t>a</w:t>
      </w:r>
      <w:r w:rsidR="009A175E">
        <w:t>)</w:t>
      </w:r>
      <w:r>
        <w:tab/>
      </w:r>
      <w:r w:rsidR="00252A59">
        <w:rPr>
          <w:rFonts w:hint="eastAsia"/>
        </w:rPr>
        <w:t>《</w:t>
      </w:r>
      <w:r w:rsidR="00252A59" w:rsidRPr="006A32B4">
        <w:t>民事诉讼法</w:t>
      </w:r>
      <w:r w:rsidR="00252A59">
        <w:rPr>
          <w:rFonts w:hint="eastAsia"/>
        </w:rPr>
        <w:t>》</w:t>
      </w:r>
      <w:r w:rsidR="00252A59" w:rsidRPr="006A32B4">
        <w:t>第</w:t>
      </w:r>
      <w:r w:rsidR="00252A59" w:rsidRPr="006A32B4">
        <w:t>763</w:t>
      </w:r>
      <w:r w:rsidR="00252A59" w:rsidRPr="006A32B4">
        <w:t>条仍然允许</w:t>
      </w:r>
      <w:r w:rsidR="00252A59">
        <w:rPr>
          <w:rFonts w:hint="eastAsia"/>
        </w:rPr>
        <w:t>迫使</w:t>
      </w:r>
      <w:r w:rsidR="00252A59" w:rsidRPr="006A32B4">
        <w:t>心理社会或智力残疾人非自愿</w:t>
      </w:r>
      <w:r w:rsidR="00252A59">
        <w:rPr>
          <w:rFonts w:hint="eastAsia"/>
        </w:rPr>
        <w:t>收容，</w:t>
      </w:r>
      <w:r w:rsidR="00252A59" w:rsidRPr="006A32B4">
        <w:t>自由可能被剥夺并遭受强迫医疗和机械约束</w:t>
      </w:r>
      <w:r>
        <w:rPr>
          <w:rFonts w:hint="eastAsia"/>
        </w:rPr>
        <w:t>；</w:t>
      </w:r>
    </w:p>
    <w:p w:rsidR="00252A59" w:rsidRPr="006A32B4" w:rsidRDefault="007B4F48" w:rsidP="00F453F1">
      <w:pPr>
        <w:pStyle w:val="SingleTxtGC"/>
      </w:pPr>
      <w:r>
        <w:tab/>
      </w:r>
      <w:r w:rsidR="009A175E">
        <w:t>(</w:t>
      </w:r>
      <w:r w:rsidR="00252A59" w:rsidRPr="006A32B4">
        <w:t>b</w:t>
      </w:r>
      <w:r w:rsidR="009A175E">
        <w:t>)</w:t>
      </w:r>
      <w:r>
        <w:tab/>
      </w:r>
      <w:r w:rsidR="00252A59">
        <w:rPr>
          <w:rFonts w:hint="eastAsia"/>
        </w:rPr>
        <w:t>把</w:t>
      </w:r>
      <w:r w:rsidR="00252A59" w:rsidRPr="006A32B4">
        <w:t>对心理残疾者使用药物，作为获得社会心理支持和住房服务的必要条件</w:t>
      </w:r>
      <w:r>
        <w:rPr>
          <w:rFonts w:hint="eastAsia"/>
        </w:rPr>
        <w:t>；</w:t>
      </w:r>
    </w:p>
    <w:p w:rsidR="00252A59" w:rsidRPr="006A32B4" w:rsidRDefault="007B4F48" w:rsidP="00F453F1">
      <w:pPr>
        <w:pStyle w:val="SingleTxtGC"/>
      </w:pPr>
      <w:r>
        <w:tab/>
      </w:r>
      <w:r w:rsidR="009A175E">
        <w:t>(</w:t>
      </w:r>
      <w:r w:rsidR="00252A59" w:rsidRPr="006A32B4">
        <w:t>c</w:t>
      </w:r>
      <w:r w:rsidR="009A175E">
        <w:t>)</w:t>
      </w:r>
      <w:r>
        <w:tab/>
      </w:r>
      <w:r w:rsidR="00252A59" w:rsidRPr="00662609">
        <w:rPr>
          <w:lang w:val="zh-CN"/>
        </w:rPr>
        <w:t>保健</w:t>
      </w:r>
      <w:r w:rsidR="00252A59" w:rsidRPr="006A32B4">
        <w:t>专业人员对</w:t>
      </w:r>
      <w:r w:rsidR="00252A59">
        <w:rPr>
          <w:rFonts w:hint="eastAsia"/>
        </w:rPr>
        <w:t>《</w:t>
      </w:r>
      <w:r w:rsidR="00252A59" w:rsidRPr="006A32B4">
        <w:t>公约</w:t>
      </w:r>
      <w:r w:rsidR="00252A59">
        <w:rPr>
          <w:rFonts w:hint="eastAsia"/>
        </w:rPr>
        <w:t>》</w:t>
      </w:r>
      <w:r w:rsidR="00252A59" w:rsidRPr="006A32B4">
        <w:t>所载义务缺乏认识，导致</w:t>
      </w:r>
      <w:r w:rsidR="00252A59">
        <w:t>错误地</w:t>
      </w:r>
      <w:r w:rsidR="00252A59">
        <w:rPr>
          <w:rFonts w:hint="eastAsia"/>
        </w:rPr>
        <w:t>把</w:t>
      </w:r>
      <w:r w:rsidR="00252A59" w:rsidRPr="006A32B4">
        <w:t>强制</w:t>
      </w:r>
      <w:r w:rsidR="00252A59">
        <w:rPr>
          <w:rFonts w:hint="eastAsia"/>
        </w:rPr>
        <w:t>收容</w:t>
      </w:r>
      <w:r w:rsidR="00252A59">
        <w:t>和机械限制</w:t>
      </w:r>
      <w:r w:rsidR="00252A59">
        <w:rPr>
          <w:rFonts w:hint="eastAsia"/>
        </w:rPr>
        <w:t>当作</w:t>
      </w:r>
      <w:r w:rsidR="00252A59" w:rsidRPr="006A32B4">
        <w:t>治疗措施</w:t>
      </w:r>
      <w:r>
        <w:rPr>
          <w:rFonts w:hint="eastAsia"/>
        </w:rPr>
        <w:t>；</w:t>
      </w:r>
    </w:p>
    <w:p w:rsidR="00252A59" w:rsidRPr="006A32B4" w:rsidRDefault="007B4F48" w:rsidP="00F453F1">
      <w:pPr>
        <w:pStyle w:val="SingleTxtGC"/>
      </w:pPr>
      <w:r>
        <w:tab/>
      </w:r>
      <w:r w:rsidR="009A175E">
        <w:t>(</w:t>
      </w:r>
      <w:r w:rsidR="00252A59" w:rsidRPr="006A32B4">
        <w:t>d</w:t>
      </w:r>
      <w:r w:rsidR="009A175E">
        <w:t>)</w:t>
      </w:r>
      <w:r>
        <w:tab/>
      </w:r>
      <w:r w:rsidR="00252A59">
        <w:rPr>
          <w:rFonts w:hint="eastAsia"/>
        </w:rPr>
        <w:t>《</w:t>
      </w:r>
      <w:r w:rsidR="00252A59" w:rsidRPr="006A32B4">
        <w:t>刑事诉讼法</w:t>
      </w:r>
      <w:r w:rsidR="00252A59">
        <w:rPr>
          <w:rFonts w:hint="eastAsia"/>
        </w:rPr>
        <w:t>》</w:t>
      </w:r>
      <w:r w:rsidR="00252A59" w:rsidRPr="006A32B4">
        <w:t>中缺乏确保残疾人获得无障碍</w:t>
      </w:r>
      <w:r w:rsidR="00252A59">
        <w:rPr>
          <w:rFonts w:hint="eastAsia"/>
        </w:rPr>
        <w:t>、</w:t>
      </w:r>
      <w:r w:rsidR="00252A59" w:rsidRPr="006A32B4">
        <w:t>个性化的合理便利和支持</w:t>
      </w:r>
      <w:r w:rsidR="00252A59">
        <w:rPr>
          <w:rFonts w:hint="eastAsia"/>
        </w:rPr>
        <w:t>的充分</w:t>
      </w:r>
      <w:r w:rsidR="00252A59" w:rsidRPr="006A32B4">
        <w:t>规定。</w:t>
      </w:r>
    </w:p>
    <w:p w:rsidR="00703CE7" w:rsidRDefault="00703CE7">
      <w:pPr>
        <w:tabs>
          <w:tab w:val="clear" w:pos="431"/>
        </w:tabs>
        <w:overflowPunct/>
        <w:adjustRightInd/>
        <w:snapToGrid/>
        <w:spacing w:line="240" w:lineRule="auto"/>
        <w:jc w:val="left"/>
        <w:rPr>
          <w:rFonts w:eastAsia="黑体"/>
          <w:bCs/>
        </w:rPr>
      </w:pPr>
      <w:r>
        <w:rPr>
          <w:rFonts w:eastAsia="黑体"/>
          <w:bCs/>
        </w:rPr>
        <w:br w:type="page"/>
      </w:r>
    </w:p>
    <w:p w:rsidR="00252A59" w:rsidRPr="007B4F48" w:rsidRDefault="00252A59" w:rsidP="00B468E3">
      <w:pPr>
        <w:pStyle w:val="SingleTxtGC"/>
        <w:tabs>
          <w:tab w:val="clear" w:pos="431"/>
          <w:tab w:val="clear" w:pos="1134"/>
          <w:tab w:val="clear" w:pos="1565"/>
          <w:tab w:val="clear" w:pos="1996"/>
          <w:tab w:val="clear" w:pos="2427"/>
          <w:tab w:val="left" w:pos="1701"/>
        </w:tabs>
        <w:rPr>
          <w:rFonts w:eastAsia="黑体"/>
          <w:bCs/>
        </w:rPr>
      </w:pPr>
      <w:r w:rsidRPr="007B4F48">
        <w:rPr>
          <w:rFonts w:eastAsia="黑体"/>
          <w:bCs/>
        </w:rPr>
        <w:t>27.</w:t>
      </w:r>
      <w:r w:rsidR="007B4F48">
        <w:rPr>
          <w:rFonts w:eastAsia="黑体"/>
          <w:bCs/>
        </w:rPr>
        <w:tab/>
      </w:r>
      <w:r w:rsidRPr="007B4F48">
        <w:rPr>
          <w:rFonts w:eastAsia="黑体"/>
          <w:bCs/>
        </w:rPr>
        <w:t>委员会建议缔约国：</w:t>
      </w:r>
    </w:p>
    <w:p w:rsidR="00252A59" w:rsidRPr="00F453F1" w:rsidRDefault="007B4F48"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a</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修订或废除所有法律规定，包括</w:t>
      </w:r>
      <w:r w:rsidR="00252A59" w:rsidRPr="00F453F1">
        <w:rPr>
          <w:rFonts w:ascii="Time New Roman" w:eastAsia="黑体" w:hAnsi="Time New Roman" w:hint="eastAsia"/>
        </w:rPr>
        <w:t>《</w:t>
      </w:r>
      <w:r w:rsidR="00252A59" w:rsidRPr="00F453F1">
        <w:rPr>
          <w:rFonts w:ascii="Time New Roman" w:eastAsia="黑体" w:hAnsi="Time New Roman"/>
        </w:rPr>
        <w:t>民事诉讼法</w:t>
      </w:r>
      <w:r w:rsidR="00252A59" w:rsidRPr="00F453F1">
        <w:rPr>
          <w:rFonts w:ascii="Time New Roman" w:eastAsia="黑体" w:hAnsi="Time New Roman" w:hint="eastAsia"/>
        </w:rPr>
        <w:t>》</w:t>
      </w:r>
      <w:r w:rsidR="00252A59" w:rsidRPr="00F453F1">
        <w:rPr>
          <w:rFonts w:ascii="Time New Roman" w:eastAsia="黑体" w:hAnsi="Time New Roman"/>
        </w:rPr>
        <w:t>第</w:t>
      </w:r>
      <w:r w:rsidR="00252A59" w:rsidRPr="00F453F1">
        <w:rPr>
          <w:rFonts w:ascii="Time New Roman" w:eastAsia="黑体" w:hAnsi="Time New Roman"/>
        </w:rPr>
        <w:t>763</w:t>
      </w:r>
      <w:r w:rsidR="00252A59" w:rsidRPr="00F453F1">
        <w:rPr>
          <w:rFonts w:ascii="Time New Roman" w:eastAsia="黑体" w:hAnsi="Time New Roman"/>
        </w:rPr>
        <w:t>条，禁止以残疾为由强制收容和治疗，并确保精神卫生规定以人权为基础</w:t>
      </w:r>
      <w:r w:rsidRPr="00F453F1">
        <w:rPr>
          <w:rFonts w:ascii="Time New Roman" w:eastAsia="黑体" w:hAnsi="Time New Roman" w:hint="eastAsia"/>
        </w:rPr>
        <w:t>；</w:t>
      </w:r>
    </w:p>
    <w:p w:rsidR="00252A59" w:rsidRPr="00F453F1" w:rsidRDefault="007B4F48"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b</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废除使用精神病药物</w:t>
      </w:r>
      <w:r w:rsidR="00252A59" w:rsidRPr="00F453F1">
        <w:rPr>
          <w:rFonts w:ascii="Time New Roman" w:eastAsia="黑体" w:hAnsi="Time New Roman" w:hint="eastAsia"/>
        </w:rPr>
        <w:t>作为</w:t>
      </w:r>
      <w:r w:rsidR="00252A59" w:rsidRPr="00F453F1">
        <w:rPr>
          <w:rFonts w:ascii="Time New Roman" w:eastAsia="黑体" w:hAnsi="Time New Roman"/>
        </w:rPr>
        <w:t>获得社会心理支持和住房服务的</w:t>
      </w:r>
      <w:r w:rsidR="00252A59" w:rsidRPr="00F453F1">
        <w:rPr>
          <w:rFonts w:ascii="Time New Roman" w:eastAsia="黑体" w:hAnsi="Time New Roman" w:hint="eastAsia"/>
        </w:rPr>
        <w:t>条件的</w:t>
      </w:r>
      <w:r w:rsidR="00252A59" w:rsidRPr="00F453F1">
        <w:rPr>
          <w:rFonts w:ascii="Time New Roman" w:eastAsia="黑体" w:hAnsi="Time New Roman"/>
        </w:rPr>
        <w:t>要求</w:t>
      </w:r>
      <w:r w:rsidRPr="00F453F1">
        <w:rPr>
          <w:rFonts w:ascii="Time New Roman" w:eastAsia="黑体" w:hAnsi="Time New Roman" w:hint="eastAsia"/>
        </w:rPr>
        <w:t>；</w:t>
      </w:r>
    </w:p>
    <w:p w:rsidR="00252A59" w:rsidRPr="00F453F1" w:rsidRDefault="007B4F48"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c</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向精神保健专业人员提供与残疾人组织协商制定的关于残疾人权利和</w:t>
      </w:r>
      <w:r w:rsidR="00252A59" w:rsidRPr="00F453F1">
        <w:rPr>
          <w:rFonts w:ascii="Time New Roman" w:eastAsia="黑体" w:hAnsi="Time New Roman" w:hint="eastAsia"/>
        </w:rPr>
        <w:t>《</w:t>
      </w:r>
      <w:r w:rsidR="00252A59" w:rsidRPr="00F453F1">
        <w:rPr>
          <w:rFonts w:ascii="Time New Roman" w:eastAsia="黑体" w:hAnsi="Time New Roman"/>
        </w:rPr>
        <w:t>公约</w:t>
      </w:r>
      <w:r w:rsidR="00252A59" w:rsidRPr="00F453F1">
        <w:rPr>
          <w:rFonts w:ascii="Time New Roman" w:eastAsia="黑体" w:hAnsi="Time New Roman" w:hint="eastAsia"/>
        </w:rPr>
        <w:t>》</w:t>
      </w:r>
      <w:r w:rsidR="00252A59" w:rsidRPr="00F453F1">
        <w:rPr>
          <w:rFonts w:ascii="Time New Roman" w:eastAsia="黑体" w:hAnsi="Time New Roman"/>
        </w:rPr>
        <w:t>所载义务的认识和能力建设培训</w:t>
      </w:r>
      <w:r w:rsidRPr="00F453F1">
        <w:rPr>
          <w:rFonts w:ascii="Time New Roman" w:eastAsia="黑体" w:hAnsi="Time New Roman" w:hint="eastAsia"/>
        </w:rPr>
        <w:t>；</w:t>
      </w:r>
    </w:p>
    <w:p w:rsidR="00252A59" w:rsidRPr="00F453F1" w:rsidRDefault="007B4F48"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d</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在正在接受调查或起诉的残疾人的刑事诉讼的所有阶段，确保无障碍和程序</w:t>
      </w:r>
      <w:r w:rsidR="00252A59" w:rsidRPr="00F453F1">
        <w:rPr>
          <w:rFonts w:ascii="Time New Roman" w:eastAsia="黑体" w:hAnsi="Time New Roman" w:hint="eastAsia"/>
        </w:rPr>
        <w:t>便利</w:t>
      </w:r>
      <w:r w:rsidR="00252A59" w:rsidRPr="00F453F1">
        <w:rPr>
          <w:rFonts w:ascii="Time New Roman" w:eastAsia="黑体" w:hAnsi="Time New Roman"/>
        </w:rPr>
        <w:t>，包括支持残疾人参与决策和保障其辩护权的规定。</w:t>
      </w:r>
    </w:p>
    <w:p w:rsidR="00252A59" w:rsidRPr="007B4F48" w:rsidRDefault="00252A59" w:rsidP="00B468E3">
      <w:pPr>
        <w:pStyle w:val="SingleTxtGC"/>
        <w:tabs>
          <w:tab w:val="clear" w:pos="431"/>
          <w:tab w:val="clear" w:pos="1134"/>
          <w:tab w:val="clear" w:pos="1565"/>
          <w:tab w:val="clear" w:pos="1996"/>
          <w:tab w:val="clear" w:pos="2427"/>
          <w:tab w:val="left" w:pos="1701"/>
        </w:tabs>
        <w:rPr>
          <w:rFonts w:eastAsia="黑体"/>
          <w:bCs/>
        </w:rPr>
      </w:pPr>
      <w:r w:rsidRPr="007B4F48">
        <w:rPr>
          <w:rFonts w:eastAsia="黑体"/>
          <w:bCs/>
        </w:rPr>
        <w:t>28.</w:t>
      </w:r>
      <w:r w:rsidR="00D171EE">
        <w:rPr>
          <w:rFonts w:eastAsia="黑体"/>
          <w:bCs/>
        </w:rPr>
        <w:tab/>
      </w:r>
      <w:r w:rsidRPr="007B4F48">
        <w:rPr>
          <w:rFonts w:eastAsia="黑体"/>
          <w:bCs/>
        </w:rPr>
        <w:t>委员会呼吁缔约国</w:t>
      </w:r>
      <w:r w:rsidRPr="007B4F48">
        <w:rPr>
          <w:rFonts w:eastAsia="黑体" w:hint="eastAsia"/>
          <w:bCs/>
        </w:rPr>
        <w:t>，在关于《</w:t>
      </w:r>
      <w:r w:rsidRPr="007B4F48">
        <w:rPr>
          <w:rFonts w:eastAsia="黑体"/>
          <w:bCs/>
        </w:rPr>
        <w:t>生物学和医学应用保护人权和尊严公约</w:t>
      </w:r>
      <w:r w:rsidRPr="007B4F48">
        <w:rPr>
          <w:rFonts w:eastAsia="黑体" w:hint="eastAsia"/>
          <w:bCs/>
        </w:rPr>
        <w:t>》题为“</w:t>
      </w:r>
      <w:r w:rsidRPr="007B4F48">
        <w:rPr>
          <w:rFonts w:eastAsia="黑体"/>
          <w:bCs/>
        </w:rPr>
        <w:t>在非自愿安置和非自愿治疗方面保护精神障碍者的人权和尊严</w:t>
      </w:r>
      <w:r w:rsidRPr="007B4F48">
        <w:rPr>
          <w:rFonts w:eastAsia="黑体" w:hint="eastAsia"/>
          <w:bCs/>
        </w:rPr>
        <w:t>”的</w:t>
      </w:r>
      <w:r w:rsidRPr="007B4F48">
        <w:rPr>
          <w:rFonts w:eastAsia="黑体"/>
          <w:bCs/>
        </w:rPr>
        <w:t>附加议定书草案</w:t>
      </w:r>
      <w:r w:rsidRPr="007B4F48">
        <w:rPr>
          <w:rFonts w:eastAsia="黑体" w:hint="eastAsia"/>
          <w:bCs/>
        </w:rPr>
        <w:t>所有</w:t>
      </w:r>
      <w:r w:rsidRPr="007B4F48">
        <w:rPr>
          <w:rFonts w:eastAsia="黑体"/>
          <w:bCs/>
        </w:rPr>
        <w:t>区域讨论中</w:t>
      </w:r>
      <w:r w:rsidRPr="007B4F48">
        <w:rPr>
          <w:rFonts w:eastAsia="黑体" w:hint="eastAsia"/>
          <w:bCs/>
        </w:rPr>
        <w:t>遵守在《公约》</w:t>
      </w:r>
      <w:r w:rsidRPr="007B4F48">
        <w:rPr>
          <w:rFonts w:eastAsia="黑体"/>
          <w:bCs/>
        </w:rPr>
        <w:t>第</w:t>
      </w:r>
      <w:r w:rsidRPr="007B4F48">
        <w:rPr>
          <w:rFonts w:eastAsia="黑体" w:hint="eastAsia"/>
          <w:bCs/>
        </w:rPr>
        <w:t>十四</w:t>
      </w:r>
      <w:r w:rsidRPr="007B4F48">
        <w:rPr>
          <w:rFonts w:eastAsia="黑体"/>
          <w:bCs/>
        </w:rPr>
        <w:t>条</w:t>
      </w:r>
      <w:r w:rsidRPr="007B4F48">
        <w:rPr>
          <w:rFonts w:eastAsia="黑体" w:hint="eastAsia"/>
          <w:bCs/>
        </w:rPr>
        <w:t>下的义务并遵循委员会关于第十四条</w:t>
      </w:r>
      <w:r w:rsidRPr="007B4F48">
        <w:rPr>
          <w:rFonts w:eastAsia="黑体"/>
          <w:bCs/>
        </w:rPr>
        <w:t>的</w:t>
      </w:r>
      <w:r w:rsidRPr="007B4F48">
        <w:rPr>
          <w:rFonts w:eastAsia="黑体" w:hint="eastAsia"/>
          <w:bCs/>
        </w:rPr>
        <w:t>指南</w:t>
      </w:r>
      <w:r w:rsidR="009A175E" w:rsidRPr="007B4F48">
        <w:rPr>
          <w:rFonts w:eastAsia="黑体"/>
          <w:bCs/>
        </w:rPr>
        <w:t>(</w:t>
      </w:r>
      <w:r w:rsidRPr="007B4F48">
        <w:rPr>
          <w:rFonts w:eastAsia="黑体"/>
          <w:bCs/>
        </w:rPr>
        <w:t>2015</w:t>
      </w:r>
      <w:r w:rsidRPr="007B4F48">
        <w:rPr>
          <w:rFonts w:eastAsia="黑体"/>
          <w:bCs/>
        </w:rPr>
        <w:t>年</w:t>
      </w:r>
      <w:r w:rsidR="009A175E" w:rsidRPr="007B4F48">
        <w:rPr>
          <w:rFonts w:eastAsia="黑体"/>
          <w:bCs/>
        </w:rPr>
        <w:t>)</w:t>
      </w:r>
      <w:r w:rsidRPr="007B4F48">
        <w:rPr>
          <w:rFonts w:eastAsia="黑体"/>
          <w:bCs/>
        </w:rPr>
        <w:t>。</w:t>
      </w:r>
    </w:p>
    <w:p w:rsidR="00252A59" w:rsidRPr="00D171EE" w:rsidRDefault="00D171EE" w:rsidP="00D171EE">
      <w:pPr>
        <w:pStyle w:val="H23GC"/>
        <w:rPr>
          <w:rStyle w:val="SingleTxtGCChar"/>
        </w:rPr>
      </w:pPr>
      <w:r>
        <w:tab/>
      </w:r>
      <w:r>
        <w:tab/>
      </w:r>
      <w:r w:rsidR="00252A59" w:rsidRPr="007B4F48">
        <w:t>免于酷刑和残忍</w:t>
      </w:r>
      <w:r w:rsidR="00252A59" w:rsidRPr="007B4F48">
        <w:rPr>
          <w:rFonts w:hint="eastAsia"/>
        </w:rPr>
        <w:t>、</w:t>
      </w:r>
      <w:r w:rsidR="00252A59" w:rsidRPr="007B4F48">
        <w:t>不人道或有辱人格的待遇或处罚</w:t>
      </w:r>
      <w:r>
        <w:br/>
      </w:r>
      <w:r w:rsidR="009A175E" w:rsidRPr="00D171EE">
        <w:rPr>
          <w:rStyle w:val="SingleTxtGCChar"/>
        </w:rPr>
        <w:t>(</w:t>
      </w:r>
      <w:r w:rsidR="00252A59" w:rsidRPr="00D171EE">
        <w:rPr>
          <w:rStyle w:val="SingleTxtGCChar"/>
        </w:rPr>
        <w:t>第</w:t>
      </w:r>
      <w:r w:rsidR="00252A59" w:rsidRPr="00D171EE">
        <w:rPr>
          <w:rStyle w:val="SingleTxtGCChar"/>
          <w:rFonts w:hint="eastAsia"/>
        </w:rPr>
        <w:t>十五</w:t>
      </w:r>
      <w:r w:rsidR="00252A59" w:rsidRPr="00D171EE">
        <w:rPr>
          <w:rStyle w:val="SingleTxtGCChar"/>
        </w:rPr>
        <w:t>条</w:t>
      </w:r>
      <w:r w:rsidR="009A175E" w:rsidRPr="00D171EE">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29.</w:t>
      </w:r>
      <w:r w:rsidR="00D171EE">
        <w:tab/>
      </w:r>
      <w:r w:rsidRPr="006A32B4">
        <w:t>委员会感到关切的是，关于患者自</w:t>
      </w:r>
      <w:r>
        <w:rPr>
          <w:rFonts w:hint="eastAsia"/>
        </w:rPr>
        <w:t>主</w:t>
      </w:r>
      <w:r w:rsidRPr="006A32B4">
        <w:t>的法律第</w:t>
      </w:r>
      <w:r w:rsidRPr="006A32B4">
        <w:t>9</w:t>
      </w:r>
      <w:r w:rsidRPr="006A32B4">
        <w:t>条和</w:t>
      </w:r>
      <w:r>
        <w:rPr>
          <w:rFonts w:hint="eastAsia"/>
        </w:rPr>
        <w:t>《</w:t>
      </w:r>
      <w:r w:rsidRPr="006A32B4">
        <w:t>民事诉讼法</w:t>
      </w:r>
      <w:r>
        <w:rPr>
          <w:rFonts w:hint="eastAsia"/>
        </w:rPr>
        <w:t>》</w:t>
      </w:r>
      <w:r w:rsidRPr="006A32B4">
        <w:t>第</w:t>
      </w:r>
      <w:r w:rsidRPr="006A32B4">
        <w:t>763</w:t>
      </w:r>
      <w:r>
        <w:t>条允许残疾人使用</w:t>
      </w:r>
      <w:r>
        <w:rPr>
          <w:rFonts w:hint="eastAsia"/>
        </w:rPr>
        <w:t>物理、</w:t>
      </w:r>
      <w:r w:rsidRPr="006A32B4">
        <w:t>机械和化学</w:t>
      </w:r>
      <w:r>
        <w:rPr>
          <w:rFonts w:hint="eastAsia"/>
        </w:rPr>
        <w:t>的拘束手段</w:t>
      </w:r>
      <w:r w:rsidRPr="006A32B4">
        <w:t>，包括强迫服药</w:t>
      </w:r>
      <w:r>
        <w:rPr>
          <w:rFonts w:hint="eastAsia"/>
        </w:rPr>
        <w:t>、</w:t>
      </w:r>
      <w:r>
        <w:t>过度服</w:t>
      </w:r>
      <w:r>
        <w:rPr>
          <w:rFonts w:hint="eastAsia"/>
        </w:rPr>
        <w:t>药、</w:t>
      </w:r>
      <w:r w:rsidRPr="006A32B4">
        <w:t>电痉挛治疗或未经其自由和知情同意的</w:t>
      </w:r>
      <w:r>
        <w:rPr>
          <w:rFonts w:hint="eastAsia"/>
        </w:rPr>
        <w:t>其他治疗或</w:t>
      </w:r>
      <w:r w:rsidRPr="006A32B4">
        <w:t>承诺。委员会还关切有报告称，缔约国在实践中故意歪曲强迫同意为知情同意。委员会还关注</w:t>
      </w:r>
      <w:r>
        <w:rPr>
          <w:rFonts w:hint="eastAsia"/>
        </w:rPr>
        <w:t>被收容</w:t>
      </w:r>
      <w:r w:rsidRPr="006A32B4">
        <w:t>的残疾人，特别是智</w:t>
      </w:r>
      <w:proofErr w:type="gramStart"/>
      <w:r w:rsidRPr="006A32B4">
        <w:t>障人士</w:t>
      </w:r>
      <w:proofErr w:type="gramEnd"/>
      <w:r w:rsidRPr="006A32B4">
        <w:t>有可能遭受侮辱或虐待。</w:t>
      </w:r>
      <w:r>
        <w:rPr>
          <w:rFonts w:hint="eastAsia"/>
          <w:lang w:val="fr-CH"/>
        </w:rPr>
        <w:t>委员会</w:t>
      </w:r>
      <w:r w:rsidRPr="006A32B4">
        <w:t>对缔约国缺乏一个独立的基于人权的监测精神卫生机构的机制表示关注。</w:t>
      </w:r>
    </w:p>
    <w:p w:rsidR="00252A59" w:rsidRPr="00D171EE" w:rsidRDefault="00252A59" w:rsidP="00B468E3">
      <w:pPr>
        <w:pStyle w:val="SingleTxtGC"/>
        <w:tabs>
          <w:tab w:val="clear" w:pos="431"/>
          <w:tab w:val="clear" w:pos="1134"/>
          <w:tab w:val="clear" w:pos="1565"/>
          <w:tab w:val="clear" w:pos="1996"/>
          <w:tab w:val="clear" w:pos="2427"/>
          <w:tab w:val="left" w:pos="1701"/>
        </w:tabs>
        <w:rPr>
          <w:rFonts w:eastAsia="黑体"/>
          <w:bCs/>
        </w:rPr>
      </w:pPr>
      <w:r w:rsidRPr="00D171EE">
        <w:rPr>
          <w:rFonts w:eastAsia="黑体"/>
          <w:bCs/>
        </w:rPr>
        <w:t>30.</w:t>
      </w:r>
      <w:r w:rsidR="00D171EE" w:rsidRPr="00D171EE">
        <w:rPr>
          <w:rFonts w:eastAsia="黑体"/>
          <w:bCs/>
        </w:rPr>
        <w:tab/>
      </w:r>
      <w:r w:rsidRPr="00D171EE">
        <w:rPr>
          <w:rFonts w:eastAsia="黑体"/>
          <w:bCs/>
        </w:rPr>
        <w:t>委员会建议缔约国：</w:t>
      </w:r>
    </w:p>
    <w:p w:rsidR="00252A59" w:rsidRPr="00F453F1" w:rsidRDefault="00D171EE" w:rsidP="00F453F1">
      <w:pPr>
        <w:pStyle w:val="SingleTxtGC"/>
        <w:rPr>
          <w:rFonts w:ascii="Time New Roman" w:eastAsia="黑体" w:hAnsi="Time New Roman"/>
        </w:rPr>
      </w:pPr>
      <w:r w:rsidRPr="00D171EE">
        <w:tab/>
      </w:r>
      <w:r w:rsidR="009A175E" w:rsidRPr="00F453F1">
        <w:rPr>
          <w:rFonts w:ascii="Time New Roman" w:eastAsia="黑体" w:hAnsi="Time New Roman"/>
        </w:rPr>
        <w:t>(</w:t>
      </w:r>
      <w:r w:rsidR="00252A59" w:rsidRPr="00F453F1">
        <w:rPr>
          <w:rFonts w:ascii="Time New Roman" w:eastAsia="黑体" w:hAnsi="Time New Roman"/>
        </w:rPr>
        <w:t>a</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在所有情况下，在与残疾有关的理由中消除使用</w:t>
      </w:r>
      <w:r w:rsidR="00252A59" w:rsidRPr="00F453F1">
        <w:rPr>
          <w:rFonts w:ascii="Time New Roman" w:eastAsia="黑体" w:hAnsi="Time New Roman" w:hint="eastAsia"/>
        </w:rPr>
        <w:t>拘束</w:t>
      </w:r>
      <w:r w:rsidR="00252A59" w:rsidRPr="00F453F1">
        <w:rPr>
          <w:rFonts w:ascii="Time New Roman" w:eastAsia="黑体" w:hAnsi="Time New Roman"/>
        </w:rPr>
        <w:t>措施</w:t>
      </w:r>
      <w:r w:rsidRPr="00F453F1">
        <w:rPr>
          <w:rFonts w:ascii="Time New Roman" w:eastAsia="黑体" w:hAnsi="Time New Roman" w:hint="eastAsia"/>
        </w:rPr>
        <w:t>；</w:t>
      </w:r>
    </w:p>
    <w:p w:rsidR="00252A59" w:rsidRPr="00F453F1" w:rsidRDefault="00D171EE"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b</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在精神卫生系统的所有程序和阶段确保有关人员的自由和知情同意</w:t>
      </w:r>
      <w:r w:rsidRPr="00F453F1">
        <w:rPr>
          <w:rFonts w:ascii="Time New Roman" w:eastAsia="黑体" w:hAnsi="Time New Roman" w:hint="eastAsia"/>
        </w:rPr>
        <w:t>；</w:t>
      </w:r>
    </w:p>
    <w:p w:rsidR="00252A59" w:rsidRPr="00F453F1" w:rsidRDefault="00D171EE"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c</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立即采取行动，消除对残疾人的任何残忍</w:t>
      </w:r>
      <w:r w:rsidR="00252A59" w:rsidRPr="00F453F1">
        <w:rPr>
          <w:rFonts w:ascii="Time New Roman" w:eastAsia="黑体" w:hAnsi="Time New Roman" w:hint="eastAsia"/>
        </w:rPr>
        <w:t>、</w:t>
      </w:r>
      <w:r w:rsidR="00252A59" w:rsidRPr="00F453F1">
        <w:rPr>
          <w:rFonts w:ascii="Time New Roman" w:eastAsia="黑体" w:hAnsi="Time New Roman"/>
        </w:rPr>
        <w:t>不人道或有辱人格的待遇</w:t>
      </w:r>
      <w:r w:rsidRPr="00F453F1">
        <w:rPr>
          <w:rFonts w:ascii="Time New Roman" w:eastAsia="黑体" w:hAnsi="Time New Roman" w:hint="eastAsia"/>
        </w:rPr>
        <w:t>；</w:t>
      </w:r>
    </w:p>
    <w:p w:rsidR="00252A59" w:rsidRPr="00F453F1" w:rsidRDefault="00D171EE"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d</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在社会心理残疾者组织平等和积极参与的情况下，建立一个独立的基于人权的机制，监测所有自治社区的精神保健设施和服务。</w:t>
      </w:r>
    </w:p>
    <w:p w:rsidR="00252A59" w:rsidRPr="00D171EE" w:rsidRDefault="00D171EE" w:rsidP="00D171EE">
      <w:pPr>
        <w:pStyle w:val="H23GC"/>
        <w:rPr>
          <w:rStyle w:val="SingleTxtGCChar"/>
        </w:rPr>
      </w:pPr>
      <w:r>
        <w:tab/>
      </w:r>
      <w:r>
        <w:tab/>
      </w:r>
      <w:r w:rsidR="00252A59" w:rsidRPr="00D171EE">
        <w:t>免于剥削，暴力和虐待</w:t>
      </w:r>
      <w:r>
        <w:br/>
      </w:r>
      <w:r w:rsidR="009A175E" w:rsidRPr="00D171EE">
        <w:rPr>
          <w:rStyle w:val="SingleTxtGCChar"/>
        </w:rPr>
        <w:t>(</w:t>
      </w:r>
      <w:r w:rsidR="00252A59" w:rsidRPr="00D171EE">
        <w:rPr>
          <w:rStyle w:val="SingleTxtGCChar"/>
        </w:rPr>
        <w:t>第</w:t>
      </w:r>
      <w:r w:rsidR="00252A59" w:rsidRPr="00D171EE">
        <w:rPr>
          <w:rStyle w:val="SingleTxtGCChar"/>
          <w:rFonts w:hint="eastAsia"/>
        </w:rPr>
        <w:t>十六</w:t>
      </w:r>
      <w:r w:rsidR="00252A59" w:rsidRPr="00D171EE">
        <w:rPr>
          <w:rStyle w:val="SingleTxtGCChar"/>
        </w:rPr>
        <w:t>条</w:t>
      </w:r>
      <w:r w:rsidR="009A175E" w:rsidRPr="00D171EE">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31.</w:t>
      </w:r>
      <w:r w:rsidR="00D171EE">
        <w:tab/>
      </w:r>
      <w:r w:rsidRPr="006A32B4">
        <w:t>委员会关注</w:t>
      </w:r>
      <w:r>
        <w:rPr>
          <w:rFonts w:hint="eastAsia"/>
        </w:rPr>
        <w:t>的是</w:t>
      </w:r>
      <w:r w:rsidRPr="006A32B4">
        <w:t>：</w:t>
      </w:r>
    </w:p>
    <w:p w:rsidR="00252A59" w:rsidRPr="006A32B4" w:rsidRDefault="00D171EE" w:rsidP="00F453F1">
      <w:pPr>
        <w:pStyle w:val="SingleTxtGC"/>
      </w:pPr>
      <w:r>
        <w:tab/>
      </w:r>
      <w:r w:rsidR="009A175E">
        <w:t>(</w:t>
      </w:r>
      <w:r w:rsidR="00252A59" w:rsidRPr="006A32B4">
        <w:t>a</w:t>
      </w:r>
      <w:r w:rsidR="009A175E">
        <w:t>)</w:t>
      </w:r>
      <w:r>
        <w:tab/>
      </w:r>
      <w:r w:rsidR="00252A59" w:rsidRPr="006A32B4">
        <w:t>仍然生活在</w:t>
      </w:r>
      <w:r w:rsidR="00252A59">
        <w:rPr>
          <w:rFonts w:hint="eastAsia"/>
        </w:rPr>
        <w:t>收容</w:t>
      </w:r>
      <w:r w:rsidR="00252A59" w:rsidRPr="006A32B4">
        <w:t>机构中的残疾人，特别是有智力或社会心理残疾的妇女，她们面临羞辱</w:t>
      </w:r>
      <w:r w:rsidR="00252A59">
        <w:rPr>
          <w:rFonts w:hint="eastAsia"/>
        </w:rPr>
        <w:t>、</w:t>
      </w:r>
      <w:r w:rsidR="00252A59" w:rsidRPr="006A32B4">
        <w:t>虐待和暴力包括性暴力的高风险</w:t>
      </w:r>
      <w:r w:rsidR="006E4A9A">
        <w:rPr>
          <w:rFonts w:hint="eastAsia"/>
        </w:rPr>
        <w:t>；</w:t>
      </w:r>
    </w:p>
    <w:p w:rsidR="00252A59" w:rsidRPr="006A32B4" w:rsidRDefault="00D171EE" w:rsidP="00F453F1">
      <w:pPr>
        <w:pStyle w:val="SingleTxtGC"/>
      </w:pPr>
      <w:r>
        <w:tab/>
      </w:r>
      <w:r w:rsidR="009A175E">
        <w:t>(</w:t>
      </w:r>
      <w:r w:rsidR="00252A59" w:rsidRPr="006A32B4">
        <w:t>b</w:t>
      </w:r>
      <w:r w:rsidR="009A175E">
        <w:t>)</w:t>
      </w:r>
      <w:r>
        <w:tab/>
      </w:r>
      <w:r w:rsidR="00252A59">
        <w:t>缺乏按性别和年龄分列的关于医院</w:t>
      </w:r>
      <w:r w:rsidR="00252A59" w:rsidRPr="006A32B4">
        <w:t>特别是精神病院和</w:t>
      </w:r>
      <w:r w:rsidR="00252A59">
        <w:rPr>
          <w:rFonts w:hint="eastAsia"/>
        </w:rPr>
        <w:t>拘束</w:t>
      </w:r>
      <w:r w:rsidR="00252A59" w:rsidRPr="006A32B4">
        <w:t>场所发生的暴力和虐待案件的具体数据</w:t>
      </w:r>
      <w:r w:rsidR="006E4A9A">
        <w:rPr>
          <w:rFonts w:hint="eastAsia"/>
        </w:rPr>
        <w:t>；</w:t>
      </w:r>
    </w:p>
    <w:p w:rsidR="00252A59" w:rsidRPr="006A32B4" w:rsidRDefault="00D171EE" w:rsidP="00F453F1">
      <w:pPr>
        <w:pStyle w:val="SingleTxtGC"/>
      </w:pPr>
      <w:r>
        <w:tab/>
      </w:r>
      <w:r w:rsidR="009A175E">
        <w:t>(</w:t>
      </w:r>
      <w:r w:rsidR="00252A59" w:rsidRPr="006A32B4">
        <w:t>c</w:t>
      </w:r>
      <w:r w:rsidR="009A175E">
        <w:t>)</w:t>
      </w:r>
      <w:r>
        <w:tab/>
      </w:r>
      <w:r w:rsidR="00252A59" w:rsidRPr="006A32B4">
        <w:t>遭受基于性别的暴力行为的残疾妇女，</w:t>
      </w:r>
      <w:r w:rsidR="00252A59">
        <w:rPr>
          <w:rFonts w:hint="eastAsia"/>
        </w:rPr>
        <w:t>有时</w:t>
      </w:r>
      <w:r w:rsidR="00252A59" w:rsidRPr="006A32B4">
        <w:t>由于无法</w:t>
      </w:r>
      <w:r w:rsidR="00252A59">
        <w:rPr>
          <w:rFonts w:hint="eastAsia"/>
        </w:rPr>
        <w:t>找到庇护之地</w:t>
      </w:r>
      <w:r w:rsidR="00252A59" w:rsidRPr="006A32B4">
        <w:t>而被排除在支助方案之外，并且</w:t>
      </w:r>
      <w:r w:rsidR="00BC7677">
        <w:rPr>
          <w:rFonts w:hint="eastAsia"/>
        </w:rPr>
        <w:t>“</w:t>
      </w:r>
      <w:r w:rsidR="00252A59" w:rsidRPr="006A32B4">
        <w:t>精神损害</w:t>
      </w:r>
      <w:r w:rsidR="00BC7677">
        <w:rPr>
          <w:rFonts w:hint="eastAsia"/>
        </w:rPr>
        <w:t>”</w:t>
      </w:r>
      <w:r w:rsidR="00252A59" w:rsidRPr="006A32B4">
        <w:t>的诊断可能被</w:t>
      </w:r>
      <w:r w:rsidR="00252A59">
        <w:rPr>
          <w:rFonts w:hint="eastAsia"/>
        </w:rPr>
        <w:t>作为</w:t>
      </w:r>
      <w:r w:rsidR="00252A59" w:rsidRPr="006A32B4">
        <w:t>拒绝</w:t>
      </w:r>
      <w:r w:rsidR="00252A59">
        <w:rPr>
          <w:rFonts w:hint="eastAsia"/>
        </w:rPr>
        <w:t>提供</w:t>
      </w:r>
      <w:r w:rsidR="00252A59" w:rsidRPr="006A32B4">
        <w:t>支持服务的理由</w:t>
      </w:r>
      <w:r w:rsidR="006E4A9A">
        <w:rPr>
          <w:rFonts w:hint="eastAsia"/>
        </w:rPr>
        <w:t>；</w:t>
      </w:r>
    </w:p>
    <w:p w:rsidR="00252A59" w:rsidRPr="006A32B4" w:rsidRDefault="00D171EE" w:rsidP="00F453F1">
      <w:pPr>
        <w:pStyle w:val="SingleTxtGC"/>
      </w:pPr>
      <w:r>
        <w:tab/>
      </w:r>
      <w:r w:rsidR="009A175E">
        <w:t>(</w:t>
      </w:r>
      <w:r w:rsidR="00252A59" w:rsidRPr="006A32B4">
        <w:t>d</w:t>
      </w:r>
      <w:r w:rsidR="009A175E">
        <w:t>)</w:t>
      </w:r>
      <w:r>
        <w:tab/>
      </w:r>
      <w:r w:rsidR="00252A59" w:rsidRPr="006A32B4">
        <w:t>总体上缺乏预防和发现精神保健设施中基于性别的暴力案件的战略</w:t>
      </w:r>
      <w:r w:rsidR="006E4A9A">
        <w:rPr>
          <w:rFonts w:hint="eastAsia"/>
        </w:rPr>
        <w:t>；</w:t>
      </w:r>
    </w:p>
    <w:p w:rsidR="00252A59" w:rsidRPr="006A32B4" w:rsidRDefault="00D171EE" w:rsidP="00F453F1">
      <w:pPr>
        <w:pStyle w:val="SingleTxtGC"/>
      </w:pPr>
      <w:r>
        <w:tab/>
      </w:r>
      <w:r w:rsidR="009A175E">
        <w:t>(</w:t>
      </w:r>
      <w:r w:rsidR="00252A59" w:rsidRPr="006A32B4">
        <w:t>e</w:t>
      </w:r>
      <w:r w:rsidR="009A175E">
        <w:t>)</w:t>
      </w:r>
      <w:r>
        <w:tab/>
      </w:r>
      <w:r w:rsidR="00252A59" w:rsidRPr="006A32B4">
        <w:t>缺乏关于残疾人，特别是妇女在公共和私人领域，包括工作场所和专门精神保健机构中</w:t>
      </w:r>
      <w:r w:rsidR="00252A59">
        <w:rPr>
          <w:rFonts w:hint="eastAsia"/>
        </w:rPr>
        <w:t>受到</w:t>
      </w:r>
      <w:r w:rsidR="00252A59" w:rsidRPr="006A32B4">
        <w:t>暴力和歧视的官方记录和数据。</w:t>
      </w:r>
    </w:p>
    <w:p w:rsidR="00252A59" w:rsidRPr="006E4A9A" w:rsidRDefault="00252A59" w:rsidP="00B468E3">
      <w:pPr>
        <w:pStyle w:val="SingleTxtGC"/>
        <w:tabs>
          <w:tab w:val="clear" w:pos="431"/>
          <w:tab w:val="clear" w:pos="1134"/>
          <w:tab w:val="clear" w:pos="1565"/>
          <w:tab w:val="clear" w:pos="1996"/>
          <w:tab w:val="clear" w:pos="2427"/>
          <w:tab w:val="left" w:pos="1701"/>
        </w:tabs>
        <w:rPr>
          <w:rFonts w:eastAsia="黑体"/>
          <w:bCs/>
        </w:rPr>
      </w:pPr>
      <w:r w:rsidRPr="006E4A9A">
        <w:rPr>
          <w:rFonts w:eastAsia="黑体"/>
          <w:bCs/>
        </w:rPr>
        <w:t>32.</w:t>
      </w:r>
      <w:r w:rsidR="006E4A9A">
        <w:rPr>
          <w:rFonts w:eastAsia="黑体"/>
          <w:bCs/>
        </w:rPr>
        <w:tab/>
      </w:r>
      <w:r w:rsidRPr="006E4A9A">
        <w:rPr>
          <w:rFonts w:eastAsia="黑体"/>
          <w:bCs/>
        </w:rPr>
        <w:t>鉴于缔约国努力终止</w:t>
      </w:r>
      <w:r w:rsidRPr="006E4A9A">
        <w:rPr>
          <w:rFonts w:eastAsia="黑体" w:hint="eastAsia"/>
          <w:bCs/>
        </w:rPr>
        <w:t>对</w:t>
      </w:r>
      <w:r w:rsidRPr="006E4A9A">
        <w:rPr>
          <w:rFonts w:eastAsia="黑体"/>
          <w:bCs/>
        </w:rPr>
        <w:t>残疾人的</w:t>
      </w:r>
      <w:r w:rsidRPr="006E4A9A">
        <w:rPr>
          <w:rFonts w:eastAsia="黑体" w:hint="eastAsia"/>
          <w:bCs/>
        </w:rPr>
        <w:t>机构收容</w:t>
      </w:r>
      <w:r w:rsidRPr="006E4A9A">
        <w:rPr>
          <w:rFonts w:eastAsia="黑体"/>
          <w:bCs/>
        </w:rPr>
        <w:t>，委员会建议缔约国：</w:t>
      </w:r>
    </w:p>
    <w:p w:rsidR="00252A59" w:rsidRPr="00F453F1" w:rsidRDefault="006E4A9A"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a</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采取一切可能措施，确保目前在缔约国境内活动的机构</w:t>
      </w:r>
      <w:r w:rsidR="00252A59" w:rsidRPr="00F453F1">
        <w:rPr>
          <w:rFonts w:ascii="Time New Roman" w:eastAsia="黑体" w:hAnsi="Time New Roman" w:hint="eastAsia"/>
        </w:rPr>
        <w:t>保证</w:t>
      </w:r>
      <w:r w:rsidR="00252A59" w:rsidRPr="00F453F1">
        <w:rPr>
          <w:rFonts w:ascii="Time New Roman" w:eastAsia="黑体" w:hAnsi="Time New Roman"/>
        </w:rPr>
        <w:t>所有残疾人的安全和尊严</w:t>
      </w:r>
      <w:r w:rsidRPr="00F453F1">
        <w:rPr>
          <w:rFonts w:ascii="Time New Roman" w:eastAsia="黑体" w:hAnsi="Time New Roman" w:hint="eastAsia"/>
        </w:rPr>
        <w:t>；</w:t>
      </w:r>
    </w:p>
    <w:p w:rsidR="00252A59" w:rsidRPr="00F453F1" w:rsidRDefault="006E4A9A"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b</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加强现有的机制和</w:t>
      </w:r>
      <w:r w:rsidR="00252A59" w:rsidRPr="00F453F1">
        <w:rPr>
          <w:rFonts w:ascii="Time New Roman" w:eastAsia="黑体" w:hAnsi="Time New Roman" w:hint="eastAsia"/>
        </w:rPr>
        <w:t>文</w:t>
      </w:r>
      <w:r w:rsidR="00252A59" w:rsidRPr="00F453F1">
        <w:rPr>
          <w:rFonts w:ascii="Time New Roman" w:eastAsia="黑体" w:hAnsi="Time New Roman"/>
        </w:rPr>
        <w:t>书，以防止对残疾人特别是妇女和女孩的暴力和虐待，并根据</w:t>
      </w:r>
      <w:r w:rsidR="00252A59" w:rsidRPr="00F453F1">
        <w:rPr>
          <w:rFonts w:ascii="Time New Roman" w:eastAsia="黑体" w:hAnsi="Time New Roman" w:hint="eastAsia"/>
        </w:rPr>
        <w:t>《</w:t>
      </w:r>
      <w:r w:rsidR="00252A59" w:rsidRPr="00F453F1">
        <w:rPr>
          <w:rFonts w:ascii="Time New Roman" w:eastAsia="黑体" w:hAnsi="Time New Roman"/>
        </w:rPr>
        <w:t>公约</w:t>
      </w:r>
      <w:r w:rsidR="00252A59" w:rsidRPr="00F453F1">
        <w:rPr>
          <w:rFonts w:ascii="Time New Roman" w:eastAsia="黑体" w:hAnsi="Time New Roman" w:hint="eastAsia"/>
        </w:rPr>
        <w:t>》</w:t>
      </w:r>
      <w:r w:rsidR="00252A59" w:rsidRPr="00F453F1">
        <w:rPr>
          <w:rFonts w:ascii="Time New Roman" w:eastAsia="黑体" w:hAnsi="Time New Roman"/>
        </w:rPr>
        <w:t>第</w:t>
      </w:r>
      <w:r w:rsidR="00252A59" w:rsidRPr="00F453F1">
        <w:rPr>
          <w:rFonts w:ascii="Time New Roman" w:eastAsia="黑体" w:hAnsi="Time New Roman" w:hint="eastAsia"/>
        </w:rPr>
        <w:t>十六条第</w:t>
      </w:r>
      <w:r w:rsidR="009A175E" w:rsidRPr="00F453F1">
        <w:rPr>
          <w:rFonts w:ascii="Time New Roman" w:eastAsia="黑体" w:hAnsi="Time New Roman"/>
        </w:rPr>
        <w:t>(</w:t>
      </w:r>
      <w:r w:rsidR="00252A59" w:rsidRPr="00F453F1">
        <w:rPr>
          <w:rFonts w:ascii="Time New Roman" w:eastAsia="黑体" w:hAnsi="Time New Roman" w:hint="eastAsia"/>
        </w:rPr>
        <w:t>三</w:t>
      </w:r>
      <w:r w:rsidR="009A175E" w:rsidRPr="00F453F1">
        <w:rPr>
          <w:rFonts w:ascii="Time New Roman" w:eastAsia="黑体" w:hAnsi="Time New Roman"/>
        </w:rPr>
        <w:t>)</w:t>
      </w:r>
      <w:r w:rsidR="00252A59" w:rsidRPr="00F453F1">
        <w:rPr>
          <w:rFonts w:ascii="Time New Roman" w:eastAsia="黑体" w:hAnsi="Time New Roman" w:hint="eastAsia"/>
        </w:rPr>
        <w:t>款</w:t>
      </w:r>
      <w:r w:rsidR="00252A59" w:rsidRPr="00F453F1">
        <w:rPr>
          <w:rFonts w:ascii="Time New Roman" w:eastAsia="黑体" w:hAnsi="Time New Roman"/>
        </w:rPr>
        <w:t>监测旨在为残疾人提供服务的设施和方案</w:t>
      </w:r>
      <w:r w:rsidRPr="00F453F1">
        <w:rPr>
          <w:rFonts w:ascii="Time New Roman" w:eastAsia="黑体" w:hAnsi="Time New Roman" w:hint="eastAsia"/>
        </w:rPr>
        <w:t>；</w:t>
      </w:r>
    </w:p>
    <w:p w:rsidR="00252A59" w:rsidRPr="00F453F1" w:rsidRDefault="006E4A9A"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c</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确保所有残疾妇女能够充分</w:t>
      </w:r>
      <w:r w:rsidR="00252A59" w:rsidRPr="00F453F1">
        <w:rPr>
          <w:rFonts w:ascii="Time New Roman" w:eastAsia="黑体" w:hAnsi="Time New Roman" w:hint="eastAsia"/>
        </w:rPr>
        <w:t>进入</w:t>
      </w:r>
      <w:r w:rsidR="00252A59" w:rsidRPr="00F453F1">
        <w:rPr>
          <w:rFonts w:ascii="Time New Roman" w:eastAsia="黑体" w:hAnsi="Time New Roman"/>
        </w:rPr>
        <w:t>援助方案，包括基于性别的暴力受害者的无障碍庇护所，并取消所有可能拒绝为心理残疾妇女提供支助服务的资格标准</w:t>
      </w:r>
      <w:r w:rsidRPr="00F453F1">
        <w:rPr>
          <w:rFonts w:ascii="Time New Roman" w:eastAsia="黑体" w:hAnsi="Time New Roman" w:hint="eastAsia"/>
        </w:rPr>
        <w:t>；</w:t>
      </w:r>
    </w:p>
    <w:p w:rsidR="00252A59" w:rsidRPr="00F453F1" w:rsidRDefault="006E4A9A"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d</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将性别观点纳入与精神保健服务有关的政策的主流，并实施旨在预防和侦查基于性别的暴力的战略，并对相关案件进行适当干预</w:t>
      </w:r>
      <w:r w:rsidRPr="00F453F1">
        <w:rPr>
          <w:rFonts w:ascii="Time New Roman" w:eastAsia="黑体" w:hAnsi="Time New Roman" w:hint="eastAsia"/>
        </w:rPr>
        <w:t>；</w:t>
      </w:r>
    </w:p>
    <w:p w:rsidR="00252A59" w:rsidRPr="00F453F1" w:rsidRDefault="006E4A9A"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e</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收集关于残疾人，特别是妇女在公共和私人领域包括工作场所和精神保健机构中</w:t>
      </w:r>
      <w:r w:rsidR="00252A59" w:rsidRPr="00F453F1">
        <w:rPr>
          <w:rFonts w:ascii="Time New Roman" w:eastAsia="黑体" w:hAnsi="Time New Roman" w:hint="eastAsia"/>
        </w:rPr>
        <w:t>所受</w:t>
      </w:r>
      <w:r w:rsidR="00252A59" w:rsidRPr="00F453F1">
        <w:rPr>
          <w:rFonts w:ascii="Time New Roman" w:eastAsia="黑体" w:hAnsi="Time New Roman"/>
        </w:rPr>
        <w:t>暴力和歧视的数据</w:t>
      </w:r>
      <w:r w:rsidR="00252A59" w:rsidRPr="00F453F1">
        <w:rPr>
          <w:rFonts w:ascii="Time New Roman" w:eastAsia="黑体" w:hAnsi="Time New Roman" w:hint="eastAsia"/>
        </w:rPr>
        <w:t>并实行监测</w:t>
      </w:r>
      <w:r w:rsidR="00252A59" w:rsidRPr="00F453F1">
        <w:rPr>
          <w:rFonts w:ascii="Time New Roman" w:eastAsia="黑体" w:hAnsi="Time New Roman"/>
        </w:rPr>
        <w:t>。</w:t>
      </w:r>
    </w:p>
    <w:p w:rsidR="00252A59" w:rsidRPr="006E4A9A" w:rsidRDefault="006E4A9A" w:rsidP="008B3DE7">
      <w:pPr>
        <w:pStyle w:val="H23GC"/>
        <w:spacing w:before="280"/>
        <w:rPr>
          <w:rStyle w:val="SingleTxtGCChar"/>
        </w:rPr>
      </w:pPr>
      <w:r>
        <w:tab/>
      </w:r>
      <w:r>
        <w:tab/>
      </w:r>
      <w:r w:rsidR="00252A59" w:rsidRPr="006E4A9A">
        <w:t>保护人</w:t>
      </w:r>
      <w:r w:rsidR="00252A59" w:rsidRPr="006E4A9A">
        <w:rPr>
          <w:rFonts w:hint="eastAsia"/>
        </w:rPr>
        <w:t>身</w:t>
      </w:r>
      <w:r w:rsidR="00252A59" w:rsidRPr="006E4A9A">
        <w:t>完整性</w:t>
      </w:r>
      <w:r>
        <w:br/>
      </w:r>
      <w:r w:rsidR="009A175E" w:rsidRPr="006E4A9A">
        <w:rPr>
          <w:rStyle w:val="SingleTxtGCChar"/>
        </w:rPr>
        <w:t>(</w:t>
      </w:r>
      <w:r w:rsidR="00252A59" w:rsidRPr="006E4A9A">
        <w:rPr>
          <w:rStyle w:val="SingleTxtGCChar"/>
        </w:rPr>
        <w:t>第</w:t>
      </w:r>
      <w:r w:rsidR="00252A59" w:rsidRPr="006E4A9A">
        <w:rPr>
          <w:rStyle w:val="SingleTxtGCChar"/>
          <w:rFonts w:hint="eastAsia"/>
        </w:rPr>
        <w:t>十七</w:t>
      </w:r>
      <w:r w:rsidR="00252A59" w:rsidRPr="006E4A9A">
        <w:rPr>
          <w:rStyle w:val="SingleTxtGCChar"/>
        </w:rPr>
        <w:t>条</w:t>
      </w:r>
      <w:r w:rsidR="009A175E" w:rsidRPr="006E4A9A">
        <w:rPr>
          <w:rStyle w:val="SingleTxtGCChar"/>
        </w:rPr>
        <w:t>)</w:t>
      </w:r>
    </w:p>
    <w:p w:rsidR="00252A59" w:rsidRPr="006A32B4" w:rsidRDefault="00252A59" w:rsidP="002F321A">
      <w:pPr>
        <w:pStyle w:val="SingleTxtGC"/>
        <w:tabs>
          <w:tab w:val="clear" w:pos="431"/>
          <w:tab w:val="clear" w:pos="1134"/>
          <w:tab w:val="clear" w:pos="1565"/>
          <w:tab w:val="clear" w:pos="1996"/>
          <w:tab w:val="clear" w:pos="2427"/>
          <w:tab w:val="left" w:pos="1701"/>
        </w:tabs>
        <w:spacing w:after="160"/>
      </w:pPr>
      <w:r w:rsidRPr="006A32B4">
        <w:t>33.</w:t>
      </w:r>
      <w:r w:rsidR="006E4A9A">
        <w:tab/>
      </w:r>
      <w:r w:rsidRPr="006A32B4">
        <w:t>委员会深为关切的是，残疾妇女和女童继续遭受强迫绝育和堕胎。委员会还关切的是，</w:t>
      </w:r>
      <w:r>
        <w:rPr>
          <w:rFonts w:hint="eastAsia"/>
        </w:rPr>
        <w:t>在</w:t>
      </w:r>
      <w:r w:rsidRPr="006A32B4">
        <w:t>缔约国</w:t>
      </w:r>
      <w:r>
        <w:rPr>
          <w:rFonts w:hint="eastAsia"/>
        </w:rPr>
        <w:t>内行医治疗可不经</w:t>
      </w:r>
      <w:r w:rsidRPr="006A32B4">
        <w:t>有关人员</w:t>
      </w:r>
      <w:r>
        <w:rPr>
          <w:rFonts w:hint="eastAsia"/>
        </w:rPr>
        <w:t>的</w:t>
      </w:r>
      <w:r w:rsidRPr="006A32B4">
        <w:t>自由和知情同意。</w:t>
      </w:r>
    </w:p>
    <w:p w:rsidR="00252A59" w:rsidRPr="00314368" w:rsidRDefault="00252A59" w:rsidP="00B468E3">
      <w:pPr>
        <w:pStyle w:val="SingleTxtGC"/>
        <w:tabs>
          <w:tab w:val="clear" w:pos="431"/>
          <w:tab w:val="clear" w:pos="1134"/>
          <w:tab w:val="clear" w:pos="1565"/>
          <w:tab w:val="clear" w:pos="1996"/>
          <w:tab w:val="clear" w:pos="2427"/>
          <w:tab w:val="left" w:pos="1701"/>
        </w:tabs>
        <w:rPr>
          <w:rFonts w:eastAsia="黑体"/>
          <w:bCs/>
        </w:rPr>
      </w:pPr>
      <w:r w:rsidRPr="00314368">
        <w:rPr>
          <w:rFonts w:eastAsia="黑体"/>
          <w:bCs/>
          <w:lang w:val="zh-CN"/>
        </w:rPr>
        <w:t>34</w:t>
      </w:r>
      <w:r w:rsidRPr="00314368">
        <w:rPr>
          <w:rFonts w:eastAsia="黑体"/>
          <w:bCs/>
        </w:rPr>
        <w:t>.</w:t>
      </w:r>
      <w:r w:rsidR="00314368">
        <w:rPr>
          <w:rFonts w:eastAsia="黑体"/>
          <w:bCs/>
        </w:rPr>
        <w:tab/>
      </w:r>
      <w:r w:rsidRPr="00314368">
        <w:rPr>
          <w:rFonts w:eastAsia="黑体"/>
          <w:bCs/>
        </w:rPr>
        <w:t>委员会重申其先前</w:t>
      </w:r>
      <w:r w:rsidRPr="00314368">
        <w:rPr>
          <w:rFonts w:eastAsia="黑体" w:hint="eastAsia"/>
          <w:bCs/>
        </w:rPr>
        <w:t>的</w:t>
      </w:r>
      <w:r w:rsidRPr="00314368">
        <w:rPr>
          <w:rFonts w:eastAsia="黑体"/>
          <w:bCs/>
        </w:rPr>
        <w:t>结论性意见</w:t>
      </w:r>
      <w:r w:rsidR="009A175E" w:rsidRPr="00314368">
        <w:rPr>
          <w:rFonts w:eastAsia="黑体"/>
          <w:bCs/>
        </w:rPr>
        <w:t>(</w:t>
      </w:r>
      <w:proofErr w:type="spellStart"/>
      <w:r w:rsidRPr="00314368">
        <w:rPr>
          <w:rFonts w:eastAsia="黑体"/>
          <w:bCs/>
        </w:rPr>
        <w:t>CRPD</w:t>
      </w:r>
      <w:proofErr w:type="spellEnd"/>
      <w:r w:rsidRPr="00314368">
        <w:rPr>
          <w:rFonts w:eastAsia="黑体"/>
          <w:bCs/>
        </w:rPr>
        <w:t>/C/ESP/CO/1</w:t>
      </w:r>
      <w:r w:rsidRPr="00314368">
        <w:rPr>
          <w:rFonts w:eastAsia="黑体"/>
          <w:bCs/>
        </w:rPr>
        <w:t>，第</w:t>
      </w:r>
      <w:r w:rsidRPr="00314368">
        <w:rPr>
          <w:rFonts w:eastAsia="黑体"/>
          <w:bCs/>
        </w:rPr>
        <w:t>38</w:t>
      </w:r>
      <w:r w:rsidRPr="00314368">
        <w:rPr>
          <w:rFonts w:eastAsia="黑体"/>
          <w:bCs/>
        </w:rPr>
        <w:t>段</w:t>
      </w:r>
      <w:r w:rsidR="009A175E" w:rsidRPr="00314368">
        <w:rPr>
          <w:rFonts w:eastAsia="黑体"/>
          <w:bCs/>
        </w:rPr>
        <w:t>)</w:t>
      </w:r>
      <w:r w:rsidRPr="00314368">
        <w:rPr>
          <w:rFonts w:eastAsia="黑体"/>
          <w:bCs/>
        </w:rPr>
        <w:t>中提出的建议，并敦促缔约国废除第</w:t>
      </w:r>
      <w:r w:rsidRPr="00314368">
        <w:rPr>
          <w:rFonts w:eastAsia="黑体"/>
          <w:bCs/>
        </w:rPr>
        <w:t>10/1995</w:t>
      </w:r>
      <w:r w:rsidRPr="00314368">
        <w:rPr>
          <w:rFonts w:eastAsia="黑体"/>
          <w:bCs/>
        </w:rPr>
        <w:t>号</w:t>
      </w:r>
      <w:r w:rsidRPr="00314368">
        <w:rPr>
          <w:rFonts w:eastAsia="黑体" w:hint="eastAsia"/>
          <w:bCs/>
        </w:rPr>
        <w:t>《</w:t>
      </w:r>
      <w:r w:rsidRPr="00314368">
        <w:rPr>
          <w:rFonts w:eastAsia="黑体"/>
          <w:bCs/>
        </w:rPr>
        <w:t>组织法</w:t>
      </w:r>
      <w:r w:rsidRPr="00314368">
        <w:rPr>
          <w:rFonts w:eastAsia="黑体" w:hint="eastAsia"/>
          <w:bCs/>
        </w:rPr>
        <w:t>》</w:t>
      </w:r>
      <w:r w:rsidRPr="00314368">
        <w:rPr>
          <w:rFonts w:eastAsia="黑体"/>
          <w:bCs/>
        </w:rPr>
        <w:t>第</w:t>
      </w:r>
      <w:r w:rsidRPr="00314368">
        <w:rPr>
          <w:rFonts w:eastAsia="黑体"/>
          <w:bCs/>
        </w:rPr>
        <w:t>156</w:t>
      </w:r>
      <w:r w:rsidRPr="00314368">
        <w:rPr>
          <w:rFonts w:eastAsia="黑体"/>
          <w:bCs/>
        </w:rPr>
        <w:t>条，以</w:t>
      </w:r>
      <w:r w:rsidRPr="00314368">
        <w:rPr>
          <w:rFonts w:eastAsia="黑体" w:hint="eastAsia"/>
          <w:bCs/>
        </w:rPr>
        <w:t>全面</w:t>
      </w:r>
      <w:r w:rsidRPr="00314368">
        <w:rPr>
          <w:rFonts w:eastAsia="黑体"/>
          <w:bCs/>
        </w:rPr>
        <w:t>废除未经有关人员充分知情同意对</w:t>
      </w:r>
      <w:r w:rsidRPr="00314368">
        <w:rPr>
          <w:rFonts w:eastAsia="黑体" w:hint="eastAsia"/>
          <w:bCs/>
        </w:rPr>
        <w:t>任何</w:t>
      </w:r>
      <w:r w:rsidRPr="00314368">
        <w:rPr>
          <w:rFonts w:eastAsia="黑体"/>
          <w:bCs/>
        </w:rPr>
        <w:t>残疾人进行绝育</w:t>
      </w:r>
      <w:r w:rsidRPr="00314368">
        <w:rPr>
          <w:rFonts w:eastAsia="黑体" w:hint="eastAsia"/>
          <w:bCs/>
        </w:rPr>
        <w:t>、</w:t>
      </w:r>
      <w:r w:rsidRPr="00314368">
        <w:rPr>
          <w:rFonts w:eastAsia="黑体"/>
          <w:bCs/>
        </w:rPr>
        <w:t>医疗和研究</w:t>
      </w:r>
      <w:r w:rsidRPr="00314368">
        <w:rPr>
          <w:rFonts w:eastAsia="黑体" w:hint="eastAsia"/>
          <w:bCs/>
        </w:rPr>
        <w:t>的做法</w:t>
      </w:r>
      <w:r w:rsidRPr="00314368">
        <w:rPr>
          <w:rFonts w:eastAsia="黑体"/>
          <w:bCs/>
        </w:rPr>
        <w:t>。</w:t>
      </w:r>
    </w:p>
    <w:p w:rsidR="00252A59" w:rsidRPr="00314368" w:rsidRDefault="00314368" w:rsidP="008B3DE7">
      <w:pPr>
        <w:pStyle w:val="H23GC"/>
        <w:spacing w:before="300"/>
        <w:rPr>
          <w:rStyle w:val="SingleTxtGCChar"/>
        </w:rPr>
      </w:pPr>
      <w:r>
        <w:tab/>
      </w:r>
      <w:r>
        <w:tab/>
      </w:r>
      <w:r w:rsidR="00252A59">
        <w:rPr>
          <w:rFonts w:hint="eastAsia"/>
        </w:rPr>
        <w:t>流动</w:t>
      </w:r>
      <w:r w:rsidR="00252A59" w:rsidRPr="00091649">
        <w:t>自由和国籍</w:t>
      </w:r>
      <w:r>
        <w:br/>
      </w:r>
      <w:r w:rsidR="009A175E" w:rsidRPr="00314368">
        <w:rPr>
          <w:rStyle w:val="SingleTxtGCChar"/>
        </w:rPr>
        <w:t>(</w:t>
      </w:r>
      <w:r w:rsidR="00252A59" w:rsidRPr="00314368">
        <w:rPr>
          <w:rStyle w:val="SingleTxtGCChar"/>
        </w:rPr>
        <w:t>第</w:t>
      </w:r>
      <w:r w:rsidR="00252A59" w:rsidRPr="00314368">
        <w:rPr>
          <w:rStyle w:val="SingleTxtGCChar"/>
          <w:rFonts w:hint="eastAsia"/>
        </w:rPr>
        <w:t>十八</w:t>
      </w:r>
      <w:r w:rsidR="00252A59" w:rsidRPr="00314368">
        <w:rPr>
          <w:rStyle w:val="SingleTxtGCChar"/>
        </w:rPr>
        <w:t>条</w:t>
      </w:r>
      <w:r w:rsidR="009A175E" w:rsidRPr="00314368">
        <w:rPr>
          <w:rStyle w:val="SingleTxtGCChar"/>
        </w:rPr>
        <w:t>)</w:t>
      </w:r>
    </w:p>
    <w:p w:rsidR="00252A59" w:rsidRDefault="00252A59" w:rsidP="003F5F1C">
      <w:pPr>
        <w:pStyle w:val="SingleTxtGC"/>
        <w:tabs>
          <w:tab w:val="clear" w:pos="431"/>
          <w:tab w:val="clear" w:pos="1134"/>
          <w:tab w:val="clear" w:pos="1565"/>
          <w:tab w:val="clear" w:pos="1996"/>
          <w:tab w:val="clear" w:pos="2427"/>
          <w:tab w:val="left" w:pos="1701"/>
        </w:tabs>
        <w:spacing w:after="160"/>
      </w:pPr>
      <w:r w:rsidRPr="00662609">
        <w:rPr>
          <w:lang w:val="zh-CN"/>
        </w:rPr>
        <w:t>35</w:t>
      </w:r>
      <w:r w:rsidRPr="006A32B4">
        <w:t>.</w:t>
      </w:r>
      <w:r w:rsidR="00314368">
        <w:tab/>
      </w:r>
      <w:r w:rsidRPr="006A32B4">
        <w:t>委员会对缔约国境内难民和寻求庇护的残疾人的不稳定状况</w:t>
      </w:r>
      <w:r>
        <w:rPr>
          <w:rFonts w:hint="eastAsia"/>
        </w:rPr>
        <w:t>及无法采用</w:t>
      </w:r>
      <w:r w:rsidRPr="006A32B4">
        <w:t>难民身份确定程序</w:t>
      </w:r>
      <w:r>
        <w:rPr>
          <w:rFonts w:hint="eastAsia"/>
        </w:rPr>
        <w:t>感到关切</w:t>
      </w:r>
      <w:r w:rsidRPr="006A32B4">
        <w:t>。委员会还对在政策和措施中缺乏性别观点感到关切。难民和寻求庇护的残疾人以及在接待中心工作的专业人员普遍缺乏</w:t>
      </w:r>
      <w:r>
        <w:rPr>
          <w:rFonts w:hint="eastAsia"/>
        </w:rPr>
        <w:t>对</w:t>
      </w:r>
      <w:r w:rsidRPr="006A32B4">
        <w:t>这些人的权利</w:t>
      </w:r>
      <w:r>
        <w:rPr>
          <w:rFonts w:hint="eastAsia"/>
        </w:rPr>
        <w:t>的了解</w:t>
      </w:r>
      <w:r w:rsidRPr="006A32B4">
        <w:t>。</w:t>
      </w:r>
    </w:p>
    <w:p w:rsidR="00252A59" w:rsidRPr="00314368" w:rsidRDefault="00252A59" w:rsidP="00B468E3">
      <w:pPr>
        <w:pStyle w:val="SingleTxtGC"/>
        <w:tabs>
          <w:tab w:val="clear" w:pos="431"/>
          <w:tab w:val="clear" w:pos="1134"/>
          <w:tab w:val="clear" w:pos="1565"/>
          <w:tab w:val="clear" w:pos="1996"/>
          <w:tab w:val="clear" w:pos="2427"/>
          <w:tab w:val="left" w:pos="1701"/>
        </w:tabs>
        <w:rPr>
          <w:rFonts w:eastAsia="黑体"/>
          <w:bCs/>
        </w:rPr>
      </w:pPr>
      <w:r w:rsidRPr="00314368">
        <w:rPr>
          <w:rFonts w:eastAsia="黑体"/>
          <w:bCs/>
        </w:rPr>
        <w:t>36.</w:t>
      </w:r>
      <w:r w:rsidR="00314368" w:rsidRPr="00314368">
        <w:rPr>
          <w:rFonts w:eastAsia="黑体"/>
          <w:bCs/>
        </w:rPr>
        <w:tab/>
      </w:r>
      <w:r w:rsidRPr="00314368">
        <w:rPr>
          <w:rFonts w:eastAsia="黑体"/>
          <w:bCs/>
        </w:rPr>
        <w:t>委员会建议缔约国确保所有难民身份确定程序和社会保护方案，包括残疾支助计划，都可供居住在缔约国的所有非国民残疾人使用，并且不得在法律和</w:t>
      </w:r>
      <w:r w:rsidRPr="00314368">
        <w:rPr>
          <w:rFonts w:eastAsia="黑体" w:hint="eastAsia"/>
          <w:bCs/>
        </w:rPr>
        <w:t>实践中加以歧视</w:t>
      </w:r>
      <w:r w:rsidRPr="00314368">
        <w:rPr>
          <w:rFonts w:eastAsia="黑体"/>
          <w:bCs/>
        </w:rPr>
        <w:t>。委员会还建议缔约国制定具体的性别敏感政策，确保寻求庇护者能够</w:t>
      </w:r>
      <w:r w:rsidRPr="00314368">
        <w:rPr>
          <w:rFonts w:eastAsia="黑体" w:hint="eastAsia"/>
          <w:bCs/>
        </w:rPr>
        <w:t>得到</w:t>
      </w:r>
      <w:r w:rsidRPr="00314368">
        <w:rPr>
          <w:rFonts w:eastAsia="黑体"/>
          <w:bCs/>
        </w:rPr>
        <w:t>接待中心</w:t>
      </w:r>
      <w:r w:rsidRPr="00314368">
        <w:rPr>
          <w:rFonts w:eastAsia="黑体" w:hint="eastAsia"/>
          <w:bCs/>
        </w:rPr>
        <w:t>的充分帮助</w:t>
      </w:r>
      <w:r w:rsidRPr="00314368">
        <w:rPr>
          <w:rFonts w:eastAsia="黑体"/>
          <w:bCs/>
        </w:rPr>
        <w:t>。委员会建议缔约国为在接待中心工作的专业人员和公务员提供有关残疾人权利的培训。</w:t>
      </w:r>
    </w:p>
    <w:p w:rsidR="00252A59" w:rsidRPr="00AE405E" w:rsidRDefault="00AE405E" w:rsidP="008B3DE7">
      <w:pPr>
        <w:pStyle w:val="H23GC"/>
        <w:spacing w:before="300"/>
        <w:rPr>
          <w:rStyle w:val="SingleTxtGCChar"/>
        </w:rPr>
      </w:pPr>
      <w:r>
        <w:tab/>
      </w:r>
      <w:r>
        <w:tab/>
      </w:r>
      <w:r w:rsidR="00252A59" w:rsidRPr="00314368">
        <w:t>独立生活并融入社区</w:t>
      </w:r>
      <w:r>
        <w:br/>
      </w:r>
      <w:r w:rsidR="009A175E" w:rsidRPr="00AE405E">
        <w:rPr>
          <w:rStyle w:val="SingleTxtGCChar"/>
        </w:rPr>
        <w:t>(</w:t>
      </w:r>
      <w:r w:rsidR="00252A59" w:rsidRPr="00AE405E">
        <w:rPr>
          <w:rStyle w:val="SingleTxtGCChar"/>
        </w:rPr>
        <w:t>第</w:t>
      </w:r>
      <w:r w:rsidR="00252A59" w:rsidRPr="00AE405E">
        <w:rPr>
          <w:rStyle w:val="SingleTxtGCChar"/>
          <w:rFonts w:hint="eastAsia"/>
        </w:rPr>
        <w:t>十九</w:t>
      </w:r>
      <w:r w:rsidR="00252A59" w:rsidRPr="00AE405E">
        <w:rPr>
          <w:rStyle w:val="SingleTxtGCChar"/>
        </w:rPr>
        <w:t>条</w:t>
      </w:r>
      <w:r w:rsidR="009A175E" w:rsidRPr="00AE405E">
        <w:rPr>
          <w:rStyle w:val="SingleTxtGCChar"/>
        </w:rPr>
        <w:t>)</w:t>
      </w:r>
    </w:p>
    <w:p w:rsidR="00252A59" w:rsidRPr="006A32B4" w:rsidRDefault="00252A59" w:rsidP="003F5F1C">
      <w:pPr>
        <w:pStyle w:val="SingleTxtGC"/>
        <w:tabs>
          <w:tab w:val="clear" w:pos="431"/>
          <w:tab w:val="clear" w:pos="1134"/>
          <w:tab w:val="clear" w:pos="1565"/>
          <w:tab w:val="clear" w:pos="1996"/>
          <w:tab w:val="clear" w:pos="2427"/>
          <w:tab w:val="left" w:pos="1701"/>
        </w:tabs>
        <w:spacing w:after="160"/>
      </w:pPr>
      <w:r w:rsidRPr="006A32B4">
        <w:t>37.</w:t>
      </w:r>
      <w:r w:rsidR="00AE405E">
        <w:tab/>
      </w:r>
      <w:r w:rsidRPr="006A32B4">
        <w:t>委员会关注</w:t>
      </w:r>
      <w:r>
        <w:rPr>
          <w:rFonts w:hint="eastAsia"/>
        </w:rPr>
        <w:t>的是</w:t>
      </w:r>
      <w:r w:rsidRPr="006A32B4">
        <w:t>：</w:t>
      </w:r>
    </w:p>
    <w:p w:rsidR="00252A59" w:rsidRPr="006A32B4" w:rsidRDefault="00AE405E" w:rsidP="00F453F1">
      <w:pPr>
        <w:pStyle w:val="SingleTxtGC"/>
      </w:pPr>
      <w:r>
        <w:tab/>
      </w:r>
      <w:r w:rsidR="009A175E">
        <w:t>(</w:t>
      </w:r>
      <w:r w:rsidR="00252A59" w:rsidRPr="006A32B4">
        <w:t>a</w:t>
      </w:r>
      <w:r w:rsidR="009A175E">
        <w:t>)</w:t>
      </w:r>
      <w:r>
        <w:tab/>
      </w:r>
      <w:r w:rsidR="00252A59" w:rsidRPr="006A32B4">
        <w:t>尽管某些自治社区出现了积极的发展，但由于非个性化的资格标准以及缺乏基于人权的个性化支助办法，个人援助的获取有限</w:t>
      </w:r>
      <w:r>
        <w:rPr>
          <w:rFonts w:hint="eastAsia"/>
        </w:rPr>
        <w:t>；</w:t>
      </w:r>
    </w:p>
    <w:p w:rsidR="00252A59" w:rsidRPr="006A32B4" w:rsidRDefault="00AE405E" w:rsidP="00F453F1">
      <w:pPr>
        <w:pStyle w:val="SingleTxtGC"/>
      </w:pPr>
      <w:r>
        <w:tab/>
      </w:r>
      <w:r w:rsidR="009A175E">
        <w:t>(</w:t>
      </w:r>
      <w:r w:rsidR="00252A59" w:rsidRPr="006A32B4">
        <w:t>b</w:t>
      </w:r>
      <w:r w:rsidR="009A175E">
        <w:t>)</w:t>
      </w:r>
      <w:r>
        <w:tab/>
      </w:r>
      <w:r w:rsidR="00252A59" w:rsidRPr="006A32B4">
        <w:t>继续投</w:t>
      </w:r>
      <w:r w:rsidR="00252A59">
        <w:rPr>
          <w:rFonts w:hint="eastAsia"/>
        </w:rPr>
        <w:t>入</w:t>
      </w:r>
      <w:r w:rsidR="00252A59" w:rsidRPr="006A32B4">
        <w:t>公共资金建设新的残疾人住宿机构</w:t>
      </w:r>
      <w:r>
        <w:rPr>
          <w:rFonts w:hint="eastAsia"/>
        </w:rPr>
        <w:t>；</w:t>
      </w:r>
    </w:p>
    <w:p w:rsidR="00252A59" w:rsidRPr="006A32B4" w:rsidRDefault="00AE405E" w:rsidP="00F453F1">
      <w:pPr>
        <w:pStyle w:val="SingleTxtGC"/>
      </w:pPr>
      <w:r>
        <w:tab/>
      </w:r>
      <w:r w:rsidR="009A175E">
        <w:t>(</w:t>
      </w:r>
      <w:r w:rsidR="00252A59" w:rsidRPr="006A32B4">
        <w:t>c</w:t>
      </w:r>
      <w:r w:rsidR="009A175E">
        <w:t>)</w:t>
      </w:r>
      <w:r>
        <w:tab/>
      </w:r>
      <w:r w:rsidR="00252A59" w:rsidRPr="006A32B4">
        <w:t>缺乏去</w:t>
      </w:r>
      <w:r w:rsidR="00252A59">
        <w:rPr>
          <w:rFonts w:hint="eastAsia"/>
        </w:rPr>
        <w:t>收容</w:t>
      </w:r>
      <w:r w:rsidR="00252A59" w:rsidRPr="006A32B4">
        <w:t>战略和行动计划以促进社区内所有残疾人</w:t>
      </w:r>
      <w:r w:rsidR="00252A59">
        <w:rPr>
          <w:rFonts w:hint="eastAsia"/>
        </w:rPr>
        <w:t>的</w:t>
      </w:r>
      <w:r w:rsidR="00252A59" w:rsidRPr="006A32B4">
        <w:t>独立生活。</w:t>
      </w:r>
    </w:p>
    <w:p w:rsidR="00252A59" w:rsidRPr="00AE405E" w:rsidRDefault="00252A59" w:rsidP="00B468E3">
      <w:pPr>
        <w:pStyle w:val="SingleTxtGC"/>
        <w:tabs>
          <w:tab w:val="clear" w:pos="431"/>
          <w:tab w:val="clear" w:pos="1134"/>
          <w:tab w:val="clear" w:pos="1565"/>
          <w:tab w:val="clear" w:pos="1996"/>
          <w:tab w:val="clear" w:pos="2427"/>
          <w:tab w:val="left" w:pos="1701"/>
        </w:tabs>
        <w:rPr>
          <w:rFonts w:eastAsia="黑体"/>
          <w:bCs/>
        </w:rPr>
      </w:pPr>
      <w:r w:rsidRPr="00AE405E">
        <w:rPr>
          <w:rFonts w:eastAsia="黑体"/>
          <w:bCs/>
        </w:rPr>
        <w:t>38.</w:t>
      </w:r>
      <w:r w:rsidR="00AE405E" w:rsidRPr="00AE405E">
        <w:rPr>
          <w:rFonts w:eastAsia="黑体"/>
          <w:bCs/>
        </w:rPr>
        <w:tab/>
      </w:r>
      <w:r w:rsidRPr="00AE405E">
        <w:rPr>
          <w:rFonts w:eastAsia="黑体" w:hint="eastAsia"/>
          <w:bCs/>
        </w:rPr>
        <w:t>参照</w:t>
      </w:r>
      <w:r w:rsidRPr="00AE405E">
        <w:rPr>
          <w:rFonts w:eastAsia="黑体"/>
          <w:bCs/>
        </w:rPr>
        <w:t>委员会关于独立生活和被纳入社区的第</w:t>
      </w:r>
      <w:r w:rsidRPr="00AE405E">
        <w:rPr>
          <w:rFonts w:eastAsia="黑体"/>
          <w:bCs/>
        </w:rPr>
        <w:t>5</w:t>
      </w:r>
      <w:r w:rsidRPr="00AE405E">
        <w:rPr>
          <w:rFonts w:eastAsia="黑体"/>
          <w:bCs/>
        </w:rPr>
        <w:t>号一般性意见</w:t>
      </w:r>
      <w:r w:rsidR="009A175E" w:rsidRPr="00AE405E">
        <w:rPr>
          <w:rFonts w:eastAsia="黑体"/>
          <w:bCs/>
        </w:rPr>
        <w:t>(</w:t>
      </w:r>
      <w:r w:rsidRPr="00AE405E">
        <w:rPr>
          <w:rFonts w:eastAsia="黑体"/>
          <w:bCs/>
        </w:rPr>
        <w:t>2017</w:t>
      </w:r>
      <w:r w:rsidRPr="00AE405E">
        <w:rPr>
          <w:rFonts w:eastAsia="黑体"/>
          <w:bCs/>
        </w:rPr>
        <w:t>年</w:t>
      </w:r>
      <w:r w:rsidR="009A175E" w:rsidRPr="00AE405E">
        <w:rPr>
          <w:rFonts w:eastAsia="黑体"/>
          <w:bCs/>
        </w:rPr>
        <w:t>)</w:t>
      </w:r>
      <w:r w:rsidRPr="00AE405E">
        <w:rPr>
          <w:rFonts w:eastAsia="黑体"/>
          <w:bCs/>
        </w:rPr>
        <w:t>，委员会建议缔约国与残疾人组织协商：</w:t>
      </w:r>
    </w:p>
    <w:p w:rsidR="00252A59" w:rsidRPr="00F453F1" w:rsidRDefault="008C1EF1"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a</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在法律上承认获得个人援助的权利，确保所有残疾人都有权获得个人援助，具有在社区中独立生活的个人化标准，并获得广泛的</w:t>
      </w:r>
      <w:r w:rsidR="00252A59" w:rsidRPr="00F453F1">
        <w:rPr>
          <w:rFonts w:ascii="Time New Roman" w:eastAsia="黑体" w:hAnsi="Time New Roman" w:hint="eastAsia"/>
        </w:rPr>
        <w:t>以</w:t>
      </w:r>
      <w:proofErr w:type="gramStart"/>
      <w:r w:rsidR="00252A59" w:rsidRPr="00F453F1">
        <w:rPr>
          <w:rFonts w:ascii="Time New Roman" w:eastAsia="黑体" w:hAnsi="Time New Roman"/>
        </w:rPr>
        <w:t>个</w:t>
      </w:r>
      <w:proofErr w:type="gramEnd"/>
      <w:r w:rsidR="00252A59" w:rsidRPr="00F453F1">
        <w:rPr>
          <w:rFonts w:ascii="Time New Roman" w:eastAsia="黑体" w:hAnsi="Time New Roman"/>
        </w:rPr>
        <w:t>人</w:t>
      </w:r>
      <w:r w:rsidR="00252A59" w:rsidRPr="00F453F1">
        <w:rPr>
          <w:rFonts w:ascii="Time New Roman" w:eastAsia="黑体" w:hAnsi="Time New Roman" w:hint="eastAsia"/>
        </w:rPr>
        <w:t>为导向</w:t>
      </w:r>
      <w:r w:rsidR="00252A59" w:rsidRPr="00F453F1">
        <w:rPr>
          <w:rFonts w:ascii="Time New Roman" w:eastAsia="黑体" w:hAnsi="Time New Roman"/>
        </w:rPr>
        <w:t>或由用户主导的支持，</w:t>
      </w:r>
      <w:r w:rsidR="00252A59" w:rsidRPr="00F453F1">
        <w:rPr>
          <w:rFonts w:ascii="Time New Roman" w:eastAsia="黑体" w:hAnsi="Time New Roman" w:hint="eastAsia"/>
        </w:rPr>
        <w:t>对</w:t>
      </w:r>
      <w:r w:rsidR="00252A59" w:rsidRPr="00F453F1">
        <w:rPr>
          <w:rFonts w:ascii="Time New Roman" w:eastAsia="黑体" w:hAnsi="Time New Roman"/>
        </w:rPr>
        <w:t>服务的提供实行自我管理</w:t>
      </w:r>
      <w:r w:rsidR="00A12FD3" w:rsidRPr="00F453F1">
        <w:rPr>
          <w:rFonts w:ascii="Time New Roman" w:eastAsia="黑体" w:hAnsi="Time New Roman" w:hint="eastAsia"/>
        </w:rPr>
        <w:t>；</w:t>
      </w:r>
    </w:p>
    <w:p w:rsidR="00252A59" w:rsidRPr="00F453F1" w:rsidRDefault="008C1EF1"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b</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停止使用公共资金为残疾人建</w:t>
      </w:r>
      <w:r w:rsidR="00252A59" w:rsidRPr="00F453F1">
        <w:rPr>
          <w:rFonts w:ascii="Time New Roman" w:eastAsia="黑体" w:hAnsi="Time New Roman" w:hint="eastAsia"/>
        </w:rPr>
        <w:t>造</w:t>
      </w:r>
      <w:r w:rsidR="00252A59" w:rsidRPr="00F453F1">
        <w:rPr>
          <w:rFonts w:ascii="Time New Roman" w:eastAsia="黑体" w:hAnsi="Time New Roman"/>
        </w:rPr>
        <w:t>住宿机构，并在社区和所有一般服务部门投资于独立生活安排，使这些安排具有包容性，保证所有残疾人无障碍和</w:t>
      </w:r>
      <w:proofErr w:type="gramStart"/>
      <w:r w:rsidR="00252A59" w:rsidRPr="00F453F1">
        <w:rPr>
          <w:rFonts w:ascii="Time New Roman" w:eastAsia="黑体" w:hAnsi="Time New Roman"/>
        </w:rPr>
        <w:t>可</w:t>
      </w:r>
      <w:proofErr w:type="gramEnd"/>
      <w:r w:rsidR="00252A59" w:rsidRPr="00F453F1">
        <w:rPr>
          <w:rFonts w:ascii="Time New Roman" w:eastAsia="黑体" w:hAnsi="Time New Roman" w:hint="eastAsia"/>
        </w:rPr>
        <w:t>利用</w:t>
      </w:r>
      <w:r w:rsidR="00252A59" w:rsidRPr="00F453F1">
        <w:rPr>
          <w:rFonts w:ascii="Time New Roman" w:eastAsia="黑体" w:hAnsi="Time New Roman"/>
        </w:rPr>
        <w:t>，</w:t>
      </w:r>
      <w:r w:rsidR="00252A59" w:rsidRPr="00F453F1">
        <w:rPr>
          <w:rFonts w:ascii="Time New Roman" w:eastAsia="黑体" w:hAnsi="Time New Roman" w:hint="eastAsia"/>
        </w:rPr>
        <w:t>确保在</w:t>
      </w:r>
      <w:r w:rsidR="00252A59" w:rsidRPr="00F453F1">
        <w:rPr>
          <w:rFonts w:ascii="Time New Roman" w:eastAsia="黑体" w:hAnsi="Time New Roman"/>
        </w:rPr>
        <w:t>所有生活领域</w:t>
      </w:r>
      <w:r w:rsidR="00252A59" w:rsidRPr="00F453F1">
        <w:rPr>
          <w:rFonts w:ascii="Time New Roman" w:eastAsia="黑体" w:hAnsi="Time New Roman" w:hint="eastAsia"/>
        </w:rPr>
        <w:t>的</w:t>
      </w:r>
      <w:r w:rsidR="00252A59" w:rsidRPr="00F453F1">
        <w:rPr>
          <w:rFonts w:ascii="Time New Roman" w:eastAsia="黑体" w:hAnsi="Time New Roman"/>
        </w:rPr>
        <w:t>包容和参与</w:t>
      </w:r>
      <w:r w:rsidR="00A12FD3" w:rsidRPr="00F453F1">
        <w:rPr>
          <w:rFonts w:ascii="Time New Roman" w:eastAsia="黑体" w:hAnsi="Time New Roman" w:hint="eastAsia"/>
        </w:rPr>
        <w:t>；</w:t>
      </w:r>
    </w:p>
    <w:p w:rsidR="00252A59" w:rsidRPr="00F453F1" w:rsidRDefault="008C1EF1" w:rsidP="00F453F1">
      <w:pPr>
        <w:pStyle w:val="SingleTxtGC"/>
        <w:rPr>
          <w:rFonts w:ascii="Time New Roman" w:eastAsia="黑体" w:hAnsi="Time New Roman"/>
        </w:rPr>
      </w:pPr>
      <w:r w:rsidRPr="00F453F1">
        <w:rPr>
          <w:rFonts w:ascii="Time New Roman" w:eastAsia="黑体" w:hAnsi="Time New Roman"/>
        </w:rPr>
        <w:tab/>
      </w:r>
      <w:r w:rsidR="009A175E" w:rsidRPr="00F453F1">
        <w:rPr>
          <w:rFonts w:ascii="Time New Roman" w:eastAsia="黑体" w:hAnsi="Time New Roman"/>
        </w:rPr>
        <w:t>(</w:t>
      </w:r>
      <w:r w:rsidR="00252A59" w:rsidRPr="00F453F1">
        <w:rPr>
          <w:rFonts w:ascii="Time New Roman" w:eastAsia="黑体" w:hAnsi="Time New Roman"/>
        </w:rPr>
        <w:t>c</w:t>
      </w:r>
      <w:r w:rsidR="009A175E" w:rsidRPr="00F453F1">
        <w:rPr>
          <w:rFonts w:ascii="Time New Roman" w:eastAsia="黑体" w:hAnsi="Time New Roman"/>
        </w:rPr>
        <w:t>)</w:t>
      </w:r>
      <w:r w:rsidRPr="00F453F1">
        <w:rPr>
          <w:rFonts w:ascii="Time New Roman" w:eastAsia="黑体" w:hAnsi="Time New Roman"/>
        </w:rPr>
        <w:tab/>
      </w:r>
      <w:r w:rsidR="00252A59" w:rsidRPr="00F453F1">
        <w:rPr>
          <w:rFonts w:ascii="Time New Roman" w:eastAsia="黑体" w:hAnsi="Time New Roman"/>
        </w:rPr>
        <w:t>设计</w:t>
      </w:r>
      <w:r w:rsidR="00252A59" w:rsidRPr="00F453F1">
        <w:rPr>
          <w:rFonts w:ascii="Time New Roman" w:eastAsia="黑体" w:hAnsi="Time New Roman" w:hint="eastAsia"/>
        </w:rPr>
        <w:t>、</w:t>
      </w:r>
      <w:r w:rsidR="00252A59" w:rsidRPr="00F453F1">
        <w:rPr>
          <w:rFonts w:ascii="Time New Roman" w:eastAsia="黑体" w:hAnsi="Time New Roman"/>
        </w:rPr>
        <w:t>采用和实施全面的去</w:t>
      </w:r>
      <w:r w:rsidR="00252A59" w:rsidRPr="00F453F1">
        <w:rPr>
          <w:rFonts w:ascii="Time New Roman" w:eastAsia="黑体" w:hAnsi="Time New Roman" w:hint="eastAsia"/>
        </w:rPr>
        <w:t>收容</w:t>
      </w:r>
      <w:r w:rsidR="00252A59" w:rsidRPr="00F453F1">
        <w:rPr>
          <w:rFonts w:ascii="Time New Roman" w:eastAsia="黑体" w:hAnsi="Time New Roman"/>
        </w:rPr>
        <w:t>战略并实施保障措施，确保</w:t>
      </w:r>
      <w:r w:rsidR="00252A59" w:rsidRPr="00F453F1">
        <w:rPr>
          <w:rFonts w:ascii="Time New Roman" w:eastAsia="黑体" w:hAnsi="Time New Roman" w:hint="eastAsia"/>
        </w:rPr>
        <w:t>在</w:t>
      </w:r>
      <w:r w:rsidR="00252A59" w:rsidRPr="00F453F1">
        <w:rPr>
          <w:rFonts w:ascii="Time New Roman" w:eastAsia="黑体" w:hAnsi="Time New Roman"/>
        </w:rPr>
        <w:t>所有区域独立生活</w:t>
      </w:r>
      <w:r w:rsidR="00252A59" w:rsidRPr="00F453F1">
        <w:rPr>
          <w:rFonts w:ascii="Time New Roman" w:eastAsia="黑体" w:hAnsi="Time New Roman" w:hint="eastAsia"/>
        </w:rPr>
        <w:t>和被</w:t>
      </w:r>
      <w:r w:rsidR="00252A59" w:rsidRPr="00F453F1">
        <w:rPr>
          <w:rFonts w:ascii="Time New Roman" w:eastAsia="黑体" w:hAnsi="Time New Roman"/>
        </w:rPr>
        <w:t>纳入社区</w:t>
      </w:r>
      <w:r w:rsidR="00252A59" w:rsidRPr="00F453F1">
        <w:rPr>
          <w:rFonts w:ascii="Time New Roman" w:eastAsia="黑体" w:hAnsi="Time New Roman" w:hint="eastAsia"/>
        </w:rPr>
        <w:t>的权利</w:t>
      </w:r>
      <w:r w:rsidR="00252A59" w:rsidRPr="00F453F1">
        <w:rPr>
          <w:rFonts w:ascii="Time New Roman" w:eastAsia="黑体" w:hAnsi="Time New Roman"/>
        </w:rPr>
        <w:t>，将资源从</w:t>
      </w:r>
      <w:r w:rsidR="00252A59" w:rsidRPr="00F453F1">
        <w:rPr>
          <w:rFonts w:ascii="Time New Roman" w:eastAsia="黑体" w:hAnsi="Time New Roman" w:hint="eastAsia"/>
        </w:rPr>
        <w:t>收容</w:t>
      </w:r>
      <w:r w:rsidR="00252A59" w:rsidRPr="00F453F1">
        <w:rPr>
          <w:rFonts w:ascii="Time New Roman" w:eastAsia="黑体" w:hAnsi="Time New Roman"/>
        </w:rPr>
        <w:t>机构转向社区服务，并增加对残疾人的预算支持</w:t>
      </w:r>
      <w:r w:rsidR="00252A59" w:rsidRPr="00F453F1">
        <w:rPr>
          <w:rFonts w:ascii="Time New Roman" w:eastAsia="黑体" w:hAnsi="Time New Roman" w:hint="eastAsia"/>
        </w:rPr>
        <w:t>以</w:t>
      </w:r>
      <w:r w:rsidR="00252A59" w:rsidRPr="00F453F1">
        <w:rPr>
          <w:rFonts w:ascii="Time New Roman" w:eastAsia="黑体" w:hAnsi="Time New Roman"/>
        </w:rPr>
        <w:t>加强他们平等获得服务包括个人援助的机会。</w:t>
      </w:r>
    </w:p>
    <w:p w:rsidR="00252A59" w:rsidRPr="00A12FD3" w:rsidRDefault="00A12FD3" w:rsidP="00A12FD3">
      <w:pPr>
        <w:pStyle w:val="H23GC"/>
        <w:rPr>
          <w:rStyle w:val="SingleTxtGCChar"/>
        </w:rPr>
      </w:pPr>
      <w:r>
        <w:tab/>
      </w:r>
      <w:r>
        <w:tab/>
      </w:r>
      <w:r w:rsidR="00252A59" w:rsidRPr="00AE405E">
        <w:t>表达和意见自由以及获取信息的机会</w:t>
      </w:r>
      <w:r>
        <w:br/>
      </w:r>
      <w:r w:rsidR="009A175E" w:rsidRPr="00A12FD3">
        <w:rPr>
          <w:rStyle w:val="SingleTxtGCChar"/>
        </w:rPr>
        <w:t>(</w:t>
      </w:r>
      <w:r w:rsidR="00252A59" w:rsidRPr="00A12FD3">
        <w:rPr>
          <w:rStyle w:val="SingleTxtGCChar"/>
        </w:rPr>
        <w:t>第</w:t>
      </w:r>
      <w:r w:rsidR="00252A59" w:rsidRPr="00A12FD3">
        <w:rPr>
          <w:rStyle w:val="SingleTxtGCChar"/>
          <w:rFonts w:hint="eastAsia"/>
        </w:rPr>
        <w:t>二十一</w:t>
      </w:r>
      <w:r w:rsidR="00252A59" w:rsidRPr="00A12FD3">
        <w:rPr>
          <w:rStyle w:val="SingleTxtGCChar"/>
        </w:rPr>
        <w:t>条</w:t>
      </w:r>
      <w:r w:rsidR="009A175E" w:rsidRPr="00A12FD3">
        <w:rPr>
          <w:rStyle w:val="SingleTxtGCChar"/>
        </w:rPr>
        <w:t>)</w:t>
      </w:r>
    </w:p>
    <w:p w:rsidR="00252A59" w:rsidRPr="006A32B4" w:rsidRDefault="00252A59" w:rsidP="00B468E3">
      <w:pPr>
        <w:pStyle w:val="SingleTxtGC"/>
        <w:tabs>
          <w:tab w:val="clear" w:pos="431"/>
          <w:tab w:val="clear" w:pos="1134"/>
          <w:tab w:val="clear" w:pos="1565"/>
          <w:tab w:val="clear" w:pos="1996"/>
          <w:tab w:val="clear" w:pos="2427"/>
          <w:tab w:val="left" w:pos="1701"/>
        </w:tabs>
      </w:pPr>
      <w:r w:rsidRPr="006A32B4">
        <w:t>39.</w:t>
      </w:r>
      <w:r w:rsidR="00A12FD3">
        <w:tab/>
      </w:r>
      <w:r w:rsidRPr="006A32B4">
        <w:t>委员会感到关切的是：</w:t>
      </w:r>
    </w:p>
    <w:p w:rsidR="00252A59" w:rsidRPr="006A32B4" w:rsidRDefault="00A12FD3" w:rsidP="00F453F1">
      <w:pPr>
        <w:pStyle w:val="SingleTxtGC"/>
      </w:pPr>
      <w:r>
        <w:tab/>
      </w:r>
      <w:r w:rsidR="009A175E">
        <w:t>(</w:t>
      </w:r>
      <w:r w:rsidR="00252A59" w:rsidRPr="006A32B4">
        <w:t>a</w:t>
      </w:r>
      <w:r w:rsidR="009A175E">
        <w:t>)</w:t>
      </w:r>
      <w:r>
        <w:tab/>
      </w:r>
      <w:r w:rsidR="00252A59">
        <w:t>缔约国的手语口译员为数不足</w:t>
      </w:r>
      <w:r>
        <w:rPr>
          <w:rFonts w:hint="eastAsia"/>
        </w:rPr>
        <w:t>；</w:t>
      </w:r>
    </w:p>
    <w:p w:rsidR="00252A59" w:rsidRPr="006A32B4" w:rsidRDefault="00A12FD3" w:rsidP="00F453F1">
      <w:pPr>
        <w:pStyle w:val="SingleTxtGC"/>
      </w:pPr>
      <w:r>
        <w:tab/>
      </w:r>
      <w:r w:rsidR="009A175E">
        <w:t>(</w:t>
      </w:r>
      <w:r w:rsidR="00252A59" w:rsidRPr="006A32B4">
        <w:t>b</w:t>
      </w:r>
      <w:r w:rsidR="009A175E">
        <w:t>)</w:t>
      </w:r>
      <w:r>
        <w:tab/>
      </w:r>
      <w:proofErr w:type="gramStart"/>
      <w:r w:rsidR="00252A59" w:rsidRPr="006A32B4">
        <w:t>因资格</w:t>
      </w:r>
      <w:proofErr w:type="gramEnd"/>
      <w:r w:rsidR="00252A59" w:rsidRPr="006A32B4">
        <w:t>年龄限制以及缺乏</w:t>
      </w:r>
      <w:r w:rsidR="00252A59">
        <w:t>措施</w:t>
      </w:r>
      <w:r w:rsidR="00252A59" w:rsidRPr="006A32B4">
        <w:t>确保负担能力</w:t>
      </w:r>
      <w:r w:rsidR="00252A59">
        <w:t>而造成对</w:t>
      </w:r>
      <w:r w:rsidR="00252A59" w:rsidRPr="006A32B4">
        <w:t>听力障碍者的技术援助</w:t>
      </w:r>
      <w:r w:rsidR="00252A59">
        <w:t>有限</w:t>
      </w:r>
      <w:r>
        <w:rPr>
          <w:rFonts w:hint="eastAsia"/>
        </w:rPr>
        <w:t>；</w:t>
      </w:r>
    </w:p>
    <w:p w:rsidR="00252A59" w:rsidRPr="006A32B4" w:rsidRDefault="00A12FD3" w:rsidP="00F453F1">
      <w:pPr>
        <w:pStyle w:val="SingleTxtGC"/>
      </w:pPr>
      <w:r>
        <w:tab/>
      </w:r>
      <w:r w:rsidR="009A175E">
        <w:t>(</w:t>
      </w:r>
      <w:r w:rsidR="00252A59" w:rsidRPr="006A32B4">
        <w:t>c</w:t>
      </w:r>
      <w:r w:rsidR="009A175E">
        <w:t>)</w:t>
      </w:r>
      <w:r>
        <w:tab/>
      </w:r>
      <w:r w:rsidR="00252A59" w:rsidRPr="006A32B4">
        <w:t>残疾人无障碍和可用格式的新闻和大众媒体</w:t>
      </w:r>
      <w:r w:rsidR="00252A59">
        <w:t>有限</w:t>
      </w:r>
      <w:r w:rsidR="00252A59" w:rsidRPr="006A32B4">
        <w:t>。</w:t>
      </w:r>
    </w:p>
    <w:p w:rsidR="00252A59" w:rsidRPr="00A12FD3" w:rsidRDefault="00252A59" w:rsidP="00B468E3">
      <w:pPr>
        <w:pStyle w:val="SingleTxtGC"/>
        <w:tabs>
          <w:tab w:val="clear" w:pos="431"/>
          <w:tab w:val="clear" w:pos="1134"/>
          <w:tab w:val="clear" w:pos="1565"/>
          <w:tab w:val="clear" w:pos="1996"/>
          <w:tab w:val="clear" w:pos="2427"/>
          <w:tab w:val="left" w:pos="1701"/>
        </w:tabs>
        <w:rPr>
          <w:rFonts w:eastAsia="黑体"/>
          <w:bCs/>
        </w:rPr>
      </w:pPr>
      <w:r w:rsidRPr="00A12FD3">
        <w:rPr>
          <w:rFonts w:eastAsia="黑体"/>
          <w:bCs/>
          <w:lang w:val="zh-CN"/>
        </w:rPr>
        <w:t>40</w:t>
      </w:r>
      <w:r w:rsidRPr="00A12FD3">
        <w:rPr>
          <w:rFonts w:eastAsia="黑体"/>
          <w:bCs/>
        </w:rPr>
        <w:t>.</w:t>
      </w:r>
      <w:r w:rsidR="00E652A5">
        <w:rPr>
          <w:rFonts w:eastAsia="黑体"/>
          <w:bCs/>
        </w:rPr>
        <w:tab/>
      </w:r>
      <w:r w:rsidRPr="00A12FD3">
        <w:rPr>
          <w:rFonts w:eastAsia="黑体"/>
          <w:bCs/>
        </w:rPr>
        <w:t>委员会建议缔约国：</w:t>
      </w:r>
    </w:p>
    <w:p w:rsidR="00252A59" w:rsidRPr="00F453F1" w:rsidRDefault="00E652A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a</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确保为聋人提供充分的手语口译服务，并增加手语口译员的培训，特别是在农村地区</w:t>
      </w:r>
      <w:r w:rsidRPr="00F453F1">
        <w:rPr>
          <w:rFonts w:ascii="Time New Roman" w:eastAsia="黑体" w:hAnsi="Time New Roman" w:hint="eastAsia"/>
          <w:lang w:val="zh-CN"/>
        </w:rPr>
        <w:t>；</w:t>
      </w:r>
    </w:p>
    <w:p w:rsidR="00252A59" w:rsidRPr="00F453F1" w:rsidRDefault="00E652A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b</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确保所有</w:t>
      </w:r>
      <w:proofErr w:type="gramStart"/>
      <w:r w:rsidR="00252A59" w:rsidRPr="00F453F1">
        <w:rPr>
          <w:rFonts w:ascii="Time New Roman" w:eastAsia="黑体" w:hAnsi="Time New Roman"/>
          <w:lang w:val="zh-CN"/>
        </w:rPr>
        <w:t>有</w:t>
      </w:r>
      <w:proofErr w:type="gramEnd"/>
      <w:r w:rsidR="00252A59" w:rsidRPr="00F453F1">
        <w:rPr>
          <w:rFonts w:ascii="Time New Roman" w:eastAsia="黑体" w:hAnsi="Time New Roman"/>
          <w:lang w:val="zh-CN"/>
        </w:rPr>
        <w:t>听力障碍的人都有资格获得负担得起的技术援助</w:t>
      </w:r>
      <w:r w:rsidRPr="00F453F1">
        <w:rPr>
          <w:rFonts w:ascii="Time New Roman" w:eastAsia="黑体" w:hAnsi="Time New Roman" w:hint="eastAsia"/>
          <w:lang w:val="zh-CN"/>
        </w:rPr>
        <w:t>；</w:t>
      </w:r>
    </w:p>
    <w:p w:rsidR="00252A59" w:rsidRPr="00F453F1" w:rsidRDefault="00E652A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c</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采取措施，促进私营部门网站和移动应用的可用性</w:t>
      </w:r>
      <w:r w:rsidRPr="00F453F1">
        <w:rPr>
          <w:rFonts w:ascii="Time New Roman" w:eastAsia="黑体" w:hAnsi="Time New Roman" w:hint="eastAsia"/>
          <w:lang w:val="zh-CN"/>
        </w:rPr>
        <w:t>；</w:t>
      </w:r>
    </w:p>
    <w:p w:rsidR="00252A59" w:rsidRPr="00F453F1" w:rsidRDefault="00E652A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d</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在大众媒体和公共信息中开发和使用无障碍通信格式，如盲文、</w:t>
      </w:r>
      <w:proofErr w:type="gramStart"/>
      <w:r w:rsidR="00252A59" w:rsidRPr="00F453F1">
        <w:rPr>
          <w:rFonts w:ascii="Time New Roman" w:eastAsia="黑体" w:hAnsi="Time New Roman"/>
          <w:lang w:val="zh-CN"/>
        </w:rPr>
        <w:t>聋盲解释</w:t>
      </w:r>
      <w:proofErr w:type="gramEnd"/>
      <w:r w:rsidR="00252A59" w:rsidRPr="00F453F1">
        <w:rPr>
          <w:rFonts w:ascii="Time New Roman" w:eastAsia="黑体" w:hAnsi="Time New Roman"/>
          <w:lang w:val="zh-CN"/>
        </w:rPr>
        <w:t>、手语、简易阅读、简明语言、音频描述和字幕，并为根据《公约》第二十四条第</w:t>
      </w:r>
      <w:r w:rsidR="009A175E" w:rsidRPr="00F453F1">
        <w:rPr>
          <w:rFonts w:ascii="Time New Roman" w:eastAsia="黑体" w:hAnsi="Time New Roman"/>
          <w:lang w:val="zh-CN"/>
        </w:rPr>
        <w:t>(</w:t>
      </w:r>
      <w:r w:rsidR="00252A59" w:rsidRPr="00F453F1">
        <w:rPr>
          <w:rFonts w:ascii="Time New Roman" w:eastAsia="黑体" w:hAnsi="Time New Roman"/>
          <w:lang w:val="zh-CN"/>
        </w:rPr>
        <w:t>三</w:t>
      </w:r>
      <w:r w:rsidR="009A175E" w:rsidRPr="00F453F1">
        <w:rPr>
          <w:rFonts w:ascii="Time New Roman" w:eastAsia="黑体" w:hAnsi="Time New Roman"/>
          <w:lang w:val="zh-CN"/>
        </w:rPr>
        <w:t>)</w:t>
      </w:r>
      <w:r w:rsidR="00252A59" w:rsidRPr="00F453F1">
        <w:rPr>
          <w:rFonts w:ascii="Time New Roman" w:eastAsia="黑体" w:hAnsi="Time New Roman"/>
          <w:lang w:val="zh-CN"/>
        </w:rPr>
        <w:t>款和第二十九条</w:t>
      </w:r>
      <w:r w:rsidR="009A175E" w:rsidRPr="00F453F1">
        <w:rPr>
          <w:rFonts w:ascii="Time New Roman" w:eastAsia="黑体" w:hAnsi="Time New Roman"/>
          <w:lang w:val="zh-CN"/>
        </w:rPr>
        <w:t>(</w:t>
      </w:r>
      <w:r w:rsidR="00252A59" w:rsidRPr="00F453F1">
        <w:rPr>
          <w:rFonts w:ascii="Time New Roman" w:eastAsia="黑体" w:hAnsi="Time New Roman"/>
          <w:lang w:val="zh-CN"/>
        </w:rPr>
        <w:t>b</w:t>
      </w:r>
      <w:r w:rsidR="009A175E" w:rsidRPr="00F453F1">
        <w:rPr>
          <w:rFonts w:ascii="Time New Roman" w:eastAsia="黑体" w:hAnsi="Time New Roman"/>
          <w:lang w:val="zh-CN"/>
        </w:rPr>
        <w:t>)</w:t>
      </w:r>
      <w:r w:rsidR="00252A59" w:rsidRPr="00F453F1">
        <w:rPr>
          <w:rFonts w:ascii="Time New Roman" w:eastAsia="黑体" w:hAnsi="Time New Roman"/>
          <w:lang w:val="zh-CN"/>
        </w:rPr>
        <w:t>项、委员会关于无障碍设施的第</w:t>
      </w:r>
      <w:r w:rsidR="00252A59" w:rsidRPr="00F453F1">
        <w:rPr>
          <w:rFonts w:ascii="Time New Roman" w:eastAsia="黑体" w:hAnsi="Time New Roman"/>
          <w:lang w:val="zh-CN"/>
        </w:rPr>
        <w:t>2</w:t>
      </w:r>
      <w:r w:rsidR="00252A59" w:rsidRPr="00F453F1">
        <w:rPr>
          <w:rFonts w:ascii="Time New Roman" w:eastAsia="黑体" w:hAnsi="Time New Roman"/>
          <w:lang w:val="zh-CN"/>
        </w:rPr>
        <w:t>号一般性意见</w:t>
      </w:r>
      <w:r w:rsidR="009A175E" w:rsidRPr="00F453F1">
        <w:rPr>
          <w:rFonts w:ascii="Time New Roman" w:eastAsia="黑体" w:hAnsi="Time New Roman"/>
          <w:lang w:val="zh-CN"/>
        </w:rPr>
        <w:t>(</w:t>
      </w:r>
      <w:r w:rsidR="00252A59" w:rsidRPr="00F453F1">
        <w:rPr>
          <w:rFonts w:ascii="Time New Roman" w:eastAsia="黑体" w:hAnsi="Time New Roman"/>
          <w:lang w:val="zh-CN"/>
        </w:rPr>
        <w:t>2014</w:t>
      </w:r>
      <w:r w:rsidR="00252A59" w:rsidRPr="00F453F1">
        <w:rPr>
          <w:rFonts w:ascii="Time New Roman" w:eastAsia="黑体" w:hAnsi="Time New Roman"/>
          <w:lang w:val="zh-CN"/>
        </w:rPr>
        <w:t>年</w:t>
      </w:r>
      <w:r w:rsidR="009A175E" w:rsidRPr="00F453F1">
        <w:rPr>
          <w:rFonts w:ascii="Time New Roman" w:eastAsia="黑体" w:hAnsi="Time New Roman"/>
          <w:lang w:val="zh-CN"/>
        </w:rPr>
        <w:t>)</w:t>
      </w:r>
      <w:r w:rsidR="00252A59" w:rsidRPr="00F453F1">
        <w:rPr>
          <w:rFonts w:ascii="Time New Roman" w:eastAsia="黑体" w:hAnsi="Time New Roman"/>
          <w:lang w:val="zh-CN"/>
        </w:rPr>
        <w:t>及欧洲联盟修订关于协调会员国根据不断变化的市场现实提供视听媒体服务的法律、法规或行政行动规定的某些条文的第</w:t>
      </w:r>
      <w:r w:rsidR="00252A59" w:rsidRPr="00F453F1">
        <w:rPr>
          <w:rFonts w:ascii="Time New Roman" w:eastAsia="黑体" w:hAnsi="Time New Roman"/>
          <w:lang w:val="zh-CN"/>
        </w:rPr>
        <w:t>2010/13</w:t>
      </w:r>
      <w:r w:rsidR="00252A59" w:rsidRPr="00F453F1">
        <w:rPr>
          <w:rFonts w:ascii="Time New Roman" w:eastAsia="黑体" w:hAnsi="Time New Roman"/>
          <w:lang w:val="zh-CN"/>
        </w:rPr>
        <w:t>号指令的第</w:t>
      </w:r>
      <w:r w:rsidR="00252A59" w:rsidRPr="00F453F1">
        <w:rPr>
          <w:rFonts w:ascii="Time New Roman" w:eastAsia="黑体" w:hAnsi="Time New Roman"/>
          <w:lang w:val="zh-CN"/>
        </w:rPr>
        <w:t>2018/1808</w:t>
      </w:r>
      <w:r w:rsidR="00252A59" w:rsidRPr="00F453F1">
        <w:rPr>
          <w:rFonts w:ascii="Time New Roman" w:eastAsia="黑体" w:hAnsi="Time New Roman"/>
          <w:lang w:val="zh-CN"/>
        </w:rPr>
        <w:t>号指令第</w:t>
      </w:r>
      <w:r w:rsidR="00252A59" w:rsidRPr="00F453F1">
        <w:rPr>
          <w:rFonts w:ascii="Time New Roman" w:eastAsia="黑体" w:hAnsi="Time New Roman"/>
          <w:lang w:val="zh-CN"/>
        </w:rPr>
        <w:t>7</w:t>
      </w:r>
      <w:r w:rsidR="00252A59" w:rsidRPr="00F453F1">
        <w:rPr>
          <w:rFonts w:ascii="Time New Roman" w:eastAsia="黑体" w:hAnsi="Time New Roman"/>
          <w:lang w:val="zh-CN"/>
        </w:rPr>
        <w:t>条为开发、推广和使用这些格式调拨充分的资金。</w:t>
      </w:r>
    </w:p>
    <w:p w:rsidR="00252A59" w:rsidRPr="00E652A5" w:rsidRDefault="00E652A5" w:rsidP="00E652A5">
      <w:pPr>
        <w:pStyle w:val="H23GC"/>
        <w:rPr>
          <w:rStyle w:val="SingleTxtGCChar"/>
        </w:rPr>
      </w:pPr>
      <w:r>
        <w:rPr>
          <w:lang w:val="zh-CN"/>
        </w:rPr>
        <w:tab/>
      </w:r>
      <w:r>
        <w:rPr>
          <w:lang w:val="zh-CN"/>
        </w:rPr>
        <w:tab/>
      </w:r>
      <w:r w:rsidR="00252A59" w:rsidRPr="00A12FD3">
        <w:rPr>
          <w:lang w:val="zh-CN"/>
        </w:rPr>
        <w:t>尊重隐私</w:t>
      </w:r>
      <w:r>
        <w:rPr>
          <w:lang w:val="zh-CN"/>
        </w:rPr>
        <w:br/>
      </w:r>
      <w:r w:rsidR="009A175E" w:rsidRPr="00E652A5">
        <w:rPr>
          <w:rStyle w:val="SingleTxtGCChar"/>
        </w:rPr>
        <w:t>(</w:t>
      </w:r>
      <w:r w:rsidR="00252A59" w:rsidRPr="00E652A5">
        <w:rPr>
          <w:rStyle w:val="SingleTxtGCChar"/>
        </w:rPr>
        <w:t>第</w:t>
      </w:r>
      <w:r w:rsidR="00252A59" w:rsidRPr="00E652A5">
        <w:rPr>
          <w:rStyle w:val="SingleTxtGCChar"/>
          <w:rFonts w:hint="eastAsia"/>
        </w:rPr>
        <w:t>二十二</w:t>
      </w:r>
      <w:r w:rsidR="00252A59" w:rsidRPr="00E652A5">
        <w:rPr>
          <w:rStyle w:val="SingleTxtGCChar"/>
        </w:rPr>
        <w:t>条</w:t>
      </w:r>
      <w:r w:rsidR="009A175E" w:rsidRPr="00E652A5">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41.</w:t>
      </w:r>
      <w:r w:rsidR="00E652A5">
        <w:rPr>
          <w:lang w:val="zh-CN"/>
        </w:rPr>
        <w:tab/>
      </w:r>
      <w:r w:rsidRPr="00662609">
        <w:rPr>
          <w:lang w:val="zh-CN"/>
        </w:rPr>
        <w:t>委员会感到关切的是，智力或社会心理残疾者的隐私权在</w:t>
      </w:r>
      <w:r>
        <w:rPr>
          <w:lang w:val="zh-CN"/>
        </w:rPr>
        <w:t>收治</w:t>
      </w:r>
      <w:r w:rsidRPr="00662609">
        <w:rPr>
          <w:lang w:val="zh-CN"/>
        </w:rPr>
        <w:t>机构和精神保健机构中受到广泛侵犯，包括剥夺个人财物，以及缺乏</w:t>
      </w:r>
      <w:r>
        <w:rPr>
          <w:lang w:val="zh-CN"/>
        </w:rPr>
        <w:t>有关</w:t>
      </w:r>
      <w:r w:rsidRPr="00662609">
        <w:rPr>
          <w:lang w:val="zh-CN"/>
        </w:rPr>
        <w:t>探</w:t>
      </w:r>
      <w:r>
        <w:rPr>
          <w:lang w:val="zh-CN"/>
        </w:rPr>
        <w:t>视</w:t>
      </w:r>
      <w:r w:rsidRPr="00662609">
        <w:rPr>
          <w:lang w:val="zh-CN"/>
        </w:rPr>
        <w:t>以及与设施外的人接触</w:t>
      </w:r>
      <w:r>
        <w:rPr>
          <w:lang w:val="zh-CN"/>
        </w:rPr>
        <w:t>的</w:t>
      </w:r>
      <w:r w:rsidRPr="00662609">
        <w:rPr>
          <w:lang w:val="zh-CN"/>
        </w:rPr>
        <w:t>灵活和</w:t>
      </w:r>
      <w:r>
        <w:rPr>
          <w:lang w:val="zh-CN"/>
        </w:rPr>
        <w:t>起码</w:t>
      </w:r>
      <w:r w:rsidRPr="00662609">
        <w:rPr>
          <w:lang w:val="zh-CN"/>
        </w:rPr>
        <w:t>的制度</w:t>
      </w:r>
      <w:r>
        <w:rPr>
          <w:lang w:val="zh-CN"/>
        </w:rPr>
        <w:t>。</w:t>
      </w:r>
      <w:r w:rsidRPr="00662609">
        <w:rPr>
          <w:lang w:val="zh-CN"/>
        </w:rPr>
        <w:t>委员会还关注有关在病房</w:t>
      </w:r>
      <w:r>
        <w:rPr>
          <w:lang w:val="zh-CN"/>
        </w:rPr>
        <w:t>安装</w:t>
      </w:r>
      <w:r w:rsidRPr="00662609">
        <w:rPr>
          <w:lang w:val="zh-CN"/>
        </w:rPr>
        <w:t>视频监控摄像头和精神卫生保健部门患者机密信息泄漏的报道。</w:t>
      </w:r>
    </w:p>
    <w:p w:rsidR="00252A59" w:rsidRPr="00E652A5"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E652A5">
        <w:rPr>
          <w:rFonts w:eastAsia="黑体"/>
          <w:bCs/>
          <w:lang w:val="zh-CN"/>
        </w:rPr>
        <w:t>42.</w:t>
      </w:r>
      <w:r w:rsidR="00674A9E">
        <w:rPr>
          <w:rFonts w:eastAsia="黑体"/>
          <w:bCs/>
          <w:lang w:val="zh-CN"/>
        </w:rPr>
        <w:tab/>
      </w:r>
      <w:r w:rsidRPr="00E652A5">
        <w:rPr>
          <w:rFonts w:eastAsia="黑体"/>
          <w:bCs/>
          <w:lang w:val="zh-CN"/>
        </w:rPr>
        <w:t>委员会建议缔约国采取有效措施，确保智力或社会心理残疾者的隐私，包括收治机构和精神卫生系统和服务中的信息及其个人医疗记录的机密性。</w:t>
      </w:r>
    </w:p>
    <w:p w:rsidR="00252A59" w:rsidRPr="00E652A5" w:rsidRDefault="00E652A5" w:rsidP="00E652A5">
      <w:pPr>
        <w:pStyle w:val="H23GC"/>
        <w:rPr>
          <w:rStyle w:val="SingleTxtGCChar"/>
        </w:rPr>
      </w:pPr>
      <w:r>
        <w:rPr>
          <w:lang w:val="zh-CN"/>
        </w:rPr>
        <w:tab/>
      </w:r>
      <w:r>
        <w:rPr>
          <w:lang w:val="zh-CN"/>
        </w:rPr>
        <w:tab/>
      </w:r>
      <w:r w:rsidR="00252A59" w:rsidRPr="00E652A5">
        <w:rPr>
          <w:lang w:val="zh-CN"/>
        </w:rPr>
        <w:t>尊重家庭和家庭</w:t>
      </w:r>
      <w:r>
        <w:rPr>
          <w:lang w:val="zh-CN"/>
        </w:rPr>
        <w:br/>
      </w:r>
      <w:r w:rsidR="009A175E" w:rsidRPr="00E652A5">
        <w:rPr>
          <w:rStyle w:val="SingleTxtGCChar"/>
        </w:rPr>
        <w:t>(</w:t>
      </w:r>
      <w:r w:rsidR="00252A59" w:rsidRPr="00E652A5">
        <w:rPr>
          <w:rStyle w:val="SingleTxtGCChar"/>
        </w:rPr>
        <w:t>第</w:t>
      </w:r>
      <w:r w:rsidR="00252A59" w:rsidRPr="00E652A5">
        <w:rPr>
          <w:rStyle w:val="SingleTxtGCChar"/>
          <w:rFonts w:hint="eastAsia"/>
        </w:rPr>
        <w:t>二十三</w:t>
      </w:r>
      <w:r w:rsidR="00252A59" w:rsidRPr="00E652A5">
        <w:rPr>
          <w:rStyle w:val="SingleTxtGCChar"/>
        </w:rPr>
        <w:t>条</w:t>
      </w:r>
      <w:r w:rsidR="009A175E" w:rsidRPr="00E652A5">
        <w:rPr>
          <w:rStyle w:val="SingleTxtGCChar"/>
        </w:rPr>
        <w:t>)</w:t>
      </w:r>
    </w:p>
    <w:p w:rsidR="00252A59" w:rsidRPr="00662609" w:rsidRDefault="00252A59" w:rsidP="00A32AF5">
      <w:pPr>
        <w:pStyle w:val="SingleTxtGC"/>
        <w:tabs>
          <w:tab w:val="clear" w:pos="431"/>
          <w:tab w:val="clear" w:pos="1134"/>
          <w:tab w:val="clear" w:pos="1565"/>
          <w:tab w:val="clear" w:pos="1996"/>
          <w:tab w:val="clear" w:pos="2427"/>
          <w:tab w:val="left" w:pos="1701"/>
        </w:tabs>
        <w:spacing w:after="160"/>
        <w:rPr>
          <w:lang w:val="zh-CN"/>
        </w:rPr>
      </w:pPr>
      <w:r w:rsidRPr="00662609">
        <w:rPr>
          <w:lang w:val="zh-CN"/>
        </w:rPr>
        <w:t>43.</w:t>
      </w:r>
      <w:r w:rsidR="00C044FF">
        <w:rPr>
          <w:lang w:val="zh-CN"/>
        </w:rPr>
        <w:tab/>
      </w:r>
      <w:r w:rsidRPr="00662609">
        <w:rPr>
          <w:lang w:val="zh-CN"/>
        </w:rPr>
        <w:t>委员会关注</w:t>
      </w:r>
      <w:r>
        <w:rPr>
          <w:lang w:val="zh-CN"/>
        </w:rPr>
        <w:t>的是</w:t>
      </w:r>
      <w:r w:rsidRPr="00662609">
        <w:rPr>
          <w:lang w:val="zh-CN"/>
        </w:rPr>
        <w:t>：</w:t>
      </w:r>
    </w:p>
    <w:p w:rsidR="00252A59" w:rsidRPr="00662609" w:rsidRDefault="00C044FF" w:rsidP="00F453F1">
      <w:pPr>
        <w:pStyle w:val="SingleTxtGC"/>
        <w:rPr>
          <w:lang w:val="zh-CN"/>
        </w:rPr>
      </w:pPr>
      <w:r>
        <w:rPr>
          <w:lang w:val="zh-CN"/>
        </w:rPr>
        <w:tab/>
      </w:r>
      <w:r w:rsidR="009A175E">
        <w:rPr>
          <w:lang w:val="zh-CN"/>
        </w:rPr>
        <w:t>(</w:t>
      </w:r>
      <w:r w:rsidR="00252A59" w:rsidRPr="00662609">
        <w:rPr>
          <w:lang w:val="zh-CN"/>
        </w:rPr>
        <w:t>a</w:t>
      </w:r>
      <w:r w:rsidR="009A175E">
        <w:rPr>
          <w:lang w:val="zh-CN"/>
        </w:rPr>
        <w:t>)</w:t>
      </w:r>
      <w:r>
        <w:rPr>
          <w:lang w:val="zh-CN"/>
        </w:rPr>
        <w:tab/>
      </w:r>
      <w:r w:rsidR="00252A59" w:rsidRPr="00662609">
        <w:rPr>
          <w:lang w:val="zh-CN"/>
        </w:rPr>
        <w:t>缺乏支持残疾儿童及其家庭的适当政策和相关服务</w:t>
      </w:r>
      <w:r>
        <w:rPr>
          <w:rFonts w:hint="eastAsia"/>
          <w:lang w:val="zh-CN"/>
        </w:rPr>
        <w:t>；</w:t>
      </w:r>
    </w:p>
    <w:p w:rsidR="00252A59" w:rsidRPr="00662609" w:rsidRDefault="00C044FF" w:rsidP="00F453F1">
      <w:pPr>
        <w:pStyle w:val="SingleTxtGC"/>
        <w:rPr>
          <w:lang w:val="zh-CN"/>
        </w:rPr>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司法和社会服务部门的工作人员对残疾人的父母身份能力持续存在偏见和陈规定型观念。</w:t>
      </w:r>
    </w:p>
    <w:p w:rsidR="00252A59" w:rsidRPr="00C044FF" w:rsidRDefault="00252A59" w:rsidP="00A32AF5">
      <w:pPr>
        <w:pStyle w:val="SingleTxtGC"/>
        <w:tabs>
          <w:tab w:val="clear" w:pos="431"/>
          <w:tab w:val="clear" w:pos="1134"/>
          <w:tab w:val="clear" w:pos="1565"/>
          <w:tab w:val="clear" w:pos="1996"/>
          <w:tab w:val="clear" w:pos="2427"/>
          <w:tab w:val="left" w:pos="1701"/>
        </w:tabs>
        <w:spacing w:after="160"/>
        <w:rPr>
          <w:rFonts w:eastAsia="黑体"/>
          <w:bCs/>
          <w:lang w:val="zh-CN"/>
        </w:rPr>
      </w:pPr>
      <w:r w:rsidRPr="00C044FF">
        <w:rPr>
          <w:rFonts w:eastAsia="黑体"/>
          <w:bCs/>
          <w:lang w:val="zh-CN"/>
        </w:rPr>
        <w:t>44.</w:t>
      </w:r>
      <w:r w:rsidR="00C044FF" w:rsidRPr="00C044FF">
        <w:rPr>
          <w:rFonts w:eastAsia="黑体"/>
          <w:bCs/>
          <w:lang w:val="zh-CN"/>
        </w:rPr>
        <w:tab/>
      </w:r>
      <w:r w:rsidRPr="00C044FF">
        <w:rPr>
          <w:rFonts w:eastAsia="黑体"/>
          <w:bCs/>
          <w:lang w:val="zh-CN"/>
        </w:rPr>
        <w:t>委员会建议缔约国：</w:t>
      </w:r>
    </w:p>
    <w:p w:rsidR="00252A59" w:rsidRPr="00F453F1" w:rsidRDefault="00C044FF"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a</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制定适当的政策，并为残疾儿童留在家庭环境中提供必要的支持，包括通过促进与寄养家庭有关的服务</w:t>
      </w:r>
      <w:r w:rsidRPr="00F453F1">
        <w:rPr>
          <w:rFonts w:ascii="Time New Roman" w:eastAsia="黑体" w:hAnsi="Time New Roman" w:hint="eastAsia"/>
          <w:lang w:val="zh-CN"/>
        </w:rPr>
        <w:t>；</w:t>
      </w:r>
    </w:p>
    <w:p w:rsidR="00252A59" w:rsidRPr="00F453F1" w:rsidRDefault="00C044FF"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b</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提供支持，使残疾父母能够保留对其子女的全部父母责任，并促进他们为人父母和过家庭生活的能力和权利的正面形象。</w:t>
      </w:r>
    </w:p>
    <w:p w:rsidR="00252A59" w:rsidRPr="00C044FF" w:rsidRDefault="00C044FF" w:rsidP="00C044FF">
      <w:pPr>
        <w:pStyle w:val="H23GC"/>
        <w:rPr>
          <w:rStyle w:val="SingleTxtGCChar"/>
        </w:rPr>
      </w:pPr>
      <w:r>
        <w:rPr>
          <w:lang w:val="zh-CN"/>
        </w:rPr>
        <w:tab/>
      </w:r>
      <w:r>
        <w:rPr>
          <w:lang w:val="zh-CN"/>
        </w:rPr>
        <w:tab/>
      </w:r>
      <w:r w:rsidR="00252A59" w:rsidRPr="0073589D">
        <w:rPr>
          <w:lang w:val="zh-CN"/>
        </w:rPr>
        <w:t>教育</w:t>
      </w:r>
      <w:r>
        <w:rPr>
          <w:lang w:val="zh-CN"/>
        </w:rPr>
        <w:br/>
      </w:r>
      <w:r w:rsidR="009A175E" w:rsidRPr="00C044FF">
        <w:rPr>
          <w:rStyle w:val="SingleTxtGCChar"/>
        </w:rPr>
        <w:t>(</w:t>
      </w:r>
      <w:r w:rsidR="00252A59" w:rsidRPr="00C044FF">
        <w:rPr>
          <w:rStyle w:val="SingleTxtGCChar"/>
        </w:rPr>
        <w:t>第</w:t>
      </w:r>
      <w:r w:rsidR="00252A59" w:rsidRPr="00C044FF">
        <w:rPr>
          <w:rStyle w:val="SingleTxtGCChar"/>
          <w:rFonts w:hint="eastAsia"/>
        </w:rPr>
        <w:t>二十四</w:t>
      </w:r>
      <w:r w:rsidR="00252A59" w:rsidRPr="00C044FF">
        <w:rPr>
          <w:rStyle w:val="SingleTxtGCChar"/>
        </w:rPr>
        <w:t>条</w:t>
      </w:r>
      <w:r w:rsidR="009A175E" w:rsidRPr="00C044FF">
        <w:rPr>
          <w:rStyle w:val="SingleTxtGCChar"/>
        </w:rPr>
        <w:t>)</w:t>
      </w:r>
    </w:p>
    <w:p w:rsidR="00252A59" w:rsidRPr="00662609" w:rsidRDefault="00252A59" w:rsidP="00A32AF5">
      <w:pPr>
        <w:pStyle w:val="SingleTxtGC"/>
        <w:tabs>
          <w:tab w:val="clear" w:pos="431"/>
          <w:tab w:val="clear" w:pos="1134"/>
          <w:tab w:val="clear" w:pos="1565"/>
          <w:tab w:val="clear" w:pos="1996"/>
          <w:tab w:val="clear" w:pos="2427"/>
          <w:tab w:val="left" w:pos="1701"/>
        </w:tabs>
        <w:spacing w:after="160"/>
        <w:rPr>
          <w:lang w:val="zh-CN"/>
        </w:rPr>
      </w:pPr>
      <w:r w:rsidRPr="00662609">
        <w:rPr>
          <w:lang w:val="zh-CN"/>
        </w:rPr>
        <w:t>45.</w:t>
      </w:r>
      <w:r w:rsidR="00C044FF">
        <w:rPr>
          <w:lang w:val="zh-CN"/>
        </w:rPr>
        <w:tab/>
      </w:r>
      <w:r w:rsidRPr="00662609">
        <w:rPr>
          <w:lang w:val="zh-CN"/>
        </w:rPr>
        <w:t>委员会感到关切的是，缔约国在包容性教育方面取得的进展有限，包括缺乏明确的促进</w:t>
      </w:r>
      <w:r>
        <w:rPr>
          <w:lang w:val="zh-CN"/>
        </w:rPr>
        <w:t>包容式</w:t>
      </w:r>
      <w:r w:rsidRPr="00662609">
        <w:rPr>
          <w:lang w:val="zh-CN"/>
        </w:rPr>
        <w:t>教育的政策和行动计划。委员会特别关切的是，缔约国维持了关于特殊教育</w:t>
      </w:r>
      <w:r>
        <w:rPr>
          <w:lang w:val="zh-CN"/>
        </w:rPr>
        <w:t>的全部监管规定</w:t>
      </w:r>
      <w:r w:rsidRPr="00662609">
        <w:rPr>
          <w:lang w:val="zh-CN"/>
        </w:rPr>
        <w:t>和基于医</w:t>
      </w:r>
      <w:r>
        <w:rPr>
          <w:lang w:val="zh-CN"/>
        </w:rPr>
        <w:t>学残障</w:t>
      </w:r>
      <w:r w:rsidRPr="00662609">
        <w:rPr>
          <w:lang w:val="zh-CN"/>
        </w:rPr>
        <w:t>的方法。委员会感到关切的是，大量残疾儿童，包括自闭症</w:t>
      </w:r>
      <w:r>
        <w:rPr>
          <w:lang w:val="zh-CN"/>
        </w:rPr>
        <w:t>、</w:t>
      </w:r>
      <w:r w:rsidRPr="00662609">
        <w:rPr>
          <w:lang w:val="zh-CN"/>
        </w:rPr>
        <w:t>智力或心理社会</w:t>
      </w:r>
      <w:r>
        <w:rPr>
          <w:lang w:val="zh-CN"/>
        </w:rPr>
        <w:t>残疾</w:t>
      </w:r>
      <w:r w:rsidRPr="00662609">
        <w:rPr>
          <w:lang w:val="zh-CN"/>
        </w:rPr>
        <w:t>和多重残疾</w:t>
      </w:r>
      <w:r>
        <w:rPr>
          <w:lang w:val="zh-CN"/>
        </w:rPr>
        <w:t>儿童</w:t>
      </w:r>
      <w:r w:rsidRPr="00662609">
        <w:rPr>
          <w:lang w:val="zh-CN"/>
        </w:rPr>
        <w:t>，仍在接受隔离</w:t>
      </w:r>
      <w:r>
        <w:rPr>
          <w:lang w:val="zh-CN"/>
        </w:rPr>
        <w:t>式</w:t>
      </w:r>
      <w:r w:rsidRPr="00662609">
        <w:rPr>
          <w:lang w:val="zh-CN"/>
        </w:rPr>
        <w:t>的特殊教育。</w:t>
      </w:r>
    </w:p>
    <w:p w:rsidR="00252A59" w:rsidRPr="00AE0298" w:rsidRDefault="00252A59" w:rsidP="00A32AF5">
      <w:pPr>
        <w:pStyle w:val="SingleTxtGC"/>
        <w:tabs>
          <w:tab w:val="clear" w:pos="431"/>
          <w:tab w:val="clear" w:pos="1134"/>
          <w:tab w:val="clear" w:pos="1565"/>
          <w:tab w:val="clear" w:pos="1996"/>
          <w:tab w:val="clear" w:pos="2427"/>
          <w:tab w:val="left" w:pos="1701"/>
        </w:tabs>
        <w:spacing w:after="160"/>
        <w:rPr>
          <w:rFonts w:eastAsia="黑体"/>
          <w:bCs/>
          <w:lang w:val="zh-CN"/>
        </w:rPr>
      </w:pPr>
      <w:r w:rsidRPr="00AE0298">
        <w:rPr>
          <w:rFonts w:eastAsia="黑体"/>
          <w:bCs/>
          <w:lang w:val="zh-CN"/>
        </w:rPr>
        <w:t>46.</w:t>
      </w:r>
      <w:r w:rsidR="00AE0298">
        <w:rPr>
          <w:rFonts w:eastAsia="黑体"/>
          <w:bCs/>
          <w:lang w:val="zh-CN"/>
        </w:rPr>
        <w:tab/>
      </w:r>
      <w:r w:rsidRPr="00AE0298">
        <w:rPr>
          <w:rFonts w:eastAsia="黑体"/>
          <w:bCs/>
          <w:lang w:val="zh-CN"/>
        </w:rPr>
        <w:t>委员会回顾其关于包容性教育权利的第</w:t>
      </w:r>
      <w:r w:rsidRPr="00AE0298">
        <w:rPr>
          <w:rFonts w:eastAsia="黑体"/>
          <w:bCs/>
          <w:lang w:val="zh-CN"/>
        </w:rPr>
        <w:t>4</w:t>
      </w:r>
      <w:r w:rsidR="00AE0298" w:rsidRPr="00AE0298">
        <w:rPr>
          <w:rFonts w:eastAsia="黑体"/>
          <w:bCs/>
          <w:sz w:val="10"/>
          <w:szCs w:val="10"/>
          <w:lang w:val="zh-CN"/>
        </w:rPr>
        <w:t xml:space="preserve"> </w:t>
      </w:r>
      <w:r w:rsidR="009A175E" w:rsidRPr="00AE0298">
        <w:rPr>
          <w:rFonts w:eastAsia="黑体"/>
          <w:bCs/>
          <w:lang w:val="zh-CN"/>
        </w:rPr>
        <w:t>(</w:t>
      </w:r>
      <w:r w:rsidRPr="00AE0298">
        <w:rPr>
          <w:rFonts w:eastAsia="黑体"/>
          <w:bCs/>
          <w:lang w:val="zh-CN"/>
        </w:rPr>
        <w:t>2016</w:t>
      </w:r>
      <w:r w:rsidR="009A175E" w:rsidRPr="00AE0298">
        <w:rPr>
          <w:rFonts w:eastAsia="黑体"/>
          <w:bCs/>
          <w:lang w:val="zh-CN"/>
        </w:rPr>
        <w:t>)</w:t>
      </w:r>
      <w:r w:rsidRPr="00AE0298">
        <w:rPr>
          <w:rFonts w:eastAsia="黑体"/>
          <w:bCs/>
          <w:lang w:val="zh-CN"/>
        </w:rPr>
        <w:t>号一般性意见以及《可持续发展目标》的具体目标</w:t>
      </w:r>
      <w:r w:rsidRPr="00AE0298">
        <w:rPr>
          <w:rFonts w:eastAsia="黑体"/>
          <w:bCs/>
          <w:lang w:val="zh-CN"/>
        </w:rPr>
        <w:t>4.5</w:t>
      </w:r>
      <w:r w:rsidRPr="00AE0298">
        <w:rPr>
          <w:rFonts w:eastAsia="黑体"/>
          <w:bCs/>
          <w:lang w:val="zh-CN"/>
        </w:rPr>
        <w:t>和</w:t>
      </w:r>
      <w:r w:rsidRPr="00AE0298">
        <w:rPr>
          <w:rFonts w:eastAsia="黑体"/>
          <w:bCs/>
          <w:lang w:val="zh-CN"/>
        </w:rPr>
        <w:t>4.A</w:t>
      </w:r>
      <w:r w:rsidRPr="00AE0298">
        <w:rPr>
          <w:rFonts w:eastAsia="黑体"/>
          <w:bCs/>
          <w:lang w:val="zh-CN"/>
        </w:rPr>
        <w:t>，重申其根据《公约任择议定书》第</w:t>
      </w:r>
      <w:r w:rsidRPr="00AE0298">
        <w:rPr>
          <w:rFonts w:eastAsia="黑体"/>
          <w:bCs/>
          <w:lang w:val="zh-CN"/>
        </w:rPr>
        <w:t>6</w:t>
      </w:r>
      <w:r w:rsidRPr="00AE0298">
        <w:rPr>
          <w:rFonts w:eastAsia="黑体"/>
          <w:bCs/>
          <w:lang w:val="zh-CN"/>
        </w:rPr>
        <w:t>条对西班牙进行调查的报告</w:t>
      </w:r>
      <w:r w:rsidR="009A175E" w:rsidRPr="00AE0298">
        <w:rPr>
          <w:rFonts w:eastAsia="黑体"/>
          <w:bCs/>
          <w:lang w:val="zh-CN"/>
        </w:rPr>
        <w:t>(</w:t>
      </w:r>
      <w:r w:rsidRPr="00AE0298">
        <w:rPr>
          <w:rFonts w:eastAsia="黑体"/>
          <w:bCs/>
          <w:lang w:val="zh-CN"/>
        </w:rPr>
        <w:t>CRPD/C/20/3</w:t>
      </w:r>
      <w:r w:rsidR="009A175E" w:rsidRPr="00AE0298">
        <w:rPr>
          <w:rFonts w:eastAsia="黑体"/>
          <w:bCs/>
          <w:lang w:val="zh-CN"/>
        </w:rPr>
        <w:t>)</w:t>
      </w:r>
      <w:r w:rsidRPr="00AE0298">
        <w:rPr>
          <w:rFonts w:eastAsia="黑体"/>
          <w:bCs/>
          <w:lang w:val="zh-CN"/>
        </w:rPr>
        <w:t>中提出的建议，敦促缔约国根据《公约》加快立法改革，以便在每个教育层面明确界定包容性及其具体目标。委员会建议缔约方采取措施将包容性教育视为一项权利，并允许所有残疾学生，无论其个人特征如何，都有权在主流教育系统中获得包容性学习机会，并获得所需的支持服务。委员会还建议缔约国执行该调查报告中的所有其他建议。</w:t>
      </w:r>
    </w:p>
    <w:p w:rsidR="00252A59" w:rsidRPr="00AE0298"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AE0298">
        <w:rPr>
          <w:rFonts w:eastAsia="黑体"/>
          <w:bCs/>
          <w:lang w:val="zh-CN"/>
        </w:rPr>
        <w:t>47.</w:t>
      </w:r>
      <w:r w:rsidR="00AE0298">
        <w:rPr>
          <w:rFonts w:eastAsia="黑体"/>
          <w:bCs/>
          <w:lang w:val="zh-CN"/>
        </w:rPr>
        <w:tab/>
      </w:r>
      <w:r w:rsidRPr="00AE0298">
        <w:rPr>
          <w:rFonts w:eastAsia="黑体"/>
          <w:bCs/>
          <w:lang w:val="zh-CN"/>
        </w:rPr>
        <w:t>委员会建议缔约国制定一项全面的包容性教育政策，制定促进主流教育包容文化的战略，包括对教育要求和必要住宿、给予教师的支持、尊重多样性以确保平等和不歧视的权利、以及残疾人充分和有效参与社会的权利开展基于人权的个性化评估。</w:t>
      </w:r>
    </w:p>
    <w:p w:rsidR="00252A59" w:rsidRPr="00AE0298" w:rsidRDefault="00AE0298" w:rsidP="00A32AF5">
      <w:pPr>
        <w:pStyle w:val="H23GC"/>
        <w:spacing w:before="300"/>
        <w:rPr>
          <w:rStyle w:val="SingleTxtGCChar"/>
        </w:rPr>
      </w:pPr>
      <w:r>
        <w:rPr>
          <w:lang w:val="zh-CN"/>
        </w:rPr>
        <w:tab/>
      </w:r>
      <w:r>
        <w:rPr>
          <w:lang w:val="zh-CN"/>
        </w:rPr>
        <w:tab/>
      </w:r>
      <w:r w:rsidR="00252A59" w:rsidRPr="00AE0298">
        <w:rPr>
          <w:lang w:val="zh-CN"/>
        </w:rPr>
        <w:t>健康</w:t>
      </w:r>
      <w:r>
        <w:rPr>
          <w:lang w:val="zh-CN"/>
        </w:rPr>
        <w:br/>
      </w:r>
      <w:r w:rsidR="009A175E" w:rsidRPr="00AE0298">
        <w:rPr>
          <w:rStyle w:val="SingleTxtGCChar"/>
        </w:rPr>
        <w:t>(</w:t>
      </w:r>
      <w:r w:rsidR="00252A59" w:rsidRPr="00AE0298">
        <w:rPr>
          <w:rStyle w:val="SingleTxtGCChar"/>
        </w:rPr>
        <w:t>第</w:t>
      </w:r>
      <w:r w:rsidR="00252A59" w:rsidRPr="00AE0298">
        <w:rPr>
          <w:rStyle w:val="SingleTxtGCChar"/>
          <w:rFonts w:hint="eastAsia"/>
        </w:rPr>
        <w:t>二十五</w:t>
      </w:r>
      <w:r w:rsidR="00252A59" w:rsidRPr="00AE0298">
        <w:rPr>
          <w:rStyle w:val="SingleTxtGCChar"/>
        </w:rPr>
        <w:t>条</w:t>
      </w:r>
      <w:r w:rsidR="009A175E" w:rsidRPr="00AE0298">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48.</w:t>
      </w:r>
      <w:r w:rsidR="00AE0298">
        <w:rPr>
          <w:lang w:val="zh-CN"/>
        </w:rPr>
        <w:tab/>
      </w:r>
      <w:r w:rsidRPr="00662609">
        <w:rPr>
          <w:lang w:val="zh-CN"/>
        </w:rPr>
        <w:t>委员会对以下方面的</w:t>
      </w:r>
      <w:r>
        <w:rPr>
          <w:lang w:val="zh-CN"/>
        </w:rPr>
        <w:t>提供有限感到关切：</w:t>
      </w:r>
    </w:p>
    <w:p w:rsidR="00252A59" w:rsidRPr="00662609" w:rsidRDefault="00AE0298" w:rsidP="00F453F1">
      <w:pPr>
        <w:pStyle w:val="SingleTxtGC"/>
        <w:rPr>
          <w:lang w:val="zh-CN"/>
        </w:rPr>
      </w:pPr>
      <w:r>
        <w:rPr>
          <w:lang w:val="zh-CN"/>
        </w:rPr>
        <w:tab/>
      </w:r>
      <w:r w:rsidR="009A175E">
        <w:rPr>
          <w:lang w:val="zh-CN"/>
        </w:rPr>
        <w:t>(</w:t>
      </w:r>
      <w:r w:rsidR="00252A59" w:rsidRPr="00662609">
        <w:rPr>
          <w:lang w:val="zh-CN"/>
        </w:rPr>
        <w:t>a</w:t>
      </w:r>
      <w:r w:rsidR="009A175E">
        <w:rPr>
          <w:lang w:val="zh-CN"/>
        </w:rPr>
        <w:t>)</w:t>
      </w:r>
      <w:r>
        <w:rPr>
          <w:lang w:val="zh-CN"/>
        </w:rPr>
        <w:tab/>
      </w:r>
      <w:r w:rsidR="00252A59" w:rsidRPr="00662609">
        <w:rPr>
          <w:lang w:val="zh-CN"/>
        </w:rPr>
        <w:t>为残疾人提供</w:t>
      </w:r>
      <w:r w:rsidR="00252A59">
        <w:rPr>
          <w:lang w:val="zh-CN"/>
        </w:rPr>
        <w:t>的保健服务，特别是在农村地区；</w:t>
      </w:r>
    </w:p>
    <w:p w:rsidR="00252A59" w:rsidRPr="00662609" w:rsidRDefault="00A32AF5" w:rsidP="00F453F1">
      <w:pPr>
        <w:pStyle w:val="SingleTxtGC"/>
        <w:rPr>
          <w:lang w:val="zh-CN"/>
        </w:rPr>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与健康有关的信息和适当的通讯手段，特别是对失聪或失明的人和智障人士</w:t>
      </w:r>
      <w:r>
        <w:rPr>
          <w:rFonts w:hint="eastAsia"/>
          <w:lang w:val="zh-CN"/>
        </w:rPr>
        <w:t>；</w:t>
      </w:r>
    </w:p>
    <w:p w:rsidR="00252A59" w:rsidRPr="00662609" w:rsidRDefault="00A32AF5" w:rsidP="00F453F1">
      <w:pPr>
        <w:pStyle w:val="SingleTxtGC"/>
        <w:rPr>
          <w:lang w:val="zh-CN"/>
        </w:rPr>
      </w:pPr>
      <w:r>
        <w:rPr>
          <w:lang w:val="zh-CN"/>
        </w:rPr>
        <w:tab/>
      </w:r>
      <w:r w:rsidR="009A175E">
        <w:rPr>
          <w:lang w:val="zh-CN"/>
        </w:rPr>
        <w:t>(</w:t>
      </w:r>
      <w:r w:rsidR="00252A59" w:rsidRPr="00662609">
        <w:rPr>
          <w:lang w:val="zh-CN"/>
        </w:rPr>
        <w:t>c</w:t>
      </w:r>
      <w:r w:rsidR="009A175E">
        <w:rPr>
          <w:lang w:val="zh-CN"/>
        </w:rPr>
        <w:t>)</w:t>
      </w:r>
      <w:r>
        <w:rPr>
          <w:lang w:val="zh-CN"/>
        </w:rPr>
        <w:tab/>
      </w:r>
      <w:r w:rsidR="00252A59" w:rsidRPr="00662609">
        <w:rPr>
          <w:lang w:val="zh-CN"/>
        </w:rPr>
        <w:t>残疾妇女的妇科和产科护理。</w:t>
      </w:r>
    </w:p>
    <w:p w:rsidR="00252A59" w:rsidRPr="00C05F80"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C05F80">
        <w:rPr>
          <w:rFonts w:eastAsia="黑体"/>
          <w:bCs/>
          <w:lang w:val="zh-CN"/>
        </w:rPr>
        <w:t>49.</w:t>
      </w:r>
      <w:r w:rsidR="00A32AF5" w:rsidRPr="00C05F80">
        <w:rPr>
          <w:rFonts w:eastAsia="黑体"/>
          <w:bCs/>
          <w:lang w:val="zh-CN"/>
        </w:rPr>
        <w:tab/>
      </w:r>
      <w:r w:rsidRPr="00C05F80">
        <w:rPr>
          <w:rFonts w:eastAsia="黑体"/>
          <w:bCs/>
          <w:lang w:val="zh-CN"/>
        </w:rPr>
        <w:t>委员会建议缔约国：</w:t>
      </w:r>
    </w:p>
    <w:p w:rsidR="00252A59" w:rsidRPr="00F453F1" w:rsidRDefault="00A32AF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a</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确保所有残疾人，特别是农村地区的残疾人获得和为其提供保健服务；</w:t>
      </w:r>
    </w:p>
    <w:p w:rsidR="00252A59" w:rsidRPr="00F453F1" w:rsidRDefault="00A32AF5"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b</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确保残疾人获得无障碍信息，并为保健服务提供其他通信手段，例如手语翻译、盲文、易读格式和为此目的所需的所有补充手段；</w:t>
      </w:r>
    </w:p>
    <w:p w:rsidR="00252A59" w:rsidRPr="00F453F1" w:rsidRDefault="00C05F80"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c</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保证普遍获得无障碍性健康和生殖保健服务，包括计划生育及信息和教育，特别是用于帮助残疾妇女和女童，并将生殖健康权纳入国家战略和方案，如可持续发展目标的具体目标</w:t>
      </w:r>
      <w:r w:rsidR="00252A59" w:rsidRPr="00F453F1">
        <w:rPr>
          <w:rFonts w:ascii="Time New Roman" w:eastAsia="黑体" w:hAnsi="Time New Roman"/>
          <w:lang w:val="zh-CN"/>
        </w:rPr>
        <w:t>3.7</w:t>
      </w:r>
      <w:r w:rsidR="00252A59" w:rsidRPr="00F453F1">
        <w:rPr>
          <w:rFonts w:ascii="Time New Roman" w:eastAsia="黑体" w:hAnsi="Time New Roman"/>
          <w:lang w:val="zh-CN"/>
        </w:rPr>
        <w:t>所述。</w:t>
      </w:r>
    </w:p>
    <w:p w:rsidR="00252A59" w:rsidRPr="00C05F80" w:rsidRDefault="00C05F80" w:rsidP="00C05F80">
      <w:pPr>
        <w:pStyle w:val="H23GC"/>
        <w:rPr>
          <w:rStyle w:val="SingleTxtGCChar"/>
        </w:rPr>
      </w:pPr>
      <w:r>
        <w:rPr>
          <w:lang w:val="zh-CN"/>
        </w:rPr>
        <w:tab/>
      </w:r>
      <w:r>
        <w:rPr>
          <w:lang w:val="zh-CN"/>
        </w:rPr>
        <w:tab/>
      </w:r>
      <w:r w:rsidR="00252A59" w:rsidRPr="0073589D">
        <w:rPr>
          <w:lang w:val="zh-CN"/>
        </w:rPr>
        <w:t>工作和就业</w:t>
      </w:r>
      <w:r>
        <w:rPr>
          <w:lang w:val="zh-CN"/>
        </w:rPr>
        <w:br/>
      </w:r>
      <w:r w:rsidR="009A175E" w:rsidRPr="00C05F80">
        <w:rPr>
          <w:rStyle w:val="SingleTxtGCChar"/>
        </w:rPr>
        <w:t>(</w:t>
      </w:r>
      <w:r w:rsidR="00252A59" w:rsidRPr="00C05F80">
        <w:rPr>
          <w:rStyle w:val="SingleTxtGCChar"/>
        </w:rPr>
        <w:t>第</w:t>
      </w:r>
      <w:r w:rsidR="00252A59" w:rsidRPr="00C05F80">
        <w:rPr>
          <w:rStyle w:val="SingleTxtGCChar"/>
          <w:rFonts w:hint="eastAsia"/>
        </w:rPr>
        <w:t>二十七</w:t>
      </w:r>
      <w:r w:rsidR="00252A59" w:rsidRPr="00C05F80">
        <w:rPr>
          <w:rStyle w:val="SingleTxtGCChar"/>
        </w:rPr>
        <w:t>条</w:t>
      </w:r>
      <w:r w:rsidR="009A175E" w:rsidRPr="00C05F80">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50.</w:t>
      </w:r>
      <w:r w:rsidR="00C05F80">
        <w:rPr>
          <w:lang w:val="zh-CN"/>
        </w:rPr>
        <w:tab/>
      </w:r>
      <w:r w:rsidRPr="00662609">
        <w:rPr>
          <w:lang w:val="zh-CN"/>
        </w:rPr>
        <w:t>委员会关注</w:t>
      </w:r>
      <w:r>
        <w:rPr>
          <w:rFonts w:hint="eastAsia"/>
          <w:lang w:val="zh-CN"/>
        </w:rPr>
        <w:t>的是</w:t>
      </w:r>
      <w:r w:rsidRPr="00662609">
        <w:rPr>
          <w:lang w:val="zh-CN"/>
        </w:rPr>
        <w:t>：</w:t>
      </w:r>
    </w:p>
    <w:p w:rsidR="00252A59" w:rsidRDefault="00C05F80" w:rsidP="00F453F1">
      <w:pPr>
        <w:pStyle w:val="SingleTxtGC"/>
        <w:rPr>
          <w:lang w:val="zh-CN"/>
        </w:rPr>
      </w:pPr>
      <w:r>
        <w:rPr>
          <w:lang w:val="zh-CN"/>
        </w:rPr>
        <w:tab/>
      </w:r>
      <w:r w:rsidR="009A175E">
        <w:rPr>
          <w:lang w:val="zh-CN"/>
        </w:rPr>
        <w:t>(</w:t>
      </w:r>
      <w:r w:rsidR="00252A59" w:rsidRPr="00662609">
        <w:rPr>
          <w:lang w:val="zh-CN"/>
        </w:rPr>
        <w:t>a</w:t>
      </w:r>
      <w:r w:rsidR="009A175E">
        <w:rPr>
          <w:lang w:val="zh-CN"/>
        </w:rPr>
        <w:t>)</w:t>
      </w:r>
      <w:r>
        <w:rPr>
          <w:lang w:val="zh-CN"/>
        </w:rPr>
        <w:tab/>
      </w:r>
      <w:r w:rsidR="00252A59" w:rsidRPr="00662609">
        <w:rPr>
          <w:lang w:val="zh-CN"/>
        </w:rPr>
        <w:t>在执行委员会先前结论性意见中提出的建议</w:t>
      </w:r>
      <w:r w:rsidR="009A175E">
        <w:rPr>
          <w:lang w:val="zh-CN"/>
        </w:rPr>
        <w:t>(</w:t>
      </w:r>
      <w:r w:rsidR="00252A59" w:rsidRPr="00662609">
        <w:rPr>
          <w:lang w:val="zh-CN"/>
        </w:rPr>
        <w:t>CRPD/C/ESP/CO/1</w:t>
      </w:r>
      <w:r w:rsidR="00252A59" w:rsidRPr="00662609">
        <w:rPr>
          <w:lang w:val="zh-CN"/>
        </w:rPr>
        <w:t>，第</w:t>
      </w:r>
      <w:r w:rsidR="00252A59" w:rsidRPr="00662609">
        <w:rPr>
          <w:lang w:val="zh-CN"/>
        </w:rPr>
        <w:t>46</w:t>
      </w:r>
      <w:r w:rsidR="00252A59" w:rsidRPr="00662609">
        <w:rPr>
          <w:lang w:val="zh-CN"/>
        </w:rPr>
        <w:t>段</w:t>
      </w:r>
      <w:r w:rsidR="009A175E">
        <w:rPr>
          <w:lang w:val="zh-CN"/>
        </w:rPr>
        <w:t>)</w:t>
      </w:r>
      <w:r w:rsidR="00252A59" w:rsidRPr="00662609">
        <w:rPr>
          <w:lang w:val="zh-CN"/>
        </w:rPr>
        <w:t>以提高残疾人在公开劳动力市场中的低就业率方面缺乏进展，</w:t>
      </w:r>
      <w:r w:rsidR="00252A59">
        <w:rPr>
          <w:lang w:val="zh-CN"/>
        </w:rPr>
        <w:t>这特别</w:t>
      </w:r>
      <w:r w:rsidR="00252A59" w:rsidRPr="001A0791">
        <w:rPr>
          <w:lang w:val="zh-CN"/>
        </w:rPr>
        <w:t>影响到有智力或社会心理残疾的妇女和生活在农村地区的残疾人</w:t>
      </w:r>
      <w:r w:rsidR="00252A59">
        <w:rPr>
          <w:lang w:val="zh-CN"/>
        </w:rPr>
        <w:t>；</w:t>
      </w:r>
    </w:p>
    <w:p w:rsidR="00252A59" w:rsidRPr="00662609" w:rsidRDefault="00C05F80" w:rsidP="00F453F1">
      <w:pPr>
        <w:pStyle w:val="SingleTxtGC"/>
        <w:rPr>
          <w:lang w:val="zh-CN"/>
        </w:rPr>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缺乏关于在工作场所适用反歧视法律的信息，包括关于直接和间接歧视以及</w:t>
      </w:r>
      <w:r w:rsidR="00252A59">
        <w:rPr>
          <w:lang w:val="zh-CN"/>
        </w:rPr>
        <w:t>关于</w:t>
      </w:r>
      <w:r w:rsidR="00252A59" w:rsidRPr="001A0791">
        <w:rPr>
          <w:lang w:val="zh-CN"/>
        </w:rPr>
        <w:t>拒绝合理便利的规定</w:t>
      </w:r>
      <w:r>
        <w:rPr>
          <w:rFonts w:hint="eastAsia"/>
          <w:lang w:val="zh-CN"/>
        </w:rPr>
        <w:t>；</w:t>
      </w:r>
    </w:p>
    <w:p w:rsidR="00252A59" w:rsidRPr="00662609" w:rsidRDefault="00C05F80" w:rsidP="00F453F1">
      <w:pPr>
        <w:pStyle w:val="SingleTxtGC"/>
        <w:rPr>
          <w:lang w:val="zh-CN"/>
        </w:rPr>
      </w:pPr>
      <w:r>
        <w:rPr>
          <w:lang w:val="zh-CN"/>
        </w:rPr>
        <w:tab/>
      </w:r>
      <w:r w:rsidR="009A175E">
        <w:rPr>
          <w:lang w:val="zh-CN"/>
        </w:rPr>
        <w:t>(</w:t>
      </w:r>
      <w:r w:rsidR="00252A59" w:rsidRPr="00662609">
        <w:rPr>
          <w:lang w:val="zh-CN"/>
        </w:rPr>
        <w:t>c</w:t>
      </w:r>
      <w:r w:rsidR="009A175E">
        <w:rPr>
          <w:lang w:val="zh-CN"/>
        </w:rPr>
        <w:t>)</w:t>
      </w:r>
      <w:r>
        <w:rPr>
          <w:lang w:val="zh-CN"/>
        </w:rPr>
        <w:tab/>
      </w:r>
      <w:r w:rsidR="00252A59" w:rsidRPr="00662609">
        <w:rPr>
          <w:lang w:val="zh-CN"/>
        </w:rPr>
        <w:t>未遵守关于公共部门合同的第</w:t>
      </w:r>
      <w:r w:rsidR="00252A59" w:rsidRPr="00662609">
        <w:rPr>
          <w:lang w:val="zh-CN"/>
        </w:rPr>
        <w:t>9/2017</w:t>
      </w:r>
      <w:r w:rsidR="00252A59" w:rsidRPr="00662609">
        <w:rPr>
          <w:lang w:val="zh-CN"/>
        </w:rPr>
        <w:t>号法修订案文中规定的配额。</w:t>
      </w:r>
    </w:p>
    <w:p w:rsidR="00252A59" w:rsidRPr="00D6299C"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D6299C">
        <w:rPr>
          <w:rFonts w:eastAsia="黑体"/>
          <w:bCs/>
          <w:lang w:val="zh-CN"/>
        </w:rPr>
        <w:t>51.</w:t>
      </w:r>
      <w:r w:rsidR="00D6299C" w:rsidRPr="00D6299C">
        <w:rPr>
          <w:rFonts w:eastAsia="黑体"/>
          <w:bCs/>
          <w:lang w:val="zh-CN"/>
        </w:rPr>
        <w:tab/>
      </w:r>
      <w:r w:rsidRPr="00D6299C">
        <w:rPr>
          <w:rFonts w:eastAsia="黑体"/>
          <w:bCs/>
          <w:lang w:val="zh-CN"/>
        </w:rPr>
        <w:t>委员会建议缔约国按照可持续发展目标的具体目标</w:t>
      </w:r>
      <w:r w:rsidRPr="00D6299C">
        <w:rPr>
          <w:rFonts w:eastAsia="黑体"/>
          <w:bCs/>
          <w:lang w:val="zh-CN"/>
        </w:rPr>
        <w:t>8.5</w:t>
      </w:r>
      <w:r w:rsidRPr="00D6299C">
        <w:rPr>
          <w:rFonts w:eastAsia="黑体"/>
          <w:bCs/>
          <w:lang w:val="zh-CN"/>
        </w:rPr>
        <w:t>：</w:t>
      </w:r>
    </w:p>
    <w:p w:rsidR="00252A59" w:rsidRPr="00F453F1" w:rsidRDefault="00D6299C"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a</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分析和修改立法、条例和政策，以促进残疾人在公共和私营部门就业，特别注重残疾妇女和生活在农村地区的残疾人</w:t>
      </w:r>
      <w:r w:rsidR="00093712" w:rsidRPr="00F453F1">
        <w:rPr>
          <w:rFonts w:ascii="Time New Roman" w:eastAsia="黑体" w:hAnsi="Time New Roman" w:hint="eastAsia"/>
          <w:lang w:val="zh-CN"/>
        </w:rPr>
        <w:t>；</w:t>
      </w:r>
    </w:p>
    <w:p w:rsidR="00252A59" w:rsidRPr="00F453F1" w:rsidRDefault="00D6299C"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b</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确保利用行政保障为残疾人提供合理和可用的便利，特别是在工作场所导致残疾的事故中</w:t>
      </w:r>
      <w:r w:rsidR="00093712" w:rsidRPr="00F453F1">
        <w:rPr>
          <w:rFonts w:ascii="Time New Roman" w:eastAsia="黑体" w:hAnsi="Time New Roman" w:hint="eastAsia"/>
          <w:lang w:val="zh-CN"/>
        </w:rPr>
        <w:t>；</w:t>
      </w:r>
    </w:p>
    <w:p w:rsidR="00252A59" w:rsidRPr="00F453F1" w:rsidRDefault="00D6299C" w:rsidP="00F453F1">
      <w:pPr>
        <w:pStyle w:val="SingleTxtGC"/>
        <w:rPr>
          <w:rFonts w:ascii="Time New Roman" w:eastAsia="黑体" w:hAnsi="Time New Roman"/>
          <w:lang w:val="zh-CN"/>
        </w:rPr>
      </w:pPr>
      <w:r w:rsidRPr="00F453F1">
        <w:rPr>
          <w:rFonts w:ascii="Time New Roman" w:eastAsia="黑体" w:hAnsi="Time New Roman"/>
          <w:lang w:val="zh-CN"/>
        </w:rPr>
        <w:tab/>
      </w:r>
      <w:r w:rsidR="009A175E" w:rsidRPr="00F453F1">
        <w:rPr>
          <w:rFonts w:ascii="Time New Roman" w:eastAsia="黑体" w:hAnsi="Time New Roman"/>
          <w:lang w:val="zh-CN"/>
        </w:rPr>
        <w:t>(</w:t>
      </w:r>
      <w:r w:rsidR="00252A59" w:rsidRPr="00F453F1">
        <w:rPr>
          <w:rFonts w:ascii="Time New Roman" w:eastAsia="黑体" w:hAnsi="Time New Roman"/>
          <w:lang w:val="zh-CN"/>
        </w:rPr>
        <w:t>c</w:t>
      </w:r>
      <w:r w:rsidR="009A175E" w:rsidRPr="00F453F1">
        <w:rPr>
          <w:rFonts w:ascii="Time New Roman" w:eastAsia="黑体" w:hAnsi="Time New Roman"/>
          <w:lang w:val="zh-CN"/>
        </w:rPr>
        <w:t>)</w:t>
      </w:r>
      <w:r w:rsidRPr="00F453F1">
        <w:rPr>
          <w:rFonts w:ascii="Time New Roman" w:eastAsia="黑体" w:hAnsi="Time New Roman"/>
          <w:lang w:val="zh-CN"/>
        </w:rPr>
        <w:tab/>
      </w:r>
      <w:r w:rsidR="00252A59" w:rsidRPr="00F453F1">
        <w:rPr>
          <w:rFonts w:ascii="Time New Roman" w:eastAsia="黑体" w:hAnsi="Time New Roman"/>
          <w:lang w:val="zh-CN"/>
        </w:rPr>
        <w:t>采取具体措施，充分执行关于公共部门合同的第</w:t>
      </w:r>
      <w:r w:rsidR="00252A59" w:rsidRPr="00F453F1">
        <w:rPr>
          <w:rFonts w:ascii="Time New Roman" w:eastAsia="黑体" w:hAnsi="Time New Roman"/>
          <w:lang w:val="zh-CN"/>
        </w:rPr>
        <w:t>9/2017</w:t>
      </w:r>
      <w:r w:rsidR="00252A59" w:rsidRPr="00F453F1">
        <w:rPr>
          <w:rFonts w:ascii="Time New Roman" w:eastAsia="黑体" w:hAnsi="Time New Roman"/>
          <w:lang w:val="zh-CN"/>
        </w:rPr>
        <w:t>号法修订案文中确定的法定配额。</w:t>
      </w:r>
    </w:p>
    <w:p w:rsidR="00252A59" w:rsidRPr="00D6299C" w:rsidRDefault="00D6299C" w:rsidP="00D6299C">
      <w:pPr>
        <w:pStyle w:val="H23GC"/>
        <w:rPr>
          <w:rStyle w:val="SingleTxtGCChar"/>
        </w:rPr>
      </w:pPr>
      <w:r>
        <w:rPr>
          <w:lang w:val="zh-CN"/>
        </w:rPr>
        <w:tab/>
      </w:r>
      <w:r w:rsidRPr="00D6299C">
        <w:rPr>
          <w:lang w:val="zh-CN"/>
        </w:rPr>
        <w:tab/>
      </w:r>
      <w:r w:rsidR="00252A59" w:rsidRPr="00D6299C">
        <w:rPr>
          <w:lang w:val="zh-CN"/>
        </w:rPr>
        <w:t>适足的生活水平和社会保护</w:t>
      </w:r>
      <w:r>
        <w:rPr>
          <w:lang w:val="zh-CN"/>
        </w:rPr>
        <w:br/>
      </w:r>
      <w:r w:rsidR="009A175E" w:rsidRPr="00D6299C">
        <w:rPr>
          <w:rStyle w:val="SingleTxtGCChar"/>
        </w:rPr>
        <w:t>(</w:t>
      </w:r>
      <w:r w:rsidR="00252A59" w:rsidRPr="00D6299C">
        <w:rPr>
          <w:rStyle w:val="SingleTxtGCChar"/>
        </w:rPr>
        <w:t>第</w:t>
      </w:r>
      <w:r w:rsidR="00252A59" w:rsidRPr="00D6299C">
        <w:rPr>
          <w:rStyle w:val="SingleTxtGCChar"/>
          <w:rFonts w:hint="eastAsia"/>
        </w:rPr>
        <w:t>二十八</w:t>
      </w:r>
      <w:r w:rsidR="00252A59" w:rsidRPr="00D6299C">
        <w:rPr>
          <w:rStyle w:val="SingleTxtGCChar"/>
        </w:rPr>
        <w:t>条</w:t>
      </w:r>
      <w:r w:rsidR="009A175E" w:rsidRPr="00D6299C">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52.</w:t>
      </w:r>
      <w:r w:rsidR="00D6299C">
        <w:rPr>
          <w:lang w:val="zh-CN"/>
        </w:rPr>
        <w:tab/>
      </w:r>
      <w:r w:rsidRPr="00662609">
        <w:rPr>
          <w:lang w:val="zh-CN"/>
        </w:rPr>
        <w:t>委员会关切的是：</w:t>
      </w:r>
    </w:p>
    <w:p w:rsidR="00252A59" w:rsidRPr="00662609" w:rsidRDefault="00D6299C" w:rsidP="00F453F1">
      <w:pPr>
        <w:pStyle w:val="SingleTxtGC"/>
        <w:rPr>
          <w:lang w:val="zh-CN"/>
        </w:rPr>
      </w:pPr>
      <w:r>
        <w:rPr>
          <w:lang w:val="zh-CN"/>
        </w:rPr>
        <w:tab/>
      </w:r>
      <w:r w:rsidR="009A175E">
        <w:rPr>
          <w:lang w:val="zh-CN"/>
        </w:rPr>
        <w:t>(</w:t>
      </w:r>
      <w:r w:rsidR="00252A59" w:rsidRPr="00662609">
        <w:rPr>
          <w:lang w:val="zh-CN"/>
        </w:rPr>
        <w:t>a</w:t>
      </w:r>
      <w:r w:rsidR="009A175E">
        <w:rPr>
          <w:lang w:val="zh-CN"/>
        </w:rPr>
        <w:t>)</w:t>
      </w:r>
      <w:r>
        <w:rPr>
          <w:lang w:val="zh-CN"/>
        </w:rPr>
        <w:tab/>
      </w:r>
      <w:r w:rsidR="00252A59" w:rsidRPr="00662609">
        <w:rPr>
          <w:lang w:val="zh-CN"/>
        </w:rPr>
        <w:t>由于残疾人，特别是残疾妇女无法进入劳动力市场，收入较低以及缺乏与残疾有关的支助措施，</w:t>
      </w:r>
      <w:r w:rsidR="00252A59">
        <w:rPr>
          <w:lang w:val="zh-CN"/>
        </w:rPr>
        <w:t>这部分人的贫困程度严重；</w:t>
      </w:r>
    </w:p>
    <w:p w:rsidR="00252A59" w:rsidRPr="00662609" w:rsidRDefault="00093712" w:rsidP="00F453F1">
      <w:pPr>
        <w:pStyle w:val="SingleTxtGC"/>
        <w:rPr>
          <w:lang w:val="zh-CN"/>
        </w:rPr>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作为紧缩措施</w:t>
      </w:r>
      <w:r w:rsidR="00252A59">
        <w:rPr>
          <w:lang w:val="zh-CN"/>
        </w:rPr>
        <w:t>实行</w:t>
      </w:r>
      <w:r w:rsidR="00252A59" w:rsidRPr="00662609">
        <w:rPr>
          <w:lang w:val="zh-CN"/>
        </w:rPr>
        <w:t>的服务共同支付制度尚未</w:t>
      </w:r>
      <w:r w:rsidR="00252A59">
        <w:rPr>
          <w:lang w:val="zh-CN"/>
        </w:rPr>
        <w:t>撤销</w:t>
      </w:r>
      <w:r w:rsidR="00252A59" w:rsidRPr="00662609">
        <w:rPr>
          <w:lang w:val="zh-CN"/>
        </w:rPr>
        <w:t>。</w:t>
      </w:r>
    </w:p>
    <w:p w:rsidR="00252A59" w:rsidRPr="00093712"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093712">
        <w:rPr>
          <w:rFonts w:eastAsia="黑体"/>
          <w:bCs/>
          <w:lang w:val="zh-CN"/>
        </w:rPr>
        <w:t>53.</w:t>
      </w:r>
      <w:r w:rsidR="00093712" w:rsidRPr="00093712">
        <w:rPr>
          <w:rFonts w:eastAsia="黑体"/>
          <w:bCs/>
          <w:lang w:val="zh-CN"/>
        </w:rPr>
        <w:tab/>
      </w:r>
      <w:r w:rsidRPr="00093712">
        <w:rPr>
          <w:rFonts w:eastAsia="黑体"/>
          <w:bCs/>
          <w:lang w:val="zh-CN"/>
        </w:rPr>
        <w:t>委员会建议缔约国：</w:t>
      </w:r>
    </w:p>
    <w:p w:rsidR="00252A59" w:rsidRPr="001D78E2" w:rsidRDefault="00093712"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a</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确保国家减贫战略纳入残疾观点，包括具体措施和分配预算</w:t>
      </w:r>
      <w:r w:rsidR="00614407" w:rsidRPr="001D78E2">
        <w:rPr>
          <w:rFonts w:ascii="Time New Roman" w:eastAsia="黑体" w:hAnsi="Time New Roman" w:hint="eastAsia"/>
          <w:lang w:val="zh-CN"/>
        </w:rPr>
        <w:t>；</w:t>
      </w:r>
    </w:p>
    <w:p w:rsidR="00252A59" w:rsidRPr="001D78E2" w:rsidRDefault="00093712"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b</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废除用于社区独立生活所需所有服务的共同支付制度，</w:t>
      </w:r>
      <w:proofErr w:type="gramStart"/>
      <w:r w:rsidR="00252A59" w:rsidRPr="001D78E2">
        <w:rPr>
          <w:rFonts w:ascii="Time New Roman" w:eastAsia="黑体" w:hAnsi="Time New Roman"/>
          <w:lang w:val="zh-CN"/>
        </w:rPr>
        <w:t>以便并</w:t>
      </w:r>
      <w:proofErr w:type="gramEnd"/>
      <w:r w:rsidR="00252A59" w:rsidRPr="001D78E2">
        <w:rPr>
          <w:rFonts w:ascii="Time New Roman" w:eastAsia="黑体" w:hAnsi="Time New Roman"/>
          <w:lang w:val="zh-CN"/>
        </w:rPr>
        <w:t>确保残疾人能够充分享受这些服务。</w:t>
      </w:r>
    </w:p>
    <w:p w:rsidR="00252A59" w:rsidRPr="00093712" w:rsidRDefault="00093712" w:rsidP="00093712">
      <w:pPr>
        <w:pStyle w:val="H23GC"/>
        <w:rPr>
          <w:rStyle w:val="SingleTxtGCChar"/>
        </w:rPr>
      </w:pPr>
      <w:r>
        <w:rPr>
          <w:lang w:val="zh-CN"/>
        </w:rPr>
        <w:tab/>
      </w:r>
      <w:r>
        <w:rPr>
          <w:lang w:val="zh-CN"/>
        </w:rPr>
        <w:tab/>
      </w:r>
      <w:r w:rsidR="00252A59" w:rsidRPr="0073589D">
        <w:rPr>
          <w:lang w:val="zh-CN"/>
        </w:rPr>
        <w:t>参与政治和公共生活</w:t>
      </w:r>
      <w:r>
        <w:rPr>
          <w:lang w:val="zh-CN"/>
        </w:rPr>
        <w:br/>
      </w:r>
      <w:r w:rsidR="009A175E" w:rsidRPr="00093712">
        <w:rPr>
          <w:rStyle w:val="SingleTxtGCChar"/>
        </w:rPr>
        <w:t>(</w:t>
      </w:r>
      <w:r w:rsidR="00252A59" w:rsidRPr="00093712">
        <w:rPr>
          <w:rStyle w:val="SingleTxtGCChar"/>
        </w:rPr>
        <w:t>第</w:t>
      </w:r>
      <w:r w:rsidR="00252A59" w:rsidRPr="00093712">
        <w:rPr>
          <w:rStyle w:val="SingleTxtGCChar"/>
          <w:rFonts w:hint="eastAsia"/>
        </w:rPr>
        <w:t>二十九</w:t>
      </w:r>
      <w:r w:rsidR="00252A59" w:rsidRPr="00093712">
        <w:rPr>
          <w:rStyle w:val="SingleTxtGCChar"/>
        </w:rPr>
        <w:t>条</w:t>
      </w:r>
      <w:r w:rsidR="009A175E" w:rsidRPr="00093712">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54.</w:t>
      </w:r>
      <w:r w:rsidR="00614407">
        <w:rPr>
          <w:lang w:val="zh-CN"/>
        </w:rPr>
        <w:tab/>
      </w:r>
      <w:r w:rsidRPr="00662609">
        <w:rPr>
          <w:lang w:val="zh-CN"/>
        </w:rPr>
        <w:t>委员会关切的是：</w:t>
      </w:r>
    </w:p>
    <w:p w:rsidR="00252A59" w:rsidRPr="00662609" w:rsidRDefault="00614407" w:rsidP="001D78E2">
      <w:pPr>
        <w:pStyle w:val="SingleTxtGC"/>
        <w:rPr>
          <w:lang w:val="zh-CN"/>
        </w:rPr>
      </w:pPr>
      <w:r>
        <w:rPr>
          <w:lang w:val="zh-CN"/>
        </w:rPr>
        <w:tab/>
      </w:r>
      <w:r w:rsidR="009A175E">
        <w:rPr>
          <w:lang w:val="zh-CN"/>
        </w:rPr>
        <w:t>(</w:t>
      </w:r>
      <w:r w:rsidR="00252A59" w:rsidRPr="00662609">
        <w:rPr>
          <w:lang w:val="zh-CN"/>
        </w:rPr>
        <w:t>a</w:t>
      </w:r>
      <w:r w:rsidR="009A175E">
        <w:rPr>
          <w:lang w:val="zh-CN"/>
        </w:rPr>
        <w:t>)</w:t>
      </w:r>
      <w:r>
        <w:rPr>
          <w:lang w:val="zh-CN"/>
        </w:rPr>
        <w:tab/>
      </w:r>
      <w:r w:rsidR="00252A59" w:rsidRPr="00662609">
        <w:rPr>
          <w:lang w:val="zh-CN"/>
        </w:rPr>
        <w:t>选举进程中残疾人</w:t>
      </w:r>
      <w:r w:rsidR="00252A59">
        <w:rPr>
          <w:lang w:val="zh-CN"/>
        </w:rPr>
        <w:t>无法进入</w:t>
      </w:r>
      <w:r w:rsidR="00252A59" w:rsidRPr="00662609">
        <w:rPr>
          <w:lang w:val="zh-CN"/>
        </w:rPr>
        <w:t>投票站和</w:t>
      </w:r>
      <w:r w:rsidR="00252A59">
        <w:rPr>
          <w:lang w:val="zh-CN"/>
        </w:rPr>
        <w:t>使用投票材料；</w:t>
      </w:r>
    </w:p>
    <w:p w:rsidR="00252A59" w:rsidRPr="00662609" w:rsidRDefault="00614407" w:rsidP="001D78E2">
      <w:pPr>
        <w:pStyle w:val="SingleTxtGC"/>
        <w:rPr>
          <w:lang w:val="zh-CN"/>
        </w:rPr>
      </w:pPr>
      <w:r>
        <w:rPr>
          <w:lang w:val="zh-CN"/>
        </w:rPr>
        <w:tab/>
      </w:r>
      <w:r w:rsidR="009A175E">
        <w:rPr>
          <w:lang w:val="zh-CN"/>
        </w:rPr>
        <w:t>(</w:t>
      </w:r>
      <w:r w:rsidR="00252A59" w:rsidRPr="00662609">
        <w:rPr>
          <w:lang w:val="zh-CN"/>
        </w:rPr>
        <w:t>b</w:t>
      </w:r>
      <w:r w:rsidR="009A175E">
        <w:rPr>
          <w:lang w:val="zh-CN"/>
        </w:rPr>
        <w:t>)</w:t>
      </w:r>
      <w:r>
        <w:rPr>
          <w:lang w:val="zh-CN"/>
        </w:rPr>
        <w:tab/>
      </w:r>
      <w:r w:rsidR="00252A59" w:rsidRPr="00662609">
        <w:rPr>
          <w:lang w:val="zh-CN"/>
        </w:rPr>
        <w:t>残疾人在国家和区域决策机构中的参与程度和代表性严重不足。</w:t>
      </w:r>
    </w:p>
    <w:p w:rsidR="00252A59" w:rsidRPr="00614407"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614407">
        <w:rPr>
          <w:rFonts w:eastAsia="黑体"/>
          <w:bCs/>
          <w:lang w:val="zh-CN"/>
        </w:rPr>
        <w:t>55.</w:t>
      </w:r>
      <w:r w:rsidR="00614407" w:rsidRPr="00614407">
        <w:rPr>
          <w:rFonts w:eastAsia="黑体"/>
          <w:bCs/>
          <w:lang w:val="zh-CN"/>
        </w:rPr>
        <w:tab/>
      </w:r>
      <w:r w:rsidRPr="00614407">
        <w:rPr>
          <w:rFonts w:eastAsia="黑体"/>
          <w:bCs/>
          <w:lang w:val="zh-CN"/>
        </w:rPr>
        <w:t>委员会建议缔约国采取一切必要措施，使残疾人在与其他人平等的基础上参与政治和公共事务。委员会还建议缔约国：</w:t>
      </w:r>
    </w:p>
    <w:p w:rsidR="00252A59" w:rsidRPr="001D78E2" w:rsidRDefault="00614407"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a</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确保所有残疾人都能利用选举程序、设施和材料，包括手语，盲文和简易阅读格式</w:t>
      </w:r>
      <w:r w:rsidRPr="001D78E2">
        <w:rPr>
          <w:rFonts w:ascii="Time New Roman" w:eastAsia="黑体" w:hAnsi="Time New Roman" w:hint="eastAsia"/>
          <w:lang w:val="zh-CN"/>
        </w:rPr>
        <w:t>；</w:t>
      </w:r>
    </w:p>
    <w:p w:rsidR="00252A59" w:rsidRPr="001D78E2" w:rsidRDefault="00614407"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b</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促进包括妇女在内的残疾人参与政治生活和公共决策。</w:t>
      </w:r>
    </w:p>
    <w:p w:rsidR="00252A59" w:rsidRPr="00614407" w:rsidRDefault="00614407" w:rsidP="00614407">
      <w:pPr>
        <w:pStyle w:val="H23GC"/>
        <w:rPr>
          <w:rStyle w:val="SingleTxtGCChar"/>
        </w:rPr>
      </w:pPr>
      <w:r>
        <w:rPr>
          <w:lang w:val="zh-CN"/>
        </w:rPr>
        <w:tab/>
      </w:r>
      <w:r>
        <w:rPr>
          <w:lang w:val="zh-CN"/>
        </w:rPr>
        <w:tab/>
      </w:r>
      <w:r w:rsidR="00252A59" w:rsidRPr="00614407">
        <w:rPr>
          <w:lang w:val="zh-CN"/>
        </w:rPr>
        <w:t>参与文化生活，娱乐，休闲和运动</w:t>
      </w:r>
      <w:r>
        <w:rPr>
          <w:lang w:val="zh-CN"/>
        </w:rPr>
        <w:br/>
      </w:r>
      <w:r w:rsidR="009A175E" w:rsidRPr="00614407">
        <w:rPr>
          <w:rStyle w:val="SingleTxtGCChar"/>
        </w:rPr>
        <w:t>(</w:t>
      </w:r>
      <w:r w:rsidR="00252A59" w:rsidRPr="00614407">
        <w:rPr>
          <w:rStyle w:val="SingleTxtGCChar"/>
        </w:rPr>
        <w:t>第</w:t>
      </w:r>
      <w:r w:rsidR="00252A59" w:rsidRPr="00614407">
        <w:rPr>
          <w:rStyle w:val="SingleTxtGCChar"/>
          <w:rFonts w:hint="eastAsia"/>
        </w:rPr>
        <w:t>三十</w:t>
      </w:r>
      <w:r w:rsidR="00252A59" w:rsidRPr="00614407">
        <w:rPr>
          <w:rStyle w:val="SingleTxtGCChar"/>
        </w:rPr>
        <w:t>条</w:t>
      </w:r>
      <w:r w:rsidR="009A175E" w:rsidRPr="00614407">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56.</w:t>
      </w:r>
      <w:r w:rsidR="00614407">
        <w:rPr>
          <w:lang w:val="zh-CN"/>
        </w:rPr>
        <w:tab/>
      </w:r>
      <w:r w:rsidRPr="00662609">
        <w:rPr>
          <w:lang w:val="zh-CN"/>
        </w:rPr>
        <w:t>委员会感到关切的是，缔约国尚未批准</w:t>
      </w:r>
      <w:r w:rsidRPr="00803BEB">
        <w:t>《关于为盲人、视力障碍者或其他印刷品阅读障碍者获得已出版作品提供便利的马拉喀什条约》</w:t>
      </w:r>
      <w:r w:rsidRPr="00662609">
        <w:rPr>
          <w:lang w:val="zh-CN"/>
        </w:rPr>
        <w:t>。</w:t>
      </w:r>
    </w:p>
    <w:p w:rsidR="00252A59" w:rsidRPr="00614407"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614407">
        <w:rPr>
          <w:rFonts w:eastAsia="黑体"/>
          <w:bCs/>
          <w:lang w:val="zh-CN"/>
        </w:rPr>
        <w:t>57.</w:t>
      </w:r>
      <w:r w:rsidR="00614407" w:rsidRPr="00614407">
        <w:rPr>
          <w:rFonts w:eastAsia="黑体"/>
          <w:bCs/>
          <w:lang w:val="zh-CN"/>
        </w:rPr>
        <w:tab/>
      </w:r>
      <w:r w:rsidRPr="00614407">
        <w:rPr>
          <w:rFonts w:eastAsia="黑体"/>
          <w:bCs/>
          <w:lang w:val="zh-CN"/>
        </w:rPr>
        <w:t>委员会鼓励缔约国尽快通过一切必要措施，批准和执行</w:t>
      </w:r>
      <w:r w:rsidRPr="00614407">
        <w:rPr>
          <w:rFonts w:eastAsia="黑体"/>
          <w:bCs/>
        </w:rPr>
        <w:t>《关于为盲人、视力障碍者或其他印刷品阅读障碍者获得已出版作品提供便利的马拉喀什条约》</w:t>
      </w:r>
      <w:r w:rsidRPr="00614407">
        <w:rPr>
          <w:rFonts w:eastAsia="黑体"/>
          <w:bCs/>
          <w:lang w:val="zh-CN"/>
        </w:rPr>
        <w:t>。</w:t>
      </w:r>
    </w:p>
    <w:p w:rsidR="00252A59" w:rsidRPr="009B54FD" w:rsidRDefault="009B54FD" w:rsidP="009B54FD">
      <w:pPr>
        <w:pStyle w:val="H1GC"/>
        <w:rPr>
          <w:rStyle w:val="SingleTxtGCChar"/>
        </w:rPr>
      </w:pPr>
      <w:r>
        <w:rPr>
          <w:lang w:val="zh-CN"/>
        </w:rPr>
        <w:tab/>
      </w:r>
      <w:r w:rsidR="00252A59" w:rsidRPr="004D197C">
        <w:rPr>
          <w:lang w:val="zh-CN"/>
        </w:rPr>
        <w:t>C.</w:t>
      </w:r>
      <w:r>
        <w:rPr>
          <w:lang w:val="zh-CN"/>
        </w:rPr>
        <w:tab/>
      </w:r>
      <w:r w:rsidR="00252A59" w:rsidRPr="004D197C">
        <w:rPr>
          <w:lang w:val="zh-CN"/>
        </w:rPr>
        <w:t>具体义务</w:t>
      </w:r>
      <w:r>
        <w:rPr>
          <w:lang w:val="zh-CN"/>
        </w:rPr>
        <w:br/>
      </w:r>
      <w:r w:rsidR="009A175E" w:rsidRPr="009B54FD">
        <w:rPr>
          <w:rStyle w:val="SingleTxtGCChar"/>
        </w:rPr>
        <w:t>(</w:t>
      </w:r>
      <w:r w:rsidR="00252A59" w:rsidRPr="009B54FD">
        <w:rPr>
          <w:rStyle w:val="SingleTxtGCChar"/>
        </w:rPr>
        <w:t>第</w:t>
      </w:r>
      <w:r w:rsidR="00252A59" w:rsidRPr="009B54FD">
        <w:rPr>
          <w:rStyle w:val="SingleTxtGCChar"/>
          <w:rFonts w:hint="eastAsia"/>
        </w:rPr>
        <w:t>三十一至三十三</w:t>
      </w:r>
      <w:r w:rsidR="00252A59" w:rsidRPr="009B54FD">
        <w:rPr>
          <w:rStyle w:val="SingleTxtGCChar"/>
        </w:rPr>
        <w:t>条</w:t>
      </w:r>
      <w:r w:rsidR="009A175E" w:rsidRPr="009B54FD">
        <w:rPr>
          <w:rStyle w:val="SingleTxtGCChar"/>
        </w:rPr>
        <w:t>)</w:t>
      </w:r>
    </w:p>
    <w:p w:rsidR="00252A59" w:rsidRPr="009B54FD" w:rsidRDefault="009B54FD" w:rsidP="009B54FD">
      <w:pPr>
        <w:pStyle w:val="H23GC"/>
        <w:rPr>
          <w:rStyle w:val="SingleTxtGCChar"/>
        </w:rPr>
      </w:pPr>
      <w:r>
        <w:rPr>
          <w:lang w:val="zh-CN"/>
        </w:rPr>
        <w:tab/>
      </w:r>
      <w:r>
        <w:rPr>
          <w:lang w:val="zh-CN"/>
        </w:rPr>
        <w:tab/>
      </w:r>
      <w:r w:rsidR="00252A59" w:rsidRPr="004D197C">
        <w:rPr>
          <w:lang w:val="zh-CN"/>
        </w:rPr>
        <w:t>统计和数据收集</w:t>
      </w:r>
      <w:r>
        <w:rPr>
          <w:lang w:val="zh-CN"/>
        </w:rPr>
        <w:br/>
      </w:r>
      <w:r w:rsidR="009A175E" w:rsidRPr="009B54FD">
        <w:rPr>
          <w:rStyle w:val="SingleTxtGCChar"/>
        </w:rPr>
        <w:t>(</w:t>
      </w:r>
      <w:r w:rsidR="00252A59" w:rsidRPr="009B54FD">
        <w:rPr>
          <w:rStyle w:val="SingleTxtGCChar"/>
        </w:rPr>
        <w:t>第</w:t>
      </w:r>
      <w:r w:rsidR="00252A59" w:rsidRPr="009B54FD">
        <w:rPr>
          <w:rStyle w:val="SingleTxtGCChar"/>
          <w:rFonts w:hint="eastAsia"/>
        </w:rPr>
        <w:t>三十一</w:t>
      </w:r>
      <w:r w:rsidR="00252A59" w:rsidRPr="009B54FD">
        <w:rPr>
          <w:rStyle w:val="SingleTxtGCChar"/>
        </w:rPr>
        <w:t>条</w:t>
      </w:r>
      <w:r w:rsidR="009A175E" w:rsidRPr="009B54FD">
        <w:rPr>
          <w:rStyle w:val="SingleTxtGCChar"/>
        </w:rPr>
        <w:t>)</w:t>
      </w:r>
    </w:p>
    <w:p w:rsidR="00252A5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58.</w:t>
      </w:r>
      <w:r w:rsidR="009B54FD">
        <w:rPr>
          <w:lang w:val="zh-CN"/>
        </w:rPr>
        <w:tab/>
      </w:r>
      <w:r w:rsidRPr="00662609">
        <w:rPr>
          <w:lang w:val="zh-CN"/>
        </w:rPr>
        <w:t>委员会感到关切的是，在确保提供有关残疾人的分类数据和统计数据以期充分了解公共政策</w:t>
      </w:r>
      <w:r>
        <w:rPr>
          <w:lang w:val="zh-CN"/>
        </w:rPr>
        <w:t>方面缺乏进展</w:t>
      </w:r>
      <w:r w:rsidRPr="00662609">
        <w:rPr>
          <w:lang w:val="zh-CN"/>
        </w:rPr>
        <w:t>。委员会还对缺乏关于</w:t>
      </w:r>
      <w:r>
        <w:rPr>
          <w:lang w:val="zh-CN"/>
        </w:rPr>
        <w:t>残疾人在社会内部面临的障碍以及关于侵犯人权事件，包括性别暴力、强制治疗、非自愿承诺、精神病院的医疗拘束及其他强制形式</w:t>
      </w:r>
      <w:r w:rsidRPr="00662609">
        <w:rPr>
          <w:lang w:val="zh-CN"/>
        </w:rPr>
        <w:t>的分类数据和统计数据感到关切。</w:t>
      </w:r>
    </w:p>
    <w:p w:rsidR="00252A59" w:rsidRPr="009B54FD"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9B54FD">
        <w:rPr>
          <w:rFonts w:eastAsia="黑体"/>
          <w:bCs/>
          <w:lang w:val="zh-CN"/>
        </w:rPr>
        <w:t>59.</w:t>
      </w:r>
      <w:r w:rsidR="009B54FD" w:rsidRPr="009B54FD">
        <w:rPr>
          <w:rFonts w:eastAsia="黑体"/>
          <w:bCs/>
          <w:lang w:val="zh-CN"/>
        </w:rPr>
        <w:tab/>
      </w:r>
      <w:r w:rsidRPr="009B54FD">
        <w:rPr>
          <w:rFonts w:eastAsia="黑体"/>
          <w:bCs/>
          <w:lang w:val="zh-CN"/>
        </w:rPr>
        <w:t>考虑到可持续发展目标的</w:t>
      </w:r>
      <w:r w:rsidRPr="009B54FD">
        <w:rPr>
          <w:rFonts w:eastAsia="黑体" w:hint="eastAsia"/>
          <w:bCs/>
          <w:lang w:val="zh-CN"/>
        </w:rPr>
        <w:t>具体</w:t>
      </w:r>
      <w:r w:rsidRPr="009B54FD">
        <w:rPr>
          <w:rFonts w:eastAsia="黑体"/>
          <w:bCs/>
          <w:lang w:val="zh-CN"/>
        </w:rPr>
        <w:t>目标</w:t>
      </w:r>
      <w:r w:rsidRPr="009B54FD">
        <w:rPr>
          <w:rFonts w:eastAsia="黑体"/>
          <w:bCs/>
          <w:lang w:val="zh-CN"/>
        </w:rPr>
        <w:t>17.8</w:t>
      </w:r>
      <w:r w:rsidRPr="009B54FD">
        <w:rPr>
          <w:rFonts w:eastAsia="黑体"/>
          <w:bCs/>
          <w:lang w:val="zh-CN"/>
        </w:rPr>
        <w:t>，委员会建议缔约国：</w:t>
      </w:r>
    </w:p>
    <w:p w:rsidR="00252A59" w:rsidRPr="001D78E2" w:rsidRDefault="009B54FD" w:rsidP="001D78E2">
      <w:pPr>
        <w:pStyle w:val="SingleTxtGC"/>
        <w:rPr>
          <w:rFonts w:ascii="Time New Roman" w:eastAsia="黑体" w:hAnsi="Time New Roman"/>
          <w:lang w:val="zh-CN"/>
        </w:rPr>
      </w:pPr>
      <w:bookmarkStart w:id="0" w:name="_GoBack"/>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a</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根据</w:t>
      </w:r>
      <w:r w:rsidR="00252A59" w:rsidRPr="001D78E2">
        <w:rPr>
          <w:rFonts w:ascii="Time New Roman" w:eastAsia="黑体" w:hAnsi="Time New Roman" w:hint="eastAsia"/>
          <w:lang w:val="zh-CN"/>
        </w:rPr>
        <w:t>《</w:t>
      </w:r>
      <w:r w:rsidR="00252A59" w:rsidRPr="001D78E2">
        <w:rPr>
          <w:rFonts w:ascii="Time New Roman" w:eastAsia="黑体" w:hAnsi="Time New Roman"/>
          <w:lang w:val="zh-CN"/>
        </w:rPr>
        <w:t>公约</w:t>
      </w:r>
      <w:r w:rsidR="00252A59" w:rsidRPr="001D78E2">
        <w:rPr>
          <w:rFonts w:ascii="Time New Roman" w:eastAsia="黑体" w:hAnsi="Time New Roman" w:hint="eastAsia"/>
          <w:lang w:val="zh-CN"/>
        </w:rPr>
        <w:t>》</w:t>
      </w:r>
      <w:r w:rsidR="00252A59" w:rsidRPr="001D78E2">
        <w:rPr>
          <w:rFonts w:ascii="Time New Roman" w:eastAsia="黑体" w:hAnsi="Time New Roman"/>
          <w:lang w:val="zh-CN"/>
        </w:rPr>
        <w:t>和华盛顿小组关于残疾问题的短期问题，制定有关残疾人的系统数据收集和报告程序</w:t>
      </w:r>
      <w:r w:rsidR="00167058" w:rsidRPr="001D78E2">
        <w:rPr>
          <w:rFonts w:ascii="Time New Roman" w:eastAsia="黑体" w:hAnsi="Time New Roman" w:hint="eastAsia"/>
          <w:lang w:val="zh-CN"/>
        </w:rPr>
        <w:t>；</w:t>
      </w:r>
    </w:p>
    <w:p w:rsidR="00252A59" w:rsidRPr="001D78E2" w:rsidRDefault="009B54FD"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b</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收集、分析和传播关于残疾人状况及其在社会中面临的障碍的分类数据</w:t>
      </w:r>
      <w:r w:rsidR="00167058" w:rsidRPr="001D78E2">
        <w:rPr>
          <w:rFonts w:ascii="Time New Roman" w:eastAsia="黑体" w:hAnsi="Time New Roman" w:hint="eastAsia"/>
          <w:lang w:val="zh-CN"/>
        </w:rPr>
        <w:t>；</w:t>
      </w:r>
    </w:p>
    <w:p w:rsidR="00252A59" w:rsidRPr="001D78E2" w:rsidRDefault="009B54FD"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c</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为精神保健机构中的任何强迫治疗建立强制性登记，包括非自愿承诺、机械限制、强制用药和电痉挛治疗；</w:t>
      </w:r>
    </w:p>
    <w:p w:rsidR="00252A59" w:rsidRPr="001D78E2" w:rsidRDefault="009B54FD" w:rsidP="001D78E2">
      <w:pPr>
        <w:pStyle w:val="SingleTxtGC"/>
        <w:rPr>
          <w:rFonts w:ascii="Time New Roman" w:eastAsia="黑体" w:hAnsi="Time New Roman"/>
          <w:lang w:val="zh-CN"/>
        </w:rPr>
      </w:pPr>
      <w:r w:rsidRPr="001D78E2">
        <w:rPr>
          <w:rFonts w:ascii="Time New Roman" w:eastAsia="黑体" w:hAnsi="Time New Roman"/>
          <w:lang w:val="zh-CN"/>
        </w:rPr>
        <w:tab/>
      </w:r>
      <w:r w:rsidR="009A175E" w:rsidRPr="001D78E2">
        <w:rPr>
          <w:rFonts w:ascii="Time New Roman" w:eastAsia="黑体" w:hAnsi="Time New Roman"/>
          <w:lang w:val="zh-CN"/>
        </w:rPr>
        <w:t>(</w:t>
      </w:r>
      <w:r w:rsidR="00252A59" w:rsidRPr="001D78E2">
        <w:rPr>
          <w:rFonts w:ascii="Time New Roman" w:eastAsia="黑体" w:hAnsi="Time New Roman"/>
          <w:lang w:val="zh-CN"/>
        </w:rPr>
        <w:t>d</w:t>
      </w:r>
      <w:r w:rsidR="009A175E" w:rsidRPr="001D78E2">
        <w:rPr>
          <w:rFonts w:ascii="Time New Roman" w:eastAsia="黑体" w:hAnsi="Time New Roman"/>
          <w:lang w:val="zh-CN"/>
        </w:rPr>
        <w:t>)</w:t>
      </w:r>
      <w:r w:rsidRPr="001D78E2">
        <w:rPr>
          <w:rFonts w:ascii="Time New Roman" w:eastAsia="黑体" w:hAnsi="Time New Roman"/>
          <w:lang w:val="zh-CN"/>
        </w:rPr>
        <w:tab/>
      </w:r>
      <w:r w:rsidR="00252A59" w:rsidRPr="001D78E2">
        <w:rPr>
          <w:rFonts w:ascii="Time New Roman" w:eastAsia="黑体" w:hAnsi="Time New Roman"/>
          <w:lang w:val="zh-CN"/>
        </w:rPr>
        <w:t>确保残疾人组织参与制</w:t>
      </w:r>
      <w:proofErr w:type="gramStart"/>
      <w:r w:rsidR="00252A59" w:rsidRPr="001D78E2">
        <w:rPr>
          <w:rFonts w:ascii="Time New Roman" w:eastAsia="黑体" w:hAnsi="Time New Roman"/>
          <w:lang w:val="zh-CN"/>
        </w:rPr>
        <w:t>定数据</w:t>
      </w:r>
      <w:proofErr w:type="gramEnd"/>
      <w:r w:rsidR="00252A59" w:rsidRPr="001D78E2">
        <w:rPr>
          <w:rFonts w:ascii="Time New Roman" w:eastAsia="黑体" w:hAnsi="Time New Roman"/>
          <w:lang w:val="zh-CN"/>
        </w:rPr>
        <w:t>收集和分析程序。</w:t>
      </w:r>
    </w:p>
    <w:bookmarkEnd w:id="0"/>
    <w:p w:rsidR="00252A59" w:rsidRPr="009B54FD" w:rsidRDefault="009B54FD" w:rsidP="009B54FD">
      <w:pPr>
        <w:pStyle w:val="H23GC"/>
        <w:rPr>
          <w:rStyle w:val="SingleTxtGCChar"/>
        </w:rPr>
      </w:pPr>
      <w:r w:rsidRPr="009B54FD">
        <w:rPr>
          <w:lang w:val="zh-CN"/>
        </w:rPr>
        <w:tab/>
      </w:r>
      <w:r w:rsidRPr="009B54FD">
        <w:rPr>
          <w:lang w:val="zh-CN"/>
        </w:rPr>
        <w:tab/>
      </w:r>
      <w:r w:rsidR="00252A59" w:rsidRPr="009B54FD">
        <w:rPr>
          <w:lang w:val="zh-CN"/>
        </w:rPr>
        <w:t>国际合作</w:t>
      </w:r>
      <w:r>
        <w:rPr>
          <w:lang w:val="zh-CN"/>
        </w:rPr>
        <w:br/>
      </w:r>
      <w:r w:rsidR="009A175E" w:rsidRPr="009B54FD">
        <w:rPr>
          <w:rStyle w:val="SingleTxtGCChar"/>
        </w:rPr>
        <w:t>(</w:t>
      </w:r>
      <w:r w:rsidR="00252A59" w:rsidRPr="009B54FD">
        <w:rPr>
          <w:rStyle w:val="SingleTxtGCChar"/>
        </w:rPr>
        <w:t>第</w:t>
      </w:r>
      <w:r w:rsidR="00252A59" w:rsidRPr="009B54FD">
        <w:rPr>
          <w:rStyle w:val="SingleTxtGCChar"/>
          <w:rFonts w:hint="eastAsia"/>
        </w:rPr>
        <w:t>三十二</w:t>
      </w:r>
      <w:r w:rsidR="00252A59" w:rsidRPr="009B54FD">
        <w:rPr>
          <w:rStyle w:val="SingleTxtGCChar"/>
        </w:rPr>
        <w:t>条</w:t>
      </w:r>
      <w:r w:rsidR="009A175E" w:rsidRPr="009B54FD">
        <w:rPr>
          <w:rStyle w:val="SingleTxtGCChar"/>
        </w:rPr>
        <w:t>)</w:t>
      </w:r>
    </w:p>
    <w:p w:rsidR="00252A59" w:rsidRPr="00662609" w:rsidRDefault="00252A59" w:rsidP="00B468E3">
      <w:pPr>
        <w:pStyle w:val="SingleTxtGC"/>
        <w:tabs>
          <w:tab w:val="clear" w:pos="431"/>
          <w:tab w:val="clear" w:pos="1134"/>
          <w:tab w:val="clear" w:pos="1565"/>
          <w:tab w:val="clear" w:pos="1996"/>
          <w:tab w:val="clear" w:pos="2427"/>
          <w:tab w:val="left" w:pos="1701"/>
        </w:tabs>
        <w:rPr>
          <w:lang w:val="zh-CN"/>
        </w:rPr>
      </w:pPr>
      <w:r w:rsidRPr="00662609">
        <w:rPr>
          <w:lang w:val="zh-CN"/>
        </w:rPr>
        <w:t>60.</w:t>
      </w:r>
      <w:r w:rsidR="00167058">
        <w:rPr>
          <w:lang w:val="zh-CN"/>
        </w:rPr>
        <w:tab/>
      </w:r>
      <w:r w:rsidRPr="00662609">
        <w:rPr>
          <w:lang w:val="zh-CN"/>
        </w:rPr>
        <w:t>委员会感到关切的是，残疾人的权利没有得到充分优先考虑或被纳入实施国际合作措施的主流，包括</w:t>
      </w:r>
      <w:r>
        <w:rPr>
          <w:rFonts w:hint="eastAsia"/>
          <w:lang w:val="zh-CN"/>
        </w:rPr>
        <w:t>《</w:t>
      </w:r>
      <w:r w:rsidRPr="00662609">
        <w:rPr>
          <w:lang w:val="zh-CN"/>
        </w:rPr>
        <w:t>2030</w:t>
      </w:r>
      <w:r w:rsidRPr="00662609">
        <w:rPr>
          <w:lang w:val="zh-CN"/>
        </w:rPr>
        <w:t>年可持续发展议程</w:t>
      </w:r>
      <w:r>
        <w:rPr>
          <w:rFonts w:hint="eastAsia"/>
          <w:lang w:val="zh-CN"/>
        </w:rPr>
        <w:t>》</w:t>
      </w:r>
      <w:r w:rsidRPr="00662609">
        <w:rPr>
          <w:lang w:val="zh-CN"/>
        </w:rPr>
        <w:t>及其相关目标。委员会还关注国际合作项目中残疾问题的相关术语并不总是符合</w:t>
      </w:r>
      <w:r>
        <w:rPr>
          <w:rFonts w:hint="eastAsia"/>
          <w:lang w:val="zh-CN"/>
        </w:rPr>
        <w:t>《</w:t>
      </w:r>
      <w:r w:rsidRPr="00662609">
        <w:rPr>
          <w:lang w:val="zh-CN"/>
        </w:rPr>
        <w:t>公约</w:t>
      </w:r>
      <w:r>
        <w:rPr>
          <w:rFonts w:hint="eastAsia"/>
          <w:lang w:val="zh-CN"/>
        </w:rPr>
        <w:t>》</w:t>
      </w:r>
      <w:r w:rsidRPr="00662609">
        <w:rPr>
          <w:lang w:val="zh-CN"/>
        </w:rPr>
        <w:t>。</w:t>
      </w:r>
    </w:p>
    <w:p w:rsidR="00252A59" w:rsidRPr="00167058" w:rsidRDefault="00252A59" w:rsidP="00B468E3">
      <w:pPr>
        <w:pStyle w:val="SingleTxtGC"/>
        <w:tabs>
          <w:tab w:val="clear" w:pos="431"/>
          <w:tab w:val="clear" w:pos="1134"/>
          <w:tab w:val="clear" w:pos="1565"/>
          <w:tab w:val="clear" w:pos="1996"/>
          <w:tab w:val="clear" w:pos="2427"/>
          <w:tab w:val="left" w:pos="1701"/>
        </w:tabs>
        <w:rPr>
          <w:rFonts w:eastAsia="黑体"/>
          <w:bCs/>
          <w:lang w:val="fr-CH"/>
        </w:rPr>
      </w:pPr>
      <w:r w:rsidRPr="00167058">
        <w:rPr>
          <w:rFonts w:eastAsia="黑体"/>
          <w:bCs/>
          <w:lang w:val="zh-CN"/>
        </w:rPr>
        <w:t>61.</w:t>
      </w:r>
      <w:r w:rsidR="00167058" w:rsidRPr="00167058">
        <w:rPr>
          <w:rFonts w:eastAsia="黑体"/>
          <w:bCs/>
          <w:lang w:val="zh-CN"/>
        </w:rPr>
        <w:tab/>
      </w:r>
      <w:r w:rsidRPr="00167058">
        <w:rPr>
          <w:rFonts w:eastAsia="黑体"/>
          <w:bCs/>
          <w:lang w:val="zh-CN"/>
        </w:rPr>
        <w:t>委员会建议缔约国确保将</w:t>
      </w:r>
      <w:r w:rsidRPr="00167058">
        <w:rPr>
          <w:rFonts w:eastAsia="黑体" w:hint="eastAsia"/>
          <w:bCs/>
          <w:lang w:val="zh-CN"/>
        </w:rPr>
        <w:t>《</w:t>
      </w:r>
      <w:r w:rsidRPr="00167058">
        <w:rPr>
          <w:rFonts w:eastAsia="黑体"/>
          <w:bCs/>
          <w:lang w:val="zh-CN"/>
        </w:rPr>
        <w:t>公约</w:t>
      </w:r>
      <w:r w:rsidRPr="00167058">
        <w:rPr>
          <w:rFonts w:eastAsia="黑体" w:hint="eastAsia"/>
          <w:bCs/>
          <w:lang w:val="zh-CN"/>
        </w:rPr>
        <w:t>》</w:t>
      </w:r>
      <w:r w:rsidRPr="00167058">
        <w:rPr>
          <w:rFonts w:eastAsia="黑体"/>
          <w:bCs/>
          <w:lang w:val="zh-CN"/>
        </w:rPr>
        <w:t>所载残疾人的权利和与残疾有关的术语纳入旨在实施国际合作措施的所有行动的主流，包括</w:t>
      </w:r>
      <w:r w:rsidRPr="00167058">
        <w:rPr>
          <w:rFonts w:eastAsia="黑体" w:hint="eastAsia"/>
          <w:bCs/>
          <w:lang w:val="fr-CH"/>
        </w:rPr>
        <w:t>有关</w:t>
      </w:r>
      <w:r w:rsidRPr="00167058">
        <w:rPr>
          <w:rFonts w:eastAsia="黑体" w:hint="eastAsia"/>
          <w:bCs/>
          <w:lang w:val="zh-CN"/>
        </w:rPr>
        <w:t>《</w:t>
      </w:r>
      <w:r w:rsidRPr="00167058">
        <w:rPr>
          <w:rFonts w:eastAsia="黑体"/>
          <w:bCs/>
          <w:lang w:val="zh-CN"/>
        </w:rPr>
        <w:t>2030</w:t>
      </w:r>
      <w:r w:rsidRPr="00167058">
        <w:rPr>
          <w:rFonts w:eastAsia="黑体"/>
          <w:bCs/>
          <w:lang w:val="zh-CN"/>
        </w:rPr>
        <w:t>年可持续发展议程</w:t>
      </w:r>
      <w:r w:rsidRPr="00167058">
        <w:rPr>
          <w:rFonts w:eastAsia="黑体" w:hint="eastAsia"/>
          <w:bCs/>
          <w:lang w:val="zh-CN"/>
        </w:rPr>
        <w:t>》</w:t>
      </w:r>
      <w:r w:rsidRPr="00167058">
        <w:rPr>
          <w:rFonts w:eastAsia="黑体"/>
          <w:bCs/>
          <w:lang w:val="zh-CN"/>
        </w:rPr>
        <w:t>及其相关目标的行动主流。委员会还建议缔约国确保根据</w:t>
      </w:r>
      <w:r w:rsidRPr="00167058">
        <w:rPr>
          <w:rFonts w:eastAsia="黑体" w:hint="eastAsia"/>
          <w:bCs/>
          <w:lang w:val="zh-CN"/>
        </w:rPr>
        <w:t>《</w:t>
      </w:r>
      <w:r w:rsidRPr="00167058">
        <w:rPr>
          <w:rFonts w:eastAsia="黑体"/>
          <w:bCs/>
          <w:lang w:val="zh-CN"/>
        </w:rPr>
        <w:t>公约</w:t>
      </w:r>
      <w:r w:rsidRPr="00167058">
        <w:rPr>
          <w:rFonts w:eastAsia="黑体" w:hint="eastAsia"/>
          <w:bCs/>
          <w:lang w:val="zh-CN"/>
        </w:rPr>
        <w:t>》</w:t>
      </w:r>
      <w:r w:rsidRPr="00167058">
        <w:rPr>
          <w:rFonts w:eastAsia="黑体"/>
          <w:bCs/>
          <w:lang w:val="zh-CN"/>
        </w:rPr>
        <w:t>第四条第三款，在国际合作计划、方案和项目每一层次的制定和执行中都与残疾人组织协商并得到残疾人组织的参与</w:t>
      </w:r>
      <w:r w:rsidRPr="00167058">
        <w:rPr>
          <w:rFonts w:eastAsia="黑体" w:hint="eastAsia"/>
          <w:bCs/>
          <w:lang w:val="fr-CH"/>
        </w:rPr>
        <w:t>。</w:t>
      </w:r>
    </w:p>
    <w:p w:rsidR="00252A59" w:rsidRPr="00167058" w:rsidRDefault="00167058" w:rsidP="00167058">
      <w:pPr>
        <w:pStyle w:val="H23GC"/>
        <w:rPr>
          <w:rStyle w:val="SingleTxtGCChar"/>
        </w:rPr>
      </w:pPr>
      <w:r>
        <w:rPr>
          <w:lang w:val="zh-CN"/>
        </w:rPr>
        <w:tab/>
      </w:r>
      <w:r>
        <w:rPr>
          <w:lang w:val="zh-CN"/>
        </w:rPr>
        <w:tab/>
      </w:r>
      <w:r w:rsidR="00252A59" w:rsidRPr="004D197C">
        <w:rPr>
          <w:lang w:val="zh-CN"/>
        </w:rPr>
        <w:t>国家实施和监测</w:t>
      </w:r>
      <w:r>
        <w:rPr>
          <w:lang w:val="zh-CN"/>
        </w:rPr>
        <w:br/>
      </w:r>
      <w:r w:rsidR="009A175E" w:rsidRPr="00167058">
        <w:rPr>
          <w:rStyle w:val="SingleTxtGCChar"/>
        </w:rPr>
        <w:t>(</w:t>
      </w:r>
      <w:r w:rsidR="00252A59" w:rsidRPr="00167058">
        <w:rPr>
          <w:rStyle w:val="SingleTxtGCChar"/>
        </w:rPr>
        <w:t>第</w:t>
      </w:r>
      <w:r w:rsidR="00252A59" w:rsidRPr="00167058">
        <w:rPr>
          <w:rStyle w:val="SingleTxtGCChar"/>
          <w:rFonts w:hint="eastAsia"/>
        </w:rPr>
        <w:t>三十三</w:t>
      </w:r>
      <w:r w:rsidR="00252A59" w:rsidRPr="00167058">
        <w:rPr>
          <w:rStyle w:val="SingleTxtGCChar"/>
        </w:rPr>
        <w:t>条</w:t>
      </w:r>
      <w:r w:rsidR="009A175E" w:rsidRPr="00167058">
        <w:rPr>
          <w:rStyle w:val="SingleTxtGCChar"/>
        </w:rPr>
        <w:t>)</w:t>
      </w:r>
    </w:p>
    <w:p w:rsidR="00252A59" w:rsidRPr="00027310" w:rsidRDefault="00252A59" w:rsidP="00B468E3">
      <w:pPr>
        <w:pStyle w:val="SingleTxtGC"/>
        <w:tabs>
          <w:tab w:val="clear" w:pos="431"/>
          <w:tab w:val="clear" w:pos="1134"/>
          <w:tab w:val="clear" w:pos="1565"/>
          <w:tab w:val="clear" w:pos="1996"/>
          <w:tab w:val="clear" w:pos="2427"/>
          <w:tab w:val="left" w:pos="1701"/>
        </w:tabs>
        <w:rPr>
          <w:spacing w:val="-6"/>
          <w:lang w:val="zh-CN"/>
        </w:rPr>
      </w:pPr>
      <w:r w:rsidRPr="00662609">
        <w:rPr>
          <w:lang w:val="zh-CN"/>
        </w:rPr>
        <w:t>62.</w:t>
      </w:r>
      <w:r w:rsidR="00167058">
        <w:rPr>
          <w:lang w:val="zh-CN"/>
        </w:rPr>
        <w:tab/>
      </w:r>
      <w:r w:rsidRPr="00027310">
        <w:rPr>
          <w:spacing w:val="-6"/>
          <w:lang w:val="zh-CN"/>
        </w:rPr>
        <w:t>委员会对确保独立监测</w:t>
      </w:r>
      <w:r w:rsidRPr="00027310">
        <w:rPr>
          <w:rFonts w:hint="eastAsia"/>
          <w:spacing w:val="-6"/>
          <w:lang w:val="zh-CN"/>
        </w:rPr>
        <w:t>《</w:t>
      </w:r>
      <w:r w:rsidRPr="00027310">
        <w:rPr>
          <w:spacing w:val="-6"/>
          <w:lang w:val="zh-CN"/>
        </w:rPr>
        <w:t>公约</w:t>
      </w:r>
      <w:r w:rsidRPr="00027310">
        <w:rPr>
          <w:rFonts w:hint="eastAsia"/>
          <w:spacing w:val="-6"/>
          <w:lang w:val="zh-CN"/>
        </w:rPr>
        <w:t>》</w:t>
      </w:r>
      <w:r w:rsidRPr="00027310">
        <w:rPr>
          <w:spacing w:val="-6"/>
          <w:lang w:val="zh-CN"/>
        </w:rPr>
        <w:t>执行情况缺乏支持，包括财政支持感到关切。</w:t>
      </w:r>
    </w:p>
    <w:p w:rsidR="00252A59" w:rsidRPr="00F8087D" w:rsidRDefault="00252A59" w:rsidP="00B468E3">
      <w:pPr>
        <w:pStyle w:val="SingleTxtGC"/>
        <w:tabs>
          <w:tab w:val="clear" w:pos="431"/>
          <w:tab w:val="clear" w:pos="1134"/>
          <w:tab w:val="clear" w:pos="1565"/>
          <w:tab w:val="clear" w:pos="1996"/>
          <w:tab w:val="clear" w:pos="2427"/>
          <w:tab w:val="left" w:pos="1701"/>
        </w:tabs>
        <w:rPr>
          <w:rFonts w:eastAsia="黑体"/>
          <w:bCs/>
          <w:lang w:val="zh-CN"/>
        </w:rPr>
      </w:pPr>
      <w:r w:rsidRPr="00F8087D">
        <w:rPr>
          <w:rFonts w:eastAsia="黑体"/>
          <w:bCs/>
          <w:lang w:val="zh-CN"/>
        </w:rPr>
        <w:t>63.</w:t>
      </w:r>
      <w:r w:rsidR="00167058" w:rsidRPr="00F8087D">
        <w:rPr>
          <w:rFonts w:eastAsia="黑体"/>
          <w:bCs/>
          <w:lang w:val="zh-CN"/>
        </w:rPr>
        <w:tab/>
      </w:r>
      <w:r w:rsidRPr="00227EF4">
        <w:rPr>
          <w:rFonts w:eastAsia="黑体"/>
          <w:bCs/>
          <w:spacing w:val="6"/>
          <w:lang w:val="zh-CN"/>
        </w:rPr>
        <w:t>委员会考虑到其关于独立监测框架及其对委员会工作的参与的准则</w:t>
      </w:r>
      <w:r w:rsidR="009A175E" w:rsidRPr="00227EF4">
        <w:rPr>
          <w:rFonts w:eastAsia="黑体"/>
          <w:bCs/>
          <w:spacing w:val="6"/>
          <w:lang w:val="zh-CN"/>
        </w:rPr>
        <w:t>(</w:t>
      </w:r>
      <w:r w:rsidRPr="00227EF4">
        <w:rPr>
          <w:rFonts w:eastAsia="黑体"/>
          <w:bCs/>
          <w:spacing w:val="6"/>
          <w:lang w:val="zh-CN"/>
        </w:rPr>
        <w:t>CRPD/</w:t>
      </w:r>
      <w:r w:rsidRPr="00F8087D">
        <w:rPr>
          <w:rFonts w:eastAsia="黑体"/>
          <w:bCs/>
          <w:lang w:val="zh-CN"/>
        </w:rPr>
        <w:t>C/1/Rev.1</w:t>
      </w:r>
      <w:r w:rsidRPr="00F8087D">
        <w:rPr>
          <w:rFonts w:eastAsia="黑体"/>
          <w:bCs/>
          <w:lang w:val="zh-CN"/>
        </w:rPr>
        <w:t>，附件</w:t>
      </w:r>
      <w:r w:rsidR="009A175E" w:rsidRPr="00F8087D">
        <w:rPr>
          <w:rFonts w:eastAsia="黑体"/>
          <w:bCs/>
          <w:lang w:val="zh-CN"/>
        </w:rPr>
        <w:t>)</w:t>
      </w:r>
      <w:r w:rsidRPr="00F8087D">
        <w:rPr>
          <w:rFonts w:eastAsia="黑体"/>
          <w:bCs/>
          <w:lang w:val="zh-CN"/>
        </w:rPr>
        <w:t>，建议缔约国加强西班牙残疾人代表委员会的能力及其</w:t>
      </w:r>
      <w:r w:rsidRPr="00227EF4">
        <w:rPr>
          <w:rFonts w:eastAsia="黑体"/>
          <w:bCs/>
          <w:spacing w:val="4"/>
          <w:lang w:val="zh-CN"/>
        </w:rPr>
        <w:t>作为</w:t>
      </w:r>
      <w:r w:rsidRPr="00227EF4">
        <w:rPr>
          <w:rFonts w:eastAsia="黑体" w:hint="eastAsia"/>
          <w:bCs/>
          <w:spacing w:val="4"/>
          <w:lang w:val="zh-CN"/>
        </w:rPr>
        <w:t>《</w:t>
      </w:r>
      <w:r w:rsidRPr="00227EF4">
        <w:rPr>
          <w:rFonts w:eastAsia="黑体"/>
          <w:bCs/>
          <w:spacing w:val="4"/>
          <w:lang w:val="zh-CN"/>
        </w:rPr>
        <w:t>公约</w:t>
      </w:r>
      <w:r w:rsidRPr="00227EF4">
        <w:rPr>
          <w:rFonts w:eastAsia="黑体" w:hint="eastAsia"/>
          <w:bCs/>
          <w:spacing w:val="4"/>
          <w:lang w:val="zh-CN"/>
        </w:rPr>
        <w:t>》执行情况</w:t>
      </w:r>
      <w:r w:rsidRPr="00227EF4">
        <w:rPr>
          <w:rFonts w:eastAsia="黑体"/>
          <w:bCs/>
          <w:spacing w:val="4"/>
          <w:lang w:val="zh-CN"/>
        </w:rPr>
        <w:t>独立监测机制的作用，并为其运作提供充足的资源和资</w:t>
      </w:r>
      <w:r w:rsidRPr="00F8087D">
        <w:rPr>
          <w:rFonts w:eastAsia="黑体"/>
          <w:bCs/>
          <w:lang w:val="zh-CN"/>
        </w:rPr>
        <w:t>金。</w:t>
      </w:r>
    </w:p>
    <w:p w:rsidR="00252A59" w:rsidRDefault="00F8087D" w:rsidP="00F8087D">
      <w:pPr>
        <w:pStyle w:val="HChGC"/>
        <w:rPr>
          <w:lang w:val="zh-CN"/>
        </w:rPr>
      </w:pPr>
      <w:r>
        <w:rPr>
          <w:lang w:val="zh-CN"/>
        </w:rPr>
        <w:tab/>
      </w:r>
      <w:r w:rsidR="00252A59" w:rsidRPr="004D197C">
        <w:rPr>
          <w:rFonts w:hint="eastAsia"/>
          <w:lang w:val="zh-CN"/>
        </w:rPr>
        <w:t>四</w:t>
      </w:r>
      <w:r>
        <w:rPr>
          <w:rFonts w:asciiTheme="majorBidi" w:hAnsiTheme="majorBidi" w:cstheme="majorBidi" w:hint="eastAsia"/>
          <w:lang w:val="zh-CN"/>
        </w:rPr>
        <w:t>.</w:t>
      </w:r>
      <w:r>
        <w:rPr>
          <w:lang w:val="zh-CN"/>
        </w:rPr>
        <w:tab/>
      </w:r>
      <w:r w:rsidR="00252A59" w:rsidRPr="004D197C">
        <w:rPr>
          <w:rFonts w:hint="eastAsia"/>
          <w:lang w:val="zh-CN"/>
        </w:rPr>
        <w:t>后续行动</w:t>
      </w:r>
    </w:p>
    <w:p w:rsidR="00252A59" w:rsidRPr="0011062C" w:rsidRDefault="00F8087D" w:rsidP="00F8087D">
      <w:pPr>
        <w:pStyle w:val="H23GC"/>
        <w:rPr>
          <w:lang w:val="zh-CN"/>
        </w:rPr>
      </w:pPr>
      <w:r>
        <w:rPr>
          <w:lang w:val="zh-CN"/>
        </w:rPr>
        <w:tab/>
      </w:r>
      <w:r>
        <w:rPr>
          <w:lang w:val="zh-CN"/>
        </w:rPr>
        <w:tab/>
      </w:r>
      <w:r w:rsidR="00252A59" w:rsidRPr="0011062C">
        <w:rPr>
          <w:lang w:val="zh-CN"/>
        </w:rPr>
        <w:t>信息的传播</w:t>
      </w:r>
    </w:p>
    <w:p w:rsidR="00252A59" w:rsidRPr="0011062C" w:rsidRDefault="00252A59" w:rsidP="00B468E3">
      <w:pPr>
        <w:pStyle w:val="SingleTxtGC"/>
        <w:tabs>
          <w:tab w:val="clear" w:pos="431"/>
          <w:tab w:val="clear" w:pos="1134"/>
          <w:tab w:val="clear" w:pos="1565"/>
          <w:tab w:val="clear" w:pos="1996"/>
          <w:tab w:val="clear" w:pos="2427"/>
          <w:tab w:val="left" w:pos="1701"/>
        </w:tabs>
        <w:rPr>
          <w:rFonts w:eastAsia="黑体"/>
          <w:lang w:val="zh-CN"/>
        </w:rPr>
      </w:pPr>
      <w:r w:rsidRPr="0011062C">
        <w:rPr>
          <w:rFonts w:eastAsia="黑体"/>
          <w:lang w:val="zh-CN"/>
        </w:rPr>
        <w:t>64.</w:t>
      </w:r>
      <w:r w:rsidR="00F8087D" w:rsidRPr="0011062C">
        <w:rPr>
          <w:rFonts w:eastAsia="黑体"/>
          <w:lang w:val="zh-CN"/>
        </w:rPr>
        <w:tab/>
      </w:r>
      <w:r w:rsidRPr="0011062C">
        <w:rPr>
          <w:rFonts w:eastAsia="黑体"/>
          <w:lang w:val="zh-CN"/>
        </w:rPr>
        <w:t>委员会强调本结论性意见所载各项建议的重要性。关于必须采取的紧急措施，委员会希望提请缔约国注意第</w:t>
      </w:r>
      <w:r w:rsidRPr="0011062C">
        <w:rPr>
          <w:rFonts w:eastAsia="黑体"/>
          <w:lang w:val="zh-CN"/>
        </w:rPr>
        <w:t>34</w:t>
      </w:r>
      <w:r w:rsidRPr="0011062C">
        <w:rPr>
          <w:rFonts w:eastAsia="黑体"/>
          <w:lang w:val="zh-CN"/>
        </w:rPr>
        <w:t>段中关于保护</w:t>
      </w:r>
      <w:r w:rsidRPr="0011062C">
        <w:rPr>
          <w:rFonts w:eastAsia="黑体" w:hint="eastAsia"/>
          <w:lang w:val="zh-CN"/>
        </w:rPr>
        <w:t>人身完整</w:t>
      </w:r>
      <w:r w:rsidRPr="0011062C">
        <w:rPr>
          <w:rFonts w:eastAsia="黑体"/>
          <w:lang w:val="zh-CN"/>
        </w:rPr>
        <w:t>的建议</w:t>
      </w:r>
      <w:r w:rsidRPr="0011062C">
        <w:rPr>
          <w:rFonts w:eastAsia="黑体" w:hint="eastAsia"/>
          <w:lang w:val="zh-CN"/>
        </w:rPr>
        <w:t>以及第</w:t>
      </w:r>
      <w:r w:rsidRPr="0011062C">
        <w:rPr>
          <w:rFonts w:eastAsia="黑体"/>
          <w:lang w:val="zh-CN"/>
        </w:rPr>
        <w:t>46-47</w:t>
      </w:r>
      <w:r w:rsidRPr="0011062C">
        <w:rPr>
          <w:rFonts w:eastAsia="黑体" w:hint="eastAsia"/>
          <w:lang w:val="zh-CN"/>
        </w:rPr>
        <w:t>段</w:t>
      </w:r>
      <w:r w:rsidRPr="0011062C">
        <w:rPr>
          <w:rFonts w:eastAsia="黑体"/>
          <w:lang w:val="zh-CN"/>
        </w:rPr>
        <w:t>关于</w:t>
      </w:r>
      <w:r w:rsidRPr="0011062C">
        <w:rPr>
          <w:rFonts w:eastAsia="黑体" w:hint="eastAsia"/>
          <w:lang w:val="zh-CN"/>
        </w:rPr>
        <w:t>包容式</w:t>
      </w:r>
      <w:r w:rsidRPr="0011062C">
        <w:rPr>
          <w:rFonts w:eastAsia="黑体"/>
          <w:lang w:val="zh-CN"/>
        </w:rPr>
        <w:t>教育</w:t>
      </w:r>
      <w:r w:rsidRPr="0011062C">
        <w:rPr>
          <w:rFonts w:eastAsia="黑体" w:hint="eastAsia"/>
          <w:lang w:val="zh-CN"/>
        </w:rPr>
        <w:t>的建议</w:t>
      </w:r>
      <w:r w:rsidRPr="0011062C">
        <w:rPr>
          <w:rFonts w:eastAsia="黑体"/>
          <w:lang w:val="zh-CN"/>
        </w:rPr>
        <w:t>。</w:t>
      </w:r>
    </w:p>
    <w:p w:rsidR="00252A59" w:rsidRPr="0011062C" w:rsidRDefault="00252A59" w:rsidP="00B468E3">
      <w:pPr>
        <w:pStyle w:val="SingleTxtGC"/>
        <w:tabs>
          <w:tab w:val="clear" w:pos="431"/>
          <w:tab w:val="clear" w:pos="1134"/>
          <w:tab w:val="clear" w:pos="1565"/>
          <w:tab w:val="clear" w:pos="1996"/>
          <w:tab w:val="clear" w:pos="2427"/>
          <w:tab w:val="left" w:pos="1701"/>
        </w:tabs>
        <w:rPr>
          <w:rFonts w:eastAsia="黑体"/>
          <w:lang w:val="zh-CN"/>
        </w:rPr>
      </w:pPr>
      <w:r w:rsidRPr="0011062C">
        <w:rPr>
          <w:rFonts w:eastAsia="黑体"/>
          <w:lang w:val="zh-CN"/>
        </w:rPr>
        <w:t>65.</w:t>
      </w:r>
      <w:r w:rsidR="00F8087D" w:rsidRPr="0011062C">
        <w:rPr>
          <w:rFonts w:eastAsia="黑体"/>
          <w:lang w:val="zh-CN"/>
        </w:rPr>
        <w:tab/>
      </w:r>
      <w:r w:rsidRPr="0011062C">
        <w:rPr>
          <w:rFonts w:eastAsia="黑体"/>
          <w:lang w:val="zh-CN"/>
        </w:rPr>
        <w:t>委员会请缔约国执行本结论性意见中的建议。建议缔约国将本结论性意见转交政府和议会成员、有关部委官员、地方政府和有关专业团体成员如医疗和法律专业人士以及媒体等相关专业团体审议和采取行动，并利用现代社会通信策略向媒体转达。</w:t>
      </w:r>
    </w:p>
    <w:p w:rsidR="00252A59" w:rsidRPr="0011062C" w:rsidRDefault="00252A59" w:rsidP="00B468E3">
      <w:pPr>
        <w:pStyle w:val="SingleTxtGC"/>
        <w:tabs>
          <w:tab w:val="clear" w:pos="431"/>
          <w:tab w:val="clear" w:pos="1134"/>
          <w:tab w:val="clear" w:pos="1565"/>
          <w:tab w:val="clear" w:pos="1996"/>
          <w:tab w:val="clear" w:pos="2427"/>
          <w:tab w:val="left" w:pos="1701"/>
        </w:tabs>
        <w:rPr>
          <w:rFonts w:eastAsia="黑体"/>
          <w:lang w:val="zh-CN"/>
        </w:rPr>
      </w:pPr>
      <w:r w:rsidRPr="0011062C">
        <w:rPr>
          <w:rFonts w:eastAsia="黑体"/>
          <w:lang w:val="zh-CN"/>
        </w:rPr>
        <w:t>66.</w:t>
      </w:r>
      <w:r w:rsidR="00F8087D" w:rsidRPr="0011062C">
        <w:rPr>
          <w:rFonts w:eastAsia="黑体"/>
          <w:lang w:val="zh-CN"/>
        </w:rPr>
        <w:tab/>
      </w:r>
      <w:r w:rsidRPr="0011062C">
        <w:rPr>
          <w:rFonts w:eastAsia="黑体"/>
          <w:lang w:val="zh-CN"/>
        </w:rPr>
        <w:t>委员会强烈鼓励缔约国让民间社会组织，特别是残疾人组织参与编写定期报告。</w:t>
      </w:r>
    </w:p>
    <w:p w:rsidR="00252A59" w:rsidRPr="0011062C" w:rsidRDefault="00252A59" w:rsidP="00B468E3">
      <w:pPr>
        <w:pStyle w:val="SingleTxtGC"/>
        <w:tabs>
          <w:tab w:val="clear" w:pos="431"/>
          <w:tab w:val="clear" w:pos="1134"/>
          <w:tab w:val="clear" w:pos="1565"/>
          <w:tab w:val="clear" w:pos="1996"/>
          <w:tab w:val="clear" w:pos="2427"/>
          <w:tab w:val="left" w:pos="1701"/>
        </w:tabs>
        <w:rPr>
          <w:rFonts w:eastAsia="黑体"/>
          <w:lang w:val="zh-CN"/>
        </w:rPr>
      </w:pPr>
      <w:r w:rsidRPr="0011062C">
        <w:rPr>
          <w:rFonts w:eastAsia="黑体"/>
          <w:lang w:val="zh-CN"/>
        </w:rPr>
        <w:t>67.</w:t>
      </w:r>
      <w:r w:rsidR="00F8087D" w:rsidRPr="0011062C">
        <w:rPr>
          <w:rFonts w:eastAsia="黑体"/>
          <w:lang w:val="zh-CN"/>
        </w:rPr>
        <w:tab/>
      </w:r>
      <w:r w:rsidRPr="0011062C">
        <w:rPr>
          <w:rFonts w:eastAsia="黑体"/>
          <w:lang w:val="zh-CN"/>
        </w:rPr>
        <w:t>委员会请缔约国以国家和少数民族语言，包括手语并以无障碍格式，广泛传播本结论性意见，包括向非政府组织和残疾人组织，以及残疾人本人及其家庭成员传播，并在有关人权的政府网站上登出。</w:t>
      </w:r>
    </w:p>
    <w:p w:rsidR="00252A59" w:rsidRPr="0011062C" w:rsidRDefault="00F8087D" w:rsidP="00F8087D">
      <w:pPr>
        <w:pStyle w:val="H23GC"/>
        <w:rPr>
          <w:lang w:val="zh-CN"/>
        </w:rPr>
      </w:pPr>
      <w:r w:rsidRPr="0011062C">
        <w:rPr>
          <w:lang w:val="zh-CN"/>
        </w:rPr>
        <w:tab/>
      </w:r>
      <w:r w:rsidRPr="0011062C">
        <w:rPr>
          <w:lang w:val="zh-CN"/>
        </w:rPr>
        <w:tab/>
      </w:r>
      <w:r w:rsidR="00252A59" w:rsidRPr="0011062C">
        <w:rPr>
          <w:lang w:val="zh-CN"/>
        </w:rPr>
        <w:t>下次定期报告</w:t>
      </w:r>
    </w:p>
    <w:p w:rsidR="00252A59" w:rsidRDefault="00252A59" w:rsidP="00B468E3">
      <w:pPr>
        <w:pStyle w:val="SingleTxtGC"/>
        <w:tabs>
          <w:tab w:val="clear" w:pos="431"/>
          <w:tab w:val="clear" w:pos="1134"/>
          <w:tab w:val="clear" w:pos="1565"/>
          <w:tab w:val="clear" w:pos="1996"/>
          <w:tab w:val="clear" w:pos="2427"/>
          <w:tab w:val="left" w:pos="1701"/>
        </w:tabs>
        <w:rPr>
          <w:rFonts w:eastAsia="黑体"/>
          <w:lang w:val="zh-CN"/>
        </w:rPr>
      </w:pPr>
      <w:r w:rsidRPr="0011062C">
        <w:rPr>
          <w:rFonts w:eastAsia="黑体"/>
          <w:lang w:val="zh-CN"/>
        </w:rPr>
        <w:t>68.</w:t>
      </w:r>
      <w:r w:rsidR="00F8087D" w:rsidRPr="0011062C">
        <w:rPr>
          <w:rFonts w:eastAsia="黑体"/>
          <w:lang w:val="zh-CN"/>
        </w:rPr>
        <w:tab/>
      </w:r>
      <w:r w:rsidRPr="0011062C">
        <w:rPr>
          <w:rFonts w:eastAsia="黑体"/>
          <w:lang w:val="zh-CN"/>
        </w:rPr>
        <w:t>委员会请缔约国在</w:t>
      </w:r>
      <w:r w:rsidRPr="0011062C">
        <w:rPr>
          <w:rFonts w:eastAsia="黑体"/>
          <w:lang w:val="zh-CN"/>
        </w:rPr>
        <w:t>2025</w:t>
      </w:r>
      <w:r w:rsidRPr="0011062C">
        <w:rPr>
          <w:rFonts w:eastAsia="黑体"/>
          <w:lang w:val="zh-CN"/>
        </w:rPr>
        <w:t>年</w:t>
      </w:r>
      <w:r w:rsidRPr="0011062C">
        <w:rPr>
          <w:rFonts w:eastAsia="黑体"/>
          <w:lang w:val="zh-CN"/>
        </w:rPr>
        <w:t>1</w:t>
      </w:r>
      <w:r w:rsidRPr="0011062C">
        <w:rPr>
          <w:rFonts w:eastAsia="黑体"/>
          <w:lang w:val="zh-CN"/>
        </w:rPr>
        <w:t>月</w:t>
      </w:r>
      <w:r w:rsidRPr="0011062C">
        <w:rPr>
          <w:rFonts w:eastAsia="黑体"/>
          <w:lang w:val="zh-CN"/>
        </w:rPr>
        <w:t>2</w:t>
      </w:r>
      <w:r w:rsidRPr="0011062C">
        <w:rPr>
          <w:rFonts w:eastAsia="黑体"/>
          <w:lang w:val="zh-CN"/>
        </w:rPr>
        <w:t>日之前提交第四次和第五次定期报告，并在其中列入资料</w:t>
      </w:r>
      <w:r w:rsidRPr="0011062C">
        <w:rPr>
          <w:rFonts w:eastAsia="黑体" w:hint="eastAsia"/>
          <w:lang w:val="zh-CN"/>
        </w:rPr>
        <w:t>，说明</w:t>
      </w:r>
      <w:r w:rsidRPr="0011062C">
        <w:rPr>
          <w:rFonts w:eastAsia="黑体"/>
          <w:lang w:val="zh-CN"/>
        </w:rPr>
        <w:t>本结论性意见中所提建议</w:t>
      </w:r>
      <w:r w:rsidRPr="0011062C">
        <w:rPr>
          <w:rFonts w:eastAsia="黑体" w:hint="eastAsia"/>
          <w:lang w:val="zh-CN"/>
        </w:rPr>
        <w:t>的</w:t>
      </w:r>
      <w:r w:rsidRPr="0011062C">
        <w:rPr>
          <w:rFonts w:eastAsia="黑体"/>
          <w:lang w:val="zh-CN"/>
        </w:rPr>
        <w:t>执行情况。委员会还请缔约国</w:t>
      </w:r>
      <w:r w:rsidRPr="0011062C">
        <w:rPr>
          <w:rFonts w:eastAsia="黑体" w:hint="eastAsia"/>
          <w:lang w:val="zh-CN"/>
        </w:rPr>
        <w:t>按照</w:t>
      </w:r>
      <w:r w:rsidRPr="0011062C">
        <w:rPr>
          <w:rFonts w:eastAsia="黑体"/>
          <w:lang w:val="zh-CN"/>
        </w:rPr>
        <w:t>委员会</w:t>
      </w:r>
      <w:r w:rsidRPr="0011062C">
        <w:rPr>
          <w:rFonts w:eastAsia="黑体" w:hint="eastAsia"/>
          <w:lang w:val="zh-CN"/>
        </w:rPr>
        <w:t>的</w:t>
      </w:r>
      <w:r w:rsidRPr="0011062C">
        <w:rPr>
          <w:rFonts w:eastAsia="黑体"/>
          <w:lang w:val="zh-CN"/>
        </w:rPr>
        <w:t>简化报告程序提交上述报告，根据</w:t>
      </w:r>
      <w:r w:rsidRPr="0011062C">
        <w:rPr>
          <w:rFonts w:eastAsia="黑体" w:hint="eastAsia"/>
          <w:lang w:val="zh-CN"/>
        </w:rPr>
        <w:t>简化</w:t>
      </w:r>
      <w:r w:rsidRPr="0011062C">
        <w:rPr>
          <w:rFonts w:eastAsia="黑体"/>
          <w:lang w:val="zh-CN"/>
        </w:rPr>
        <w:t>报告程序，委员会至少在</w:t>
      </w:r>
      <w:r w:rsidRPr="0011062C">
        <w:rPr>
          <w:rFonts w:eastAsia="黑体" w:hint="eastAsia"/>
          <w:lang w:val="zh-CN"/>
        </w:rPr>
        <w:t>规定的</w:t>
      </w:r>
      <w:r w:rsidRPr="0011062C">
        <w:rPr>
          <w:rFonts w:eastAsia="黑体"/>
          <w:lang w:val="zh-CN"/>
        </w:rPr>
        <w:t>缔约国报告</w:t>
      </w:r>
      <w:r w:rsidRPr="0011062C">
        <w:rPr>
          <w:rFonts w:eastAsia="黑体" w:hint="eastAsia"/>
          <w:lang w:val="zh-CN"/>
        </w:rPr>
        <w:t>提</w:t>
      </w:r>
      <w:r w:rsidRPr="0011062C">
        <w:rPr>
          <w:rFonts w:eastAsia="黑体"/>
          <w:lang w:val="zh-CN"/>
        </w:rPr>
        <w:t>交日期</w:t>
      </w:r>
      <w:r w:rsidRPr="0011062C">
        <w:rPr>
          <w:rFonts w:eastAsia="黑体" w:hint="eastAsia"/>
          <w:lang w:val="zh-CN"/>
        </w:rPr>
        <w:t>前</w:t>
      </w:r>
      <w:r w:rsidRPr="0011062C">
        <w:rPr>
          <w:rFonts w:eastAsia="黑体"/>
          <w:lang w:val="zh-CN"/>
        </w:rPr>
        <w:t>一年编制一份问题</w:t>
      </w:r>
      <w:r w:rsidRPr="0011062C">
        <w:rPr>
          <w:rFonts w:eastAsia="黑体" w:hint="eastAsia"/>
          <w:lang w:val="zh-CN"/>
        </w:rPr>
        <w:t>清单</w:t>
      </w:r>
      <w:r w:rsidRPr="0011062C">
        <w:rPr>
          <w:rFonts w:eastAsia="黑体"/>
          <w:lang w:val="zh-CN"/>
        </w:rPr>
        <w:t>。缔约国对问题</w:t>
      </w:r>
      <w:r w:rsidRPr="0011062C">
        <w:rPr>
          <w:rFonts w:eastAsia="黑体" w:hint="eastAsia"/>
          <w:lang w:val="zh-CN"/>
        </w:rPr>
        <w:t>清</w:t>
      </w:r>
      <w:r w:rsidRPr="0011062C">
        <w:rPr>
          <w:rFonts w:eastAsia="黑体"/>
          <w:lang w:val="zh-CN"/>
        </w:rPr>
        <w:t>单的答复即构成其报告。</w:t>
      </w:r>
    </w:p>
    <w:p w:rsidR="00027310" w:rsidRPr="00027310" w:rsidRDefault="00027310" w:rsidP="00027310">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027310" w:rsidRPr="0002731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75E" w:rsidRPr="000D319F" w:rsidRDefault="009A175E" w:rsidP="000D319F">
      <w:pPr>
        <w:pStyle w:val="af0"/>
        <w:spacing w:after="240"/>
        <w:ind w:left="907"/>
        <w:rPr>
          <w:rFonts w:asciiTheme="majorBidi" w:eastAsia="宋体" w:hAnsiTheme="majorBidi" w:cstheme="majorBidi"/>
          <w:sz w:val="21"/>
          <w:szCs w:val="21"/>
          <w:lang w:val="en-US"/>
        </w:rPr>
      </w:pPr>
    </w:p>
    <w:p w:rsidR="009A175E" w:rsidRPr="000D319F" w:rsidRDefault="009A175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A175E" w:rsidRPr="000D319F" w:rsidRDefault="009A175E" w:rsidP="000D319F">
      <w:pPr>
        <w:pStyle w:val="af0"/>
      </w:pPr>
    </w:p>
  </w:endnote>
  <w:endnote w:type="continuationNotice" w:id="1">
    <w:p w:rsidR="009A175E" w:rsidRDefault="009A17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ime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75E" w:rsidRPr="00BE67C8" w:rsidRDefault="009A175E" w:rsidP="00BE67C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B0C65">
      <w:rPr>
        <w:rStyle w:val="af2"/>
        <w:noProof/>
      </w:rPr>
      <w:t>14</w:t>
    </w:r>
    <w:r>
      <w:rPr>
        <w:rStyle w:val="af2"/>
      </w:rPr>
      <w:fldChar w:fldCharType="end"/>
    </w:r>
    <w:r>
      <w:rPr>
        <w:rStyle w:val="af2"/>
      </w:rPr>
      <w:tab/>
    </w:r>
    <w:proofErr w:type="spellStart"/>
    <w:r w:rsidRPr="00BE67C8">
      <w:rPr>
        <w:rStyle w:val="af2"/>
        <w:b w:val="0"/>
        <w:snapToGrid w:val="0"/>
        <w:sz w:val="16"/>
      </w:rPr>
      <w:t>GE.19</w:t>
    </w:r>
    <w:proofErr w:type="spellEnd"/>
    <w:r w:rsidRPr="00BE67C8">
      <w:rPr>
        <w:rStyle w:val="af2"/>
        <w:b w:val="0"/>
        <w:snapToGrid w:val="0"/>
        <w:sz w:val="16"/>
      </w:rPr>
      <w:t>-07818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75E" w:rsidRPr="00BE67C8" w:rsidRDefault="009A175E" w:rsidP="00BE67C8">
    <w:pPr>
      <w:pStyle w:val="af0"/>
      <w:tabs>
        <w:tab w:val="clear" w:pos="431"/>
        <w:tab w:val="right" w:pos="9638"/>
      </w:tabs>
      <w:rPr>
        <w:rStyle w:val="af2"/>
      </w:rPr>
    </w:pPr>
    <w:proofErr w:type="spellStart"/>
    <w:r>
      <w:t>GE.19</w:t>
    </w:r>
    <w:proofErr w:type="spellEnd"/>
    <w:r>
      <w:t>-07818</w:t>
    </w:r>
    <w:r>
      <w:tab/>
    </w:r>
    <w:r>
      <w:rPr>
        <w:rStyle w:val="af2"/>
      </w:rPr>
      <w:fldChar w:fldCharType="begin"/>
    </w:r>
    <w:r>
      <w:rPr>
        <w:rStyle w:val="af2"/>
      </w:rPr>
      <w:instrText xml:space="preserve"> PAGE  \* MERGEFORMAT </w:instrText>
    </w:r>
    <w:r>
      <w:rPr>
        <w:rStyle w:val="af2"/>
      </w:rPr>
      <w:fldChar w:fldCharType="separate"/>
    </w:r>
    <w:r w:rsidR="009B0C65">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75E" w:rsidRPr="00B44B82" w:rsidRDefault="009A175E" w:rsidP="0069495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-07818</w:t>
    </w:r>
    <w:r w:rsidRPr="00EE277A">
      <w:rPr>
        <w:sz w:val="20"/>
        <w:lang w:eastAsia="zh-CN"/>
      </w:rPr>
      <w:t xml:space="preserve"> (C)</w:t>
    </w:r>
    <w:r>
      <w:rPr>
        <w:sz w:val="20"/>
        <w:lang w:eastAsia="zh-CN"/>
      </w:rPr>
      <w:tab/>
      <w:t>06061</w:t>
    </w:r>
    <w:r>
      <w:rPr>
        <w:rFonts w:eastAsiaTheme="minorEastAsia"/>
        <w:sz w:val="20"/>
        <w:lang w:eastAsia="zh-CN"/>
      </w:rPr>
      <w:t>9</w:t>
    </w:r>
    <w:r>
      <w:rPr>
        <w:sz w:val="20"/>
        <w:lang w:eastAsia="zh-CN"/>
      </w:rPr>
      <w:tab/>
      <w:t>1</w:t>
    </w:r>
    <w:r w:rsidR="0069495C">
      <w:rPr>
        <w:sz w:val="20"/>
        <w:lang w:eastAsia="zh-CN"/>
      </w:rPr>
      <w:t>3</w:t>
    </w:r>
    <w:r>
      <w:rPr>
        <w:sz w:val="20"/>
        <w:lang w:eastAsia="zh-CN"/>
      </w:rPr>
      <w:t>061</w:t>
    </w:r>
    <w:r>
      <w:rPr>
        <w:rFonts w:eastAsiaTheme="minorEastAsia"/>
        <w:sz w:val="20"/>
        <w:lang w:eastAsia="zh-CN"/>
      </w:rPr>
      <w:t>9</w:t>
    </w:r>
  </w:p>
  <w:p w:rsidR="009A175E" w:rsidRPr="00487939" w:rsidRDefault="009A175E" w:rsidP="009A175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ESP/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75E" w:rsidRPr="000157B1" w:rsidRDefault="009A17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A175E" w:rsidRPr="000157B1" w:rsidRDefault="009A175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A175E" w:rsidRDefault="009A175E"/>
  </w:footnote>
  <w:footnote w:id="2">
    <w:p w:rsidR="009A175E" w:rsidRPr="005C370F" w:rsidRDefault="009A175E" w:rsidP="006F3EB9">
      <w:pPr>
        <w:pStyle w:val="a6"/>
        <w:spacing w:after="0"/>
        <w:rPr>
          <w:sz w:val="20"/>
        </w:rPr>
      </w:pPr>
      <w:r>
        <w:rPr>
          <w:lang w:val="zh-CN"/>
        </w:rPr>
        <w:tab/>
      </w:r>
      <w:r w:rsidRPr="00180F02">
        <w:rPr>
          <w:color w:val="0000CC"/>
          <w:sz w:val="21"/>
          <w:szCs w:val="21"/>
          <w:lang w:val="zh-CN"/>
        </w:rPr>
        <w:t>*</w:t>
      </w:r>
      <w:r>
        <w:rPr>
          <w:lang w:val="zh-CN"/>
        </w:rPr>
        <w:tab/>
      </w:r>
      <w:r>
        <w:rPr>
          <w:lang w:val="zh-CN"/>
        </w:rPr>
        <w:t>委员会第二十一届会议</w:t>
      </w:r>
      <w:r>
        <w:rPr>
          <w:lang w:val="zh-CN"/>
        </w:rPr>
        <w:t>(2019</w:t>
      </w:r>
      <w:r>
        <w:rPr>
          <w:lang w:val="zh-CN"/>
        </w:rPr>
        <w:t>年</w:t>
      </w:r>
      <w:r>
        <w:rPr>
          <w:lang w:val="zh-CN"/>
        </w:rPr>
        <w:t>3</w:t>
      </w:r>
      <w:r>
        <w:rPr>
          <w:lang w:val="zh-CN"/>
        </w:rPr>
        <w:t>月</w:t>
      </w:r>
      <w:r>
        <w:rPr>
          <w:lang w:val="zh-CN"/>
        </w:rPr>
        <w:t>11</w:t>
      </w:r>
      <w:r>
        <w:rPr>
          <w:lang w:val="zh-CN"/>
        </w:rPr>
        <w:t>日至</w:t>
      </w:r>
      <w:r>
        <w:rPr>
          <w:lang w:val="zh-CN"/>
        </w:rPr>
        <w:t>4</w:t>
      </w:r>
      <w:r>
        <w:rPr>
          <w:lang w:val="zh-CN"/>
        </w:rPr>
        <w:t>月</w:t>
      </w:r>
      <w:r>
        <w:rPr>
          <w:lang w:val="zh-CN"/>
        </w:rPr>
        <w:t>5</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75E" w:rsidRDefault="009A175E" w:rsidP="00BE67C8">
    <w:pPr>
      <w:pStyle w:val="af3"/>
    </w:pPr>
    <w:proofErr w:type="spellStart"/>
    <w:r>
      <w:t>CRPD</w:t>
    </w:r>
    <w:proofErr w:type="spellEnd"/>
    <w:r>
      <w:t>/C/ESP/CO/2-3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75E" w:rsidRPr="00202A30" w:rsidRDefault="009A175E" w:rsidP="00BE67C8">
    <w:pPr>
      <w:pStyle w:val="af3"/>
      <w:jc w:val="right"/>
    </w:pPr>
    <w:proofErr w:type="spellStart"/>
    <w:r>
      <w:t>CRPD</w:t>
    </w:r>
    <w:proofErr w:type="spellEnd"/>
    <w:r>
      <w:t>/C/ESP/CO/2-3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946F3C"/>
    <w:multiLevelType w:val="hybridMultilevel"/>
    <w:tmpl w:val="EBE2F0C8"/>
    <w:lvl w:ilvl="0" w:tplc="39B2C916">
      <w:start w:val="1"/>
      <w:numFmt w:val="lowerLetter"/>
      <w:lvlText w:val="(%1)"/>
      <w:lvlJc w:val="left"/>
      <w:pPr>
        <w:ind w:left="2160" w:hanging="456"/>
      </w:pPr>
      <w:rPr>
        <w:rFonts w:hint="default"/>
      </w:rPr>
    </w:lvl>
    <w:lvl w:ilvl="1" w:tplc="04090019" w:tentative="1">
      <w:start w:val="1"/>
      <w:numFmt w:val="lowerLetter"/>
      <w:lvlText w:val="%2)"/>
      <w:lvlJc w:val="left"/>
      <w:pPr>
        <w:ind w:left="2544" w:hanging="420"/>
      </w:pPr>
    </w:lvl>
    <w:lvl w:ilvl="2" w:tplc="0409001B" w:tentative="1">
      <w:start w:val="1"/>
      <w:numFmt w:val="lowerRoman"/>
      <w:lvlText w:val="%3."/>
      <w:lvlJc w:val="right"/>
      <w:pPr>
        <w:ind w:left="2964" w:hanging="420"/>
      </w:pPr>
    </w:lvl>
    <w:lvl w:ilvl="3" w:tplc="0409000F" w:tentative="1">
      <w:start w:val="1"/>
      <w:numFmt w:val="decimal"/>
      <w:lvlText w:val="%4."/>
      <w:lvlJc w:val="left"/>
      <w:pPr>
        <w:ind w:left="3384" w:hanging="420"/>
      </w:pPr>
    </w:lvl>
    <w:lvl w:ilvl="4" w:tplc="04090019" w:tentative="1">
      <w:start w:val="1"/>
      <w:numFmt w:val="lowerLetter"/>
      <w:lvlText w:val="%5)"/>
      <w:lvlJc w:val="left"/>
      <w:pPr>
        <w:ind w:left="3804" w:hanging="420"/>
      </w:pPr>
    </w:lvl>
    <w:lvl w:ilvl="5" w:tplc="0409001B" w:tentative="1">
      <w:start w:val="1"/>
      <w:numFmt w:val="lowerRoman"/>
      <w:lvlText w:val="%6."/>
      <w:lvlJc w:val="right"/>
      <w:pPr>
        <w:ind w:left="4224" w:hanging="420"/>
      </w:pPr>
    </w:lvl>
    <w:lvl w:ilvl="6" w:tplc="0409000F" w:tentative="1">
      <w:start w:val="1"/>
      <w:numFmt w:val="decimal"/>
      <w:lvlText w:val="%7."/>
      <w:lvlJc w:val="left"/>
      <w:pPr>
        <w:ind w:left="4644" w:hanging="420"/>
      </w:pPr>
    </w:lvl>
    <w:lvl w:ilvl="7" w:tplc="04090019" w:tentative="1">
      <w:start w:val="1"/>
      <w:numFmt w:val="lowerLetter"/>
      <w:lvlText w:val="%8)"/>
      <w:lvlJc w:val="left"/>
      <w:pPr>
        <w:ind w:left="5064" w:hanging="420"/>
      </w:pPr>
    </w:lvl>
    <w:lvl w:ilvl="8" w:tplc="0409001B" w:tentative="1">
      <w:start w:val="1"/>
      <w:numFmt w:val="lowerRoman"/>
      <w:lvlText w:val="%9."/>
      <w:lvlJc w:val="right"/>
      <w:pPr>
        <w:ind w:left="5484" w:hanging="420"/>
      </w:pPr>
    </w:lvl>
  </w:abstractNum>
  <w:abstractNum w:abstractNumId="2" w15:restartNumberingAfterBreak="0">
    <w:nsid w:val="133A4013"/>
    <w:multiLevelType w:val="hybridMultilevel"/>
    <w:tmpl w:val="A0380CE6"/>
    <w:lvl w:ilvl="0" w:tplc="0BD65420">
      <w:start w:val="1"/>
      <w:numFmt w:val="lowerLetter"/>
      <w:lvlText w:val="(%1)"/>
      <w:lvlJc w:val="left"/>
      <w:pPr>
        <w:ind w:left="2160" w:hanging="456"/>
      </w:pPr>
      <w:rPr>
        <w:rFonts w:hint="default"/>
      </w:rPr>
    </w:lvl>
    <w:lvl w:ilvl="1" w:tplc="04090019" w:tentative="1">
      <w:start w:val="1"/>
      <w:numFmt w:val="lowerLetter"/>
      <w:lvlText w:val="%2)"/>
      <w:lvlJc w:val="left"/>
      <w:pPr>
        <w:ind w:left="2544" w:hanging="420"/>
      </w:pPr>
    </w:lvl>
    <w:lvl w:ilvl="2" w:tplc="0409001B" w:tentative="1">
      <w:start w:val="1"/>
      <w:numFmt w:val="lowerRoman"/>
      <w:lvlText w:val="%3."/>
      <w:lvlJc w:val="right"/>
      <w:pPr>
        <w:ind w:left="2964" w:hanging="420"/>
      </w:pPr>
    </w:lvl>
    <w:lvl w:ilvl="3" w:tplc="0409000F" w:tentative="1">
      <w:start w:val="1"/>
      <w:numFmt w:val="decimal"/>
      <w:lvlText w:val="%4."/>
      <w:lvlJc w:val="left"/>
      <w:pPr>
        <w:ind w:left="3384" w:hanging="420"/>
      </w:pPr>
    </w:lvl>
    <w:lvl w:ilvl="4" w:tplc="04090019" w:tentative="1">
      <w:start w:val="1"/>
      <w:numFmt w:val="lowerLetter"/>
      <w:lvlText w:val="%5)"/>
      <w:lvlJc w:val="left"/>
      <w:pPr>
        <w:ind w:left="3804" w:hanging="420"/>
      </w:pPr>
    </w:lvl>
    <w:lvl w:ilvl="5" w:tplc="0409001B" w:tentative="1">
      <w:start w:val="1"/>
      <w:numFmt w:val="lowerRoman"/>
      <w:lvlText w:val="%6."/>
      <w:lvlJc w:val="right"/>
      <w:pPr>
        <w:ind w:left="4224" w:hanging="420"/>
      </w:pPr>
    </w:lvl>
    <w:lvl w:ilvl="6" w:tplc="0409000F" w:tentative="1">
      <w:start w:val="1"/>
      <w:numFmt w:val="decimal"/>
      <w:lvlText w:val="%7."/>
      <w:lvlJc w:val="left"/>
      <w:pPr>
        <w:ind w:left="4644" w:hanging="420"/>
      </w:pPr>
    </w:lvl>
    <w:lvl w:ilvl="7" w:tplc="04090019" w:tentative="1">
      <w:start w:val="1"/>
      <w:numFmt w:val="lowerLetter"/>
      <w:lvlText w:val="%8)"/>
      <w:lvlJc w:val="left"/>
      <w:pPr>
        <w:ind w:left="5064" w:hanging="420"/>
      </w:pPr>
    </w:lvl>
    <w:lvl w:ilvl="8" w:tplc="0409001B" w:tentative="1">
      <w:start w:val="1"/>
      <w:numFmt w:val="lowerRoman"/>
      <w:lvlText w:val="%9."/>
      <w:lvlJc w:val="right"/>
      <w:pPr>
        <w:ind w:left="548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9026081"/>
    <w:multiLevelType w:val="hybridMultilevel"/>
    <w:tmpl w:val="FD98613A"/>
    <w:lvl w:ilvl="0" w:tplc="EC783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0E366E8"/>
    <w:multiLevelType w:val="hybridMultilevel"/>
    <w:tmpl w:val="3B76AFC6"/>
    <w:lvl w:ilvl="0" w:tplc="6D386B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F8E082D"/>
    <w:multiLevelType w:val="hybridMultilevel"/>
    <w:tmpl w:val="AB36AD54"/>
    <w:lvl w:ilvl="0" w:tplc="98662A56">
      <w:start w:val="1"/>
      <w:numFmt w:val="lowerLetter"/>
      <w:lvlText w:val="(%1)"/>
      <w:lvlJc w:val="left"/>
      <w:pPr>
        <w:ind w:left="2160" w:hanging="456"/>
      </w:pPr>
      <w:rPr>
        <w:rFonts w:hint="default"/>
      </w:rPr>
    </w:lvl>
    <w:lvl w:ilvl="1" w:tplc="04090019" w:tentative="1">
      <w:start w:val="1"/>
      <w:numFmt w:val="lowerLetter"/>
      <w:lvlText w:val="%2)"/>
      <w:lvlJc w:val="left"/>
      <w:pPr>
        <w:ind w:left="2544" w:hanging="420"/>
      </w:pPr>
    </w:lvl>
    <w:lvl w:ilvl="2" w:tplc="0409001B" w:tentative="1">
      <w:start w:val="1"/>
      <w:numFmt w:val="lowerRoman"/>
      <w:lvlText w:val="%3."/>
      <w:lvlJc w:val="right"/>
      <w:pPr>
        <w:ind w:left="2964" w:hanging="420"/>
      </w:pPr>
    </w:lvl>
    <w:lvl w:ilvl="3" w:tplc="0409000F" w:tentative="1">
      <w:start w:val="1"/>
      <w:numFmt w:val="decimal"/>
      <w:lvlText w:val="%4."/>
      <w:lvlJc w:val="left"/>
      <w:pPr>
        <w:ind w:left="3384" w:hanging="420"/>
      </w:pPr>
    </w:lvl>
    <w:lvl w:ilvl="4" w:tplc="04090019" w:tentative="1">
      <w:start w:val="1"/>
      <w:numFmt w:val="lowerLetter"/>
      <w:lvlText w:val="%5)"/>
      <w:lvlJc w:val="left"/>
      <w:pPr>
        <w:ind w:left="3804" w:hanging="420"/>
      </w:pPr>
    </w:lvl>
    <w:lvl w:ilvl="5" w:tplc="0409001B" w:tentative="1">
      <w:start w:val="1"/>
      <w:numFmt w:val="lowerRoman"/>
      <w:lvlText w:val="%6."/>
      <w:lvlJc w:val="right"/>
      <w:pPr>
        <w:ind w:left="4224" w:hanging="420"/>
      </w:pPr>
    </w:lvl>
    <w:lvl w:ilvl="6" w:tplc="0409000F" w:tentative="1">
      <w:start w:val="1"/>
      <w:numFmt w:val="decimal"/>
      <w:lvlText w:val="%7."/>
      <w:lvlJc w:val="left"/>
      <w:pPr>
        <w:ind w:left="4644" w:hanging="420"/>
      </w:pPr>
    </w:lvl>
    <w:lvl w:ilvl="7" w:tplc="04090019" w:tentative="1">
      <w:start w:val="1"/>
      <w:numFmt w:val="lowerLetter"/>
      <w:lvlText w:val="%8)"/>
      <w:lvlJc w:val="left"/>
      <w:pPr>
        <w:ind w:left="5064" w:hanging="420"/>
      </w:pPr>
    </w:lvl>
    <w:lvl w:ilvl="8" w:tplc="0409001B" w:tentative="1">
      <w:start w:val="1"/>
      <w:numFmt w:val="lowerRoman"/>
      <w:lvlText w:val="%9."/>
      <w:lvlJc w:val="right"/>
      <w:pPr>
        <w:ind w:left="5484" w:hanging="420"/>
      </w:pPr>
    </w:lvl>
  </w:abstractNum>
  <w:abstractNum w:abstractNumId="8" w15:restartNumberingAfterBreak="0">
    <w:nsid w:val="64BA0B2E"/>
    <w:multiLevelType w:val="hybridMultilevel"/>
    <w:tmpl w:val="41DE3BCE"/>
    <w:lvl w:ilvl="0" w:tplc="45B6E2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67CE1EF8"/>
    <w:multiLevelType w:val="hybridMultilevel"/>
    <w:tmpl w:val="752A3982"/>
    <w:lvl w:ilvl="0" w:tplc="E3B2C2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A5E4C3F"/>
    <w:multiLevelType w:val="hybridMultilevel"/>
    <w:tmpl w:val="85A8FA68"/>
    <w:lvl w:ilvl="0" w:tplc="BB80A0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B693494"/>
    <w:multiLevelType w:val="hybridMultilevel"/>
    <w:tmpl w:val="BE3C90B6"/>
    <w:lvl w:ilvl="0" w:tplc="23EEC8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9"/>
  </w:num>
  <w:num w:numId="3">
    <w:abstractNumId w:val="4"/>
  </w:num>
  <w:num w:numId="4">
    <w:abstractNumId w:val="0"/>
  </w:num>
  <w:num w:numId="5">
    <w:abstractNumId w:val="11"/>
  </w:num>
  <w:num w:numId="6">
    <w:abstractNumId w:val="2"/>
  </w:num>
  <w:num w:numId="7">
    <w:abstractNumId w:val="8"/>
  </w:num>
  <w:num w:numId="8">
    <w:abstractNumId w:val="12"/>
  </w:num>
  <w:num w:numId="9">
    <w:abstractNumId w:val="1"/>
  </w:num>
  <w:num w:numId="10">
    <w:abstractNumId w:val="5"/>
  </w:num>
  <w:num w:numId="11">
    <w:abstractNumId w:val="6"/>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993"/>
    <w:rsid w:val="00011483"/>
    <w:rsid w:val="00027310"/>
    <w:rsid w:val="00067FF8"/>
    <w:rsid w:val="00093712"/>
    <w:rsid w:val="000B4967"/>
    <w:rsid w:val="000C3F9D"/>
    <w:rsid w:val="000D319F"/>
    <w:rsid w:val="000E4D0E"/>
    <w:rsid w:val="0011062C"/>
    <w:rsid w:val="00125AC6"/>
    <w:rsid w:val="00144B69"/>
    <w:rsid w:val="00153E86"/>
    <w:rsid w:val="00167058"/>
    <w:rsid w:val="00180F02"/>
    <w:rsid w:val="00192367"/>
    <w:rsid w:val="001B1BD1"/>
    <w:rsid w:val="001B2143"/>
    <w:rsid w:val="001C3EF2"/>
    <w:rsid w:val="001D17F6"/>
    <w:rsid w:val="001D2AA2"/>
    <w:rsid w:val="001D2C3F"/>
    <w:rsid w:val="001D78E2"/>
    <w:rsid w:val="001E1D6B"/>
    <w:rsid w:val="00204B42"/>
    <w:rsid w:val="002231C3"/>
    <w:rsid w:val="00227EF4"/>
    <w:rsid w:val="002431DC"/>
    <w:rsid w:val="0024417F"/>
    <w:rsid w:val="00250F8D"/>
    <w:rsid w:val="002511F6"/>
    <w:rsid w:val="00252A59"/>
    <w:rsid w:val="002B287A"/>
    <w:rsid w:val="002E1C97"/>
    <w:rsid w:val="002F321A"/>
    <w:rsid w:val="002F5834"/>
    <w:rsid w:val="00314368"/>
    <w:rsid w:val="00326EBF"/>
    <w:rsid w:val="00327FE4"/>
    <w:rsid w:val="00342548"/>
    <w:rsid w:val="00392F6C"/>
    <w:rsid w:val="003D7D4D"/>
    <w:rsid w:val="003F27E8"/>
    <w:rsid w:val="003F5F1C"/>
    <w:rsid w:val="00404BC2"/>
    <w:rsid w:val="00413D23"/>
    <w:rsid w:val="00427F63"/>
    <w:rsid w:val="00475C13"/>
    <w:rsid w:val="004A17D1"/>
    <w:rsid w:val="004C4A0A"/>
    <w:rsid w:val="004D73A8"/>
    <w:rsid w:val="00543EBA"/>
    <w:rsid w:val="00551C33"/>
    <w:rsid w:val="005775A8"/>
    <w:rsid w:val="00581E42"/>
    <w:rsid w:val="00593C89"/>
    <w:rsid w:val="005A3993"/>
    <w:rsid w:val="005D0F8B"/>
    <w:rsid w:val="005D3846"/>
    <w:rsid w:val="005E403A"/>
    <w:rsid w:val="005F00C7"/>
    <w:rsid w:val="00614407"/>
    <w:rsid w:val="00645F38"/>
    <w:rsid w:val="00674A9E"/>
    <w:rsid w:val="00680656"/>
    <w:rsid w:val="0069495C"/>
    <w:rsid w:val="006B1119"/>
    <w:rsid w:val="006E3E46"/>
    <w:rsid w:val="006E4A9A"/>
    <w:rsid w:val="006E71B1"/>
    <w:rsid w:val="006F3EB9"/>
    <w:rsid w:val="006F3F80"/>
    <w:rsid w:val="00703CE7"/>
    <w:rsid w:val="00704A4B"/>
    <w:rsid w:val="00705D89"/>
    <w:rsid w:val="00731A42"/>
    <w:rsid w:val="00767E69"/>
    <w:rsid w:val="0077079A"/>
    <w:rsid w:val="007A4CB7"/>
    <w:rsid w:val="007A5599"/>
    <w:rsid w:val="007B4F48"/>
    <w:rsid w:val="007D0C89"/>
    <w:rsid w:val="007D27E6"/>
    <w:rsid w:val="007D419F"/>
    <w:rsid w:val="00802C3B"/>
    <w:rsid w:val="00816936"/>
    <w:rsid w:val="00856233"/>
    <w:rsid w:val="00860F27"/>
    <w:rsid w:val="00863E51"/>
    <w:rsid w:val="008A5B86"/>
    <w:rsid w:val="008B0560"/>
    <w:rsid w:val="008B2BFA"/>
    <w:rsid w:val="008B3DE7"/>
    <w:rsid w:val="008C1EF1"/>
    <w:rsid w:val="00936F03"/>
    <w:rsid w:val="00943528"/>
    <w:rsid w:val="00943B69"/>
    <w:rsid w:val="00944CB3"/>
    <w:rsid w:val="009A175E"/>
    <w:rsid w:val="009B09D7"/>
    <w:rsid w:val="009B0C65"/>
    <w:rsid w:val="009B54FD"/>
    <w:rsid w:val="009D35ED"/>
    <w:rsid w:val="00A03CB6"/>
    <w:rsid w:val="00A12FD3"/>
    <w:rsid w:val="00A1364C"/>
    <w:rsid w:val="00A21076"/>
    <w:rsid w:val="00A32AF5"/>
    <w:rsid w:val="00A3739A"/>
    <w:rsid w:val="00A52DAF"/>
    <w:rsid w:val="00A84072"/>
    <w:rsid w:val="00AB3165"/>
    <w:rsid w:val="00AE0298"/>
    <w:rsid w:val="00AE405E"/>
    <w:rsid w:val="00B16570"/>
    <w:rsid w:val="00B30B5A"/>
    <w:rsid w:val="00B44B82"/>
    <w:rsid w:val="00B468E3"/>
    <w:rsid w:val="00B53320"/>
    <w:rsid w:val="00B550D2"/>
    <w:rsid w:val="00B9496E"/>
    <w:rsid w:val="00BC6522"/>
    <w:rsid w:val="00BC7677"/>
    <w:rsid w:val="00BE67C8"/>
    <w:rsid w:val="00C044FF"/>
    <w:rsid w:val="00C05F80"/>
    <w:rsid w:val="00C121D5"/>
    <w:rsid w:val="00C134D9"/>
    <w:rsid w:val="00C17349"/>
    <w:rsid w:val="00C351AA"/>
    <w:rsid w:val="00C713D0"/>
    <w:rsid w:val="00C7253F"/>
    <w:rsid w:val="00C91F60"/>
    <w:rsid w:val="00CA5EDE"/>
    <w:rsid w:val="00D171EE"/>
    <w:rsid w:val="00D26A05"/>
    <w:rsid w:val="00D32465"/>
    <w:rsid w:val="00D6299C"/>
    <w:rsid w:val="00D94F15"/>
    <w:rsid w:val="00D97B98"/>
    <w:rsid w:val="00DC671F"/>
    <w:rsid w:val="00DE4DA7"/>
    <w:rsid w:val="00E33B38"/>
    <w:rsid w:val="00E47FE5"/>
    <w:rsid w:val="00E574AF"/>
    <w:rsid w:val="00E61599"/>
    <w:rsid w:val="00E652A5"/>
    <w:rsid w:val="00F245BC"/>
    <w:rsid w:val="00F453F1"/>
    <w:rsid w:val="00F714DA"/>
    <w:rsid w:val="00F8087D"/>
    <w:rsid w:val="00F90004"/>
    <w:rsid w:val="00FB0FD3"/>
    <w:rsid w:val="00FB432F"/>
    <w:rsid w:val="00FB456B"/>
    <w:rsid w:val="00FB5E40"/>
    <w:rsid w:val="00FD51EE"/>
    <w:rsid w:val="00FF4BB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A58DBD"/>
  <w15:docId w15:val="{19BEB027-178F-4E3F-820E-89BA1FAF5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qFormat/>
    <w:rsid w:val="00252A59"/>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252A59"/>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link w:val="H23GChar"/>
    <w:qFormat/>
    <w:rsid w:val="00252A59"/>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252A59"/>
    <w:pPr>
      <w:tabs>
        <w:tab w:val="clear" w:pos="431"/>
      </w:tabs>
      <w:suppressAutoHyphens/>
      <w:kinsoku w:val="0"/>
      <w:autoSpaceDE w:val="0"/>
      <w:autoSpaceDN w:val="0"/>
      <w:adjustRightInd/>
      <w:snapToGrid/>
      <w:spacing w:after="120" w:line="280" w:lineRule="exact"/>
      <w:ind w:left="1134" w:right="1134"/>
    </w:pPr>
    <w:rPr>
      <w:rFonts w:eastAsia="Arial Unicode MS"/>
      <w:snapToGrid/>
      <w:szCs w:val="10"/>
    </w:rPr>
  </w:style>
  <w:style w:type="character" w:customStyle="1" w:styleId="SingleTxtGChar">
    <w:name w:val="_ Single Txt_G Char"/>
    <w:basedOn w:val="a0"/>
    <w:link w:val="SingleTxtG"/>
    <w:rsid w:val="00252A59"/>
    <w:rPr>
      <w:rFonts w:eastAsia="Arial Unicode MS"/>
      <w:sz w:val="21"/>
      <w:szCs w:val="10"/>
    </w:rPr>
  </w:style>
  <w:style w:type="character" w:customStyle="1" w:styleId="H23GChar">
    <w:name w:val="_ H_2/3_G Char"/>
    <w:link w:val="H23G"/>
    <w:locked/>
    <w:rsid w:val="00252A59"/>
    <w:rPr>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16E6B-6AAD-447E-BAD3-7C15FA13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10431</Words>
  <Characters>11149</Characters>
  <Application>Microsoft Office Word</Application>
  <DocSecurity>0</DocSecurity>
  <Lines>470</Lines>
  <Paragraphs>217</Paragraphs>
  <ScaleCrop>false</ScaleCrop>
  <Company>DCM</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CRPD/C/ESP/CO/2-3</dc:title>
  <dc:subject>1907818</dc:subject>
  <dc:creator>WUJS</dc:creator>
  <cp:keywords/>
  <dc:description/>
  <cp:lastModifiedBy>Hui Tian</cp:lastModifiedBy>
  <cp:revision>2</cp:revision>
  <cp:lastPrinted>2014-05-09T11:28:00Z</cp:lastPrinted>
  <dcterms:created xsi:type="dcterms:W3CDTF">2019-06-13T08:13:00Z</dcterms:created>
  <dcterms:modified xsi:type="dcterms:W3CDTF">2019-06-13T08:13:00Z</dcterms:modified>
</cp:coreProperties>
</file>