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19C36CC" w14:textId="77777777" w:rsidTr="003B4276">
        <w:trPr>
          <w:trHeight w:hRule="exact" w:val="851"/>
        </w:trPr>
        <w:tc>
          <w:tcPr>
            <w:tcW w:w="1280" w:type="dxa"/>
            <w:tcBorders>
              <w:bottom w:val="single" w:sz="4" w:space="0" w:color="auto"/>
            </w:tcBorders>
          </w:tcPr>
          <w:p w14:paraId="16F916E5" w14:textId="77777777" w:rsidR="00A0008A" w:rsidRPr="00F124C6" w:rsidRDefault="00A0008A" w:rsidP="003B4276">
            <w:pPr>
              <w:pStyle w:val="H23GC"/>
            </w:pPr>
          </w:p>
        </w:tc>
        <w:tc>
          <w:tcPr>
            <w:tcW w:w="2273" w:type="dxa"/>
            <w:tcBorders>
              <w:bottom w:val="single" w:sz="4" w:space="0" w:color="auto"/>
            </w:tcBorders>
            <w:vAlign w:val="bottom"/>
          </w:tcPr>
          <w:p w14:paraId="6CF00D3B"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038798F" w14:textId="100D9A65" w:rsidR="00A0008A" w:rsidRPr="0085562D" w:rsidRDefault="009763F0" w:rsidP="003B4276">
            <w:pPr>
              <w:spacing w:line="240" w:lineRule="atLeast"/>
              <w:jc w:val="right"/>
              <w:rPr>
                <w:sz w:val="20"/>
                <w:szCs w:val="21"/>
              </w:rPr>
            </w:pPr>
            <w:proofErr w:type="spellStart"/>
            <w:r>
              <w:rPr>
                <w:sz w:val="40"/>
                <w:szCs w:val="21"/>
              </w:rPr>
              <w:t>CED</w:t>
            </w:r>
            <w:proofErr w:type="spellEnd"/>
            <w:r w:rsidR="0085562D" w:rsidRPr="00A46D3A">
              <w:rPr>
                <w:sz w:val="20"/>
                <w:szCs w:val="21"/>
              </w:rPr>
              <w:t>/</w:t>
            </w:r>
            <w:r>
              <w:rPr>
                <w:sz w:val="20"/>
                <w:szCs w:val="21"/>
              </w:rPr>
              <w:t>C</w:t>
            </w:r>
            <w:r w:rsidR="0085562D" w:rsidRPr="00A46D3A">
              <w:rPr>
                <w:sz w:val="20"/>
                <w:szCs w:val="21"/>
              </w:rPr>
              <w:t>/</w:t>
            </w:r>
            <w:proofErr w:type="spellStart"/>
            <w:r>
              <w:rPr>
                <w:sz w:val="20"/>
                <w:szCs w:val="21"/>
              </w:rPr>
              <w:t>URY</w:t>
            </w:r>
            <w:proofErr w:type="spellEnd"/>
            <w:r w:rsidR="0085562D" w:rsidRPr="00A46D3A">
              <w:rPr>
                <w:sz w:val="20"/>
                <w:szCs w:val="21"/>
              </w:rPr>
              <w:t>/</w:t>
            </w:r>
            <w:proofErr w:type="spellStart"/>
            <w:r>
              <w:rPr>
                <w:sz w:val="20"/>
                <w:szCs w:val="21"/>
              </w:rPr>
              <w:t>OAI</w:t>
            </w:r>
            <w:proofErr w:type="spellEnd"/>
            <w:r w:rsidR="0085562D" w:rsidRPr="00A46D3A">
              <w:rPr>
                <w:sz w:val="20"/>
                <w:szCs w:val="21"/>
              </w:rPr>
              <w:t>/</w:t>
            </w:r>
            <w:r>
              <w:rPr>
                <w:sz w:val="20"/>
                <w:szCs w:val="21"/>
              </w:rPr>
              <w:t>1</w:t>
            </w:r>
          </w:p>
        </w:tc>
      </w:tr>
      <w:tr w:rsidR="00A0008A" w:rsidRPr="00F124C6" w14:paraId="55EA5718" w14:textId="77777777" w:rsidTr="003B4276">
        <w:trPr>
          <w:trHeight w:hRule="exact" w:val="2835"/>
        </w:trPr>
        <w:tc>
          <w:tcPr>
            <w:tcW w:w="1280" w:type="dxa"/>
            <w:tcBorders>
              <w:top w:val="single" w:sz="4" w:space="0" w:color="auto"/>
              <w:bottom w:val="single" w:sz="12" w:space="0" w:color="auto"/>
            </w:tcBorders>
          </w:tcPr>
          <w:p w14:paraId="00EEED68" w14:textId="77777777" w:rsidR="00A0008A" w:rsidRPr="00F124C6" w:rsidRDefault="00A0008A" w:rsidP="003B4276">
            <w:pPr>
              <w:spacing w:line="120" w:lineRule="atLeast"/>
              <w:rPr>
                <w:sz w:val="10"/>
                <w:szCs w:val="10"/>
              </w:rPr>
            </w:pPr>
          </w:p>
          <w:p w14:paraId="69165238"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0B6FED4" wp14:editId="475AEA6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5D2B54"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953F38E" w14:textId="629299FC" w:rsidR="00A0008A" w:rsidRPr="0004600B" w:rsidRDefault="009763F0" w:rsidP="003B4276">
            <w:pPr>
              <w:spacing w:before="240" w:line="240" w:lineRule="atLeast"/>
              <w:rPr>
                <w:sz w:val="20"/>
              </w:rPr>
            </w:pPr>
            <w:r>
              <w:rPr>
                <w:sz w:val="20"/>
              </w:rPr>
              <w:t>Distr</w:t>
            </w:r>
            <w:r w:rsidR="00A0008A" w:rsidRPr="00F124C6">
              <w:rPr>
                <w:sz w:val="20"/>
              </w:rPr>
              <w:t xml:space="preserve">. </w:t>
            </w:r>
            <w:r>
              <w:rPr>
                <w:sz w:val="20"/>
              </w:rPr>
              <w:t>General</w:t>
            </w:r>
          </w:p>
          <w:p w14:paraId="34B377B6" w14:textId="0C414133" w:rsidR="00A0008A" w:rsidRPr="00F124C6" w:rsidRDefault="009763F0" w:rsidP="003B4276">
            <w:pPr>
              <w:spacing w:line="240" w:lineRule="atLeast"/>
              <w:rPr>
                <w:sz w:val="20"/>
              </w:rPr>
            </w:pPr>
            <w:r>
              <w:rPr>
                <w:sz w:val="20"/>
              </w:rPr>
              <w:t>2</w:t>
            </w:r>
            <w:r w:rsidR="00DD2ED1">
              <w:rPr>
                <w:sz w:val="20"/>
              </w:rPr>
              <w:t xml:space="preserve">0 </w:t>
            </w:r>
            <w:r>
              <w:rPr>
                <w:sz w:val="20"/>
              </w:rPr>
              <w:t>October</w:t>
            </w:r>
            <w:r w:rsidR="00466071">
              <w:rPr>
                <w:sz w:val="20"/>
              </w:rPr>
              <w:t xml:space="preserve"> </w:t>
            </w:r>
            <w:r>
              <w:rPr>
                <w:sz w:val="20"/>
              </w:rPr>
              <w:t>2</w:t>
            </w:r>
            <w:r w:rsidR="00466071">
              <w:rPr>
                <w:sz w:val="20"/>
              </w:rPr>
              <w:t>0</w:t>
            </w:r>
            <w:r>
              <w:rPr>
                <w:sz w:val="20"/>
              </w:rPr>
              <w:t>22</w:t>
            </w:r>
          </w:p>
          <w:p w14:paraId="640454E3" w14:textId="215D3A30" w:rsidR="00A0008A" w:rsidRPr="00F124C6" w:rsidRDefault="009763F0" w:rsidP="003B4276">
            <w:pPr>
              <w:spacing w:line="240" w:lineRule="atLeast"/>
              <w:rPr>
                <w:sz w:val="20"/>
              </w:rPr>
            </w:pPr>
            <w:r>
              <w:rPr>
                <w:sz w:val="20"/>
              </w:rPr>
              <w:t>Chinese</w:t>
            </w:r>
            <w:r w:rsidR="00A0008A" w:rsidRPr="00F124C6">
              <w:rPr>
                <w:sz w:val="20"/>
              </w:rPr>
              <w:t xml:space="preserve"> </w:t>
            </w:r>
          </w:p>
          <w:p w14:paraId="15396527" w14:textId="0BC134F0" w:rsidR="00A0008A" w:rsidRPr="00F124C6" w:rsidRDefault="009763F0" w:rsidP="003B4276">
            <w:pPr>
              <w:spacing w:line="240" w:lineRule="atLeast"/>
            </w:pPr>
            <w:r>
              <w:rPr>
                <w:sz w:val="20"/>
              </w:rPr>
              <w:t>Original: Spanish</w:t>
            </w:r>
          </w:p>
        </w:tc>
      </w:tr>
    </w:tbl>
    <w:p w14:paraId="1A1C09F7" w14:textId="62AD500D" w:rsidR="0085562D" w:rsidRDefault="00234558" w:rsidP="00234558">
      <w:pPr>
        <w:pStyle w:val="a9"/>
        <w:spacing w:before="120"/>
        <w:rPr>
          <w:rFonts w:ascii="Time New Roman" w:eastAsia="黑体" w:hAnsi="Time New Roman" w:hint="eastAsia"/>
          <w:sz w:val="24"/>
          <w:szCs w:val="24"/>
        </w:rPr>
      </w:pPr>
      <w:r w:rsidRPr="00234558">
        <w:rPr>
          <w:rFonts w:ascii="Time New Roman" w:eastAsia="黑体" w:hAnsi="Time New Roman" w:hint="eastAsia"/>
          <w:sz w:val="24"/>
          <w:szCs w:val="24"/>
        </w:rPr>
        <w:t>强迫失踪问题委员会</w:t>
      </w:r>
    </w:p>
    <w:p w14:paraId="0496645A" w14:textId="77777777" w:rsidR="00234558" w:rsidRPr="00234558" w:rsidRDefault="00234558" w:rsidP="00EC55F9">
      <w:pPr>
        <w:pStyle w:val="HChGC"/>
        <w:spacing w:before="440" w:after="320"/>
      </w:pPr>
      <w:r w:rsidRPr="00234558">
        <w:tab/>
      </w:r>
      <w:r w:rsidRPr="00234558">
        <w:tab/>
      </w:r>
      <w:r w:rsidRPr="00C46212">
        <w:rPr>
          <w:spacing w:val="-4"/>
        </w:rPr>
        <w:t>关于乌拉圭根据《公约》第二十九条第四款提交的补充资料的</w:t>
      </w:r>
      <w:r w:rsidRPr="00234558">
        <w:t>结论性意见</w:t>
      </w:r>
      <w:r w:rsidRPr="00234558">
        <w:footnoteReference w:customMarkFollows="1" w:id="2"/>
        <w:t>*</w:t>
      </w:r>
    </w:p>
    <w:p w14:paraId="18949376" w14:textId="1F860A47" w:rsidR="00234558" w:rsidRPr="00234558" w:rsidRDefault="00234558" w:rsidP="00BD0154">
      <w:pPr>
        <w:pStyle w:val="H1GC"/>
      </w:pPr>
      <w:r w:rsidRPr="00234558">
        <w:tab/>
      </w:r>
      <w:r w:rsidR="009763F0">
        <w:t>A</w:t>
      </w:r>
      <w:r w:rsidRPr="00234558">
        <w:t>.</w:t>
      </w:r>
      <w:r w:rsidRPr="00234558">
        <w:tab/>
      </w:r>
      <w:r w:rsidRPr="00234558">
        <w:t>导言</w:t>
      </w:r>
    </w:p>
    <w:p w14:paraId="16E9C347" w14:textId="0B6FF4D5" w:rsidR="00234558" w:rsidRPr="00234558" w:rsidRDefault="009763F0" w:rsidP="00080142">
      <w:pPr>
        <w:pStyle w:val="SingleTxtGC"/>
        <w:spacing w:line="332" w:lineRule="exact"/>
      </w:pPr>
      <w:r>
        <w:t>1</w:t>
      </w:r>
      <w:r w:rsidR="00234558" w:rsidRPr="00234558">
        <w:t>.</w:t>
      </w:r>
      <w:r w:rsidR="00234558" w:rsidRPr="00234558">
        <w:tab/>
      </w:r>
      <w:r w:rsidR="00234558" w:rsidRPr="00234558">
        <w:t>委员会赞赏乌拉圭根据《公约》第二十九条第四款及时提供补充资料</w:t>
      </w:r>
      <w:r w:rsidR="00234558" w:rsidRPr="00234558">
        <w:rPr>
          <w:vertAlign w:val="superscript"/>
        </w:rPr>
        <w:footnoteReference w:id="3"/>
      </w:r>
      <w:r w:rsidR="00234558" w:rsidRPr="00234558">
        <w:t>，这些资料是委员会在</w:t>
      </w:r>
      <w:r>
        <w:t>2</w:t>
      </w:r>
      <w:r w:rsidR="00234558" w:rsidRPr="00234558">
        <w:t>0</w:t>
      </w:r>
      <w:r>
        <w:t>13</w:t>
      </w:r>
      <w:r w:rsidR="00234558" w:rsidRPr="00234558">
        <w:t>年结论性意见中要求提供的。</w:t>
      </w:r>
      <w:r w:rsidR="00234558" w:rsidRPr="00234558">
        <w:rPr>
          <w:vertAlign w:val="superscript"/>
        </w:rPr>
        <w:footnoteReference w:id="4"/>
      </w:r>
      <w:r w:rsidR="00761E71">
        <w:rPr>
          <w:rFonts w:hint="eastAsia"/>
        </w:rPr>
        <w:t xml:space="preserve"> </w:t>
      </w:r>
      <w:r w:rsidR="00234558" w:rsidRPr="00234558">
        <w:t>委员会还感谢缔约国就</w:t>
      </w:r>
      <w:r>
        <w:rPr>
          <w:spacing w:val="-4"/>
        </w:rPr>
        <w:t>2</w:t>
      </w:r>
      <w:r w:rsidR="00234558" w:rsidRPr="003E3C31">
        <w:rPr>
          <w:spacing w:val="-4"/>
        </w:rPr>
        <w:t>0</w:t>
      </w:r>
      <w:r>
        <w:rPr>
          <w:spacing w:val="-4"/>
        </w:rPr>
        <w:t>22</w:t>
      </w:r>
      <w:r w:rsidR="00234558" w:rsidRPr="003E3C31">
        <w:rPr>
          <w:spacing w:val="-4"/>
        </w:rPr>
        <w:t>年</w:t>
      </w:r>
      <w:r>
        <w:rPr>
          <w:spacing w:val="-4"/>
        </w:rPr>
        <w:t>5</w:t>
      </w:r>
      <w:r w:rsidR="00234558" w:rsidRPr="003E3C31">
        <w:rPr>
          <w:spacing w:val="-4"/>
        </w:rPr>
        <w:t>月</w:t>
      </w:r>
      <w:r>
        <w:rPr>
          <w:spacing w:val="-4"/>
        </w:rPr>
        <w:t>5</w:t>
      </w:r>
      <w:r w:rsidR="00234558" w:rsidRPr="003E3C31">
        <w:rPr>
          <w:spacing w:val="-4"/>
        </w:rPr>
        <w:t>日发给该国的问题清单提交书面补充资料</w:t>
      </w:r>
      <w:r w:rsidR="00234558" w:rsidRPr="003E3C31">
        <w:rPr>
          <w:spacing w:val="-4"/>
          <w:vertAlign w:val="superscript"/>
        </w:rPr>
        <w:footnoteReference w:id="5"/>
      </w:r>
      <w:r w:rsidR="00234558" w:rsidRPr="003E3C31">
        <w:rPr>
          <w:spacing w:val="-4"/>
        </w:rPr>
        <w:t>，以及在</w:t>
      </w:r>
      <w:r>
        <w:rPr>
          <w:spacing w:val="-4"/>
        </w:rPr>
        <w:t>2</w:t>
      </w:r>
      <w:r w:rsidR="00234558" w:rsidRPr="003E3C31">
        <w:rPr>
          <w:spacing w:val="-4"/>
        </w:rPr>
        <w:t>0</w:t>
      </w:r>
      <w:r>
        <w:rPr>
          <w:spacing w:val="-4"/>
        </w:rPr>
        <w:t>22</w:t>
      </w:r>
      <w:r w:rsidR="00234558" w:rsidRPr="003E3C31">
        <w:rPr>
          <w:spacing w:val="-4"/>
        </w:rPr>
        <w:t>年</w:t>
      </w:r>
      <w:r>
        <w:rPr>
          <w:spacing w:val="-4"/>
        </w:rPr>
        <w:t>9</w:t>
      </w:r>
      <w:r w:rsidR="00234558" w:rsidRPr="003E3C31">
        <w:rPr>
          <w:spacing w:val="-4"/>
        </w:rPr>
        <w:t>月</w:t>
      </w:r>
      <w:r>
        <w:rPr>
          <w:spacing w:val="-4"/>
        </w:rPr>
        <w:t>15</w:t>
      </w:r>
      <w:r w:rsidR="00234558" w:rsidRPr="003E3C31">
        <w:rPr>
          <w:spacing w:val="-4"/>
        </w:rPr>
        <w:t>日</w:t>
      </w:r>
      <w:r w:rsidR="00234558" w:rsidRPr="00234558">
        <w:t>委员会第</w:t>
      </w:r>
      <w:r>
        <w:t>4</w:t>
      </w:r>
      <w:r w:rsidR="00234558" w:rsidRPr="00234558">
        <w:t>0</w:t>
      </w:r>
      <w:r>
        <w:t>9</w:t>
      </w:r>
      <w:r w:rsidR="00234558" w:rsidRPr="00234558">
        <w:t>次会议</w:t>
      </w:r>
      <w:r w:rsidR="00234558" w:rsidRPr="00234558">
        <w:rPr>
          <w:vertAlign w:val="superscript"/>
        </w:rPr>
        <w:footnoteReference w:id="6"/>
      </w:r>
      <w:r w:rsidR="00761E71">
        <w:rPr>
          <w:rFonts w:hint="eastAsia"/>
        </w:rPr>
        <w:t xml:space="preserve"> </w:t>
      </w:r>
      <w:r w:rsidR="00234558" w:rsidRPr="00234558">
        <w:t>上与缔约国代表团进行的开放、有成效和建设性的对话，</w:t>
      </w:r>
      <w:r w:rsidR="00234558" w:rsidRPr="003E3C31">
        <w:rPr>
          <w:spacing w:val="4"/>
        </w:rPr>
        <w:t>涉及缔约国为履行以下领域的《公约》义务而采取的措施：</w:t>
      </w:r>
      <w:r w:rsidR="00234558" w:rsidRPr="003E3C31">
        <w:rPr>
          <w:spacing w:val="4"/>
        </w:rPr>
        <w:t>(</w:t>
      </w:r>
      <w:r>
        <w:rPr>
          <w:spacing w:val="4"/>
        </w:rPr>
        <w:t>a</w:t>
      </w:r>
      <w:r w:rsidR="00234558" w:rsidRPr="003E3C31">
        <w:rPr>
          <w:spacing w:val="4"/>
        </w:rPr>
        <w:t xml:space="preserve">) </w:t>
      </w:r>
      <w:r w:rsidR="00234558" w:rsidRPr="003E3C31">
        <w:rPr>
          <w:spacing w:val="4"/>
        </w:rPr>
        <w:t>协调法律；</w:t>
      </w:r>
      <w:r w:rsidR="00234558" w:rsidRPr="003E3C31">
        <w:rPr>
          <w:spacing w:val="4"/>
        </w:rPr>
        <w:t>(</w:t>
      </w:r>
      <w:r>
        <w:rPr>
          <w:spacing w:val="4"/>
        </w:rPr>
        <w:t>b</w:t>
      </w:r>
      <w:r w:rsidR="00234558" w:rsidRPr="003E3C31">
        <w:rPr>
          <w:spacing w:val="4"/>
        </w:rPr>
        <w:t>)</w:t>
      </w:r>
      <w:r w:rsidR="00234558" w:rsidRPr="00234558">
        <w:t xml:space="preserve"> </w:t>
      </w:r>
      <w:r w:rsidR="00234558" w:rsidRPr="003E3C31">
        <w:rPr>
          <w:spacing w:val="-4"/>
        </w:rPr>
        <w:t>搜寻和调查；</w:t>
      </w:r>
      <w:r w:rsidR="00234558" w:rsidRPr="003E3C31">
        <w:rPr>
          <w:spacing w:val="-4"/>
        </w:rPr>
        <w:t>(</w:t>
      </w:r>
      <w:r>
        <w:rPr>
          <w:spacing w:val="-4"/>
        </w:rPr>
        <w:t>c</w:t>
      </w:r>
      <w:r w:rsidR="00234558" w:rsidRPr="003E3C31">
        <w:rPr>
          <w:spacing w:val="-4"/>
        </w:rPr>
        <w:t xml:space="preserve">) </w:t>
      </w:r>
      <w:r w:rsidR="00234558" w:rsidRPr="003E3C31">
        <w:rPr>
          <w:spacing w:val="-4"/>
        </w:rPr>
        <w:t>充分赔偿。委员会还</w:t>
      </w:r>
      <w:r w:rsidR="00234558" w:rsidRPr="007F77FF">
        <w:rPr>
          <w:spacing w:val="-2"/>
        </w:rPr>
        <w:t>感谢缔约国</w:t>
      </w:r>
      <w:r w:rsidR="00234558" w:rsidRPr="003E3C31">
        <w:rPr>
          <w:spacing w:val="-4"/>
        </w:rPr>
        <w:t>在对话后提供书面补充资料。</w:t>
      </w:r>
    </w:p>
    <w:p w14:paraId="20F5311E" w14:textId="46B98A8D" w:rsidR="00234558" w:rsidRPr="00234558" w:rsidRDefault="009763F0" w:rsidP="00080142">
      <w:pPr>
        <w:pStyle w:val="SingleTxtGC"/>
        <w:spacing w:line="332" w:lineRule="exact"/>
      </w:pPr>
      <w:r>
        <w:t>2</w:t>
      </w:r>
      <w:r w:rsidR="00234558" w:rsidRPr="00234558">
        <w:t>.</w:t>
      </w:r>
      <w:r w:rsidR="00234558" w:rsidRPr="00234558">
        <w:tab/>
      </w:r>
      <w:r w:rsidR="00234558" w:rsidRPr="00234558">
        <w:t>委员会在</w:t>
      </w:r>
      <w:r>
        <w:t>2</w:t>
      </w:r>
      <w:r w:rsidR="00234558" w:rsidRPr="00234558">
        <w:t>0</w:t>
      </w:r>
      <w:r>
        <w:t>22</w:t>
      </w:r>
      <w:r w:rsidR="00234558" w:rsidRPr="00234558">
        <w:t>年</w:t>
      </w:r>
      <w:r>
        <w:t>9</w:t>
      </w:r>
      <w:r w:rsidR="00234558" w:rsidRPr="00234558">
        <w:t>月</w:t>
      </w:r>
      <w:r>
        <w:t>23</w:t>
      </w:r>
      <w:r w:rsidR="00234558" w:rsidRPr="00234558">
        <w:t>日举行的第</w:t>
      </w:r>
      <w:r>
        <w:t>42</w:t>
      </w:r>
      <w:r w:rsidR="00234558" w:rsidRPr="00234558">
        <w:t>0</w:t>
      </w:r>
      <w:r w:rsidR="00234558" w:rsidRPr="00234558">
        <w:t>次会议上通过了以下结论性意见。</w:t>
      </w:r>
    </w:p>
    <w:p w14:paraId="796A19D2" w14:textId="3AC9B842" w:rsidR="00234558" w:rsidRPr="00234558" w:rsidRDefault="00234558" w:rsidP="00080142">
      <w:pPr>
        <w:pStyle w:val="H1GC"/>
        <w:spacing w:line="332" w:lineRule="exact"/>
      </w:pPr>
      <w:r w:rsidRPr="00234558">
        <w:tab/>
      </w:r>
      <w:r w:rsidR="009763F0">
        <w:t>B</w:t>
      </w:r>
      <w:r w:rsidRPr="00234558">
        <w:t>.</w:t>
      </w:r>
      <w:r w:rsidRPr="00234558">
        <w:tab/>
      </w:r>
      <w:r w:rsidRPr="00234558">
        <w:t>积极方面</w:t>
      </w:r>
    </w:p>
    <w:p w14:paraId="766D89E4" w14:textId="081FF31B" w:rsidR="00234558" w:rsidRPr="00234558" w:rsidRDefault="009763F0" w:rsidP="00080142">
      <w:pPr>
        <w:pStyle w:val="SingleTxtGC"/>
        <w:spacing w:line="332" w:lineRule="exact"/>
      </w:pPr>
      <w:r>
        <w:t>3</w:t>
      </w:r>
      <w:r w:rsidR="00234558" w:rsidRPr="00234558">
        <w:t>.</w:t>
      </w:r>
      <w:r w:rsidR="00234558" w:rsidRPr="00234558">
        <w:tab/>
      </w:r>
      <w:r w:rsidR="00234558" w:rsidRPr="00234558">
        <w:t>委员会欢迎缔约国在委员会先前的结论性意见发布之后采取的措施，包括：</w:t>
      </w:r>
    </w:p>
    <w:p w14:paraId="634FF2BA" w14:textId="18BD9654" w:rsidR="00234558" w:rsidRPr="00234558" w:rsidRDefault="00234558" w:rsidP="00080142">
      <w:pPr>
        <w:pStyle w:val="SingleTxtGC"/>
        <w:spacing w:line="332" w:lineRule="exact"/>
      </w:pPr>
      <w:r w:rsidRPr="00234558">
        <w:tab/>
        <w:t>(</w:t>
      </w:r>
      <w:r w:rsidR="009763F0">
        <w:t>a</w:t>
      </w:r>
      <w:r w:rsidRPr="00234558">
        <w:t>)</w:t>
      </w:r>
      <w:r w:rsidRPr="00234558">
        <w:tab/>
      </w:r>
      <w:r w:rsidRPr="00234558">
        <w:t>颁布了</w:t>
      </w:r>
      <w:r w:rsidR="009763F0">
        <w:t>2</w:t>
      </w:r>
      <w:r w:rsidRPr="00234558">
        <w:t>0</w:t>
      </w:r>
      <w:r w:rsidR="009763F0">
        <w:t>19</w:t>
      </w:r>
      <w:r w:rsidRPr="00234558">
        <w:t>年</w:t>
      </w:r>
      <w:r w:rsidR="009763F0">
        <w:t>12</w:t>
      </w:r>
      <w:r w:rsidRPr="00234558">
        <w:t>月第</w:t>
      </w:r>
      <w:r w:rsidR="009763F0">
        <w:t>19</w:t>
      </w:r>
      <w:r w:rsidRPr="00234558">
        <w:t>.</w:t>
      </w:r>
      <w:r w:rsidR="009763F0">
        <w:t>859</w:t>
      </w:r>
      <w:r w:rsidRPr="00234558">
        <w:t>号法，这是一项解释性法律，规定在国家</w:t>
      </w:r>
      <w:r w:rsidRPr="00B9674F">
        <w:rPr>
          <w:spacing w:val="2"/>
        </w:rPr>
        <w:t>全面卫生系统下获得免费和终身全面卫生保健的权利适用于</w:t>
      </w:r>
      <w:r w:rsidR="009763F0">
        <w:rPr>
          <w:spacing w:val="2"/>
        </w:rPr>
        <w:t>1968</w:t>
      </w:r>
      <w:r w:rsidRPr="00B9674F">
        <w:rPr>
          <w:spacing w:val="2"/>
        </w:rPr>
        <w:t>年至</w:t>
      </w:r>
      <w:r w:rsidR="009763F0">
        <w:rPr>
          <w:spacing w:val="2"/>
        </w:rPr>
        <w:t>1985</w:t>
      </w:r>
      <w:r w:rsidRPr="00B9674F">
        <w:rPr>
          <w:spacing w:val="2"/>
        </w:rPr>
        <w:t>年期</w:t>
      </w:r>
      <w:r w:rsidRPr="00234558">
        <w:t>间人权受到侵犯的一些人及其子女和孙子女；</w:t>
      </w:r>
    </w:p>
    <w:p w14:paraId="0D1FB000" w14:textId="0B22FC37" w:rsidR="00234558" w:rsidRPr="00234558" w:rsidRDefault="00234558" w:rsidP="00080142">
      <w:pPr>
        <w:pStyle w:val="SingleTxtGC"/>
        <w:spacing w:line="332" w:lineRule="exact"/>
      </w:pPr>
      <w:r w:rsidRPr="00234558">
        <w:tab/>
        <w:t>(</w:t>
      </w:r>
      <w:r w:rsidR="009763F0">
        <w:t>b</w:t>
      </w:r>
      <w:r w:rsidRPr="00234558">
        <w:t>)</w:t>
      </w:r>
      <w:r w:rsidRPr="00234558">
        <w:tab/>
      </w:r>
      <w:r w:rsidRPr="00234558">
        <w:t>颁布了</w:t>
      </w:r>
      <w:r w:rsidR="009763F0">
        <w:t>2</w:t>
      </w:r>
      <w:r w:rsidRPr="00234558">
        <w:t>0</w:t>
      </w:r>
      <w:r w:rsidR="009763F0">
        <w:t>19</w:t>
      </w:r>
      <w:r w:rsidRPr="00234558">
        <w:t>年</w:t>
      </w:r>
      <w:r w:rsidR="009763F0">
        <w:t>9</w:t>
      </w:r>
      <w:r w:rsidRPr="00234558">
        <w:t>月第</w:t>
      </w:r>
      <w:r w:rsidR="009763F0">
        <w:t>19</w:t>
      </w:r>
      <w:r w:rsidRPr="00234558">
        <w:t>.</w:t>
      </w:r>
      <w:r w:rsidR="009763F0">
        <w:t>822</w:t>
      </w:r>
      <w:r w:rsidRPr="00234558">
        <w:t>号法，委托国家人权机构和监察员办公室执行搜寻</w:t>
      </w:r>
      <w:r w:rsidR="009763F0">
        <w:t>1968</w:t>
      </w:r>
      <w:r w:rsidRPr="00234558">
        <w:t>年至</w:t>
      </w:r>
      <w:r w:rsidR="009763F0">
        <w:t>1985</w:t>
      </w:r>
      <w:r w:rsidRPr="00234558">
        <w:t>年期间被拘留和失踪人员的任务；</w:t>
      </w:r>
    </w:p>
    <w:p w14:paraId="13AFAF18" w14:textId="21D33C65" w:rsidR="00234558" w:rsidRPr="00234558" w:rsidRDefault="00234558" w:rsidP="00080142">
      <w:pPr>
        <w:pStyle w:val="SingleTxtGC"/>
        <w:spacing w:line="332" w:lineRule="exact"/>
      </w:pPr>
      <w:r w:rsidRPr="00234558">
        <w:tab/>
        <w:t>(</w:t>
      </w:r>
      <w:r w:rsidR="009763F0">
        <w:t>c</w:t>
      </w:r>
      <w:r w:rsidRPr="00234558">
        <w:t>)</w:t>
      </w:r>
      <w:r w:rsidRPr="00234558">
        <w:tab/>
      </w:r>
      <w:r w:rsidRPr="00EC55F9">
        <w:rPr>
          <w:spacing w:val="-2"/>
        </w:rPr>
        <w:t>颁布了关于宣布和设立近期历史纪念场所的</w:t>
      </w:r>
      <w:r w:rsidR="009763F0">
        <w:rPr>
          <w:spacing w:val="-2"/>
        </w:rPr>
        <w:t>2</w:t>
      </w:r>
      <w:r w:rsidRPr="00EC55F9">
        <w:rPr>
          <w:spacing w:val="-2"/>
        </w:rPr>
        <w:t>0</w:t>
      </w:r>
      <w:r w:rsidR="009763F0">
        <w:rPr>
          <w:spacing w:val="-2"/>
        </w:rPr>
        <w:t>18</w:t>
      </w:r>
      <w:r w:rsidRPr="00EC55F9">
        <w:rPr>
          <w:spacing w:val="-2"/>
        </w:rPr>
        <w:t>年</w:t>
      </w:r>
      <w:r w:rsidR="009763F0">
        <w:rPr>
          <w:spacing w:val="-2"/>
        </w:rPr>
        <w:t>7</w:t>
      </w:r>
      <w:r w:rsidRPr="00EC55F9">
        <w:rPr>
          <w:spacing w:val="-2"/>
        </w:rPr>
        <w:t>月第</w:t>
      </w:r>
      <w:r w:rsidR="009763F0">
        <w:rPr>
          <w:spacing w:val="-2"/>
        </w:rPr>
        <w:t>19</w:t>
      </w:r>
      <w:r w:rsidRPr="00EC55F9">
        <w:rPr>
          <w:spacing w:val="-2"/>
        </w:rPr>
        <w:t>.</w:t>
      </w:r>
      <w:r w:rsidR="009763F0">
        <w:rPr>
          <w:spacing w:val="-2"/>
        </w:rPr>
        <w:t>641</w:t>
      </w:r>
      <w:r w:rsidRPr="00EC55F9">
        <w:rPr>
          <w:spacing w:val="-2"/>
        </w:rPr>
        <w:t>号法；</w:t>
      </w:r>
    </w:p>
    <w:p w14:paraId="55DCDCF2" w14:textId="617AFF58" w:rsidR="00234558" w:rsidRPr="00234558" w:rsidRDefault="00234558" w:rsidP="00BD0154">
      <w:pPr>
        <w:pStyle w:val="SingleTxtGC"/>
      </w:pPr>
      <w:r w:rsidRPr="00234558">
        <w:lastRenderedPageBreak/>
        <w:tab/>
        <w:t>(</w:t>
      </w:r>
      <w:r w:rsidR="009763F0">
        <w:t>d</w:t>
      </w:r>
      <w:r w:rsidRPr="00234558">
        <w:t>)</w:t>
      </w:r>
      <w:r w:rsidRPr="00234558">
        <w:tab/>
      </w:r>
      <w:r w:rsidRPr="00234558">
        <w:t>颁布了授权总检察长办公室将一所国家检察官办公室改为危害人类</w:t>
      </w:r>
      <w:proofErr w:type="gramStart"/>
      <w:r w:rsidRPr="00234558">
        <w:t>罪特别</w:t>
      </w:r>
      <w:proofErr w:type="gramEnd"/>
      <w:r w:rsidRPr="00234558">
        <w:t>检察官办公室的</w:t>
      </w:r>
      <w:r w:rsidR="009763F0">
        <w:t>2</w:t>
      </w:r>
      <w:r w:rsidRPr="00234558">
        <w:t>0</w:t>
      </w:r>
      <w:r w:rsidR="009763F0">
        <w:t>17</w:t>
      </w:r>
      <w:r w:rsidRPr="00234558">
        <w:t>年</w:t>
      </w:r>
      <w:r w:rsidR="009763F0">
        <w:t>1</w:t>
      </w:r>
      <w:r w:rsidRPr="00234558">
        <w:t>0</w:t>
      </w:r>
      <w:r w:rsidRPr="00234558">
        <w:t>月第</w:t>
      </w:r>
      <w:r w:rsidR="009763F0">
        <w:t>19</w:t>
      </w:r>
      <w:r w:rsidRPr="00234558">
        <w:t>.</w:t>
      </w:r>
      <w:r w:rsidR="009763F0">
        <w:t>55</w:t>
      </w:r>
      <w:r w:rsidRPr="00234558">
        <w:t>0</w:t>
      </w:r>
      <w:r w:rsidRPr="00234558">
        <w:t>号法，以及颁布了</w:t>
      </w:r>
      <w:r w:rsidR="009763F0">
        <w:t>2</w:t>
      </w:r>
      <w:r w:rsidRPr="00234558">
        <w:t>0</w:t>
      </w:r>
      <w:r w:rsidR="009763F0">
        <w:t>18</w:t>
      </w:r>
      <w:r w:rsidRPr="00234558">
        <w:t>年</w:t>
      </w:r>
      <w:r w:rsidR="009763F0">
        <w:t>2</w:t>
      </w:r>
      <w:r w:rsidRPr="00234558">
        <w:t>月第</w:t>
      </w:r>
      <w:r w:rsidR="009763F0">
        <w:t>75</w:t>
      </w:r>
      <w:r w:rsidRPr="00234558">
        <w:t>/</w:t>
      </w:r>
      <w:r w:rsidR="009763F0">
        <w:t>2</w:t>
      </w:r>
      <w:r w:rsidRPr="00234558">
        <w:t>0</w:t>
      </w:r>
      <w:r w:rsidR="009763F0">
        <w:t>18</w:t>
      </w:r>
      <w:r w:rsidRPr="00234558">
        <w:t>号决定，其中规定蒙得维的亚第</w:t>
      </w:r>
      <w:r w:rsidR="009763F0">
        <w:t>25</w:t>
      </w:r>
      <w:r w:rsidRPr="00234558">
        <w:t>号刑事检察官办公室成为危害人类</w:t>
      </w:r>
      <w:proofErr w:type="gramStart"/>
      <w:r w:rsidRPr="00234558">
        <w:t>罪特别</w:t>
      </w:r>
      <w:proofErr w:type="gramEnd"/>
      <w:r w:rsidRPr="00234558">
        <w:t>检察官办公室；</w:t>
      </w:r>
    </w:p>
    <w:p w14:paraId="151516B8" w14:textId="1A91BA6D" w:rsidR="00234558" w:rsidRPr="00234558" w:rsidRDefault="00234558" w:rsidP="00BD0154">
      <w:pPr>
        <w:pStyle w:val="SingleTxtGC"/>
      </w:pPr>
      <w:r w:rsidRPr="00234558">
        <w:tab/>
        <w:t>(</w:t>
      </w:r>
      <w:r w:rsidR="009763F0">
        <w:t>e</w:t>
      </w:r>
      <w:r w:rsidRPr="00234558">
        <w:t>)</w:t>
      </w:r>
      <w:r w:rsidRPr="00234558">
        <w:tab/>
      </w:r>
      <w:r w:rsidRPr="00B01A76">
        <w:rPr>
          <w:spacing w:val="-4"/>
        </w:rPr>
        <w:t>建立了一个机构间网络以编写报告和跟进人权建议和意见的落实情况，</w:t>
      </w:r>
      <w:r w:rsidRPr="00234558">
        <w:t>并通过</w:t>
      </w:r>
      <w:r w:rsidR="009763F0">
        <w:t>2</w:t>
      </w:r>
      <w:r w:rsidRPr="00234558">
        <w:t>0</w:t>
      </w:r>
      <w:r w:rsidR="009763F0">
        <w:t>16</w:t>
      </w:r>
      <w:r w:rsidRPr="00234558">
        <w:t>年</w:t>
      </w:r>
      <w:r w:rsidR="009763F0">
        <w:t>11</w:t>
      </w:r>
      <w:r w:rsidRPr="00234558">
        <w:t>月第</w:t>
      </w:r>
      <w:r w:rsidR="009763F0">
        <w:t>358</w:t>
      </w:r>
      <w:r w:rsidRPr="00234558">
        <w:t>/</w:t>
      </w:r>
      <w:r w:rsidR="009763F0">
        <w:t>2</w:t>
      </w:r>
      <w:r w:rsidRPr="00234558">
        <w:t>0</w:t>
      </w:r>
      <w:r w:rsidR="009763F0">
        <w:t>16</w:t>
      </w:r>
      <w:r w:rsidRPr="00234558">
        <w:t>号行政令指定了建议监测系统，以此公开记录国家为落实世界人权保护体系提出的建议和意见而采取的行动；</w:t>
      </w:r>
    </w:p>
    <w:p w14:paraId="65154C69" w14:textId="7E787777" w:rsidR="00234558" w:rsidRPr="00234558" w:rsidRDefault="00234558" w:rsidP="00BD0154">
      <w:pPr>
        <w:pStyle w:val="SingleTxtGC"/>
      </w:pPr>
      <w:r w:rsidRPr="00234558">
        <w:tab/>
        <w:t>(</w:t>
      </w:r>
      <w:r w:rsidR="009763F0">
        <w:t>f</w:t>
      </w:r>
      <w:r w:rsidRPr="00234558">
        <w:t>)</w:t>
      </w:r>
      <w:r w:rsidRPr="00234558">
        <w:tab/>
      </w:r>
      <w:r w:rsidRPr="00234558">
        <w:t>国家人权机构和监察员办公室于</w:t>
      </w:r>
      <w:r w:rsidR="009763F0">
        <w:t>2</w:t>
      </w:r>
      <w:r w:rsidRPr="00234558">
        <w:t>0</w:t>
      </w:r>
      <w:r w:rsidR="009763F0">
        <w:t>16</w:t>
      </w:r>
      <w:r w:rsidRPr="00234558">
        <w:t>年</w:t>
      </w:r>
      <w:r w:rsidR="009763F0">
        <w:t>5</w:t>
      </w:r>
      <w:r w:rsidRPr="00234558">
        <w:t>月得到了国家人权机构全球联盟的</w:t>
      </w:r>
      <w:r w:rsidR="009763F0">
        <w:t>A</w:t>
      </w:r>
      <w:r w:rsidRPr="00234558">
        <w:t>级认证；</w:t>
      </w:r>
    </w:p>
    <w:p w14:paraId="7D21417E" w14:textId="6CDD0F90" w:rsidR="00234558" w:rsidRPr="00234558" w:rsidRDefault="00234558" w:rsidP="00BD0154">
      <w:pPr>
        <w:pStyle w:val="SingleTxtGC"/>
      </w:pPr>
      <w:r w:rsidRPr="0050078F">
        <w:rPr>
          <w:spacing w:val="2"/>
        </w:rPr>
        <w:tab/>
        <w:t>(</w:t>
      </w:r>
      <w:r w:rsidR="009763F0">
        <w:rPr>
          <w:spacing w:val="2"/>
        </w:rPr>
        <w:t>g</w:t>
      </w:r>
      <w:r w:rsidRPr="0050078F">
        <w:rPr>
          <w:spacing w:val="2"/>
        </w:rPr>
        <w:t>)</w:t>
      </w:r>
      <w:r w:rsidRPr="0050078F">
        <w:rPr>
          <w:spacing w:val="2"/>
        </w:rPr>
        <w:tab/>
      </w:r>
      <w:r w:rsidRPr="0050078F">
        <w:rPr>
          <w:spacing w:val="2"/>
        </w:rPr>
        <w:t>根据</w:t>
      </w:r>
      <w:r w:rsidR="009763F0">
        <w:rPr>
          <w:spacing w:val="2"/>
        </w:rPr>
        <w:t>2</w:t>
      </w:r>
      <w:r w:rsidRPr="0050078F">
        <w:rPr>
          <w:spacing w:val="2"/>
        </w:rPr>
        <w:t>0</w:t>
      </w:r>
      <w:r w:rsidR="009763F0">
        <w:rPr>
          <w:spacing w:val="2"/>
        </w:rPr>
        <w:t>15</w:t>
      </w:r>
      <w:r w:rsidRPr="0050078F">
        <w:rPr>
          <w:spacing w:val="2"/>
        </w:rPr>
        <w:t>年</w:t>
      </w:r>
      <w:r w:rsidR="009763F0">
        <w:rPr>
          <w:spacing w:val="2"/>
        </w:rPr>
        <w:t>12</w:t>
      </w:r>
      <w:r w:rsidRPr="0050078F">
        <w:rPr>
          <w:spacing w:val="2"/>
        </w:rPr>
        <w:t>月第</w:t>
      </w:r>
      <w:r w:rsidR="009763F0">
        <w:rPr>
          <w:spacing w:val="2"/>
        </w:rPr>
        <w:t>19</w:t>
      </w:r>
      <w:r w:rsidRPr="0050078F">
        <w:rPr>
          <w:spacing w:val="2"/>
        </w:rPr>
        <w:t>.</w:t>
      </w:r>
      <w:r w:rsidR="009763F0">
        <w:rPr>
          <w:spacing w:val="2"/>
        </w:rPr>
        <w:t>355</w:t>
      </w:r>
      <w:r w:rsidRPr="0050078F">
        <w:rPr>
          <w:spacing w:val="2"/>
        </w:rPr>
        <w:t>号法，在内政部之内设立了严重侵犯人权问</w:t>
      </w:r>
      <w:r w:rsidRPr="00234558">
        <w:t>题特别小组；</w:t>
      </w:r>
    </w:p>
    <w:p w14:paraId="7FDA6772" w14:textId="5BF53077" w:rsidR="00234558" w:rsidRPr="00234558" w:rsidRDefault="00234558" w:rsidP="00BD0154">
      <w:pPr>
        <w:pStyle w:val="SingleTxtGC"/>
      </w:pPr>
      <w:r w:rsidRPr="00234558">
        <w:tab/>
        <w:t>(</w:t>
      </w:r>
      <w:r w:rsidR="009763F0">
        <w:t>h</w:t>
      </w:r>
      <w:r w:rsidRPr="00234558">
        <w:t>)</w:t>
      </w:r>
      <w:r w:rsidRPr="00234558">
        <w:tab/>
      </w:r>
      <w:r w:rsidRPr="00234558">
        <w:t>根据</w:t>
      </w:r>
      <w:r w:rsidR="009763F0">
        <w:t>2</w:t>
      </w:r>
      <w:r w:rsidRPr="00234558">
        <w:t>0</w:t>
      </w:r>
      <w:r w:rsidR="009763F0">
        <w:t>15</w:t>
      </w:r>
      <w:r w:rsidRPr="00234558">
        <w:t>年</w:t>
      </w:r>
      <w:r w:rsidR="009763F0">
        <w:t>5</w:t>
      </w:r>
      <w:r w:rsidRPr="00234558">
        <w:t>月第</w:t>
      </w:r>
      <w:r w:rsidR="009763F0">
        <w:t>131</w:t>
      </w:r>
      <w:r w:rsidRPr="00234558">
        <w:t>/</w:t>
      </w:r>
      <w:r w:rsidR="009763F0">
        <w:t>2</w:t>
      </w:r>
      <w:r w:rsidRPr="00234558">
        <w:t>0</w:t>
      </w:r>
      <w:r w:rsidR="009763F0">
        <w:t>15</w:t>
      </w:r>
      <w:r w:rsidRPr="00234558">
        <w:t>号行政令设立了真相与正义工作组。</w:t>
      </w:r>
    </w:p>
    <w:p w14:paraId="78BF772C" w14:textId="54801EA8" w:rsidR="00234558" w:rsidRPr="00234558" w:rsidRDefault="009763F0" w:rsidP="00BD0154">
      <w:pPr>
        <w:pStyle w:val="SingleTxtGC"/>
      </w:pPr>
      <w:r>
        <w:t>4</w:t>
      </w:r>
      <w:r w:rsidR="00234558" w:rsidRPr="00234558">
        <w:t>.</w:t>
      </w:r>
      <w:r w:rsidR="00234558" w:rsidRPr="00234558">
        <w:tab/>
      </w:r>
      <w:r w:rsidR="00234558" w:rsidRPr="0050078F">
        <w:rPr>
          <w:spacing w:val="-4"/>
        </w:rPr>
        <w:t>委员会满意地注意到，缔约国已向人权理事会所有特别程序任务负责人发出了</w:t>
      </w:r>
      <w:r w:rsidR="00234558" w:rsidRPr="00234558">
        <w:t>访问该国的长期邀请。在这方面，委员会欢迎强迫或非自愿失踪问题工作组最近访问乌拉圭，感兴趣地注意到其初步意见，并鼓励缔约国继续根据该机制的任务与之开展合作。</w:t>
      </w:r>
    </w:p>
    <w:p w14:paraId="644BCF70" w14:textId="170A2B40" w:rsidR="00234558" w:rsidRPr="00234558" w:rsidRDefault="00234558" w:rsidP="00E57961">
      <w:pPr>
        <w:pStyle w:val="H1GC"/>
      </w:pPr>
      <w:r w:rsidRPr="00234558">
        <w:tab/>
      </w:r>
      <w:r w:rsidR="009763F0">
        <w:t>C</w:t>
      </w:r>
      <w:r w:rsidRPr="00234558">
        <w:t>.</w:t>
      </w:r>
      <w:r w:rsidRPr="00234558">
        <w:tab/>
      </w:r>
      <w:r w:rsidRPr="00234558">
        <w:t>委员会建议的落实情况和缔约国的新动态</w:t>
      </w:r>
    </w:p>
    <w:p w14:paraId="4B61F0A6" w14:textId="5386BA3F" w:rsidR="00234558" w:rsidRPr="00234558" w:rsidRDefault="00234558" w:rsidP="00E57961">
      <w:pPr>
        <w:pStyle w:val="H23GC"/>
      </w:pPr>
      <w:r w:rsidRPr="00234558">
        <w:tab/>
      </w:r>
      <w:r w:rsidR="009763F0">
        <w:t>1</w:t>
      </w:r>
      <w:r w:rsidRPr="00234558">
        <w:t>.</w:t>
      </w:r>
      <w:r w:rsidRPr="00234558">
        <w:tab/>
      </w:r>
      <w:r w:rsidRPr="00234558">
        <w:t>一般资料</w:t>
      </w:r>
    </w:p>
    <w:p w14:paraId="0759FEE7" w14:textId="4E2D01D3" w:rsidR="00234558" w:rsidRPr="00234558" w:rsidRDefault="009763F0" w:rsidP="00BD0154">
      <w:pPr>
        <w:pStyle w:val="SingleTxtGC"/>
      </w:pPr>
      <w:r>
        <w:rPr>
          <w:spacing w:val="2"/>
        </w:rPr>
        <w:t>5</w:t>
      </w:r>
      <w:r w:rsidR="00234558" w:rsidRPr="000E02C1">
        <w:rPr>
          <w:spacing w:val="2"/>
        </w:rPr>
        <w:t>.</w:t>
      </w:r>
      <w:r w:rsidR="00234558" w:rsidRPr="000E02C1">
        <w:rPr>
          <w:spacing w:val="2"/>
        </w:rPr>
        <w:tab/>
      </w:r>
      <w:r w:rsidR="00234558" w:rsidRPr="000E02C1">
        <w:rPr>
          <w:spacing w:val="2"/>
        </w:rPr>
        <w:t>委员会赞赏并欢迎缔约国自上次结论性意见发布以来在正义、真相和赔偿领</w:t>
      </w:r>
      <w:r w:rsidR="00234558" w:rsidRPr="00234558">
        <w:t>域采取的步骤。但委员会认为，现行的监管框架及其适用情况尚未完全符合</w:t>
      </w:r>
      <w:r w:rsidR="00234558" w:rsidRPr="000E02C1">
        <w:rPr>
          <w:spacing w:val="2"/>
        </w:rPr>
        <w:t>《公约》。委员会敦促缔约国考虑委员会本着建设性和合作精神提出的建议，以</w:t>
      </w:r>
      <w:r w:rsidR="00234558" w:rsidRPr="00234558">
        <w:t>期继续加强现行法律，确保现行法律以及所有出自缔约国主管机构的法案，均符合《公约》所述的权利和义务。在这方面，委员会还建议，缔约国应制定一项关于强迫失踪问题的国家政策，并且根据这项政策通过的战略应考虑到在搜寻失踪人员方面、在调查和惩处</w:t>
      </w:r>
      <w:r>
        <w:t>1968</w:t>
      </w:r>
      <w:r w:rsidR="00234558" w:rsidRPr="00234558">
        <w:t>年至</w:t>
      </w:r>
      <w:r>
        <w:t>1985</w:t>
      </w:r>
      <w:r w:rsidR="00234558" w:rsidRPr="00234558">
        <w:t>年期间发生的强迫失踪事件的责任人</w:t>
      </w:r>
      <w:r w:rsidR="00234558" w:rsidRPr="002C3C6A">
        <w:rPr>
          <w:spacing w:val="2"/>
        </w:rPr>
        <w:t>方面以及在维护所有受害者获得充分赔偿的权利方面过去的经验教训和当今的挑</w:t>
      </w:r>
      <w:r w:rsidR="00234558" w:rsidRPr="00234558">
        <w:t>战。</w:t>
      </w:r>
    </w:p>
    <w:p w14:paraId="22949B4B" w14:textId="35BEB42D" w:rsidR="00234558" w:rsidRPr="00234558" w:rsidRDefault="00234558" w:rsidP="00E57961">
      <w:pPr>
        <w:pStyle w:val="H23GC"/>
      </w:pPr>
      <w:r w:rsidRPr="00234558">
        <w:tab/>
      </w:r>
      <w:r w:rsidR="009763F0">
        <w:t>2</w:t>
      </w:r>
      <w:r w:rsidRPr="00234558">
        <w:t>.</w:t>
      </w:r>
      <w:r w:rsidRPr="00234558">
        <w:tab/>
      </w:r>
      <w:r w:rsidRPr="00234558">
        <w:t>协调法律</w:t>
      </w:r>
    </w:p>
    <w:p w14:paraId="3A1648A4" w14:textId="77777777" w:rsidR="00234558" w:rsidRPr="00234558" w:rsidRDefault="00234558" w:rsidP="00E6699B">
      <w:pPr>
        <w:pStyle w:val="H23GC"/>
      </w:pPr>
      <w:r w:rsidRPr="00234558">
        <w:tab/>
      </w:r>
      <w:r w:rsidRPr="00234558">
        <w:tab/>
      </w:r>
      <w:r w:rsidRPr="00234558">
        <w:t>将强迫失踪定义为一项单独的罪行</w:t>
      </w:r>
    </w:p>
    <w:p w14:paraId="03ED7E7E" w14:textId="3DB5CB89" w:rsidR="00234558" w:rsidRPr="00234558" w:rsidRDefault="009763F0" w:rsidP="00BD0154">
      <w:pPr>
        <w:pStyle w:val="SingleTxtGC"/>
      </w:pPr>
      <w:r>
        <w:rPr>
          <w:spacing w:val="4"/>
        </w:rPr>
        <w:t>6</w:t>
      </w:r>
      <w:r w:rsidR="00234558" w:rsidRPr="00FD34F2">
        <w:rPr>
          <w:spacing w:val="4"/>
        </w:rPr>
        <w:t>.</w:t>
      </w:r>
      <w:r w:rsidR="00234558" w:rsidRPr="00FD34F2">
        <w:rPr>
          <w:spacing w:val="4"/>
        </w:rPr>
        <w:tab/>
      </w:r>
      <w:r w:rsidR="00234558" w:rsidRPr="00FD34F2">
        <w:rPr>
          <w:spacing w:val="4"/>
        </w:rPr>
        <w:t>委员会重申，对第</w:t>
      </w:r>
      <w:r>
        <w:rPr>
          <w:spacing w:val="4"/>
        </w:rPr>
        <w:t>18</w:t>
      </w:r>
      <w:r w:rsidR="00234558" w:rsidRPr="00FD34F2">
        <w:rPr>
          <w:spacing w:val="4"/>
        </w:rPr>
        <w:t>.0</w:t>
      </w:r>
      <w:r>
        <w:rPr>
          <w:spacing w:val="4"/>
        </w:rPr>
        <w:t>26</w:t>
      </w:r>
      <w:r w:rsidR="00234558" w:rsidRPr="00FD34F2">
        <w:rPr>
          <w:spacing w:val="4"/>
        </w:rPr>
        <w:t>号法第</w:t>
      </w:r>
      <w:r>
        <w:rPr>
          <w:spacing w:val="4"/>
        </w:rPr>
        <w:t>21</w:t>
      </w:r>
      <w:r w:rsidR="00234558" w:rsidRPr="00FD34F2">
        <w:rPr>
          <w:spacing w:val="4"/>
        </w:rPr>
        <w:t>.</w:t>
      </w:r>
      <w:r>
        <w:rPr>
          <w:spacing w:val="4"/>
        </w:rPr>
        <w:t>1</w:t>
      </w:r>
      <w:r w:rsidR="00234558" w:rsidRPr="00FD34F2">
        <w:rPr>
          <w:spacing w:val="4"/>
        </w:rPr>
        <w:t>条将强迫失踪定为一项单独的罪行并</w:t>
      </w:r>
      <w:r w:rsidR="00234558" w:rsidRPr="00234558">
        <w:t>且其定义符合《公约》第二条表示满意。但委员会遗憾的是，缔约国没有落实委员会先前关于这一条款的建议</w:t>
      </w:r>
      <w:r w:rsidR="00234558" w:rsidRPr="00234558">
        <w:rPr>
          <w:vertAlign w:val="superscript"/>
        </w:rPr>
        <w:footnoteReference w:id="7"/>
      </w:r>
      <w:r w:rsidR="00234558" w:rsidRPr="00234558">
        <w:t>，特别是对该罪行的最低刑罚需要适当考虑到其极端严重性</w:t>
      </w:r>
      <w:r w:rsidR="00234558" w:rsidRPr="00234558">
        <w:t>(</w:t>
      </w:r>
      <w:r w:rsidR="00234558" w:rsidRPr="00234558">
        <w:t>第七条</w:t>
      </w:r>
      <w:r w:rsidR="00234558" w:rsidRPr="00234558">
        <w:t>)</w:t>
      </w:r>
      <w:r w:rsidR="00234558" w:rsidRPr="00234558">
        <w:t>。</w:t>
      </w:r>
    </w:p>
    <w:p w14:paraId="491A631E" w14:textId="02B0A1D6" w:rsidR="00234558" w:rsidRPr="003E72E0" w:rsidRDefault="009763F0" w:rsidP="00BD0154">
      <w:pPr>
        <w:pStyle w:val="SingleTxtGC"/>
        <w:rPr>
          <w:rFonts w:ascii="Time New Roman" w:eastAsia="黑体" w:hAnsi="Time New Roman" w:hint="eastAsia"/>
        </w:rPr>
      </w:pPr>
      <w:r>
        <w:rPr>
          <w:rFonts w:ascii="Time New Roman" w:eastAsia="黑体" w:hAnsi="Time New Roman"/>
        </w:rPr>
        <w:t>7</w:t>
      </w:r>
      <w:r w:rsidR="00234558" w:rsidRPr="003E72E0">
        <w:rPr>
          <w:rFonts w:ascii="Time New Roman" w:eastAsia="黑体" w:hAnsi="Time New Roman"/>
        </w:rPr>
        <w:t>.</w:t>
      </w:r>
      <w:r w:rsidR="00234558" w:rsidRPr="003E72E0">
        <w:rPr>
          <w:rFonts w:ascii="Time New Roman" w:eastAsia="黑体" w:hAnsi="Time New Roman"/>
        </w:rPr>
        <w:tab/>
      </w:r>
      <w:r w:rsidR="00234558" w:rsidRPr="003E72E0">
        <w:rPr>
          <w:rFonts w:ascii="Time New Roman" w:eastAsia="黑体" w:hAnsi="Time New Roman"/>
        </w:rPr>
        <w:t>委员会建议缔约国采取必要的立法措施，以期确保对强迫失踪罪的最低刑罚符合《公约》第七条，并适当考虑到其极端严重性。</w:t>
      </w:r>
    </w:p>
    <w:p w14:paraId="14594A58" w14:textId="4BB3E81B" w:rsidR="00234558" w:rsidRPr="00234558" w:rsidRDefault="00234558" w:rsidP="00E6699B">
      <w:pPr>
        <w:pStyle w:val="H23GC"/>
      </w:pPr>
      <w:r w:rsidRPr="00234558">
        <w:lastRenderedPageBreak/>
        <w:tab/>
      </w:r>
      <w:r w:rsidRPr="00234558">
        <w:tab/>
      </w:r>
      <w:r w:rsidRPr="00234558">
        <w:t>关于软禁</w:t>
      </w:r>
      <w:r w:rsidR="009763F0">
        <w:t>65</w:t>
      </w:r>
      <w:r w:rsidRPr="00234558">
        <w:t>岁以上被告和被定罪者的法案</w:t>
      </w:r>
    </w:p>
    <w:p w14:paraId="4085E0A5" w14:textId="088286A7" w:rsidR="00234558" w:rsidRPr="00234558" w:rsidRDefault="009763F0" w:rsidP="00BD0154">
      <w:pPr>
        <w:pStyle w:val="SingleTxtGC"/>
      </w:pPr>
      <w:r>
        <w:rPr>
          <w:spacing w:val="4"/>
        </w:rPr>
        <w:t>8</w:t>
      </w:r>
      <w:r w:rsidR="00234558" w:rsidRPr="00BA4498">
        <w:rPr>
          <w:spacing w:val="4"/>
        </w:rPr>
        <w:t>.</w:t>
      </w:r>
      <w:r w:rsidR="00234558" w:rsidRPr="00BA4498">
        <w:rPr>
          <w:spacing w:val="4"/>
        </w:rPr>
        <w:tab/>
      </w:r>
      <w:r w:rsidR="00234558" w:rsidRPr="00BA4498">
        <w:rPr>
          <w:spacing w:val="4"/>
        </w:rPr>
        <w:t>委员会关切地注意到，有一项关于软禁的法案将以人道主义理由对</w:t>
      </w:r>
      <w:r>
        <w:rPr>
          <w:spacing w:val="4"/>
        </w:rPr>
        <w:t>65</w:t>
      </w:r>
      <w:r w:rsidR="00234558" w:rsidRPr="00BA4498">
        <w:rPr>
          <w:spacing w:val="4"/>
        </w:rPr>
        <w:t>岁</w:t>
      </w:r>
      <w:r w:rsidR="00234558" w:rsidRPr="00BA4498">
        <w:rPr>
          <w:spacing w:val="2"/>
        </w:rPr>
        <w:t>以上的被告和被定罪者以软禁取代羁押处罚，这会使过去因犯下强迫失踪罪而</w:t>
      </w:r>
      <w:r w:rsidR="00234558" w:rsidRPr="00BA4498">
        <w:rPr>
          <w:spacing w:val="4"/>
        </w:rPr>
        <w:t>被指控或定罪的人自动受益，因为这些人不一定属于该法案规定的例外情况</w:t>
      </w:r>
      <w:r w:rsidR="00234558" w:rsidRPr="00BA4498">
        <w:rPr>
          <w:spacing w:val="4"/>
        </w:rPr>
        <w:t>(</w:t>
      </w:r>
      <w:r w:rsidR="00234558" w:rsidRPr="00BA4498">
        <w:rPr>
          <w:spacing w:val="4"/>
        </w:rPr>
        <w:t>第</w:t>
      </w:r>
      <w:r w:rsidR="00234558" w:rsidRPr="00234558">
        <w:t>七条</w:t>
      </w:r>
      <w:r w:rsidR="00234558" w:rsidRPr="00234558">
        <w:t>)</w:t>
      </w:r>
      <w:r w:rsidR="00234558" w:rsidRPr="00234558">
        <w:t>。</w:t>
      </w:r>
    </w:p>
    <w:p w14:paraId="6B07E923" w14:textId="71A80C39" w:rsidR="00234558" w:rsidRPr="003E72E0" w:rsidRDefault="009763F0" w:rsidP="00BD0154">
      <w:pPr>
        <w:pStyle w:val="SingleTxtGC"/>
        <w:rPr>
          <w:rFonts w:ascii="Time New Roman" w:eastAsia="黑体" w:hAnsi="Time New Roman" w:hint="eastAsia"/>
        </w:rPr>
      </w:pPr>
      <w:r>
        <w:rPr>
          <w:rFonts w:ascii="Time New Roman" w:eastAsia="黑体" w:hAnsi="Time New Roman"/>
        </w:rPr>
        <w:t>9</w:t>
      </w:r>
      <w:r w:rsidR="00234558" w:rsidRPr="003E72E0">
        <w:rPr>
          <w:rFonts w:ascii="Time New Roman" w:eastAsia="黑体" w:hAnsi="Time New Roman"/>
        </w:rPr>
        <w:t>.</w:t>
      </w:r>
      <w:r w:rsidR="00234558" w:rsidRPr="003E72E0">
        <w:rPr>
          <w:rFonts w:ascii="Time New Roman" w:eastAsia="黑体" w:hAnsi="Time New Roman"/>
        </w:rPr>
        <w:tab/>
      </w:r>
      <w:r w:rsidR="00234558" w:rsidRPr="003E72E0">
        <w:rPr>
          <w:rFonts w:ascii="Time New Roman" w:eastAsia="黑体" w:hAnsi="Time New Roman"/>
        </w:rPr>
        <w:t>委员会铭记乌拉圭法律已设有向被告和被定罪者提供软禁选项的法律机制，</w:t>
      </w:r>
      <w:r w:rsidR="00234558" w:rsidRPr="00DE2788">
        <w:rPr>
          <w:rFonts w:ascii="Time New Roman" w:eastAsia="黑体" w:hAnsi="Time New Roman"/>
          <w:spacing w:val="4"/>
        </w:rPr>
        <w:t>鼓励缔约国撤销关于软禁</w:t>
      </w:r>
      <w:r>
        <w:rPr>
          <w:rFonts w:ascii="Time New Roman" w:eastAsia="黑体" w:hAnsi="Time New Roman"/>
          <w:spacing w:val="4"/>
        </w:rPr>
        <w:t>65</w:t>
      </w:r>
      <w:r w:rsidR="00234558" w:rsidRPr="00DE2788">
        <w:rPr>
          <w:rFonts w:ascii="Time New Roman" w:eastAsia="黑体" w:hAnsi="Time New Roman"/>
          <w:spacing w:val="4"/>
        </w:rPr>
        <w:t>岁以上被告和被定罪者的法案。如果缔约国继续</w:t>
      </w:r>
      <w:r w:rsidR="00234558" w:rsidRPr="00DE2788">
        <w:rPr>
          <w:rFonts w:ascii="Time New Roman" w:eastAsia="黑体" w:hAnsi="Time New Roman"/>
          <w:spacing w:val="2"/>
        </w:rPr>
        <w:t>审议该法案，委员会建议缔约国确保该法案完全符合《公约》和其他相关国际文</w:t>
      </w:r>
      <w:r w:rsidR="00234558" w:rsidRPr="003E72E0">
        <w:rPr>
          <w:rFonts w:ascii="Time New Roman" w:eastAsia="黑体" w:hAnsi="Time New Roman"/>
        </w:rPr>
        <w:t>书，并确保该法案</w:t>
      </w:r>
      <w:proofErr w:type="gramStart"/>
      <w:r w:rsidR="00234558" w:rsidRPr="003E72E0">
        <w:rPr>
          <w:rFonts w:ascii="Time New Roman" w:eastAsia="黑体" w:hAnsi="Time New Roman"/>
        </w:rPr>
        <w:t>不</w:t>
      </w:r>
      <w:proofErr w:type="gramEnd"/>
      <w:r w:rsidR="00234558" w:rsidRPr="003E72E0">
        <w:rPr>
          <w:rFonts w:ascii="Time New Roman" w:eastAsia="黑体" w:hAnsi="Time New Roman"/>
        </w:rPr>
        <w:t>自动适用于任何参与过强迫失踪行为的责任人，无论有关事件的发生日期和法律性质。</w:t>
      </w:r>
    </w:p>
    <w:p w14:paraId="2987E3B2" w14:textId="77777777" w:rsidR="00234558" w:rsidRPr="00234558" w:rsidRDefault="00234558" w:rsidP="00E6699B">
      <w:pPr>
        <w:pStyle w:val="H23GC"/>
        <w:rPr>
          <w:iCs/>
        </w:rPr>
      </w:pPr>
      <w:r w:rsidRPr="00234558">
        <w:tab/>
      </w:r>
      <w:r w:rsidRPr="00234558">
        <w:tab/>
      </w:r>
      <w:r w:rsidRPr="00234558">
        <w:t>人身保护</w:t>
      </w:r>
    </w:p>
    <w:p w14:paraId="5D36E06E" w14:textId="1E2E88AB" w:rsidR="00234558" w:rsidRPr="00234558" w:rsidRDefault="009763F0" w:rsidP="00BD0154">
      <w:pPr>
        <w:pStyle w:val="SingleTxtGC"/>
      </w:pPr>
      <w:r w:rsidRPr="00191055">
        <w:rPr>
          <w:spacing w:val="2"/>
        </w:rPr>
        <w:t>1</w:t>
      </w:r>
      <w:r w:rsidR="00234558" w:rsidRPr="00191055">
        <w:rPr>
          <w:spacing w:val="2"/>
        </w:rPr>
        <w:t>0.</w:t>
      </w:r>
      <w:r w:rsidR="00234558" w:rsidRPr="00191055">
        <w:rPr>
          <w:spacing w:val="2"/>
        </w:rPr>
        <w:tab/>
      </w:r>
      <w:r w:rsidR="00234558" w:rsidRPr="00191055">
        <w:rPr>
          <w:spacing w:val="2"/>
        </w:rPr>
        <w:t>委员会回顾其先前的结论性意见</w:t>
      </w:r>
      <w:r w:rsidR="00234558" w:rsidRPr="00191055">
        <w:rPr>
          <w:spacing w:val="2"/>
          <w:vertAlign w:val="superscript"/>
        </w:rPr>
        <w:footnoteReference w:id="8"/>
      </w:r>
      <w:r w:rsidR="00234558" w:rsidRPr="00191055">
        <w:rPr>
          <w:spacing w:val="2"/>
        </w:rPr>
        <w:t>，欣见新的《刑事诉讼法》第</w:t>
      </w:r>
      <w:r w:rsidRPr="00191055">
        <w:rPr>
          <w:spacing w:val="2"/>
        </w:rPr>
        <w:t>351</w:t>
      </w:r>
      <w:r w:rsidR="00234558" w:rsidRPr="00191055">
        <w:rPr>
          <w:spacing w:val="2"/>
        </w:rPr>
        <w:t>-</w:t>
      </w:r>
      <w:r w:rsidRPr="00191055">
        <w:rPr>
          <w:spacing w:val="2"/>
        </w:rPr>
        <w:t>357</w:t>
      </w:r>
      <w:r w:rsidR="00234558" w:rsidRPr="00191055">
        <w:rPr>
          <w:spacing w:val="2"/>
        </w:rPr>
        <w:t>条规</w:t>
      </w:r>
      <w:r w:rsidR="00234558" w:rsidRPr="00234558">
        <w:t>定了监狱环境的人身保护令这一补救办法。</w:t>
      </w:r>
      <w:r w:rsidR="00234558" w:rsidRPr="00234558">
        <w:rPr>
          <w:vertAlign w:val="superscript"/>
        </w:rPr>
        <w:footnoteReference w:id="9"/>
      </w:r>
      <w:r>
        <w:rPr>
          <w:rFonts w:hint="eastAsia"/>
        </w:rPr>
        <w:t xml:space="preserve"> </w:t>
      </w:r>
      <w:r w:rsidR="00234558" w:rsidRPr="00234558">
        <w:t>委员会还满意地注意到对话期间所传达的信息，即《宪法》第</w:t>
      </w:r>
      <w:r>
        <w:t>17</w:t>
      </w:r>
      <w:r w:rsidR="00234558" w:rsidRPr="00234558">
        <w:t>条规定了人身保护令这一补救办法，并已将之充分纳入法院的日常工作。但委员会关切的是，对于不涉及刑事诉讼的剥夺自由案件，没有关于行使人身保护令的法规。在这方面，委员会关切地注意到，由于没有关于此类案件的法规，缔约国已表示处理上诉的决定将取决于法官及其在具体案件中的技术自主权</w:t>
      </w:r>
      <w:r w:rsidR="00234558" w:rsidRPr="00234558">
        <w:t>(</w:t>
      </w:r>
      <w:r w:rsidR="00234558" w:rsidRPr="00234558">
        <w:t>第十七条</w:t>
      </w:r>
      <w:r w:rsidR="00234558" w:rsidRPr="00234558">
        <w:t>)</w:t>
      </w:r>
      <w:r w:rsidR="00234558" w:rsidRPr="00234558">
        <w:t>。</w:t>
      </w:r>
      <w:r w:rsidR="00234558" w:rsidRPr="00234558">
        <w:rPr>
          <w:vertAlign w:val="superscript"/>
        </w:rPr>
        <w:footnoteReference w:id="10"/>
      </w:r>
    </w:p>
    <w:p w14:paraId="1D4CC1B7" w14:textId="0F3A5110" w:rsidR="00234558" w:rsidRPr="00191055" w:rsidRDefault="009763F0" w:rsidP="00BD0154">
      <w:pPr>
        <w:pStyle w:val="SingleTxtGC"/>
        <w:rPr>
          <w:rFonts w:ascii="Time New Roman" w:eastAsia="黑体" w:hAnsi="Time New Roman" w:hint="eastAsia"/>
        </w:rPr>
      </w:pPr>
      <w:r w:rsidRPr="00191055">
        <w:rPr>
          <w:rFonts w:ascii="Time New Roman" w:eastAsia="黑体" w:hAnsi="Time New Roman"/>
          <w:spacing w:val="2"/>
        </w:rPr>
        <w:t>11</w:t>
      </w:r>
      <w:r w:rsidR="00234558" w:rsidRPr="00191055">
        <w:rPr>
          <w:rFonts w:ascii="Time New Roman" w:eastAsia="黑体" w:hAnsi="Time New Roman"/>
          <w:spacing w:val="2"/>
        </w:rPr>
        <w:t>.</w:t>
      </w:r>
      <w:r w:rsidR="00234558" w:rsidRPr="00191055">
        <w:rPr>
          <w:rFonts w:ascii="Time New Roman" w:eastAsia="黑体" w:hAnsi="Time New Roman"/>
          <w:spacing w:val="2"/>
        </w:rPr>
        <w:tab/>
      </w:r>
      <w:r w:rsidR="00234558" w:rsidRPr="00191055">
        <w:rPr>
          <w:rFonts w:ascii="Time New Roman" w:eastAsia="黑体" w:hAnsi="Time New Roman"/>
          <w:spacing w:val="2"/>
        </w:rPr>
        <w:t>委员会建议缔约国通过关于在不涉及刑事诉讼的剥夺自由案件中行使人身保</w:t>
      </w:r>
      <w:r w:rsidR="00234558" w:rsidRPr="00191055">
        <w:rPr>
          <w:rFonts w:ascii="Time New Roman" w:eastAsia="黑体" w:hAnsi="Time New Roman"/>
        </w:rPr>
        <w:t>护令的法规，从而确保充分遵守《公约》第十七条第二款</w:t>
      </w:r>
      <w:r w:rsidR="00234558" w:rsidRPr="00191055">
        <w:rPr>
          <w:rFonts w:ascii="Time New Roman" w:eastAsia="黑体" w:hAnsi="Time New Roman"/>
        </w:rPr>
        <w:t>(</w:t>
      </w:r>
      <w:r w:rsidR="00234558" w:rsidRPr="00191055">
        <w:rPr>
          <w:rFonts w:ascii="Time New Roman" w:eastAsia="黑体" w:hAnsi="Time New Roman"/>
        </w:rPr>
        <w:t>六</w:t>
      </w:r>
      <w:r w:rsidR="00234558" w:rsidRPr="00191055">
        <w:rPr>
          <w:rFonts w:ascii="Time New Roman" w:eastAsia="黑体" w:hAnsi="Time New Roman"/>
        </w:rPr>
        <w:t>)</w:t>
      </w:r>
      <w:r w:rsidR="00234558" w:rsidRPr="00191055">
        <w:rPr>
          <w:rFonts w:ascii="Time New Roman" w:eastAsia="黑体" w:hAnsi="Time New Roman"/>
        </w:rPr>
        <w:t>项。</w:t>
      </w:r>
    </w:p>
    <w:p w14:paraId="24B05695" w14:textId="77777777" w:rsidR="00234558" w:rsidRPr="00234558" w:rsidRDefault="00234558" w:rsidP="00E6699B">
      <w:pPr>
        <w:pStyle w:val="H23GC"/>
      </w:pPr>
      <w:r w:rsidRPr="00234558">
        <w:tab/>
      </w:r>
      <w:r w:rsidRPr="00234558">
        <w:tab/>
      </w:r>
      <w:r w:rsidRPr="00234558">
        <w:t>受害者的定义</w:t>
      </w:r>
    </w:p>
    <w:p w14:paraId="1BF66873" w14:textId="6EFBDB08" w:rsidR="00234558" w:rsidRPr="00234558" w:rsidRDefault="009763F0" w:rsidP="00BD0154">
      <w:pPr>
        <w:pStyle w:val="SingleTxtGC"/>
      </w:pPr>
      <w:r w:rsidRPr="00763F23">
        <w:rPr>
          <w:spacing w:val="2"/>
        </w:rPr>
        <w:t>12</w:t>
      </w:r>
      <w:r w:rsidR="00234558" w:rsidRPr="00763F23">
        <w:rPr>
          <w:spacing w:val="2"/>
        </w:rPr>
        <w:t>.</w:t>
      </w:r>
      <w:r w:rsidR="00234558" w:rsidRPr="00763F23">
        <w:rPr>
          <w:spacing w:val="2"/>
        </w:rPr>
        <w:tab/>
      </w:r>
      <w:r w:rsidR="00234558" w:rsidRPr="00763F23">
        <w:rPr>
          <w:spacing w:val="2"/>
        </w:rPr>
        <w:t>委员会注意到，《刑事诉讼法》第</w:t>
      </w:r>
      <w:r w:rsidRPr="00763F23">
        <w:rPr>
          <w:spacing w:val="2"/>
        </w:rPr>
        <w:t>79</w:t>
      </w:r>
      <w:r w:rsidR="00234558" w:rsidRPr="00763F23">
        <w:rPr>
          <w:spacing w:val="2"/>
        </w:rPr>
        <w:t>.</w:t>
      </w:r>
      <w:r w:rsidRPr="00763F23">
        <w:rPr>
          <w:spacing w:val="2"/>
        </w:rPr>
        <w:t>1</w:t>
      </w:r>
      <w:r w:rsidR="00234558" w:rsidRPr="00763F23">
        <w:rPr>
          <w:spacing w:val="2"/>
        </w:rPr>
        <w:t>条将受害者定义为</w:t>
      </w:r>
      <w:r w:rsidRPr="00763F23">
        <w:rPr>
          <w:rFonts w:hint="eastAsia"/>
          <w:spacing w:val="2"/>
        </w:rPr>
        <w:t>“</w:t>
      </w:r>
      <w:r w:rsidR="00234558" w:rsidRPr="00763F23">
        <w:rPr>
          <w:spacing w:val="2"/>
        </w:rPr>
        <w:t>因犯罪行为而受</w:t>
      </w:r>
      <w:r w:rsidR="00234558" w:rsidRPr="00234558">
        <w:t>到伤害的人</w:t>
      </w:r>
      <w:r>
        <w:rPr>
          <w:rFonts w:hint="eastAsia"/>
        </w:rPr>
        <w:t>”</w:t>
      </w:r>
      <w:r w:rsidR="00234558" w:rsidRPr="00234558">
        <w:t>，该法第</w:t>
      </w:r>
      <w:r>
        <w:t>8</w:t>
      </w:r>
      <w:r w:rsidR="00234558" w:rsidRPr="00234558">
        <w:t>0</w:t>
      </w:r>
      <w:r w:rsidR="00234558" w:rsidRPr="00234558">
        <w:t>条规定了在受害者死亡或无法行使其权利的情况下可代表受害者的人员。在这方面，委员会注意到缔约国在对话期间表示的立场，即这些规定以及第</w:t>
      </w:r>
      <w:r>
        <w:t>18</w:t>
      </w:r>
      <w:r w:rsidR="00234558" w:rsidRPr="00234558">
        <w:t>.0</w:t>
      </w:r>
      <w:r>
        <w:t>26</w:t>
      </w:r>
      <w:r w:rsidR="00234558" w:rsidRPr="00234558">
        <w:t>号法关于受害者参与诉讼的第</w:t>
      </w:r>
      <w:r>
        <w:t>13</w:t>
      </w:r>
      <w:r w:rsidR="00234558" w:rsidRPr="00234558">
        <w:t>条涵盖了强迫失踪这一多方面罪行的所有受害者。但委员会认为，这些规范性规定不足以涵盖因强迫失踪而直接受到伤害的所有个人</w:t>
      </w:r>
      <w:r w:rsidR="00234558" w:rsidRPr="00234558">
        <w:t>(</w:t>
      </w:r>
      <w:r w:rsidR="00234558" w:rsidRPr="00234558">
        <w:t>第二十四条</w:t>
      </w:r>
      <w:r w:rsidR="00234558" w:rsidRPr="00234558">
        <w:t>)</w:t>
      </w:r>
      <w:r w:rsidR="00234558" w:rsidRPr="00234558">
        <w:t>。</w:t>
      </w:r>
    </w:p>
    <w:p w14:paraId="5711C0D8" w14:textId="4B8BB2D2" w:rsidR="00234558" w:rsidRPr="00AB2542" w:rsidRDefault="009763F0" w:rsidP="00BD0154">
      <w:pPr>
        <w:pStyle w:val="SingleTxtGC"/>
        <w:rPr>
          <w:rFonts w:ascii="Time New Roman" w:eastAsia="黑体" w:hAnsi="Time New Roman" w:hint="eastAsia"/>
        </w:rPr>
      </w:pPr>
      <w:r w:rsidRPr="00AB2542">
        <w:rPr>
          <w:rFonts w:ascii="Time New Roman" w:eastAsia="黑体" w:hAnsi="Time New Roman"/>
        </w:rPr>
        <w:t>13</w:t>
      </w:r>
      <w:r w:rsidR="00234558" w:rsidRPr="00AB2542">
        <w:rPr>
          <w:rFonts w:ascii="Time New Roman" w:eastAsia="黑体" w:hAnsi="Time New Roman"/>
        </w:rPr>
        <w:t>.</w:t>
      </w:r>
      <w:r w:rsidR="00234558" w:rsidRPr="00AB2542">
        <w:rPr>
          <w:rFonts w:ascii="Time New Roman" w:eastAsia="黑体" w:hAnsi="Time New Roman"/>
        </w:rPr>
        <w:tab/>
      </w:r>
      <w:r w:rsidR="00234558" w:rsidRPr="00AB2542">
        <w:rPr>
          <w:rFonts w:ascii="Time New Roman" w:eastAsia="黑体" w:hAnsi="Time New Roman"/>
        </w:rPr>
        <w:t>委员会建议缔约国在国内法律中通过与《公约》第二十四条第一款所载定义</w:t>
      </w:r>
      <w:r w:rsidR="00234558" w:rsidRPr="00AB2542">
        <w:rPr>
          <w:rFonts w:ascii="Time New Roman" w:eastAsia="黑体" w:hAnsi="Time New Roman"/>
          <w:spacing w:val="4"/>
        </w:rPr>
        <w:t>完全相符的受害者定义。与此同时，委员会建议缔约国确保在实践中按照</w:t>
      </w:r>
      <w:r w:rsidR="00234558" w:rsidRPr="00AB2542">
        <w:rPr>
          <w:rFonts w:ascii="Time New Roman" w:eastAsia="黑体" w:hAnsi="Time New Roman"/>
          <w:spacing w:val="-4"/>
        </w:rPr>
        <w:t>《公约》所载的受害者定义来适用现行法律中的</w:t>
      </w:r>
      <w:r w:rsidRPr="00AB2542">
        <w:rPr>
          <w:rFonts w:ascii="Time New Roman" w:eastAsia="黑体" w:hAnsi="Time New Roman" w:hint="eastAsia"/>
          <w:spacing w:val="-4"/>
        </w:rPr>
        <w:t>“</w:t>
      </w:r>
      <w:r w:rsidR="00234558" w:rsidRPr="00AB2542">
        <w:rPr>
          <w:rFonts w:ascii="Time New Roman" w:eastAsia="黑体" w:hAnsi="Time New Roman"/>
          <w:spacing w:val="-4"/>
        </w:rPr>
        <w:t>受害者</w:t>
      </w:r>
      <w:r w:rsidRPr="00AB2542">
        <w:rPr>
          <w:rFonts w:ascii="Time New Roman" w:eastAsia="黑体" w:hAnsi="Time New Roman" w:hint="eastAsia"/>
          <w:spacing w:val="-4"/>
        </w:rPr>
        <w:t>”</w:t>
      </w:r>
      <w:r w:rsidR="00234558" w:rsidRPr="00AB2542">
        <w:rPr>
          <w:rFonts w:ascii="Time New Roman" w:eastAsia="黑体" w:hAnsi="Time New Roman"/>
          <w:spacing w:val="-4"/>
        </w:rPr>
        <w:t>这一术语，并确保任何</w:t>
      </w:r>
      <w:r w:rsidR="00234558" w:rsidRPr="00AB2542">
        <w:rPr>
          <w:rFonts w:ascii="Time New Roman" w:eastAsia="黑体" w:hAnsi="Time New Roman"/>
        </w:rPr>
        <w:t>因强迫失踪而直接受到伤害的个人，无一例外地能够行使《公约》规定的权利，特别是诉诸司法、了解真相和获得充分赔偿的权利。</w:t>
      </w:r>
    </w:p>
    <w:p w14:paraId="5F1FF9BB" w14:textId="77777777" w:rsidR="00234558" w:rsidRPr="00234558" w:rsidRDefault="00234558" w:rsidP="006F5F89">
      <w:pPr>
        <w:pStyle w:val="H23GC"/>
        <w:spacing w:after="180"/>
      </w:pPr>
      <w:r w:rsidRPr="00234558">
        <w:lastRenderedPageBreak/>
        <w:tab/>
      </w:r>
      <w:r w:rsidRPr="00234558">
        <w:tab/>
      </w:r>
      <w:r w:rsidRPr="00234558">
        <w:t>关于非法劫持儿童问题的法律</w:t>
      </w:r>
    </w:p>
    <w:p w14:paraId="68BC5DE9" w14:textId="7AA8F052" w:rsidR="00234558" w:rsidRPr="00234558" w:rsidRDefault="009763F0" w:rsidP="006F5F89">
      <w:pPr>
        <w:pStyle w:val="SingleTxtGC"/>
        <w:spacing w:line="330" w:lineRule="exact"/>
      </w:pPr>
      <w:r w:rsidRPr="00784FF4">
        <w:rPr>
          <w:spacing w:val="2"/>
        </w:rPr>
        <w:t>14</w:t>
      </w:r>
      <w:r w:rsidR="00234558" w:rsidRPr="00784FF4">
        <w:rPr>
          <w:spacing w:val="2"/>
        </w:rPr>
        <w:t>.</w:t>
      </w:r>
      <w:r w:rsidR="00234558" w:rsidRPr="00784FF4">
        <w:rPr>
          <w:spacing w:val="2"/>
        </w:rPr>
        <w:tab/>
      </w:r>
      <w:r w:rsidR="00234558" w:rsidRPr="00784FF4">
        <w:rPr>
          <w:spacing w:val="2"/>
        </w:rPr>
        <w:t>委员会再次注意到缔约国提供的关于可对《公约》第二十五条第一款所述</w:t>
      </w:r>
      <w:r w:rsidR="00234558" w:rsidRPr="00646765">
        <w:rPr>
          <w:spacing w:val="-2"/>
        </w:rPr>
        <w:t>行为适用的</w:t>
      </w:r>
      <w:proofErr w:type="gramStart"/>
      <w:r w:rsidR="00234558" w:rsidRPr="00646765">
        <w:rPr>
          <w:spacing w:val="-2"/>
        </w:rPr>
        <w:t>刑事规定</w:t>
      </w:r>
      <w:proofErr w:type="gramEnd"/>
      <w:r w:rsidR="00234558" w:rsidRPr="00646765">
        <w:rPr>
          <w:spacing w:val="-2"/>
        </w:rPr>
        <w:t>的资料，这些行为例如掩盖或侵占公民身份</w:t>
      </w:r>
      <w:r w:rsidR="00234558" w:rsidRPr="00646765">
        <w:rPr>
          <w:spacing w:val="-2"/>
          <w:vertAlign w:val="superscript"/>
        </w:rPr>
        <w:footnoteReference w:id="11"/>
      </w:r>
      <w:r w:rsidR="00234558" w:rsidRPr="00646765">
        <w:rPr>
          <w:spacing w:val="-2"/>
        </w:rPr>
        <w:t>，以及情节严重</w:t>
      </w:r>
      <w:r w:rsidR="00234558" w:rsidRPr="00FC7FB0">
        <w:rPr>
          <w:spacing w:val="-2"/>
        </w:rPr>
        <w:t>的强迫失踪。但委员会遗憾的是，尽管委员会在先前的结论性意见中提出了有关建议</w:t>
      </w:r>
      <w:r w:rsidR="00234558" w:rsidRPr="00FC7FB0">
        <w:rPr>
          <w:spacing w:val="-2"/>
          <w:vertAlign w:val="superscript"/>
        </w:rPr>
        <w:footnoteReference w:id="12"/>
      </w:r>
      <w:r w:rsidR="00234558" w:rsidRPr="00FC7FB0">
        <w:rPr>
          <w:spacing w:val="-2"/>
        </w:rPr>
        <w:t>，</w:t>
      </w:r>
      <w:r w:rsidR="00234558" w:rsidRPr="00AF1B03">
        <w:t>但缔约国没有将第二十五条第一款所述行为列为具体罪行</w:t>
      </w:r>
      <w:r w:rsidR="00234558" w:rsidRPr="00FC7FB0">
        <w:rPr>
          <w:spacing w:val="-2"/>
        </w:rPr>
        <w:t>(</w:t>
      </w:r>
      <w:r w:rsidR="00234558" w:rsidRPr="00FC7FB0">
        <w:rPr>
          <w:spacing w:val="-2"/>
        </w:rPr>
        <w:t>第二十五条</w:t>
      </w:r>
      <w:r w:rsidR="00234558" w:rsidRPr="00FC7FB0">
        <w:rPr>
          <w:spacing w:val="-2"/>
        </w:rPr>
        <w:t>)</w:t>
      </w:r>
      <w:r w:rsidR="00234558" w:rsidRPr="00FC7FB0">
        <w:rPr>
          <w:spacing w:val="-22"/>
        </w:rPr>
        <w:t>。</w:t>
      </w:r>
    </w:p>
    <w:p w14:paraId="1D6BB1D4" w14:textId="6F97020D" w:rsidR="00234558" w:rsidRPr="000D1147" w:rsidRDefault="009763F0" w:rsidP="006F5F89">
      <w:pPr>
        <w:pStyle w:val="SingleTxtGC"/>
        <w:spacing w:line="330" w:lineRule="exact"/>
        <w:rPr>
          <w:rFonts w:ascii="Time New Roman" w:eastAsia="黑体" w:hAnsi="Time New Roman" w:hint="eastAsia"/>
        </w:rPr>
      </w:pPr>
      <w:r w:rsidRPr="000D1147">
        <w:rPr>
          <w:rFonts w:ascii="Time New Roman" w:eastAsia="黑体" w:hAnsi="Time New Roman"/>
        </w:rPr>
        <w:t>15</w:t>
      </w:r>
      <w:r w:rsidR="00234558" w:rsidRPr="000D1147">
        <w:rPr>
          <w:rFonts w:ascii="Time New Roman" w:eastAsia="黑体" w:hAnsi="Time New Roman"/>
        </w:rPr>
        <w:t>.</w:t>
      </w:r>
      <w:r w:rsidR="00234558" w:rsidRPr="000D1147">
        <w:rPr>
          <w:rFonts w:ascii="Time New Roman" w:eastAsia="黑体" w:hAnsi="Time New Roman"/>
        </w:rPr>
        <w:tab/>
      </w:r>
      <w:r w:rsidR="00234558" w:rsidRPr="000D1147">
        <w:rPr>
          <w:rFonts w:ascii="Time New Roman" w:eastAsia="黑体" w:hAnsi="Time New Roman"/>
        </w:rPr>
        <w:t>委员会建议缔约国在国内法律中将《公约》第二十五条第一款所述行为列为具体罪行，并对此类行为规定与其极端严重性相称的刑罚。</w:t>
      </w:r>
    </w:p>
    <w:p w14:paraId="4791C0FF" w14:textId="025C869F" w:rsidR="00234558" w:rsidRPr="00234558" w:rsidRDefault="00234558" w:rsidP="006F5F89">
      <w:pPr>
        <w:pStyle w:val="H23GC"/>
        <w:spacing w:line="330" w:lineRule="exact"/>
      </w:pPr>
      <w:r w:rsidRPr="00234558">
        <w:tab/>
      </w:r>
      <w:r w:rsidR="009763F0">
        <w:t>3</w:t>
      </w:r>
      <w:r w:rsidRPr="00234558">
        <w:t>.</w:t>
      </w:r>
      <w:r w:rsidRPr="00234558">
        <w:tab/>
      </w:r>
      <w:r w:rsidRPr="00234558">
        <w:t>搜寻和调查</w:t>
      </w:r>
    </w:p>
    <w:p w14:paraId="3DA5CC35" w14:textId="77777777" w:rsidR="00234558" w:rsidRPr="00234558" w:rsidRDefault="00234558" w:rsidP="006F5F89">
      <w:pPr>
        <w:pStyle w:val="H23GC"/>
        <w:spacing w:after="180" w:line="330" w:lineRule="exact"/>
      </w:pPr>
      <w:r w:rsidRPr="00234558">
        <w:tab/>
      </w:r>
      <w:r w:rsidRPr="00234558">
        <w:tab/>
      </w:r>
      <w:r w:rsidRPr="00234558">
        <w:t>调查过去的强迫失踪案件</w:t>
      </w:r>
    </w:p>
    <w:p w14:paraId="1C97D15E" w14:textId="2427092C" w:rsidR="00234558" w:rsidRPr="00234558" w:rsidRDefault="009763F0" w:rsidP="006F5F89">
      <w:pPr>
        <w:pStyle w:val="SingleTxtGC"/>
        <w:spacing w:line="330" w:lineRule="exact"/>
      </w:pPr>
      <w:r>
        <w:t>16</w:t>
      </w:r>
      <w:r w:rsidR="00234558" w:rsidRPr="00234558">
        <w:t>.</w:t>
      </w:r>
      <w:r w:rsidR="00234558" w:rsidRPr="00234558">
        <w:tab/>
      </w:r>
      <w:r w:rsidR="00234558" w:rsidRPr="00234558">
        <w:t>委员会注意到缔约国提供的关于为调查据报发生于</w:t>
      </w:r>
      <w:r>
        <w:t>1968</w:t>
      </w:r>
      <w:r w:rsidR="00234558" w:rsidRPr="00234558">
        <w:t>年至</w:t>
      </w:r>
      <w:r>
        <w:t>1985</w:t>
      </w:r>
      <w:r w:rsidR="00234558" w:rsidRPr="00234558">
        <w:t>年期间的强迫失踪案件所作努力的资料。但委员会关切的是，强迫或非自愿失踪问题工作</w:t>
      </w:r>
      <w:r w:rsidR="00234558" w:rsidRPr="00995320">
        <w:rPr>
          <w:spacing w:val="4"/>
        </w:rPr>
        <w:t>组在访问乌拉圭之后近期得出初步意见指出，这些案件有罪不罚的模式持续存</w:t>
      </w:r>
      <w:r w:rsidR="00234558" w:rsidRPr="00234558">
        <w:t>在，正在开展的调查和审判也进展缓慢。</w:t>
      </w:r>
      <w:r w:rsidR="00234558" w:rsidRPr="00234558">
        <w:rPr>
          <w:vertAlign w:val="superscript"/>
        </w:rPr>
        <w:footnoteReference w:id="13"/>
      </w:r>
      <w:r w:rsidR="00995320">
        <w:rPr>
          <w:rFonts w:hint="eastAsia"/>
        </w:rPr>
        <w:t xml:space="preserve"> </w:t>
      </w:r>
      <w:r w:rsidR="00234558" w:rsidRPr="00234558">
        <w:t>在这方面，委员会感兴趣地欢迎缔约国在对话期间提供的关于为加快诉讼程序而采取的措施的资料。委员会还满</w:t>
      </w:r>
      <w:r w:rsidR="00234558" w:rsidRPr="00995320">
        <w:rPr>
          <w:spacing w:val="2"/>
        </w:rPr>
        <w:t>意地注意到，危害人类</w:t>
      </w:r>
      <w:proofErr w:type="gramStart"/>
      <w:r w:rsidR="00234558" w:rsidRPr="00995320">
        <w:rPr>
          <w:spacing w:val="2"/>
        </w:rPr>
        <w:t>罪特别</w:t>
      </w:r>
      <w:proofErr w:type="gramEnd"/>
      <w:r w:rsidR="00234558" w:rsidRPr="00995320">
        <w:rPr>
          <w:spacing w:val="2"/>
        </w:rPr>
        <w:t>检察官办公室正根据强迫失踪</w:t>
      </w:r>
      <w:proofErr w:type="gramStart"/>
      <w:r w:rsidR="00234558" w:rsidRPr="00995320">
        <w:rPr>
          <w:spacing w:val="2"/>
        </w:rPr>
        <w:t>罪提出</w:t>
      </w:r>
      <w:proofErr w:type="gramEnd"/>
      <w:r w:rsidR="00234558" w:rsidRPr="00995320">
        <w:rPr>
          <w:spacing w:val="2"/>
        </w:rPr>
        <w:t>指控。尽管如</w:t>
      </w:r>
      <w:r w:rsidR="00234558" w:rsidRPr="00234558">
        <w:t>此，委员会感到关切的是，迄今为止没有人被判犯有这一罪行。委员会回顾其先前的建议，即缔约国应确保按强迫失踪案件这一本质来调查强迫失踪案，并确保无论犯罪行为开始后经过了多长时间，都对犯罪人予以惩处</w:t>
      </w:r>
      <w:r w:rsidR="00234558" w:rsidRPr="00234558">
        <w:t>(</w:t>
      </w:r>
      <w:r w:rsidR="00234558" w:rsidRPr="00234558">
        <w:t>第八、第十二和第二十四条</w:t>
      </w:r>
      <w:r w:rsidR="00234558" w:rsidRPr="00234558">
        <w:t>)</w:t>
      </w:r>
      <w:r w:rsidR="00234558" w:rsidRPr="00234558">
        <w:rPr>
          <w:vertAlign w:val="superscript"/>
        </w:rPr>
        <w:footnoteReference w:id="14"/>
      </w:r>
      <w:r w:rsidR="00234558" w:rsidRPr="00234558">
        <w:t>。</w:t>
      </w:r>
    </w:p>
    <w:p w14:paraId="0747BAE6" w14:textId="5E7EC87C" w:rsidR="00234558" w:rsidRPr="00262FAE" w:rsidRDefault="009763F0" w:rsidP="006F5F89">
      <w:pPr>
        <w:pStyle w:val="SingleTxtGC"/>
        <w:spacing w:line="330" w:lineRule="exact"/>
        <w:rPr>
          <w:rFonts w:ascii="Time New Roman" w:eastAsia="黑体" w:hAnsi="Time New Roman" w:hint="eastAsia"/>
        </w:rPr>
      </w:pPr>
      <w:r w:rsidRPr="00262FAE">
        <w:rPr>
          <w:rFonts w:ascii="Time New Roman" w:eastAsia="黑体" w:hAnsi="Time New Roman"/>
        </w:rPr>
        <w:t>17</w:t>
      </w:r>
      <w:r w:rsidR="00234558" w:rsidRPr="00262FAE">
        <w:rPr>
          <w:rFonts w:ascii="Time New Roman" w:eastAsia="黑体" w:hAnsi="Time New Roman"/>
        </w:rPr>
        <w:t>.</w:t>
      </w:r>
      <w:r w:rsidR="00234558" w:rsidRPr="00262FAE">
        <w:rPr>
          <w:rFonts w:ascii="Time New Roman" w:eastAsia="黑体" w:hAnsi="Time New Roman"/>
        </w:rPr>
        <w:tab/>
      </w:r>
      <w:r w:rsidR="00234558" w:rsidRPr="00262FAE">
        <w:rPr>
          <w:rFonts w:ascii="Time New Roman" w:eastAsia="黑体" w:hAnsi="Time New Roman"/>
        </w:rPr>
        <w:t>委员会敦促缔约国：</w:t>
      </w:r>
    </w:p>
    <w:p w14:paraId="65D9C26C" w14:textId="33C09ACC" w:rsidR="00234558" w:rsidRPr="00262FAE" w:rsidRDefault="00234558" w:rsidP="006F5F89">
      <w:pPr>
        <w:pStyle w:val="SingleTxtGC"/>
        <w:spacing w:line="330" w:lineRule="exact"/>
        <w:rPr>
          <w:rFonts w:ascii="Time New Roman" w:eastAsia="黑体" w:hAnsi="Time New Roman" w:hint="eastAsia"/>
        </w:rPr>
      </w:pPr>
      <w:r w:rsidRPr="00262FAE">
        <w:rPr>
          <w:rFonts w:ascii="Time New Roman" w:eastAsia="黑体" w:hAnsi="Time New Roman"/>
        </w:rPr>
        <w:tab/>
        <w:t>(</w:t>
      </w:r>
      <w:r w:rsidR="009763F0" w:rsidRPr="00262FAE">
        <w:rPr>
          <w:rFonts w:ascii="Time New Roman" w:eastAsia="黑体" w:hAnsi="Time New Roman"/>
        </w:rPr>
        <w:t>a</w:t>
      </w:r>
      <w:r w:rsidRPr="00262FAE">
        <w:rPr>
          <w:rFonts w:ascii="Time New Roman" w:eastAsia="黑体" w:hAnsi="Time New Roman"/>
        </w:rPr>
        <w:t>)</w:t>
      </w:r>
      <w:r w:rsidRPr="00262FAE">
        <w:rPr>
          <w:rFonts w:ascii="Time New Roman" w:eastAsia="黑体" w:hAnsi="Time New Roman"/>
        </w:rPr>
        <w:tab/>
      </w:r>
      <w:r w:rsidRPr="00262FAE">
        <w:rPr>
          <w:rFonts w:ascii="Time New Roman" w:eastAsia="黑体" w:hAnsi="Time New Roman"/>
        </w:rPr>
        <w:t>采取必要措施，加快审理目前正在进行的所有涉及调查可能发生于</w:t>
      </w:r>
      <w:r w:rsidR="009763F0" w:rsidRPr="00262FAE">
        <w:rPr>
          <w:rFonts w:ascii="Time New Roman" w:eastAsia="黑体" w:hAnsi="Time New Roman"/>
        </w:rPr>
        <w:t>1968</w:t>
      </w:r>
      <w:r w:rsidRPr="00262FAE">
        <w:rPr>
          <w:rFonts w:ascii="Time New Roman" w:eastAsia="黑体" w:hAnsi="Time New Roman"/>
        </w:rPr>
        <w:t>年至</w:t>
      </w:r>
      <w:r w:rsidR="009763F0" w:rsidRPr="00262FAE">
        <w:rPr>
          <w:rFonts w:ascii="Time New Roman" w:eastAsia="黑体" w:hAnsi="Time New Roman"/>
        </w:rPr>
        <w:t>1985</w:t>
      </w:r>
      <w:r w:rsidRPr="00262FAE">
        <w:rPr>
          <w:rFonts w:ascii="Time New Roman" w:eastAsia="黑体" w:hAnsi="Time New Roman"/>
        </w:rPr>
        <w:t>年期间的强迫失踪案件的法院案件；</w:t>
      </w:r>
    </w:p>
    <w:p w14:paraId="6E04A444" w14:textId="3507D5F9" w:rsidR="00234558" w:rsidRPr="00262FAE" w:rsidRDefault="00234558" w:rsidP="006F5F89">
      <w:pPr>
        <w:pStyle w:val="SingleTxtGC"/>
        <w:spacing w:line="330" w:lineRule="exact"/>
        <w:rPr>
          <w:rFonts w:ascii="Time New Roman" w:eastAsia="黑体" w:hAnsi="Time New Roman" w:hint="eastAsia"/>
        </w:rPr>
      </w:pPr>
      <w:r w:rsidRPr="00262FAE">
        <w:rPr>
          <w:rFonts w:ascii="Time New Roman" w:eastAsia="黑体" w:hAnsi="Time New Roman"/>
        </w:rPr>
        <w:tab/>
        <w:t>(</w:t>
      </w:r>
      <w:r w:rsidR="009763F0" w:rsidRPr="00262FAE">
        <w:rPr>
          <w:rFonts w:ascii="Time New Roman" w:eastAsia="黑体" w:hAnsi="Time New Roman"/>
        </w:rPr>
        <w:t>b</w:t>
      </w:r>
      <w:r w:rsidRPr="00262FAE">
        <w:rPr>
          <w:rFonts w:ascii="Time New Roman" w:eastAsia="黑体" w:hAnsi="Time New Roman"/>
        </w:rPr>
        <w:t>)</w:t>
      </w:r>
      <w:r w:rsidRPr="00262FAE">
        <w:rPr>
          <w:rFonts w:ascii="Time New Roman" w:eastAsia="黑体" w:hAnsi="Time New Roman"/>
        </w:rPr>
        <w:tab/>
      </w:r>
      <w:r w:rsidRPr="00262FAE">
        <w:rPr>
          <w:rFonts w:ascii="Time New Roman" w:eastAsia="黑体" w:hAnsi="Time New Roman"/>
        </w:rPr>
        <w:t>确保对据称犯罪人进行审判，如判决有罪，则按照其行为的严重程度予以惩处；</w:t>
      </w:r>
    </w:p>
    <w:p w14:paraId="431EA848" w14:textId="2A72614F" w:rsidR="00234558" w:rsidRPr="00262FAE" w:rsidRDefault="00234558" w:rsidP="006F5F89">
      <w:pPr>
        <w:pStyle w:val="SingleTxtGC"/>
        <w:spacing w:line="330" w:lineRule="exact"/>
        <w:rPr>
          <w:rFonts w:ascii="Time New Roman" w:eastAsia="黑体" w:hAnsi="Time New Roman" w:hint="eastAsia"/>
        </w:rPr>
      </w:pPr>
      <w:r w:rsidRPr="00E771BD">
        <w:rPr>
          <w:rFonts w:ascii="Time New Roman" w:eastAsia="黑体" w:hAnsi="Time New Roman"/>
          <w:spacing w:val="4"/>
        </w:rPr>
        <w:tab/>
        <w:t>(</w:t>
      </w:r>
      <w:r w:rsidR="009763F0" w:rsidRPr="00E771BD">
        <w:rPr>
          <w:rFonts w:ascii="Time New Roman" w:eastAsia="黑体" w:hAnsi="Time New Roman"/>
          <w:spacing w:val="4"/>
        </w:rPr>
        <w:t>c</w:t>
      </w:r>
      <w:r w:rsidRPr="00E771BD">
        <w:rPr>
          <w:rFonts w:ascii="Time New Roman" w:eastAsia="黑体" w:hAnsi="Time New Roman"/>
          <w:spacing w:val="4"/>
        </w:rPr>
        <w:t>)</w:t>
      </w:r>
      <w:r w:rsidRPr="00E771BD">
        <w:rPr>
          <w:rFonts w:ascii="Time New Roman" w:eastAsia="黑体" w:hAnsi="Time New Roman"/>
          <w:spacing w:val="4"/>
        </w:rPr>
        <w:tab/>
      </w:r>
      <w:r w:rsidRPr="00E771BD">
        <w:rPr>
          <w:rFonts w:ascii="Time New Roman" w:eastAsia="黑体" w:hAnsi="Time New Roman"/>
          <w:spacing w:val="4"/>
        </w:rPr>
        <w:t>确保以强迫失踪罪为依据，查实第</w:t>
      </w:r>
      <w:r w:rsidR="009763F0" w:rsidRPr="00E771BD">
        <w:rPr>
          <w:rFonts w:ascii="Time New Roman" w:eastAsia="黑体" w:hAnsi="Time New Roman"/>
          <w:spacing w:val="4"/>
        </w:rPr>
        <w:t>18</w:t>
      </w:r>
      <w:r w:rsidRPr="00E771BD">
        <w:rPr>
          <w:rFonts w:ascii="Time New Roman" w:eastAsia="黑体" w:hAnsi="Time New Roman"/>
          <w:spacing w:val="4"/>
        </w:rPr>
        <w:t>.0</w:t>
      </w:r>
      <w:r w:rsidR="009763F0" w:rsidRPr="00E771BD">
        <w:rPr>
          <w:rFonts w:ascii="Time New Roman" w:eastAsia="黑体" w:hAnsi="Time New Roman"/>
          <w:spacing w:val="4"/>
        </w:rPr>
        <w:t>26</w:t>
      </w:r>
      <w:r w:rsidRPr="00E771BD">
        <w:rPr>
          <w:rFonts w:ascii="Time New Roman" w:eastAsia="黑体" w:hAnsi="Time New Roman"/>
          <w:spacing w:val="4"/>
        </w:rPr>
        <w:t>号法生效之前可能发生的以</w:t>
      </w:r>
      <w:r w:rsidRPr="00262FAE">
        <w:rPr>
          <w:rFonts w:ascii="Time New Roman" w:eastAsia="黑体" w:hAnsi="Time New Roman"/>
        </w:rPr>
        <w:t>及在该法生效之后尚未停止的所有强迫失踪案件；</w:t>
      </w:r>
    </w:p>
    <w:p w14:paraId="0A2ABB6F" w14:textId="72764E05" w:rsidR="00234558" w:rsidRPr="00262FAE" w:rsidRDefault="00234558" w:rsidP="006F5F89">
      <w:pPr>
        <w:pStyle w:val="SingleTxtGC"/>
        <w:spacing w:line="330" w:lineRule="exact"/>
        <w:rPr>
          <w:rFonts w:ascii="Time New Roman" w:eastAsia="黑体" w:hAnsi="Time New Roman" w:hint="eastAsia"/>
        </w:rPr>
      </w:pPr>
      <w:r w:rsidRPr="00262FAE">
        <w:rPr>
          <w:rFonts w:ascii="Time New Roman" w:eastAsia="黑体" w:hAnsi="Time New Roman"/>
        </w:rPr>
        <w:tab/>
        <w:t>(</w:t>
      </w:r>
      <w:r w:rsidR="009763F0" w:rsidRPr="00262FAE">
        <w:rPr>
          <w:rFonts w:ascii="Time New Roman" w:eastAsia="黑体" w:hAnsi="Time New Roman"/>
        </w:rPr>
        <w:t>d</w:t>
      </w:r>
      <w:r w:rsidRPr="00262FAE">
        <w:rPr>
          <w:rFonts w:ascii="Time New Roman" w:eastAsia="黑体" w:hAnsi="Time New Roman"/>
        </w:rPr>
        <w:t>)</w:t>
      </w:r>
      <w:r w:rsidRPr="00262FAE">
        <w:rPr>
          <w:rFonts w:ascii="Time New Roman" w:eastAsia="黑体" w:hAnsi="Time New Roman"/>
        </w:rPr>
        <w:tab/>
      </w:r>
      <w:r w:rsidRPr="00E771BD">
        <w:rPr>
          <w:rFonts w:ascii="Time New Roman" w:eastAsia="黑体" w:hAnsi="Time New Roman"/>
          <w:spacing w:val="-2"/>
        </w:rPr>
        <w:t>确保负责调查失踪案件和搜寻失踪人员的各主管机构继续和加强努力，</w:t>
      </w:r>
      <w:r w:rsidRPr="00262FAE">
        <w:rPr>
          <w:rFonts w:ascii="Time New Roman" w:eastAsia="黑体" w:hAnsi="Time New Roman"/>
        </w:rPr>
        <w:t>合作和协调开展彼此的活动；</w:t>
      </w:r>
    </w:p>
    <w:p w14:paraId="24654CAB" w14:textId="4DC0F022" w:rsidR="00234558" w:rsidRPr="00262FAE" w:rsidRDefault="00234558" w:rsidP="006F5F89">
      <w:pPr>
        <w:pStyle w:val="SingleTxtGC"/>
        <w:spacing w:line="330" w:lineRule="exact"/>
        <w:rPr>
          <w:rFonts w:ascii="Time New Roman" w:eastAsia="黑体" w:hAnsi="Time New Roman" w:hint="eastAsia"/>
        </w:rPr>
      </w:pPr>
      <w:r w:rsidRPr="006F5F89">
        <w:rPr>
          <w:rFonts w:ascii="Time New Roman" w:eastAsia="黑体" w:hAnsi="Time New Roman"/>
          <w:spacing w:val="4"/>
        </w:rPr>
        <w:tab/>
        <w:t>(</w:t>
      </w:r>
      <w:r w:rsidR="009763F0" w:rsidRPr="006F5F89">
        <w:rPr>
          <w:rFonts w:ascii="Time New Roman" w:eastAsia="黑体" w:hAnsi="Time New Roman"/>
          <w:spacing w:val="4"/>
        </w:rPr>
        <w:t>e</w:t>
      </w:r>
      <w:r w:rsidRPr="006F5F89">
        <w:rPr>
          <w:rFonts w:ascii="Time New Roman" w:eastAsia="黑体" w:hAnsi="Time New Roman"/>
          <w:spacing w:val="4"/>
        </w:rPr>
        <w:t>)</w:t>
      </w:r>
      <w:r w:rsidRPr="006F5F89">
        <w:rPr>
          <w:rFonts w:ascii="Time New Roman" w:eastAsia="黑体" w:hAnsi="Time New Roman"/>
          <w:spacing w:val="4"/>
        </w:rPr>
        <w:tab/>
      </w:r>
      <w:r w:rsidRPr="006F5F89">
        <w:rPr>
          <w:rFonts w:ascii="Time New Roman" w:eastAsia="黑体" w:hAnsi="Time New Roman"/>
          <w:spacing w:val="4"/>
        </w:rPr>
        <w:t>确保参与调查强迫失踪案件的机构，特别是危害人类</w:t>
      </w:r>
      <w:proofErr w:type="gramStart"/>
      <w:r w:rsidRPr="006F5F89">
        <w:rPr>
          <w:rFonts w:ascii="Time New Roman" w:eastAsia="黑体" w:hAnsi="Time New Roman"/>
          <w:spacing w:val="4"/>
        </w:rPr>
        <w:t>罪特别</w:t>
      </w:r>
      <w:proofErr w:type="gramEnd"/>
      <w:r w:rsidRPr="006F5F89">
        <w:rPr>
          <w:rFonts w:ascii="Time New Roman" w:eastAsia="黑体" w:hAnsi="Time New Roman"/>
          <w:spacing w:val="4"/>
        </w:rPr>
        <w:t>检察官办</w:t>
      </w:r>
      <w:r w:rsidRPr="00262FAE">
        <w:rPr>
          <w:rFonts w:ascii="Time New Roman" w:eastAsia="黑体" w:hAnsi="Time New Roman"/>
        </w:rPr>
        <w:t>公室，拥有适足的财政和技术资源以及合格的工作人员，以便能够迅速有效地开展工作。</w:t>
      </w:r>
    </w:p>
    <w:p w14:paraId="5D3B1090" w14:textId="77777777" w:rsidR="00234558" w:rsidRPr="00234558" w:rsidRDefault="00234558" w:rsidP="00E6699B">
      <w:pPr>
        <w:pStyle w:val="H23GC"/>
      </w:pPr>
      <w:r w:rsidRPr="00234558">
        <w:lastRenderedPageBreak/>
        <w:tab/>
      </w:r>
      <w:r w:rsidRPr="00234558">
        <w:tab/>
      </w:r>
      <w:r w:rsidRPr="00234558">
        <w:t>搜寻失踪人员</w:t>
      </w:r>
    </w:p>
    <w:p w14:paraId="3DF7595A" w14:textId="52C44C3F" w:rsidR="00234558" w:rsidRPr="00234558" w:rsidRDefault="009763F0" w:rsidP="00CD6407">
      <w:pPr>
        <w:pStyle w:val="SingleTxtGC"/>
        <w:spacing w:line="304" w:lineRule="exact"/>
      </w:pPr>
      <w:r>
        <w:t>18</w:t>
      </w:r>
      <w:r w:rsidR="00234558" w:rsidRPr="00234558">
        <w:t>.</w:t>
      </w:r>
      <w:r w:rsidR="00234558" w:rsidRPr="00234558">
        <w:tab/>
      </w:r>
      <w:r w:rsidR="00234558" w:rsidRPr="00234558">
        <w:t>委员会欢迎缔约国提供的关于为搜寻</w:t>
      </w:r>
      <w:r>
        <w:t>1968</w:t>
      </w:r>
      <w:r w:rsidR="00234558" w:rsidRPr="00234558">
        <w:t>年至</w:t>
      </w:r>
      <w:r>
        <w:t>1985</w:t>
      </w:r>
      <w:r w:rsidR="00234558" w:rsidRPr="00234558">
        <w:t>年期间遭强迫失踪者而采取的措施的资料。委员会特别注意到，缔约国于</w:t>
      </w:r>
      <w:r>
        <w:t>2</w:t>
      </w:r>
      <w:r w:rsidR="00234558" w:rsidRPr="00234558">
        <w:t>0</w:t>
      </w:r>
      <w:r>
        <w:t>15</w:t>
      </w:r>
      <w:r w:rsidR="00234558" w:rsidRPr="00234558">
        <w:t>年设立了真相与正义工作组，该工作组的任务已于</w:t>
      </w:r>
      <w:r>
        <w:t>2</w:t>
      </w:r>
      <w:r w:rsidR="00234558" w:rsidRPr="00234558">
        <w:t>0</w:t>
      </w:r>
      <w:r>
        <w:t>19</w:t>
      </w:r>
      <w:r w:rsidR="00234558" w:rsidRPr="00234558">
        <w:t>年结束，并且缔约国于</w:t>
      </w:r>
      <w:r>
        <w:t>2</w:t>
      </w:r>
      <w:r w:rsidR="00234558" w:rsidRPr="00234558">
        <w:t>0</w:t>
      </w:r>
      <w:r>
        <w:t>19</w:t>
      </w:r>
      <w:r w:rsidR="00234558" w:rsidRPr="00234558">
        <w:t>年将国家人权机构指定为了负责在乌拉圭境内外搜寻失踪人员的机构。但委员会关切的是，搜寻进程进展缓慢，并且委员会已收到指控称，搜寻失踪人员的工作遇到了障碍，包括证据丢失或损坏，以及如国家人权机构</w:t>
      </w:r>
      <w:r>
        <w:t>2</w:t>
      </w:r>
      <w:r w:rsidR="00234558" w:rsidRPr="00234558">
        <w:t>0</w:t>
      </w:r>
      <w:r>
        <w:t>21</w:t>
      </w:r>
      <w:r w:rsidR="00234558" w:rsidRPr="00234558">
        <w:t>年</w:t>
      </w:r>
      <w:r>
        <w:t>4</w:t>
      </w:r>
      <w:r w:rsidR="00234558" w:rsidRPr="00234558">
        <w:t>月向美洲人权法院报告的，前</w:t>
      </w:r>
      <w:r w:rsidR="00234558" w:rsidRPr="00B44C14">
        <w:rPr>
          <w:spacing w:val="-2"/>
        </w:rPr>
        <w:t>高级军官拒绝提供信息。</w:t>
      </w:r>
      <w:r w:rsidR="00234558" w:rsidRPr="00B44C14">
        <w:rPr>
          <w:spacing w:val="-2"/>
          <w:vertAlign w:val="superscript"/>
        </w:rPr>
        <w:footnoteReference w:id="15"/>
      </w:r>
      <w:r w:rsidR="00D7426E" w:rsidRPr="00B44C14">
        <w:rPr>
          <w:rFonts w:hint="eastAsia"/>
          <w:spacing w:val="-2"/>
        </w:rPr>
        <w:t xml:space="preserve"> </w:t>
      </w:r>
      <w:r w:rsidR="00234558" w:rsidRPr="00B44C14">
        <w:rPr>
          <w:spacing w:val="-2"/>
        </w:rPr>
        <w:t>另一方面，委员会感兴趣地注意到依照参议院</w:t>
      </w:r>
      <w:r w:rsidRPr="00B44C14">
        <w:rPr>
          <w:spacing w:val="-2"/>
        </w:rPr>
        <w:t>2</w:t>
      </w:r>
      <w:r w:rsidR="00234558" w:rsidRPr="00B44C14">
        <w:rPr>
          <w:spacing w:val="-2"/>
        </w:rPr>
        <w:t>0</w:t>
      </w:r>
      <w:r w:rsidRPr="00B44C14">
        <w:rPr>
          <w:spacing w:val="-2"/>
        </w:rPr>
        <w:t>21</w:t>
      </w:r>
      <w:r w:rsidR="00234558" w:rsidRPr="00B44C14">
        <w:rPr>
          <w:spacing w:val="-2"/>
        </w:rPr>
        <w:t>年</w:t>
      </w:r>
      <w:r w:rsidRPr="00B44C14">
        <w:rPr>
          <w:spacing w:val="6"/>
        </w:rPr>
        <w:t>2</w:t>
      </w:r>
      <w:r w:rsidR="00234558" w:rsidRPr="00B44C14">
        <w:rPr>
          <w:spacing w:val="6"/>
        </w:rPr>
        <w:t>月</w:t>
      </w:r>
      <w:r w:rsidRPr="00B44C14">
        <w:rPr>
          <w:spacing w:val="6"/>
        </w:rPr>
        <w:t>1</w:t>
      </w:r>
      <w:r w:rsidR="00234558" w:rsidRPr="00B44C14">
        <w:rPr>
          <w:spacing w:val="6"/>
        </w:rPr>
        <w:t>0</w:t>
      </w:r>
      <w:r w:rsidR="00234558" w:rsidRPr="00B44C14">
        <w:rPr>
          <w:spacing w:val="6"/>
        </w:rPr>
        <w:t>日通过的关于国家人权机构和监察员办公室的决定发布的评估报告</w:t>
      </w:r>
      <w:r w:rsidR="00234558" w:rsidRPr="00B44C14">
        <w:rPr>
          <w:spacing w:val="6"/>
        </w:rPr>
        <w:t>(</w:t>
      </w:r>
      <w:r w:rsidR="00234558" w:rsidRPr="00B44C14">
        <w:rPr>
          <w:spacing w:val="6"/>
        </w:rPr>
        <w:t>第</w:t>
      </w:r>
      <w:r w:rsidR="00234558" w:rsidRPr="00234558">
        <w:t>七、第十二、第十五和第二十四条</w:t>
      </w:r>
      <w:r w:rsidR="00234558" w:rsidRPr="00234558">
        <w:t>)</w:t>
      </w:r>
      <w:r w:rsidR="00234558" w:rsidRPr="00234558">
        <w:t>。</w:t>
      </w:r>
    </w:p>
    <w:p w14:paraId="552BA0E5" w14:textId="43DC35F1" w:rsidR="00234558" w:rsidRPr="009F26BF" w:rsidRDefault="009763F0" w:rsidP="00CD6407">
      <w:pPr>
        <w:pStyle w:val="SingleTxtGC"/>
        <w:spacing w:line="304" w:lineRule="exact"/>
        <w:rPr>
          <w:rFonts w:ascii="Time New Roman" w:eastAsia="黑体" w:hAnsi="Time New Roman" w:hint="eastAsia"/>
        </w:rPr>
      </w:pPr>
      <w:r w:rsidRPr="009F26BF">
        <w:rPr>
          <w:rFonts w:ascii="Time New Roman" w:eastAsia="黑体" w:hAnsi="Time New Roman"/>
          <w:spacing w:val="2"/>
        </w:rPr>
        <w:t>19</w:t>
      </w:r>
      <w:r w:rsidR="00234558" w:rsidRPr="009F26BF">
        <w:rPr>
          <w:rFonts w:ascii="Time New Roman" w:eastAsia="黑体" w:hAnsi="Time New Roman"/>
          <w:spacing w:val="2"/>
        </w:rPr>
        <w:t>.</w:t>
      </w:r>
      <w:r w:rsidR="00234558" w:rsidRPr="009F26BF">
        <w:rPr>
          <w:rFonts w:ascii="Time New Roman" w:eastAsia="黑体" w:hAnsi="Time New Roman"/>
          <w:spacing w:val="2"/>
        </w:rPr>
        <w:tab/>
      </w:r>
      <w:r w:rsidR="00234558" w:rsidRPr="009F26BF">
        <w:rPr>
          <w:rFonts w:ascii="Time New Roman" w:eastAsia="黑体" w:hAnsi="Time New Roman"/>
          <w:spacing w:val="2"/>
        </w:rPr>
        <w:t>委员会鼓励缔约国在制定和执行全面搜寻战略时参考《搜寻失踪人员指导原</w:t>
      </w:r>
      <w:r w:rsidR="00234558" w:rsidRPr="009F26BF">
        <w:rPr>
          <w:rFonts w:ascii="Time New Roman" w:eastAsia="黑体" w:hAnsi="Time New Roman"/>
        </w:rPr>
        <w:t>则》</w:t>
      </w:r>
      <w:r w:rsidR="00234558" w:rsidRPr="009F26BF">
        <w:rPr>
          <w:rFonts w:ascii="Time New Roman" w:eastAsia="黑体" w:hAnsi="Time New Roman"/>
          <w:vertAlign w:val="superscript"/>
        </w:rPr>
        <w:footnoteReference w:id="16"/>
      </w:r>
      <w:r w:rsidR="00234558" w:rsidRPr="009F26BF">
        <w:rPr>
          <w:rFonts w:ascii="Time New Roman" w:eastAsia="黑体" w:hAnsi="Time New Roman"/>
        </w:rPr>
        <w:t>。委员会还建议缔约国加倍努力，搜寻、找到和释放可能于</w:t>
      </w:r>
      <w:r w:rsidRPr="009F26BF">
        <w:rPr>
          <w:rFonts w:ascii="Time New Roman" w:eastAsia="黑体" w:hAnsi="Time New Roman"/>
        </w:rPr>
        <w:t>1968</w:t>
      </w:r>
      <w:r w:rsidR="00234558" w:rsidRPr="009F26BF">
        <w:rPr>
          <w:rFonts w:ascii="Time New Roman" w:eastAsia="黑体" w:hAnsi="Time New Roman"/>
        </w:rPr>
        <w:t>年至</w:t>
      </w:r>
      <w:r w:rsidRPr="009F26BF">
        <w:rPr>
          <w:rFonts w:ascii="Time New Roman" w:eastAsia="黑体" w:hAnsi="Time New Roman"/>
          <w:spacing w:val="-4"/>
        </w:rPr>
        <w:t>1985</w:t>
      </w:r>
      <w:r w:rsidR="00234558" w:rsidRPr="009F26BF">
        <w:rPr>
          <w:rFonts w:ascii="Time New Roman" w:eastAsia="黑体" w:hAnsi="Time New Roman"/>
          <w:spacing w:val="-4"/>
        </w:rPr>
        <w:t>年期间遭到强迫失踪但至今仍下落不明的人，如果已死亡，</w:t>
      </w:r>
      <w:proofErr w:type="gramStart"/>
      <w:r w:rsidR="00234558" w:rsidRPr="009F26BF">
        <w:rPr>
          <w:rFonts w:ascii="Time New Roman" w:eastAsia="黑体" w:hAnsi="Time New Roman"/>
          <w:spacing w:val="-4"/>
        </w:rPr>
        <w:t>则尽快</w:t>
      </w:r>
      <w:proofErr w:type="gramEnd"/>
      <w:r w:rsidR="00234558" w:rsidRPr="009F26BF">
        <w:rPr>
          <w:rFonts w:ascii="Time New Roman" w:eastAsia="黑体" w:hAnsi="Time New Roman"/>
          <w:spacing w:val="-4"/>
        </w:rPr>
        <w:t>以有尊严</w:t>
      </w:r>
      <w:r w:rsidR="00234558" w:rsidRPr="009F26BF">
        <w:rPr>
          <w:rFonts w:ascii="Time New Roman" w:eastAsia="黑体" w:hAnsi="Time New Roman"/>
        </w:rPr>
        <w:t>的方式辨认和归还其遗体。在这方面，委员会建议缔约国：</w:t>
      </w:r>
    </w:p>
    <w:p w14:paraId="05C84ACF" w14:textId="4C3AB69E" w:rsidR="00234558" w:rsidRPr="009F26BF" w:rsidRDefault="00234558" w:rsidP="00CD6407">
      <w:pPr>
        <w:pStyle w:val="SingleTxtGC"/>
        <w:spacing w:line="304" w:lineRule="exact"/>
        <w:rPr>
          <w:rFonts w:ascii="Time New Roman" w:eastAsia="黑体" w:hAnsi="Time New Roman" w:hint="eastAsia"/>
        </w:rPr>
      </w:pPr>
      <w:r w:rsidRPr="009F26BF">
        <w:rPr>
          <w:rFonts w:ascii="Time New Roman" w:eastAsia="黑体" w:hAnsi="Time New Roman"/>
        </w:rPr>
        <w:tab/>
        <w:t>(</w:t>
      </w:r>
      <w:r w:rsidR="009763F0" w:rsidRPr="009F26BF">
        <w:rPr>
          <w:rFonts w:ascii="Time New Roman" w:eastAsia="黑体" w:hAnsi="Time New Roman"/>
        </w:rPr>
        <w:t>a</w:t>
      </w:r>
      <w:r w:rsidRPr="009F26BF">
        <w:rPr>
          <w:rFonts w:ascii="Time New Roman" w:eastAsia="黑体" w:hAnsi="Time New Roman"/>
        </w:rPr>
        <w:t>)</w:t>
      </w:r>
      <w:r w:rsidRPr="009F26BF">
        <w:rPr>
          <w:rFonts w:ascii="Time New Roman" w:eastAsia="黑体" w:hAnsi="Time New Roman"/>
        </w:rPr>
        <w:tab/>
      </w:r>
      <w:r w:rsidRPr="009F26BF">
        <w:rPr>
          <w:rFonts w:ascii="Time New Roman" w:eastAsia="黑体" w:hAnsi="Time New Roman"/>
        </w:rPr>
        <w:t>确保妥善保存可能与搜寻失踪人员和</w:t>
      </w:r>
      <w:r w:rsidRPr="009F26BF">
        <w:rPr>
          <w:rFonts w:ascii="Time New Roman" w:eastAsia="黑体" w:hAnsi="Time New Roman"/>
        </w:rPr>
        <w:t>/</w:t>
      </w:r>
      <w:r w:rsidRPr="009F26BF">
        <w:rPr>
          <w:rFonts w:ascii="Time New Roman" w:eastAsia="黑体" w:hAnsi="Time New Roman"/>
        </w:rPr>
        <w:t>或调查据称的强迫失踪案件有关的所有档案和文件，包括迅速推进其数字化；</w:t>
      </w:r>
    </w:p>
    <w:p w14:paraId="6FEAA3F7" w14:textId="431789C0" w:rsidR="00234558" w:rsidRPr="009F26BF" w:rsidRDefault="00234558" w:rsidP="00CD6407">
      <w:pPr>
        <w:pStyle w:val="SingleTxtGC"/>
        <w:spacing w:line="304" w:lineRule="exact"/>
        <w:rPr>
          <w:rFonts w:ascii="Time New Roman" w:eastAsia="黑体" w:hAnsi="Time New Roman" w:hint="eastAsia"/>
        </w:rPr>
      </w:pPr>
      <w:r w:rsidRPr="009F26BF">
        <w:rPr>
          <w:rFonts w:ascii="Time New Roman" w:eastAsia="黑体" w:hAnsi="Time New Roman"/>
        </w:rPr>
        <w:tab/>
        <w:t>(</w:t>
      </w:r>
      <w:r w:rsidR="009763F0" w:rsidRPr="009F26BF">
        <w:rPr>
          <w:rFonts w:ascii="Time New Roman" w:eastAsia="黑体" w:hAnsi="Time New Roman"/>
        </w:rPr>
        <w:t>b</w:t>
      </w:r>
      <w:r w:rsidRPr="009F26BF">
        <w:rPr>
          <w:rFonts w:ascii="Time New Roman" w:eastAsia="黑体" w:hAnsi="Time New Roman"/>
        </w:rPr>
        <w:t>)</w:t>
      </w:r>
      <w:r w:rsidRPr="009F26BF">
        <w:rPr>
          <w:rFonts w:ascii="Time New Roman" w:eastAsia="黑体" w:hAnsi="Time New Roman"/>
        </w:rPr>
        <w:tab/>
      </w:r>
      <w:r w:rsidRPr="009F26BF">
        <w:rPr>
          <w:rFonts w:ascii="Time New Roman" w:eastAsia="黑体" w:hAnsi="Time New Roman"/>
        </w:rPr>
        <w:t>保证人们能够有效查阅近期历史人权秘书处所持有的档案，并加快将这些档案转移至国家人权机构，以尽快完成这一进程；</w:t>
      </w:r>
    </w:p>
    <w:p w14:paraId="17A1207C" w14:textId="79FC8CD2" w:rsidR="00234558" w:rsidRPr="009F26BF" w:rsidRDefault="00234558" w:rsidP="00CD6407">
      <w:pPr>
        <w:pStyle w:val="SingleTxtGC"/>
        <w:spacing w:line="304" w:lineRule="exact"/>
        <w:rPr>
          <w:rFonts w:ascii="Time New Roman" w:eastAsia="黑体" w:hAnsi="Time New Roman" w:hint="eastAsia"/>
        </w:rPr>
      </w:pPr>
      <w:r w:rsidRPr="009F26BF">
        <w:rPr>
          <w:rFonts w:ascii="Time New Roman" w:eastAsia="黑体" w:hAnsi="Time New Roman"/>
        </w:rPr>
        <w:tab/>
        <w:t>(</w:t>
      </w:r>
      <w:r w:rsidR="009763F0" w:rsidRPr="009F26BF">
        <w:rPr>
          <w:rFonts w:ascii="Time New Roman" w:eastAsia="黑体" w:hAnsi="Time New Roman"/>
        </w:rPr>
        <w:t>c</w:t>
      </w:r>
      <w:r w:rsidRPr="009F26BF">
        <w:rPr>
          <w:rFonts w:ascii="Time New Roman" w:eastAsia="黑体" w:hAnsi="Time New Roman"/>
        </w:rPr>
        <w:t>)</w:t>
      </w:r>
      <w:r w:rsidRPr="009F26BF">
        <w:rPr>
          <w:rFonts w:ascii="Time New Roman" w:eastAsia="黑体" w:hAnsi="Time New Roman"/>
        </w:rPr>
        <w:tab/>
      </w:r>
      <w:r w:rsidRPr="00D477B1">
        <w:rPr>
          <w:rFonts w:ascii="Time New Roman" w:eastAsia="黑体" w:hAnsi="Time New Roman"/>
          <w:spacing w:val="-4"/>
        </w:rPr>
        <w:t>确保相关公共主管机构，特别是国防部，系统地、主动地、毫不拖延地</w:t>
      </w:r>
      <w:r w:rsidRPr="009F26BF">
        <w:rPr>
          <w:rFonts w:ascii="Time New Roman" w:eastAsia="黑体" w:hAnsi="Time New Roman"/>
        </w:rPr>
        <w:t>搜寻和识别负责搜寻失踪人员和</w:t>
      </w:r>
      <w:r w:rsidRPr="009F26BF">
        <w:rPr>
          <w:rFonts w:ascii="Time New Roman" w:eastAsia="黑体" w:hAnsi="Time New Roman"/>
        </w:rPr>
        <w:t>/</w:t>
      </w:r>
      <w:r w:rsidRPr="009F26BF">
        <w:rPr>
          <w:rFonts w:ascii="Time New Roman" w:eastAsia="黑体" w:hAnsi="Time New Roman"/>
        </w:rPr>
        <w:t>或调查据称的强迫失踪案件的机构尚未发现的、可能与此类任务有关的任何档案和文件；</w:t>
      </w:r>
      <w:bookmarkStart w:id="0" w:name="_Hlk114231456"/>
      <w:bookmarkEnd w:id="0"/>
    </w:p>
    <w:p w14:paraId="1B68024D" w14:textId="5F9E6B3D" w:rsidR="00234558" w:rsidRPr="009F26BF" w:rsidRDefault="00234558" w:rsidP="00CD6407">
      <w:pPr>
        <w:pStyle w:val="SingleTxtGC"/>
        <w:spacing w:line="304" w:lineRule="exact"/>
        <w:rPr>
          <w:rFonts w:ascii="Time New Roman" w:eastAsia="黑体" w:hAnsi="Time New Roman" w:hint="eastAsia"/>
        </w:rPr>
      </w:pPr>
      <w:r w:rsidRPr="009257A6">
        <w:rPr>
          <w:rFonts w:ascii="Time New Roman" w:eastAsia="黑体" w:hAnsi="Time New Roman"/>
          <w:spacing w:val="4"/>
        </w:rPr>
        <w:tab/>
        <w:t>(</w:t>
      </w:r>
      <w:r w:rsidR="009763F0" w:rsidRPr="009257A6">
        <w:rPr>
          <w:rFonts w:ascii="Time New Roman" w:eastAsia="黑体" w:hAnsi="Time New Roman"/>
          <w:spacing w:val="4"/>
        </w:rPr>
        <w:t>d</w:t>
      </w:r>
      <w:r w:rsidRPr="009257A6">
        <w:rPr>
          <w:rFonts w:ascii="Time New Roman" w:eastAsia="黑体" w:hAnsi="Time New Roman"/>
          <w:spacing w:val="4"/>
        </w:rPr>
        <w:t>)</w:t>
      </w:r>
      <w:r w:rsidRPr="009257A6">
        <w:rPr>
          <w:rFonts w:ascii="Time New Roman" w:eastAsia="黑体" w:hAnsi="Time New Roman"/>
          <w:spacing w:val="4"/>
        </w:rPr>
        <w:tab/>
      </w:r>
      <w:r w:rsidRPr="009257A6">
        <w:rPr>
          <w:rFonts w:ascii="Time New Roman" w:eastAsia="黑体" w:hAnsi="Time New Roman"/>
          <w:spacing w:val="4"/>
        </w:rPr>
        <w:t>确保国家最高主管机构发出公开呼吁，鼓励所有掌握着可能有助于搜</w:t>
      </w:r>
      <w:r w:rsidRPr="009F26BF">
        <w:rPr>
          <w:rFonts w:ascii="Time New Roman" w:eastAsia="黑体" w:hAnsi="Time New Roman"/>
        </w:rPr>
        <w:t>寻失踪人员的资料的人毫不拖延地提供这些资料，不用担心背负污名，并建议</w:t>
      </w:r>
      <w:r w:rsidRPr="009257A6">
        <w:rPr>
          <w:rFonts w:ascii="Time New Roman" w:eastAsia="黑体" w:hAnsi="Time New Roman"/>
          <w:spacing w:val="2"/>
        </w:rPr>
        <w:t>缔约国考虑对参与实施强迫失踪行为并提供可靠和有助于澄清案情的资料的人适</w:t>
      </w:r>
      <w:r w:rsidRPr="009F26BF">
        <w:rPr>
          <w:rFonts w:ascii="Time New Roman" w:eastAsia="黑体" w:hAnsi="Time New Roman"/>
        </w:rPr>
        <w:t>用减轻处罚情节；</w:t>
      </w:r>
    </w:p>
    <w:p w14:paraId="002D01DE" w14:textId="2970951F" w:rsidR="00234558" w:rsidRPr="009F26BF" w:rsidRDefault="00234558" w:rsidP="00897581">
      <w:pPr>
        <w:pStyle w:val="SingleTxtGC"/>
        <w:spacing w:line="302" w:lineRule="exact"/>
        <w:rPr>
          <w:rFonts w:ascii="Time New Roman" w:eastAsia="黑体" w:hAnsi="Time New Roman" w:hint="eastAsia"/>
        </w:rPr>
      </w:pPr>
      <w:r w:rsidRPr="009F26BF">
        <w:rPr>
          <w:rFonts w:ascii="Time New Roman" w:eastAsia="黑体" w:hAnsi="Time New Roman"/>
        </w:rPr>
        <w:tab/>
        <w:t>(</w:t>
      </w:r>
      <w:r w:rsidR="009763F0" w:rsidRPr="009F26BF">
        <w:rPr>
          <w:rFonts w:ascii="Time New Roman" w:eastAsia="黑体" w:hAnsi="Time New Roman"/>
        </w:rPr>
        <w:t>e</w:t>
      </w:r>
      <w:r w:rsidRPr="009F26BF">
        <w:rPr>
          <w:rFonts w:ascii="Time New Roman" w:eastAsia="黑体" w:hAnsi="Time New Roman"/>
        </w:rPr>
        <w:t>)</w:t>
      </w:r>
      <w:r w:rsidRPr="009F26BF">
        <w:rPr>
          <w:rFonts w:ascii="Time New Roman" w:eastAsia="黑体" w:hAnsi="Time New Roman"/>
        </w:rPr>
        <w:tab/>
      </w:r>
      <w:r w:rsidRPr="009257A6">
        <w:rPr>
          <w:rFonts w:ascii="Time New Roman" w:eastAsia="黑体" w:hAnsi="Time New Roman"/>
          <w:spacing w:val="-2"/>
        </w:rPr>
        <w:t>确保所有公共行为体主动、迅速和适当地与国家人权机构合作，并向之</w:t>
      </w:r>
      <w:r w:rsidRPr="009F26BF">
        <w:rPr>
          <w:rFonts w:ascii="Time New Roman" w:eastAsia="黑体" w:hAnsi="Time New Roman"/>
        </w:rPr>
        <w:t>提供一切必要的援助，包括资料；</w:t>
      </w:r>
    </w:p>
    <w:p w14:paraId="59AD5679" w14:textId="724B3792" w:rsidR="00234558" w:rsidRPr="009F26BF" w:rsidRDefault="00234558" w:rsidP="00CD6407">
      <w:pPr>
        <w:pStyle w:val="SingleTxtGC"/>
        <w:spacing w:line="304" w:lineRule="exact"/>
        <w:rPr>
          <w:rFonts w:ascii="Time New Roman" w:eastAsia="黑体" w:hAnsi="Time New Roman" w:hint="eastAsia"/>
        </w:rPr>
      </w:pPr>
      <w:r w:rsidRPr="009F26BF">
        <w:rPr>
          <w:rFonts w:ascii="Time New Roman" w:eastAsia="黑体" w:hAnsi="Time New Roman"/>
        </w:rPr>
        <w:tab/>
        <w:t>(</w:t>
      </w:r>
      <w:r w:rsidR="009763F0" w:rsidRPr="009F26BF">
        <w:rPr>
          <w:rFonts w:ascii="Time New Roman" w:eastAsia="黑体" w:hAnsi="Time New Roman"/>
        </w:rPr>
        <w:t>f</w:t>
      </w:r>
      <w:r w:rsidRPr="009F26BF">
        <w:rPr>
          <w:rFonts w:ascii="Time New Roman" w:eastAsia="黑体" w:hAnsi="Time New Roman"/>
        </w:rPr>
        <w:t>)</w:t>
      </w:r>
      <w:r w:rsidRPr="009F26BF">
        <w:rPr>
          <w:rFonts w:ascii="Time New Roman" w:eastAsia="黑体" w:hAnsi="Time New Roman"/>
        </w:rPr>
        <w:tab/>
      </w:r>
      <w:r w:rsidRPr="009F26BF">
        <w:rPr>
          <w:rFonts w:ascii="Time New Roman" w:eastAsia="黑体" w:hAnsi="Time New Roman"/>
        </w:rPr>
        <w:t>确保国家人权机构和任何其他负责搜寻失踪人员和在失踪人员死亡的情况下辨认其遗体的主管机构继续享有必要的财政和技术资源以及合格的工作人员以便能够开展工作，并尽可能增加这些资源；</w:t>
      </w:r>
    </w:p>
    <w:p w14:paraId="69DB3BF8" w14:textId="33AC4336" w:rsidR="00234558" w:rsidRPr="009F26BF" w:rsidRDefault="00234558" w:rsidP="00897581">
      <w:pPr>
        <w:pStyle w:val="SingleTxtGC"/>
        <w:spacing w:line="302" w:lineRule="exact"/>
        <w:rPr>
          <w:rFonts w:ascii="Time New Roman" w:eastAsia="黑体" w:hAnsi="Time New Roman" w:hint="eastAsia"/>
        </w:rPr>
      </w:pPr>
      <w:r w:rsidRPr="00F2265F">
        <w:rPr>
          <w:rFonts w:ascii="Time New Roman" w:eastAsia="黑体" w:hAnsi="Time New Roman"/>
          <w:spacing w:val="4"/>
        </w:rPr>
        <w:tab/>
        <w:t>(</w:t>
      </w:r>
      <w:r w:rsidR="009763F0" w:rsidRPr="00F2265F">
        <w:rPr>
          <w:rFonts w:ascii="Time New Roman" w:eastAsia="黑体" w:hAnsi="Time New Roman"/>
          <w:spacing w:val="4"/>
        </w:rPr>
        <w:t>g</w:t>
      </w:r>
      <w:r w:rsidRPr="00F2265F">
        <w:rPr>
          <w:rFonts w:ascii="Time New Roman" w:eastAsia="黑体" w:hAnsi="Time New Roman"/>
          <w:spacing w:val="4"/>
        </w:rPr>
        <w:t>)</w:t>
      </w:r>
      <w:r w:rsidRPr="00F2265F">
        <w:rPr>
          <w:rFonts w:ascii="Time New Roman" w:eastAsia="黑体" w:hAnsi="Time New Roman"/>
          <w:spacing w:val="4"/>
        </w:rPr>
        <w:tab/>
      </w:r>
      <w:r w:rsidRPr="00F2265F">
        <w:rPr>
          <w:rFonts w:ascii="Time New Roman" w:eastAsia="黑体" w:hAnsi="Time New Roman"/>
          <w:spacing w:val="4"/>
        </w:rPr>
        <w:t>按照《公约》第十五条，继续并加强与该区域其他缔约国的合作，搜</w:t>
      </w:r>
      <w:r w:rsidRPr="009F26BF">
        <w:rPr>
          <w:rFonts w:ascii="Time New Roman" w:eastAsia="黑体" w:hAnsi="Time New Roman"/>
        </w:rPr>
        <w:t>寻在兀鹰行动期间失踪的人员，如果失踪人员已死亡，则辨认和归还其遗体；</w:t>
      </w:r>
    </w:p>
    <w:p w14:paraId="1A98836B" w14:textId="24290FBA" w:rsidR="00234558" w:rsidRPr="009F26BF" w:rsidRDefault="00234558" w:rsidP="00897581">
      <w:pPr>
        <w:pStyle w:val="SingleTxtGC"/>
        <w:spacing w:line="302" w:lineRule="exact"/>
        <w:rPr>
          <w:rFonts w:ascii="Time New Roman" w:eastAsia="黑体" w:hAnsi="Time New Roman" w:hint="eastAsia"/>
        </w:rPr>
      </w:pPr>
      <w:r w:rsidRPr="00F2265F">
        <w:rPr>
          <w:rFonts w:ascii="Time New Roman" w:eastAsia="黑体" w:hAnsi="Time New Roman"/>
          <w:spacing w:val="4"/>
        </w:rPr>
        <w:tab/>
        <w:t>(</w:t>
      </w:r>
      <w:r w:rsidR="009763F0" w:rsidRPr="00F2265F">
        <w:rPr>
          <w:rFonts w:ascii="Time New Roman" w:eastAsia="黑体" w:hAnsi="Time New Roman"/>
          <w:spacing w:val="4"/>
        </w:rPr>
        <w:t>h</w:t>
      </w:r>
      <w:r w:rsidRPr="00F2265F">
        <w:rPr>
          <w:rFonts w:ascii="Time New Roman" w:eastAsia="黑体" w:hAnsi="Time New Roman"/>
          <w:spacing w:val="4"/>
        </w:rPr>
        <w:t>)</w:t>
      </w:r>
      <w:r w:rsidRPr="00F2265F">
        <w:rPr>
          <w:rFonts w:ascii="Time New Roman" w:eastAsia="黑体" w:hAnsi="Time New Roman"/>
          <w:spacing w:val="4"/>
        </w:rPr>
        <w:tab/>
      </w:r>
      <w:r w:rsidRPr="00F2265F">
        <w:rPr>
          <w:rFonts w:ascii="Time New Roman" w:eastAsia="黑体" w:hAnsi="Time New Roman"/>
          <w:spacing w:val="4"/>
        </w:rPr>
        <w:t>采取有区别的方法，向参与搜寻在国外失踪的乌拉圭人的家人提供必</w:t>
      </w:r>
      <w:r w:rsidRPr="009F26BF">
        <w:rPr>
          <w:rFonts w:ascii="Time New Roman" w:eastAsia="黑体" w:hAnsi="Time New Roman"/>
        </w:rPr>
        <w:t>要的支持；</w:t>
      </w:r>
    </w:p>
    <w:p w14:paraId="67F6700B" w14:textId="0B8F3E00" w:rsidR="00234558" w:rsidRPr="009F26BF" w:rsidRDefault="00234558" w:rsidP="00897581">
      <w:pPr>
        <w:pStyle w:val="SingleTxtGC"/>
        <w:spacing w:line="302" w:lineRule="exact"/>
        <w:rPr>
          <w:rFonts w:ascii="Time New Roman" w:eastAsia="黑体" w:hAnsi="Time New Roman" w:hint="eastAsia"/>
        </w:rPr>
      </w:pPr>
      <w:r w:rsidRPr="00AC4895">
        <w:rPr>
          <w:rFonts w:ascii="Time New Roman" w:eastAsia="黑体" w:hAnsi="Time New Roman"/>
          <w:spacing w:val="2"/>
        </w:rPr>
        <w:tab/>
        <w:t>(</w:t>
      </w:r>
      <w:proofErr w:type="spellStart"/>
      <w:r w:rsidR="009763F0" w:rsidRPr="00AC4895">
        <w:rPr>
          <w:rFonts w:ascii="Time New Roman" w:eastAsia="黑体" w:hAnsi="Time New Roman"/>
          <w:spacing w:val="2"/>
        </w:rPr>
        <w:t>i</w:t>
      </w:r>
      <w:proofErr w:type="spellEnd"/>
      <w:r w:rsidRPr="00AC4895">
        <w:rPr>
          <w:rFonts w:ascii="Time New Roman" w:eastAsia="黑体" w:hAnsi="Time New Roman"/>
          <w:spacing w:val="2"/>
        </w:rPr>
        <w:t>)</w:t>
      </w:r>
      <w:r w:rsidRPr="00AC4895">
        <w:rPr>
          <w:rFonts w:ascii="Time New Roman" w:eastAsia="黑体" w:hAnsi="Time New Roman"/>
          <w:spacing w:val="2"/>
        </w:rPr>
        <w:tab/>
      </w:r>
      <w:r w:rsidRPr="00AC4895">
        <w:rPr>
          <w:rFonts w:ascii="Time New Roman" w:eastAsia="黑体" w:hAnsi="Time New Roman"/>
          <w:spacing w:val="2"/>
        </w:rPr>
        <w:t>落实依照参议院</w:t>
      </w:r>
      <w:r w:rsidR="009763F0" w:rsidRPr="00AC4895">
        <w:rPr>
          <w:rFonts w:ascii="Time New Roman" w:eastAsia="黑体" w:hAnsi="Time New Roman"/>
          <w:spacing w:val="2"/>
        </w:rPr>
        <w:t>2</w:t>
      </w:r>
      <w:r w:rsidRPr="00AC4895">
        <w:rPr>
          <w:rFonts w:ascii="Time New Roman" w:eastAsia="黑体" w:hAnsi="Time New Roman"/>
          <w:spacing w:val="2"/>
        </w:rPr>
        <w:t>0</w:t>
      </w:r>
      <w:r w:rsidR="009763F0" w:rsidRPr="00AC4895">
        <w:rPr>
          <w:rFonts w:ascii="Time New Roman" w:eastAsia="黑体" w:hAnsi="Time New Roman"/>
          <w:spacing w:val="2"/>
        </w:rPr>
        <w:t>21</w:t>
      </w:r>
      <w:r w:rsidRPr="00AC4895">
        <w:rPr>
          <w:rFonts w:ascii="Time New Roman" w:eastAsia="黑体" w:hAnsi="Time New Roman"/>
          <w:spacing w:val="2"/>
        </w:rPr>
        <w:t>年</w:t>
      </w:r>
      <w:r w:rsidR="009763F0" w:rsidRPr="00AC4895">
        <w:rPr>
          <w:rFonts w:ascii="Time New Roman" w:eastAsia="黑体" w:hAnsi="Time New Roman"/>
          <w:spacing w:val="2"/>
        </w:rPr>
        <w:t>2</w:t>
      </w:r>
      <w:r w:rsidRPr="00AC4895">
        <w:rPr>
          <w:rFonts w:ascii="Time New Roman" w:eastAsia="黑体" w:hAnsi="Time New Roman"/>
          <w:spacing w:val="2"/>
        </w:rPr>
        <w:t>月</w:t>
      </w:r>
      <w:r w:rsidR="009763F0" w:rsidRPr="00AC4895">
        <w:rPr>
          <w:rFonts w:ascii="Time New Roman" w:eastAsia="黑体" w:hAnsi="Time New Roman"/>
          <w:spacing w:val="2"/>
        </w:rPr>
        <w:t>1</w:t>
      </w:r>
      <w:r w:rsidRPr="00AC4895">
        <w:rPr>
          <w:rFonts w:ascii="Time New Roman" w:eastAsia="黑体" w:hAnsi="Time New Roman"/>
          <w:spacing w:val="2"/>
        </w:rPr>
        <w:t>0</w:t>
      </w:r>
      <w:r w:rsidRPr="00AC4895">
        <w:rPr>
          <w:rFonts w:ascii="Time New Roman" w:eastAsia="黑体" w:hAnsi="Time New Roman"/>
          <w:spacing w:val="2"/>
        </w:rPr>
        <w:t>日通过的关于国家人权机构和监察员办</w:t>
      </w:r>
      <w:r w:rsidRPr="009F26BF">
        <w:rPr>
          <w:rFonts w:ascii="Time New Roman" w:eastAsia="黑体" w:hAnsi="Time New Roman"/>
        </w:rPr>
        <w:t>公室的决定发布的评估报告所载的各项建议；</w:t>
      </w:r>
    </w:p>
    <w:p w14:paraId="74353D78" w14:textId="3FF869B7" w:rsidR="00234558" w:rsidRPr="00234558" w:rsidRDefault="00234558" w:rsidP="00897581">
      <w:pPr>
        <w:pStyle w:val="SingleTxtGC"/>
        <w:spacing w:line="302" w:lineRule="exact"/>
      </w:pPr>
      <w:r w:rsidRPr="009F26BF">
        <w:rPr>
          <w:rFonts w:ascii="Time New Roman" w:eastAsia="黑体" w:hAnsi="Time New Roman"/>
        </w:rPr>
        <w:tab/>
        <w:t>(</w:t>
      </w:r>
      <w:r w:rsidR="009763F0" w:rsidRPr="009F26BF">
        <w:rPr>
          <w:rFonts w:ascii="Time New Roman" w:eastAsia="黑体" w:hAnsi="Time New Roman"/>
        </w:rPr>
        <w:t>j</w:t>
      </w:r>
      <w:r w:rsidRPr="009F26BF">
        <w:rPr>
          <w:rFonts w:ascii="Time New Roman" w:eastAsia="黑体" w:hAnsi="Time New Roman"/>
        </w:rPr>
        <w:t>)</w:t>
      </w:r>
      <w:r w:rsidRPr="009F26BF">
        <w:rPr>
          <w:rFonts w:ascii="Time New Roman" w:eastAsia="黑体" w:hAnsi="Time New Roman"/>
        </w:rPr>
        <w:tab/>
      </w:r>
      <w:r w:rsidRPr="009F26BF">
        <w:rPr>
          <w:rFonts w:ascii="Time New Roman" w:eastAsia="黑体" w:hAnsi="Time New Roman"/>
        </w:rPr>
        <w:t>确保继续进行彻底和认真的搜寻，直到确定所有仍然失踪的人的命运和</w:t>
      </w:r>
      <w:r w:rsidRPr="009F26BF">
        <w:rPr>
          <w:rFonts w:ascii="Time New Roman" w:eastAsia="黑体" w:hAnsi="Time New Roman"/>
        </w:rPr>
        <w:t>/</w:t>
      </w:r>
      <w:r w:rsidRPr="009F26BF">
        <w:rPr>
          <w:rFonts w:ascii="Time New Roman" w:eastAsia="黑体" w:hAnsi="Time New Roman"/>
        </w:rPr>
        <w:t>或下落。</w:t>
      </w:r>
    </w:p>
    <w:p w14:paraId="39841EE1" w14:textId="21227E38" w:rsidR="00234558" w:rsidRPr="00234558" w:rsidRDefault="00234558" w:rsidP="00E57961">
      <w:pPr>
        <w:pStyle w:val="H23GC"/>
      </w:pPr>
      <w:r w:rsidRPr="00234558">
        <w:lastRenderedPageBreak/>
        <w:tab/>
      </w:r>
      <w:r w:rsidR="009763F0">
        <w:t>4</w:t>
      </w:r>
      <w:r w:rsidRPr="00234558">
        <w:t>.</w:t>
      </w:r>
      <w:r w:rsidRPr="00234558">
        <w:tab/>
      </w:r>
      <w:r w:rsidRPr="00234558">
        <w:t>充分赔偿</w:t>
      </w:r>
    </w:p>
    <w:p w14:paraId="1CA16200" w14:textId="38E5DE2E" w:rsidR="00234558" w:rsidRPr="00234558" w:rsidRDefault="00234558" w:rsidP="00E6699B">
      <w:pPr>
        <w:pStyle w:val="H23GC"/>
      </w:pPr>
      <w:r w:rsidRPr="00234558">
        <w:tab/>
      </w:r>
      <w:r w:rsidRPr="00234558">
        <w:tab/>
      </w:r>
      <w:r w:rsidRPr="00234558">
        <w:t>获得赔偿的权利</w:t>
      </w:r>
    </w:p>
    <w:p w14:paraId="76395FAE" w14:textId="6B6A261B" w:rsidR="00234558" w:rsidRPr="00234558" w:rsidRDefault="009763F0" w:rsidP="00BD0154">
      <w:pPr>
        <w:pStyle w:val="SingleTxtGC"/>
      </w:pPr>
      <w:r>
        <w:t>2</w:t>
      </w:r>
      <w:r w:rsidR="00234558" w:rsidRPr="00234558">
        <w:t>0.</w:t>
      </w:r>
      <w:r w:rsidR="00234558" w:rsidRPr="00234558">
        <w:tab/>
      </w:r>
      <w:r w:rsidR="00234558" w:rsidRPr="00C9076F">
        <w:rPr>
          <w:spacing w:val="-4"/>
        </w:rPr>
        <w:t>委员会欢迎缔约国自收到上次结论性意见以来采取的对</w:t>
      </w:r>
      <w:r w:rsidRPr="00C9076F">
        <w:rPr>
          <w:spacing w:val="-4"/>
        </w:rPr>
        <w:t>1968</w:t>
      </w:r>
      <w:r w:rsidR="00234558" w:rsidRPr="00C9076F">
        <w:rPr>
          <w:spacing w:val="-4"/>
        </w:rPr>
        <w:t>年至</w:t>
      </w:r>
      <w:r w:rsidRPr="00C9076F">
        <w:rPr>
          <w:spacing w:val="-4"/>
        </w:rPr>
        <w:t>1985</w:t>
      </w:r>
      <w:r w:rsidR="00234558" w:rsidRPr="00C9076F">
        <w:rPr>
          <w:spacing w:val="-4"/>
        </w:rPr>
        <w:t>年期间发生的侵犯人权行为进行赔偿的有关步骤。但委员会关切的是，</w:t>
      </w:r>
      <w:proofErr w:type="gramStart"/>
      <w:r w:rsidR="00234558" w:rsidRPr="00C9076F">
        <w:rPr>
          <w:spacing w:val="-4"/>
        </w:rPr>
        <w:t>据称仍</w:t>
      </w:r>
      <w:proofErr w:type="gramEnd"/>
      <w:r w:rsidR="00234558" w:rsidRPr="00C9076F">
        <w:rPr>
          <w:spacing w:val="-4"/>
        </w:rPr>
        <w:t>存在障碍，</w:t>
      </w:r>
      <w:r w:rsidR="00234558" w:rsidRPr="00234558">
        <w:t>妨碍了在此时期内可能发生的强迫失踪案件的所有受害者获得充分赔偿的权利的</w:t>
      </w:r>
      <w:r w:rsidR="00234558" w:rsidRPr="00717F00">
        <w:rPr>
          <w:spacing w:val="2"/>
        </w:rPr>
        <w:t>实现。具体而言，委员会对以下指控感到关切：</w:t>
      </w:r>
      <w:r w:rsidR="00234558" w:rsidRPr="00717F00">
        <w:rPr>
          <w:spacing w:val="2"/>
        </w:rPr>
        <w:t>(</w:t>
      </w:r>
      <w:r w:rsidRPr="00717F00">
        <w:rPr>
          <w:spacing w:val="2"/>
        </w:rPr>
        <w:t>a</w:t>
      </w:r>
      <w:r w:rsidR="00234558" w:rsidRPr="00717F00">
        <w:rPr>
          <w:spacing w:val="2"/>
        </w:rPr>
        <w:t xml:space="preserve">) </w:t>
      </w:r>
      <w:r w:rsidR="00234558" w:rsidRPr="00717F00">
        <w:rPr>
          <w:spacing w:val="2"/>
        </w:rPr>
        <w:t>受害者承担着举证责任，必</w:t>
      </w:r>
      <w:r w:rsidR="00234558" w:rsidRPr="00234558">
        <w:t>须证明自己遭受了</w:t>
      </w:r>
      <w:r>
        <w:rPr>
          <w:rFonts w:hint="eastAsia"/>
        </w:rPr>
        <w:t>“</w:t>
      </w:r>
      <w:r w:rsidR="00234558" w:rsidRPr="00234558">
        <w:t>非常严重</w:t>
      </w:r>
      <w:r>
        <w:rPr>
          <w:rFonts w:hint="eastAsia"/>
        </w:rPr>
        <w:t>”</w:t>
      </w:r>
      <w:r w:rsidR="00234558" w:rsidRPr="00234558">
        <w:t>的伤害；</w:t>
      </w:r>
      <w:r w:rsidR="00234558" w:rsidRPr="00234558">
        <w:t>(</w:t>
      </w:r>
      <w:r>
        <w:t>b</w:t>
      </w:r>
      <w:r w:rsidR="00234558" w:rsidRPr="00234558">
        <w:t xml:space="preserve">) </w:t>
      </w:r>
      <w:r w:rsidR="00234558" w:rsidRPr="00234558">
        <w:t>受害者被迫在接受赔偿与领取他们作为工人有权领取的养老金之间</w:t>
      </w:r>
      <w:proofErr w:type="gramStart"/>
      <w:r w:rsidR="00234558" w:rsidRPr="00234558">
        <w:t>作出</w:t>
      </w:r>
      <w:proofErr w:type="gramEnd"/>
      <w:r w:rsidR="00234558" w:rsidRPr="00234558">
        <w:t>选择；</w:t>
      </w:r>
      <w:r w:rsidR="00234558" w:rsidRPr="00234558">
        <w:t>(</w:t>
      </w:r>
      <w:r>
        <w:t>c</w:t>
      </w:r>
      <w:r w:rsidR="00234558" w:rsidRPr="00234558">
        <w:t xml:space="preserve">) </w:t>
      </w:r>
      <w:r w:rsidR="00234558" w:rsidRPr="00234558">
        <w:t>受害者如果根据第</w:t>
      </w:r>
      <w:r>
        <w:t>18</w:t>
      </w:r>
      <w:r w:rsidR="00234558" w:rsidRPr="00234558">
        <w:t>.</w:t>
      </w:r>
      <w:r>
        <w:t>596</w:t>
      </w:r>
      <w:r w:rsidR="00234558" w:rsidRPr="00234558">
        <w:t>号法获得赔偿，必须放弃在任何管辖区对国家提起诉讼的权利；</w:t>
      </w:r>
      <w:r w:rsidR="00234558" w:rsidRPr="00234558">
        <w:t>(</w:t>
      </w:r>
      <w:r>
        <w:t>d</w:t>
      </w:r>
      <w:r w:rsidR="00234558" w:rsidRPr="00234558">
        <w:t xml:space="preserve">) </w:t>
      </w:r>
      <w:r w:rsidR="00234558" w:rsidRPr="00234558">
        <w:t>曾遭到强迫失踪</w:t>
      </w:r>
      <w:r w:rsidR="00234558" w:rsidRPr="00B80943">
        <w:rPr>
          <w:spacing w:val="2"/>
        </w:rPr>
        <w:t>但后来获释或被以正规方式剥夺自由的人员不被视为强迫失踪受害者。此外，委</w:t>
      </w:r>
      <w:r w:rsidR="00234558" w:rsidRPr="00234558">
        <w:t>员会还关切的是，有指控称，纪念场所遭到破坏，并且世俗主义原则被援用于</w:t>
      </w:r>
      <w:r w:rsidR="00234558" w:rsidRPr="00B80943">
        <w:rPr>
          <w:spacing w:val="-4"/>
        </w:rPr>
        <w:t>阻碍在学校和其他教育机构讨论</w:t>
      </w:r>
      <w:r w:rsidRPr="00B80943">
        <w:rPr>
          <w:spacing w:val="-4"/>
        </w:rPr>
        <w:t>1968</w:t>
      </w:r>
      <w:r w:rsidR="00234558" w:rsidRPr="00B80943">
        <w:rPr>
          <w:spacing w:val="-4"/>
        </w:rPr>
        <w:t>年至</w:t>
      </w:r>
      <w:r w:rsidRPr="00B80943">
        <w:rPr>
          <w:spacing w:val="-4"/>
        </w:rPr>
        <w:t>1985</w:t>
      </w:r>
      <w:r w:rsidR="00234558" w:rsidRPr="00B80943">
        <w:rPr>
          <w:spacing w:val="-4"/>
        </w:rPr>
        <w:t>年期间发生的严重侵犯人权行为，</w:t>
      </w:r>
      <w:r w:rsidR="00234558" w:rsidRPr="00234558">
        <w:t>包括强迫失踪</w:t>
      </w:r>
      <w:r w:rsidR="00234558" w:rsidRPr="00234558">
        <w:t>(</w:t>
      </w:r>
      <w:r w:rsidR="00234558" w:rsidRPr="00234558">
        <w:t>第二十四条</w:t>
      </w:r>
      <w:r w:rsidR="00234558" w:rsidRPr="00234558">
        <w:t>)</w:t>
      </w:r>
      <w:r w:rsidR="00234558" w:rsidRPr="00234558">
        <w:t>。</w:t>
      </w:r>
    </w:p>
    <w:p w14:paraId="12189392" w14:textId="66C8C5B1" w:rsidR="00234558" w:rsidRPr="00AC6093" w:rsidRDefault="009763F0" w:rsidP="00BD0154">
      <w:pPr>
        <w:pStyle w:val="SingleTxtGC"/>
        <w:rPr>
          <w:rFonts w:ascii="Time New Roman" w:eastAsia="黑体" w:hAnsi="Time New Roman" w:hint="eastAsia"/>
        </w:rPr>
      </w:pPr>
      <w:r w:rsidRPr="00AC6093">
        <w:rPr>
          <w:rFonts w:ascii="Time New Roman" w:eastAsia="黑体" w:hAnsi="Time New Roman"/>
        </w:rPr>
        <w:t>21</w:t>
      </w:r>
      <w:r w:rsidR="00234558" w:rsidRPr="00AC6093">
        <w:rPr>
          <w:rFonts w:ascii="Time New Roman" w:eastAsia="黑体" w:hAnsi="Time New Roman"/>
        </w:rPr>
        <w:t>.</w:t>
      </w:r>
      <w:r w:rsidR="00234558" w:rsidRPr="00AC6093">
        <w:rPr>
          <w:rFonts w:ascii="Time New Roman" w:eastAsia="黑体" w:hAnsi="Time New Roman"/>
        </w:rPr>
        <w:tab/>
      </w:r>
      <w:r w:rsidR="00234558" w:rsidRPr="00AC6093">
        <w:rPr>
          <w:rFonts w:ascii="Time New Roman" w:eastAsia="黑体" w:hAnsi="Time New Roman"/>
        </w:rPr>
        <w:t>委员会建议缔约国：</w:t>
      </w:r>
    </w:p>
    <w:p w14:paraId="53E1F72B" w14:textId="58B2DE52" w:rsidR="00234558" w:rsidRPr="00AC6093" w:rsidRDefault="00234558" w:rsidP="00BD0154">
      <w:pPr>
        <w:pStyle w:val="SingleTxtGC"/>
        <w:rPr>
          <w:rFonts w:ascii="Time New Roman" w:eastAsia="黑体" w:hAnsi="Time New Roman" w:hint="eastAsia"/>
        </w:rPr>
      </w:pPr>
      <w:r w:rsidRPr="00AC6093">
        <w:rPr>
          <w:rFonts w:ascii="Time New Roman" w:eastAsia="黑体" w:hAnsi="Time New Roman"/>
        </w:rPr>
        <w:tab/>
        <w:t>(</w:t>
      </w:r>
      <w:r w:rsidR="009763F0" w:rsidRPr="00AC6093">
        <w:rPr>
          <w:rFonts w:ascii="Time New Roman" w:eastAsia="黑体" w:hAnsi="Time New Roman"/>
        </w:rPr>
        <w:t>a</w:t>
      </w:r>
      <w:r w:rsidRPr="00AC6093">
        <w:rPr>
          <w:rFonts w:ascii="Time New Roman" w:eastAsia="黑体" w:hAnsi="Time New Roman"/>
        </w:rPr>
        <w:t>)</w:t>
      </w:r>
      <w:r w:rsidRPr="00AC6093">
        <w:rPr>
          <w:rFonts w:ascii="Time New Roman" w:eastAsia="黑体" w:hAnsi="Time New Roman"/>
        </w:rPr>
        <w:tab/>
      </w:r>
      <w:r w:rsidRPr="00AC6093">
        <w:rPr>
          <w:rFonts w:ascii="Time New Roman" w:eastAsia="黑体" w:hAnsi="Time New Roman"/>
        </w:rPr>
        <w:t>保障和便利因</w:t>
      </w:r>
      <w:r w:rsidR="009763F0" w:rsidRPr="00AC6093">
        <w:rPr>
          <w:rFonts w:ascii="Time New Roman" w:eastAsia="黑体" w:hAnsi="Time New Roman"/>
        </w:rPr>
        <w:t>1968</w:t>
      </w:r>
      <w:r w:rsidRPr="00AC6093">
        <w:rPr>
          <w:rFonts w:ascii="Time New Roman" w:eastAsia="黑体" w:hAnsi="Time New Roman"/>
        </w:rPr>
        <w:t>年至</w:t>
      </w:r>
      <w:r w:rsidR="009763F0" w:rsidRPr="00AC6093">
        <w:rPr>
          <w:rFonts w:ascii="Time New Roman" w:eastAsia="黑体" w:hAnsi="Time New Roman"/>
        </w:rPr>
        <w:t>1985</w:t>
      </w:r>
      <w:r w:rsidRPr="00AC6093">
        <w:rPr>
          <w:rFonts w:ascii="Time New Roman" w:eastAsia="黑体" w:hAnsi="Time New Roman"/>
        </w:rPr>
        <w:t>年期间发生的强迫失踪而直接受到伤害的</w:t>
      </w:r>
      <w:r w:rsidRPr="00AC6093">
        <w:rPr>
          <w:rFonts w:ascii="Time New Roman" w:eastAsia="黑体" w:hAnsi="Time New Roman"/>
          <w:spacing w:val="2"/>
        </w:rPr>
        <w:t>任何个人获得充分赔偿，不论强迫失踪持续时间的长短，赔偿应包括《公约》第</w:t>
      </w:r>
      <w:r w:rsidRPr="00AC6093">
        <w:rPr>
          <w:rFonts w:ascii="Time New Roman" w:eastAsia="黑体" w:hAnsi="Time New Roman"/>
        </w:rPr>
        <w:t>二十四条第五款规定的所有形式，并根据受害者的性别、性取向、性别认同、年龄、族裔出身、社会地位和残疾等因素考虑其具体需要；</w:t>
      </w:r>
    </w:p>
    <w:p w14:paraId="1ED41021" w14:textId="2F0F17A3" w:rsidR="00234558" w:rsidRPr="00AC6093" w:rsidRDefault="00234558" w:rsidP="00BD0154">
      <w:pPr>
        <w:pStyle w:val="SingleTxtGC"/>
        <w:rPr>
          <w:rFonts w:ascii="Time New Roman" w:eastAsia="黑体" w:hAnsi="Time New Roman" w:hint="eastAsia"/>
        </w:rPr>
      </w:pPr>
      <w:r w:rsidRPr="00AC6093">
        <w:rPr>
          <w:rFonts w:ascii="Time New Roman" w:eastAsia="黑体" w:hAnsi="Time New Roman"/>
        </w:rPr>
        <w:tab/>
        <w:t>(</w:t>
      </w:r>
      <w:r w:rsidR="009763F0" w:rsidRPr="00AC6093">
        <w:rPr>
          <w:rFonts w:ascii="Time New Roman" w:eastAsia="黑体" w:hAnsi="Time New Roman"/>
        </w:rPr>
        <w:t>b</w:t>
      </w:r>
      <w:r w:rsidRPr="00AC6093">
        <w:rPr>
          <w:rFonts w:ascii="Time New Roman" w:eastAsia="黑体" w:hAnsi="Time New Roman"/>
        </w:rPr>
        <w:t>)</w:t>
      </w:r>
      <w:r w:rsidRPr="00AC6093">
        <w:rPr>
          <w:rFonts w:ascii="Time New Roman" w:eastAsia="黑体" w:hAnsi="Time New Roman"/>
        </w:rPr>
        <w:tab/>
      </w:r>
      <w:r w:rsidRPr="00AC6093">
        <w:rPr>
          <w:rFonts w:ascii="Time New Roman" w:eastAsia="黑体" w:hAnsi="Time New Roman"/>
        </w:rPr>
        <w:t>划拨足够的资源，维护所有强迫失踪受害者获得充分赔偿的权利；</w:t>
      </w:r>
    </w:p>
    <w:p w14:paraId="487B7DDB" w14:textId="4B90E139" w:rsidR="00234558" w:rsidRPr="00AC6093" w:rsidRDefault="00234558" w:rsidP="00BD0154">
      <w:pPr>
        <w:pStyle w:val="SingleTxtGC"/>
        <w:rPr>
          <w:rFonts w:ascii="Time New Roman" w:eastAsia="黑体" w:hAnsi="Time New Roman" w:hint="eastAsia"/>
        </w:rPr>
      </w:pPr>
      <w:r w:rsidRPr="00AC6093">
        <w:rPr>
          <w:rFonts w:ascii="Time New Roman" w:eastAsia="黑体" w:hAnsi="Time New Roman"/>
        </w:rPr>
        <w:tab/>
        <w:t>(</w:t>
      </w:r>
      <w:r w:rsidR="009763F0" w:rsidRPr="00AC6093">
        <w:rPr>
          <w:rFonts w:ascii="Time New Roman" w:eastAsia="黑体" w:hAnsi="Time New Roman"/>
        </w:rPr>
        <w:t>c</w:t>
      </w:r>
      <w:r w:rsidRPr="00AC6093">
        <w:rPr>
          <w:rFonts w:ascii="Time New Roman" w:eastAsia="黑体" w:hAnsi="Time New Roman"/>
        </w:rPr>
        <w:t>)</w:t>
      </w:r>
      <w:r w:rsidRPr="00AC6093">
        <w:rPr>
          <w:rFonts w:ascii="Time New Roman" w:eastAsia="黑体" w:hAnsi="Time New Roman"/>
        </w:rPr>
        <w:tab/>
      </w:r>
      <w:r w:rsidRPr="00AC6093">
        <w:rPr>
          <w:rFonts w:ascii="Time New Roman" w:eastAsia="黑体" w:hAnsi="Time New Roman"/>
        </w:rPr>
        <w:t>迅速、彻底和有效地调查所有破坏纪念场所的行为，以适当的刑罚惩处责任人，并采取有力措施防止此类行为再次发生；</w:t>
      </w:r>
    </w:p>
    <w:p w14:paraId="4498196B" w14:textId="3978E6C5" w:rsidR="00234558" w:rsidRPr="00AC6093" w:rsidRDefault="00234558" w:rsidP="00BD0154">
      <w:pPr>
        <w:pStyle w:val="SingleTxtGC"/>
        <w:rPr>
          <w:rFonts w:ascii="Time New Roman" w:eastAsia="黑体" w:hAnsi="Time New Roman" w:hint="eastAsia"/>
        </w:rPr>
      </w:pPr>
      <w:r w:rsidRPr="00AC6093">
        <w:rPr>
          <w:rFonts w:ascii="Time New Roman" w:eastAsia="黑体" w:hAnsi="Time New Roman"/>
        </w:rPr>
        <w:tab/>
        <w:t>(</w:t>
      </w:r>
      <w:r w:rsidR="009763F0" w:rsidRPr="00AC6093">
        <w:rPr>
          <w:rFonts w:ascii="Time New Roman" w:eastAsia="黑体" w:hAnsi="Time New Roman"/>
        </w:rPr>
        <w:t>d</w:t>
      </w:r>
      <w:r w:rsidRPr="00AC6093">
        <w:rPr>
          <w:rFonts w:ascii="Time New Roman" w:eastAsia="黑体" w:hAnsi="Time New Roman"/>
        </w:rPr>
        <w:t>)</w:t>
      </w:r>
      <w:r w:rsidRPr="00AC6093">
        <w:rPr>
          <w:rFonts w:ascii="Time New Roman" w:eastAsia="黑体" w:hAnsi="Time New Roman"/>
        </w:rPr>
        <w:tab/>
      </w:r>
      <w:r w:rsidRPr="00AF33A7">
        <w:rPr>
          <w:rFonts w:ascii="Time New Roman" w:eastAsia="黑体" w:hAnsi="Time New Roman"/>
          <w:spacing w:val="-6"/>
        </w:rPr>
        <w:t>通过一项教育政策以铭记</w:t>
      </w:r>
      <w:r w:rsidR="009763F0" w:rsidRPr="00AF33A7">
        <w:rPr>
          <w:rFonts w:ascii="Time New Roman" w:eastAsia="黑体" w:hAnsi="Time New Roman"/>
          <w:spacing w:val="-6"/>
        </w:rPr>
        <w:t>1968</w:t>
      </w:r>
      <w:r w:rsidRPr="00AF33A7">
        <w:rPr>
          <w:rFonts w:ascii="Time New Roman" w:eastAsia="黑体" w:hAnsi="Time New Roman"/>
          <w:spacing w:val="-6"/>
        </w:rPr>
        <w:t>年至</w:t>
      </w:r>
      <w:r w:rsidR="009763F0" w:rsidRPr="00AF33A7">
        <w:rPr>
          <w:rFonts w:ascii="Time New Roman" w:eastAsia="黑体" w:hAnsi="Time New Roman"/>
          <w:spacing w:val="-6"/>
        </w:rPr>
        <w:t>1985</w:t>
      </w:r>
      <w:r w:rsidRPr="00AF33A7">
        <w:rPr>
          <w:rFonts w:ascii="Time New Roman" w:eastAsia="黑体" w:hAnsi="Time New Roman"/>
          <w:spacing w:val="-6"/>
        </w:rPr>
        <w:t>年期间发生的严重侵犯人权行为，</w:t>
      </w:r>
      <w:r w:rsidRPr="00AC6093">
        <w:rPr>
          <w:rFonts w:ascii="Time New Roman" w:eastAsia="黑体" w:hAnsi="Time New Roman"/>
        </w:rPr>
        <w:t>包括强迫失踪。</w:t>
      </w:r>
    </w:p>
    <w:p w14:paraId="1A13F610" w14:textId="4803B96D" w:rsidR="00234558" w:rsidRPr="00234558" w:rsidRDefault="00234558" w:rsidP="00E57961">
      <w:pPr>
        <w:pStyle w:val="H1GC"/>
      </w:pPr>
      <w:r w:rsidRPr="00234558">
        <w:tab/>
      </w:r>
      <w:r w:rsidR="009763F0">
        <w:t>D</w:t>
      </w:r>
      <w:r w:rsidRPr="00234558">
        <w:t>.</w:t>
      </w:r>
      <w:r w:rsidRPr="00234558">
        <w:tab/>
      </w:r>
      <w:r w:rsidRPr="00234558">
        <w:t>落实《公约》之下的权利和义务、传播和后续行动</w:t>
      </w:r>
    </w:p>
    <w:p w14:paraId="0AD395A3" w14:textId="2A559D7D" w:rsidR="00234558" w:rsidRPr="00AF33A7" w:rsidRDefault="009763F0" w:rsidP="00BD0154">
      <w:pPr>
        <w:pStyle w:val="SingleTxtGC"/>
        <w:rPr>
          <w:rFonts w:ascii="Time New Roman" w:eastAsia="黑体" w:hAnsi="Time New Roman" w:hint="eastAsia"/>
        </w:rPr>
      </w:pPr>
      <w:r w:rsidRPr="00AF33A7">
        <w:rPr>
          <w:rFonts w:ascii="Time New Roman" w:eastAsia="黑体" w:hAnsi="Time New Roman"/>
        </w:rPr>
        <w:t>22</w:t>
      </w:r>
      <w:r w:rsidR="00234558" w:rsidRPr="00AF33A7">
        <w:rPr>
          <w:rFonts w:ascii="Time New Roman" w:eastAsia="黑体" w:hAnsi="Time New Roman"/>
        </w:rPr>
        <w:t>.</w:t>
      </w:r>
      <w:r w:rsidR="00234558" w:rsidRPr="00AF33A7">
        <w:rPr>
          <w:rFonts w:ascii="Time New Roman" w:eastAsia="黑体" w:hAnsi="Time New Roman"/>
        </w:rPr>
        <w:tab/>
      </w:r>
      <w:r w:rsidR="00234558" w:rsidRPr="00AF33A7">
        <w:rPr>
          <w:rFonts w:ascii="Time New Roman" w:eastAsia="黑体" w:hAnsi="Time New Roman"/>
        </w:rPr>
        <w:t>委员会希望提请注意各国批准《公约》即承担的义务，并敦促缔约国确保其采取的所有措施，无论这些措施的性质和出自的主管机构，均完全符合《公约》和其他相关国际文书。</w:t>
      </w:r>
    </w:p>
    <w:p w14:paraId="72204F2D" w14:textId="046BB432" w:rsidR="00234558" w:rsidRPr="00AF33A7" w:rsidRDefault="009763F0" w:rsidP="00BD0154">
      <w:pPr>
        <w:pStyle w:val="SingleTxtGC"/>
        <w:rPr>
          <w:rFonts w:ascii="Time New Roman" w:eastAsia="黑体" w:hAnsi="Time New Roman" w:hint="eastAsia"/>
        </w:rPr>
      </w:pPr>
      <w:r w:rsidRPr="00C80E88">
        <w:rPr>
          <w:rFonts w:ascii="Time New Roman" w:eastAsia="黑体" w:hAnsi="Time New Roman"/>
          <w:spacing w:val="2"/>
        </w:rPr>
        <w:t>23</w:t>
      </w:r>
      <w:r w:rsidR="00234558" w:rsidRPr="00C80E88">
        <w:rPr>
          <w:rFonts w:ascii="Time New Roman" w:eastAsia="黑体" w:hAnsi="Time New Roman"/>
          <w:spacing w:val="2"/>
        </w:rPr>
        <w:t>.</w:t>
      </w:r>
      <w:r w:rsidR="00234558" w:rsidRPr="00C80E88">
        <w:rPr>
          <w:rFonts w:ascii="Time New Roman" w:eastAsia="黑体" w:hAnsi="Time New Roman"/>
          <w:spacing w:val="2"/>
        </w:rPr>
        <w:tab/>
      </w:r>
      <w:r w:rsidR="00234558" w:rsidRPr="00C80E88">
        <w:rPr>
          <w:rFonts w:ascii="Time New Roman" w:eastAsia="黑体" w:hAnsi="Time New Roman"/>
          <w:spacing w:val="2"/>
        </w:rPr>
        <w:t>委员会还强调，强迫失踪对妇女和儿童造成特别残酷的影响。强迫失踪的</w:t>
      </w:r>
      <w:r w:rsidR="00234558" w:rsidRPr="00931572">
        <w:rPr>
          <w:rFonts w:ascii="Time New Roman" w:eastAsia="黑体" w:hAnsi="Time New Roman"/>
          <w:spacing w:val="2"/>
        </w:rPr>
        <w:t>女性受害者特别容易遭受性暴力和其他形式的性别暴力。失踪人员的女性亲属还</w:t>
      </w:r>
      <w:r w:rsidR="00234558" w:rsidRPr="00AF33A7">
        <w:rPr>
          <w:rFonts w:ascii="Time New Roman" w:eastAsia="黑体" w:hAnsi="Time New Roman"/>
        </w:rPr>
        <w:t>特别有可能在社会和经济上处于严重不利地位，并因努力寻找亲人而遭到暴力</w:t>
      </w:r>
      <w:r w:rsidR="00234558" w:rsidRPr="00931572">
        <w:rPr>
          <w:rFonts w:ascii="Time New Roman" w:eastAsia="黑体" w:hAnsi="Time New Roman"/>
          <w:spacing w:val="2"/>
        </w:rPr>
        <w:t>侵害、迫害和报复。强迫失踪的儿童受害者，无论是本人遭到强迫失踪，还是承受家人失踪的后果，其人权都特别容易遭到侵犯。因此，委员会特别强调，</w:t>
      </w:r>
      <w:r w:rsidR="00234558" w:rsidRPr="00931572">
        <w:rPr>
          <w:rFonts w:ascii="Time New Roman" w:eastAsia="黑体" w:hAnsi="Time New Roman"/>
          <w:spacing w:val="-4"/>
        </w:rPr>
        <w:t>缔约国在就本结论性意见所载建议和源自《公约》的各项权利和义务采取行动时，</w:t>
      </w:r>
      <w:r w:rsidR="00234558" w:rsidRPr="00AF33A7">
        <w:rPr>
          <w:rFonts w:ascii="Time New Roman" w:eastAsia="黑体" w:hAnsi="Time New Roman"/>
        </w:rPr>
        <w:t>需要系统地采取性别视角，并考虑到妇女和儿童的具体需要。</w:t>
      </w:r>
    </w:p>
    <w:p w14:paraId="5C8A5DB1" w14:textId="1234DDA0" w:rsidR="00234558" w:rsidRPr="00AF33A7" w:rsidRDefault="009763F0" w:rsidP="00BD0154">
      <w:pPr>
        <w:pStyle w:val="SingleTxtGC"/>
        <w:rPr>
          <w:rFonts w:ascii="Time New Roman" w:eastAsia="黑体" w:hAnsi="Time New Roman" w:hint="eastAsia"/>
        </w:rPr>
      </w:pPr>
      <w:r w:rsidRPr="00AF33A7">
        <w:rPr>
          <w:rFonts w:ascii="Time New Roman" w:eastAsia="黑体" w:hAnsi="Time New Roman"/>
        </w:rPr>
        <w:t>24</w:t>
      </w:r>
      <w:r w:rsidR="00234558" w:rsidRPr="00AF33A7">
        <w:rPr>
          <w:rFonts w:ascii="Time New Roman" w:eastAsia="黑体" w:hAnsi="Time New Roman"/>
        </w:rPr>
        <w:t>.</w:t>
      </w:r>
      <w:r w:rsidR="00234558" w:rsidRPr="00AF33A7">
        <w:rPr>
          <w:rFonts w:ascii="Time New Roman" w:eastAsia="黑体" w:hAnsi="Time New Roman"/>
        </w:rPr>
        <w:tab/>
      </w:r>
      <w:r w:rsidR="00234558" w:rsidRPr="00DC4DF0">
        <w:rPr>
          <w:rFonts w:ascii="Time New Roman" w:eastAsia="黑体" w:hAnsi="Time New Roman"/>
          <w:spacing w:val="-4"/>
        </w:rPr>
        <w:t>委员会鼓励缔约国广泛传播《公约》、缔约国根据《公约》第二十九条第四款</w:t>
      </w:r>
      <w:r w:rsidR="00234558" w:rsidRPr="00AF33A7">
        <w:rPr>
          <w:rFonts w:ascii="Time New Roman" w:eastAsia="黑体" w:hAnsi="Time New Roman"/>
        </w:rPr>
        <w:t>提交的补充资料和本结论性意见，以提高政府主管机构、民间社会行为体和广大</w:t>
      </w:r>
      <w:r w:rsidR="00234558" w:rsidRPr="00DC4DF0">
        <w:rPr>
          <w:rFonts w:ascii="Time New Roman" w:eastAsia="黑体" w:hAnsi="Time New Roman"/>
          <w:spacing w:val="2"/>
        </w:rPr>
        <w:t>公众的认识。委员会还鼓励缔约国促进民间社会参与落实本结论性意见所载的建</w:t>
      </w:r>
      <w:r w:rsidR="00234558" w:rsidRPr="00AF33A7">
        <w:rPr>
          <w:rFonts w:ascii="Time New Roman" w:eastAsia="黑体" w:hAnsi="Time New Roman"/>
        </w:rPr>
        <w:t>议。</w:t>
      </w:r>
    </w:p>
    <w:p w14:paraId="2DE4F19E" w14:textId="25644350" w:rsidR="00234558" w:rsidRDefault="009763F0" w:rsidP="00BD0154">
      <w:pPr>
        <w:pStyle w:val="SingleTxtGC"/>
      </w:pPr>
      <w:r w:rsidRPr="00AF33A7">
        <w:rPr>
          <w:rFonts w:ascii="Time New Roman" w:eastAsia="黑体" w:hAnsi="Time New Roman"/>
        </w:rPr>
        <w:lastRenderedPageBreak/>
        <w:t>25</w:t>
      </w:r>
      <w:r w:rsidR="00234558" w:rsidRPr="00AF33A7">
        <w:rPr>
          <w:rFonts w:ascii="Time New Roman" w:eastAsia="黑体" w:hAnsi="Time New Roman"/>
        </w:rPr>
        <w:t>.</w:t>
      </w:r>
      <w:r w:rsidR="00234558" w:rsidRPr="00AF33A7">
        <w:rPr>
          <w:rFonts w:ascii="Time New Roman" w:eastAsia="黑体" w:hAnsi="Time New Roman"/>
        </w:rPr>
        <w:tab/>
      </w:r>
      <w:r w:rsidR="00234558" w:rsidRPr="00AF33A7">
        <w:rPr>
          <w:rFonts w:ascii="Time New Roman" w:eastAsia="黑体" w:hAnsi="Time New Roman"/>
        </w:rPr>
        <w:t>根据《公约》第二十九条第四款，委员会请缔约国在</w:t>
      </w:r>
      <w:r w:rsidRPr="00AF33A7">
        <w:rPr>
          <w:rFonts w:ascii="Time New Roman" w:eastAsia="黑体" w:hAnsi="Time New Roman"/>
        </w:rPr>
        <w:t>2</w:t>
      </w:r>
      <w:r w:rsidR="00234558" w:rsidRPr="00AF33A7">
        <w:rPr>
          <w:rFonts w:ascii="Time New Roman" w:eastAsia="黑体" w:hAnsi="Time New Roman"/>
        </w:rPr>
        <w:t>0</w:t>
      </w:r>
      <w:r w:rsidRPr="00AF33A7">
        <w:rPr>
          <w:rFonts w:ascii="Time New Roman" w:eastAsia="黑体" w:hAnsi="Time New Roman"/>
        </w:rPr>
        <w:t>25</w:t>
      </w:r>
      <w:r w:rsidR="00234558" w:rsidRPr="00AF33A7">
        <w:rPr>
          <w:rFonts w:ascii="Time New Roman" w:eastAsia="黑体" w:hAnsi="Time New Roman"/>
        </w:rPr>
        <w:t>年</w:t>
      </w:r>
      <w:r w:rsidRPr="00AF33A7">
        <w:rPr>
          <w:rFonts w:ascii="Time New Roman" w:eastAsia="黑体" w:hAnsi="Time New Roman"/>
        </w:rPr>
        <w:t>9</w:t>
      </w:r>
      <w:r w:rsidR="00234558" w:rsidRPr="00AF33A7">
        <w:rPr>
          <w:rFonts w:ascii="Time New Roman" w:eastAsia="黑体" w:hAnsi="Time New Roman"/>
        </w:rPr>
        <w:t>月</w:t>
      </w:r>
      <w:r w:rsidRPr="00AF33A7">
        <w:rPr>
          <w:rFonts w:ascii="Time New Roman" w:eastAsia="黑体" w:hAnsi="Time New Roman"/>
        </w:rPr>
        <w:t>23</w:t>
      </w:r>
      <w:r w:rsidR="00234558" w:rsidRPr="00AF33A7">
        <w:rPr>
          <w:rFonts w:ascii="Time New Roman" w:eastAsia="黑体" w:hAnsi="Time New Roman"/>
        </w:rPr>
        <w:t>日之前提交具体和经过更新的资料，说明参照本结论性意见中关于调查、搜寻和赔偿的建议通过关于强迫失踪问题的国家政策的情况，以期于</w:t>
      </w:r>
      <w:r w:rsidRPr="00AF33A7">
        <w:rPr>
          <w:rFonts w:ascii="Time New Roman" w:eastAsia="黑体" w:hAnsi="Time New Roman"/>
        </w:rPr>
        <w:t>2</w:t>
      </w:r>
      <w:r w:rsidR="00234558" w:rsidRPr="00AF33A7">
        <w:rPr>
          <w:rFonts w:ascii="Time New Roman" w:eastAsia="黑体" w:hAnsi="Time New Roman"/>
        </w:rPr>
        <w:t>0</w:t>
      </w:r>
      <w:r w:rsidRPr="00AF33A7">
        <w:rPr>
          <w:rFonts w:ascii="Time New Roman" w:eastAsia="黑体" w:hAnsi="Time New Roman"/>
        </w:rPr>
        <w:t>26</w:t>
      </w:r>
      <w:r w:rsidR="00234558" w:rsidRPr="00AF33A7">
        <w:rPr>
          <w:rFonts w:ascii="Time New Roman" w:eastAsia="黑体" w:hAnsi="Time New Roman"/>
        </w:rPr>
        <w:t>年进行审议</w:t>
      </w:r>
      <w:r w:rsidR="00234558" w:rsidRPr="00AF33A7">
        <w:rPr>
          <w:rFonts w:ascii="Time New Roman" w:eastAsia="黑体" w:hAnsi="Time New Roman"/>
        </w:rPr>
        <w:t>(</w:t>
      </w:r>
      <w:r w:rsidR="00234558" w:rsidRPr="00AF33A7">
        <w:rPr>
          <w:rFonts w:ascii="Time New Roman" w:eastAsia="黑体" w:hAnsi="Time New Roman"/>
        </w:rPr>
        <w:t>见第</w:t>
      </w:r>
      <w:r w:rsidRPr="00AF33A7">
        <w:rPr>
          <w:rFonts w:ascii="Time New Roman" w:eastAsia="黑体" w:hAnsi="Time New Roman"/>
        </w:rPr>
        <w:t>5</w:t>
      </w:r>
      <w:r w:rsidR="00234558" w:rsidRPr="00AF33A7">
        <w:rPr>
          <w:rFonts w:ascii="Time New Roman" w:eastAsia="黑体" w:hAnsi="Time New Roman"/>
        </w:rPr>
        <w:t>、第</w:t>
      </w:r>
      <w:r w:rsidRPr="00AF33A7">
        <w:rPr>
          <w:rFonts w:ascii="Time New Roman" w:eastAsia="黑体" w:hAnsi="Time New Roman"/>
        </w:rPr>
        <w:t>17</w:t>
      </w:r>
      <w:r w:rsidR="00234558" w:rsidRPr="00AF33A7">
        <w:rPr>
          <w:rFonts w:ascii="Time New Roman" w:eastAsia="黑体" w:hAnsi="Time New Roman"/>
        </w:rPr>
        <w:t>、第</w:t>
      </w:r>
      <w:r w:rsidRPr="00AF33A7">
        <w:rPr>
          <w:rFonts w:ascii="Time New Roman" w:eastAsia="黑体" w:hAnsi="Time New Roman"/>
        </w:rPr>
        <w:t>19</w:t>
      </w:r>
      <w:r w:rsidR="00234558" w:rsidRPr="00AF33A7">
        <w:rPr>
          <w:rFonts w:ascii="Time New Roman" w:eastAsia="黑体" w:hAnsi="Time New Roman"/>
        </w:rPr>
        <w:t>和第</w:t>
      </w:r>
      <w:r w:rsidRPr="00AF33A7">
        <w:rPr>
          <w:rFonts w:ascii="Time New Roman" w:eastAsia="黑体" w:hAnsi="Time New Roman"/>
        </w:rPr>
        <w:t>21</w:t>
      </w:r>
      <w:r w:rsidR="00234558" w:rsidRPr="00AF33A7">
        <w:rPr>
          <w:rFonts w:ascii="Time New Roman" w:eastAsia="黑体" w:hAnsi="Time New Roman"/>
        </w:rPr>
        <w:t>段</w:t>
      </w:r>
      <w:r w:rsidR="00234558" w:rsidRPr="00AF33A7">
        <w:rPr>
          <w:rFonts w:ascii="Time New Roman" w:eastAsia="黑体" w:hAnsi="Time New Roman"/>
        </w:rPr>
        <w:t>)</w:t>
      </w:r>
      <w:r w:rsidR="00234558" w:rsidRPr="00AF33A7">
        <w:rPr>
          <w:rFonts w:ascii="Time New Roman" w:eastAsia="黑体" w:hAnsi="Time New Roman"/>
        </w:rPr>
        <w:t>。委员会鼓励缔约国促进和便利民间社会特别是强迫失踪受害者组织参与编写这一资料。委员会回顾指出，根据《公约》第二十九条</w:t>
      </w:r>
      <w:r w:rsidR="00234558" w:rsidRPr="00E352DA">
        <w:rPr>
          <w:rFonts w:ascii="Time New Roman" w:eastAsia="黑体" w:hAnsi="Time New Roman"/>
          <w:spacing w:val="2"/>
        </w:rPr>
        <w:t>第四款，委员会可</w:t>
      </w:r>
      <w:proofErr w:type="gramStart"/>
      <w:r w:rsidR="00234558" w:rsidRPr="00E352DA">
        <w:rPr>
          <w:rFonts w:ascii="Time New Roman" w:eastAsia="黑体" w:hAnsi="Time New Roman"/>
          <w:spacing w:val="2"/>
        </w:rPr>
        <w:t>随后请</w:t>
      </w:r>
      <w:proofErr w:type="gramEnd"/>
      <w:r w:rsidR="00234558" w:rsidRPr="00E352DA">
        <w:rPr>
          <w:rFonts w:ascii="Time New Roman" w:eastAsia="黑体" w:hAnsi="Time New Roman"/>
          <w:spacing w:val="2"/>
        </w:rPr>
        <w:t>缔约国提供关于该国适用《公约》情况的补充资料，包</w:t>
      </w:r>
      <w:r w:rsidR="00234558" w:rsidRPr="00AF33A7">
        <w:rPr>
          <w:rFonts w:ascii="Time New Roman" w:eastAsia="黑体" w:hAnsi="Time New Roman"/>
        </w:rPr>
        <w:t>括为落实本结论性意见所载所有建议而采取的措施的资料。</w:t>
      </w:r>
    </w:p>
    <w:p w14:paraId="0A79E075" w14:textId="77777777" w:rsidR="00E6699B" w:rsidRPr="002D6A9C" w:rsidRDefault="00E669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6699B"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A7FB8" w14:textId="77777777" w:rsidR="000F6053" w:rsidRPr="000D319F" w:rsidRDefault="000F6053" w:rsidP="000D319F">
      <w:pPr>
        <w:pStyle w:val="af0"/>
        <w:spacing w:after="240"/>
        <w:ind w:left="907"/>
        <w:rPr>
          <w:rFonts w:asciiTheme="majorBidi" w:eastAsia="宋体" w:hAnsiTheme="majorBidi" w:cstheme="majorBidi"/>
          <w:sz w:val="21"/>
          <w:szCs w:val="21"/>
          <w:lang w:val="en-US"/>
        </w:rPr>
      </w:pPr>
    </w:p>
    <w:p w14:paraId="04029E1C" w14:textId="77777777" w:rsidR="000F6053" w:rsidRPr="000D319F" w:rsidRDefault="000F605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A70A029" w14:textId="77777777" w:rsidR="000F6053" w:rsidRPr="000D319F" w:rsidRDefault="000F6053" w:rsidP="000D319F">
      <w:pPr>
        <w:pStyle w:val="af0"/>
      </w:pPr>
    </w:p>
  </w:endnote>
  <w:endnote w:type="continuationNotice" w:id="1">
    <w:p w14:paraId="61332033" w14:textId="77777777" w:rsidR="000F6053" w:rsidRDefault="000F60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44D8C" w14:textId="77777777" w:rsidR="00056632" w:rsidRPr="0085562D" w:rsidRDefault="0085562D" w:rsidP="008556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5562D">
      <w:rPr>
        <w:rStyle w:val="af2"/>
        <w:b w:val="0"/>
        <w:snapToGrid w:val="0"/>
        <w:sz w:val="16"/>
      </w:rPr>
      <w:t>GE.22</w:t>
    </w:r>
    <w:proofErr w:type="spellEnd"/>
    <w:r w:rsidRPr="0085562D">
      <w:rPr>
        <w:rStyle w:val="af2"/>
        <w:b w:val="0"/>
        <w:snapToGrid w:val="0"/>
        <w:sz w:val="16"/>
      </w:rPr>
      <w:t>-17194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F138E" w14:textId="77777777" w:rsidR="00056632" w:rsidRPr="0085562D" w:rsidRDefault="0085562D" w:rsidP="0085562D">
    <w:pPr>
      <w:pStyle w:val="af0"/>
      <w:tabs>
        <w:tab w:val="clear" w:pos="431"/>
        <w:tab w:val="right" w:pos="9638"/>
      </w:tabs>
      <w:rPr>
        <w:rStyle w:val="af2"/>
      </w:rPr>
    </w:pPr>
    <w:proofErr w:type="spellStart"/>
    <w:r>
      <w:t>GE.22</w:t>
    </w:r>
    <w:proofErr w:type="spellEnd"/>
    <w:r>
      <w:t>-17194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05E54" w14:textId="018728A3" w:rsidR="00056632" w:rsidRPr="00487939" w:rsidRDefault="0085562D"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2AE732" wp14:editId="32F42EC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-17194</w:t>
    </w:r>
    <w:r w:rsidR="00731A42" w:rsidRPr="00EE277A">
      <w:rPr>
        <w:sz w:val="20"/>
        <w:lang w:eastAsia="zh-CN"/>
      </w:rPr>
      <w:t xml:space="preserve"> (C)</w:t>
    </w:r>
    <w:r w:rsidR="00466071">
      <w:rPr>
        <w:sz w:val="20"/>
        <w:lang w:eastAsia="zh-CN"/>
      </w:rPr>
      <w:tab/>
      <w:t>0</w:t>
    </w:r>
    <w:r w:rsidR="00A65B30">
      <w:rPr>
        <w:sz w:val="20"/>
        <w:lang w:eastAsia="zh-CN"/>
      </w:rPr>
      <w:t>512</w:t>
    </w:r>
    <w:r w:rsidR="00622B76">
      <w:rPr>
        <w:sz w:val="20"/>
        <w:lang w:eastAsia="zh-CN"/>
      </w:rPr>
      <w:t>2</w:t>
    </w:r>
    <w:r w:rsidR="00A805D3">
      <w:rPr>
        <w:rFonts w:asciiTheme="majorBidi" w:eastAsiaTheme="minorEastAsia" w:hAnsiTheme="majorBidi" w:cstheme="majorBidi"/>
        <w:sz w:val="20"/>
      </w:rPr>
      <w:t>2</w:t>
    </w:r>
    <w:r w:rsidR="00731A42">
      <w:rPr>
        <w:sz w:val="20"/>
        <w:lang w:eastAsia="zh-CN"/>
      </w:rPr>
      <w:tab/>
    </w:r>
    <w:r>
      <w:rPr>
        <w:sz w:val="20"/>
        <w:lang w:eastAsia="zh-CN"/>
      </w:rPr>
      <w:t>1412</w:t>
    </w:r>
    <w:r w:rsidR="00622B76">
      <w:rPr>
        <w:sz w:val="20"/>
        <w:lang w:eastAsia="zh-CN"/>
      </w:rPr>
      <w:t>2</w:t>
    </w:r>
    <w:r w:rsidR="00A805D3">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5CB331F4" wp14:editId="6190372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CC79C" w14:textId="77777777" w:rsidR="000F6053" w:rsidRPr="000157B1" w:rsidRDefault="000F605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5A8798A" w14:textId="77777777" w:rsidR="000F6053" w:rsidRPr="000157B1" w:rsidRDefault="000F605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1301BB3" w14:textId="77777777" w:rsidR="000F6053" w:rsidRDefault="000F6053"/>
  </w:footnote>
  <w:footnote w:id="2">
    <w:p w14:paraId="06B1F04D" w14:textId="77777777" w:rsidR="00234558" w:rsidRPr="005A3FCB" w:rsidRDefault="00234558" w:rsidP="00BD0154">
      <w:pPr>
        <w:pStyle w:val="a6"/>
        <w:rPr>
          <w:sz w:val="20"/>
        </w:rPr>
      </w:pPr>
      <w:r>
        <w:rPr>
          <w:lang w:val="zh-CN"/>
        </w:rPr>
        <w:tab/>
        <w:t>*</w:t>
      </w:r>
      <w:r>
        <w:rPr>
          <w:lang w:val="zh-CN"/>
        </w:rPr>
        <w:tab/>
      </w:r>
      <w:r>
        <w:rPr>
          <w:lang w:val="zh-CN"/>
        </w:rPr>
        <w:t>委员会第二十三届会议</w:t>
      </w:r>
      <w:r>
        <w:rPr>
          <w:lang w:val="zh-CN"/>
        </w:rPr>
        <w:t>(2022</w:t>
      </w:r>
      <w:r>
        <w:rPr>
          <w:lang w:val="zh-CN"/>
        </w:rPr>
        <w:t>年</w:t>
      </w:r>
      <w:r>
        <w:rPr>
          <w:lang w:val="zh-CN"/>
        </w:rPr>
        <w:t>9</w:t>
      </w:r>
      <w:r>
        <w:rPr>
          <w:lang w:val="zh-CN"/>
        </w:rPr>
        <w:t>月</w:t>
      </w:r>
      <w:r>
        <w:rPr>
          <w:lang w:val="zh-CN"/>
        </w:rPr>
        <w:t>12</w:t>
      </w:r>
      <w:r>
        <w:rPr>
          <w:lang w:val="zh-CN"/>
        </w:rPr>
        <w:t>日至</w:t>
      </w:r>
      <w:r>
        <w:rPr>
          <w:lang w:val="zh-CN"/>
        </w:rPr>
        <w:t>23</w:t>
      </w:r>
      <w:r>
        <w:rPr>
          <w:lang w:val="zh-CN"/>
        </w:rPr>
        <w:t>日</w:t>
      </w:r>
      <w:r>
        <w:rPr>
          <w:lang w:val="zh-CN"/>
        </w:rPr>
        <w:t>)</w:t>
      </w:r>
      <w:r>
        <w:rPr>
          <w:lang w:val="zh-CN"/>
        </w:rPr>
        <w:t>通过。</w:t>
      </w:r>
    </w:p>
  </w:footnote>
  <w:footnote w:id="3">
    <w:p w14:paraId="735C6966" w14:textId="5A12F3C0" w:rsidR="00234558" w:rsidRPr="005A3FCB" w:rsidRDefault="00234558" w:rsidP="00BD0154">
      <w:pPr>
        <w:pStyle w:val="a6"/>
      </w:pPr>
      <w:r w:rsidRPr="005A3FCB">
        <w:rPr>
          <w:lang w:val="zh-CN"/>
        </w:rPr>
        <w:tab/>
      </w:r>
      <w:r w:rsidRPr="00AB3758">
        <w:rPr>
          <w:rStyle w:val="a8"/>
          <w:rFonts w:eastAsia="宋体"/>
          <w:lang w:val="zh-CN"/>
        </w:rPr>
        <w:footnoteRef/>
      </w:r>
      <w:r w:rsidRPr="0007099D">
        <w:tab/>
      </w:r>
      <w:hyperlink r:id="rId1" w:history="1">
        <w:proofErr w:type="spellStart"/>
        <w:r w:rsidRPr="000A5B58">
          <w:rPr>
            <w:rStyle w:val="af7"/>
          </w:rPr>
          <w:t>CED</w:t>
        </w:r>
        <w:proofErr w:type="spellEnd"/>
        <w:r w:rsidRPr="000A5B58">
          <w:rPr>
            <w:rStyle w:val="af7"/>
          </w:rPr>
          <w:t>/C/</w:t>
        </w:r>
        <w:proofErr w:type="spellStart"/>
        <w:r w:rsidRPr="000A5B58">
          <w:rPr>
            <w:rStyle w:val="af7"/>
          </w:rPr>
          <w:t>URY</w:t>
        </w:r>
        <w:proofErr w:type="spellEnd"/>
        <w:r w:rsidRPr="000A5B58">
          <w:rPr>
            <w:rStyle w:val="af7"/>
          </w:rPr>
          <w:t>/AI/1</w:t>
        </w:r>
      </w:hyperlink>
      <w:r w:rsidRPr="0007099D">
        <w:t>.</w:t>
      </w:r>
    </w:p>
  </w:footnote>
  <w:footnote w:id="4">
    <w:p w14:paraId="3B446D6F" w14:textId="3C8B8D83" w:rsidR="00234558" w:rsidRPr="005A3FCB" w:rsidRDefault="00234558" w:rsidP="00BD0154">
      <w:pPr>
        <w:pStyle w:val="a6"/>
      </w:pPr>
      <w:r w:rsidRPr="0007099D">
        <w:tab/>
      </w:r>
      <w:r w:rsidRPr="00AB3758">
        <w:rPr>
          <w:rStyle w:val="a8"/>
          <w:rFonts w:eastAsia="宋体"/>
          <w:lang w:val="zh-CN"/>
        </w:rPr>
        <w:footnoteRef/>
      </w:r>
      <w:r w:rsidRPr="0007099D">
        <w:tab/>
      </w:r>
      <w:hyperlink r:id="rId2" w:history="1">
        <w:proofErr w:type="spellStart"/>
        <w:r w:rsidRPr="000A5B58">
          <w:rPr>
            <w:rStyle w:val="af7"/>
          </w:rPr>
          <w:t>CED</w:t>
        </w:r>
        <w:proofErr w:type="spellEnd"/>
        <w:r w:rsidRPr="000A5B58">
          <w:rPr>
            <w:rStyle w:val="af7"/>
          </w:rPr>
          <w:t>/C/</w:t>
        </w:r>
        <w:proofErr w:type="spellStart"/>
        <w:r w:rsidRPr="000A5B58">
          <w:rPr>
            <w:rStyle w:val="af7"/>
          </w:rPr>
          <w:t>URY</w:t>
        </w:r>
        <w:proofErr w:type="spellEnd"/>
        <w:r w:rsidRPr="000A5B58">
          <w:rPr>
            <w:rStyle w:val="af7"/>
          </w:rPr>
          <w:t>/CO/1</w:t>
        </w:r>
      </w:hyperlink>
      <w:r w:rsidRPr="0007099D">
        <w:t xml:space="preserve">, </w:t>
      </w:r>
      <w:r>
        <w:rPr>
          <w:lang w:val="zh-CN"/>
        </w:rPr>
        <w:t>第</w:t>
      </w:r>
      <w:r w:rsidRPr="0007099D">
        <w:t>42</w:t>
      </w:r>
      <w:r>
        <w:rPr>
          <w:lang w:val="zh-CN"/>
        </w:rPr>
        <w:t>段。</w:t>
      </w:r>
    </w:p>
  </w:footnote>
  <w:footnote w:id="5">
    <w:p w14:paraId="4B270D12" w14:textId="5A4BD86F" w:rsidR="00234558" w:rsidRPr="000D0F3F" w:rsidRDefault="00234558" w:rsidP="00761E71">
      <w:pPr>
        <w:pStyle w:val="a6"/>
        <w:jc w:val="left"/>
      </w:pPr>
      <w:r w:rsidRPr="0007099D">
        <w:tab/>
      </w:r>
      <w:r w:rsidRPr="00AB3758">
        <w:rPr>
          <w:rStyle w:val="a8"/>
          <w:rFonts w:eastAsia="宋体"/>
          <w:lang w:val="zh-CN"/>
        </w:rPr>
        <w:footnoteRef/>
      </w:r>
      <w:r w:rsidRPr="0007099D">
        <w:tab/>
      </w:r>
      <w:r>
        <w:rPr>
          <w:lang w:val="zh-CN"/>
        </w:rPr>
        <w:t>见</w:t>
      </w:r>
      <w:r w:rsidR="000D0F3F">
        <w:fldChar w:fldCharType="begin"/>
      </w:r>
      <w:r w:rsidR="000D0F3F">
        <w:instrText xml:space="preserve"> HYPERLINK "https://tbinternet.ohchr.org/_layouts/15/treatybodyexternal/Download.aspx?symbolno=INT%2fCED%2fRLI%2fURY%2f49553&amp;Lang=es" </w:instrText>
      </w:r>
      <w:r w:rsidR="000D0F3F">
        <w:fldChar w:fldCharType="separate"/>
      </w:r>
      <w:r w:rsidR="000D0F3F" w:rsidRPr="001B08EC">
        <w:rPr>
          <w:rStyle w:val="af7"/>
        </w:rPr>
        <w:t>https://tbinternet.ohchr.org/_layouts/15/treatybodyexternal/Download.aspx?symbolno=</w:t>
      </w:r>
      <w:r w:rsidR="000D0F3F">
        <w:rPr>
          <w:rStyle w:val="af7"/>
        </w:rPr>
        <w:br/>
      </w:r>
      <w:proofErr w:type="spellStart"/>
      <w:r w:rsidR="000D0F3F" w:rsidRPr="001B08EC">
        <w:rPr>
          <w:rStyle w:val="af7"/>
        </w:rPr>
        <w:t>INT%2fCED%2fRLI%2fURY%2f49553&amp;Lang</w:t>
      </w:r>
      <w:proofErr w:type="spellEnd"/>
      <w:r w:rsidR="000D0F3F" w:rsidRPr="001B08EC">
        <w:rPr>
          <w:rStyle w:val="af7"/>
        </w:rPr>
        <w:t>=es</w:t>
      </w:r>
      <w:r w:rsidR="000D0F3F">
        <w:rPr>
          <w:rStyle w:val="af7"/>
        </w:rPr>
        <w:fldChar w:fldCharType="end"/>
      </w:r>
      <w:r w:rsidR="006617F1">
        <w:rPr>
          <w:lang w:val="zh-CN"/>
        </w:rPr>
        <w:t>。</w:t>
      </w:r>
    </w:p>
  </w:footnote>
  <w:footnote w:id="6">
    <w:p w14:paraId="342D4BE6" w14:textId="3067E4C8" w:rsidR="00234558" w:rsidRPr="005A3FCB" w:rsidRDefault="00234558" w:rsidP="00BD0154">
      <w:pPr>
        <w:pStyle w:val="a6"/>
      </w:pPr>
      <w:r w:rsidRPr="0007099D">
        <w:tab/>
      </w:r>
      <w:r w:rsidRPr="00AB3758">
        <w:rPr>
          <w:rStyle w:val="a8"/>
          <w:rFonts w:eastAsia="宋体"/>
          <w:lang w:val="zh-CN"/>
        </w:rPr>
        <w:footnoteRef/>
      </w:r>
      <w:r w:rsidRPr="0007099D">
        <w:tab/>
      </w:r>
      <w:hyperlink r:id="rId3" w:history="1">
        <w:proofErr w:type="spellStart"/>
        <w:r w:rsidRPr="000A5B58">
          <w:rPr>
            <w:rStyle w:val="af7"/>
          </w:rPr>
          <w:t>CED</w:t>
        </w:r>
        <w:proofErr w:type="spellEnd"/>
        <w:r w:rsidRPr="000A5B58">
          <w:rPr>
            <w:rStyle w:val="af7"/>
          </w:rPr>
          <w:t>/C/</w:t>
        </w:r>
        <w:proofErr w:type="spellStart"/>
        <w:r w:rsidRPr="000A5B58">
          <w:rPr>
            <w:rStyle w:val="af7"/>
          </w:rPr>
          <w:t>SR.409</w:t>
        </w:r>
        <w:proofErr w:type="spellEnd"/>
      </w:hyperlink>
      <w:r w:rsidRPr="0007099D">
        <w:t>.</w:t>
      </w:r>
    </w:p>
  </w:footnote>
  <w:footnote w:id="7">
    <w:p w14:paraId="48C580A9" w14:textId="10425984" w:rsidR="00234558" w:rsidRPr="005A3FCB" w:rsidRDefault="00234558" w:rsidP="00BD0154">
      <w:pPr>
        <w:pStyle w:val="a6"/>
      </w:pPr>
      <w:r w:rsidRPr="0007099D">
        <w:tab/>
      </w:r>
      <w:r w:rsidRPr="00AB3758">
        <w:rPr>
          <w:rStyle w:val="a8"/>
          <w:rFonts w:eastAsia="宋体"/>
          <w:lang w:val="zh-CN"/>
        </w:rPr>
        <w:footnoteRef/>
      </w:r>
      <w:r w:rsidRPr="0007099D">
        <w:tab/>
      </w:r>
      <w:hyperlink r:id="rId4" w:history="1">
        <w:proofErr w:type="spellStart"/>
        <w:r w:rsidRPr="000A5B58">
          <w:rPr>
            <w:rStyle w:val="af7"/>
          </w:rPr>
          <w:t>CED</w:t>
        </w:r>
        <w:proofErr w:type="spellEnd"/>
        <w:r w:rsidRPr="000A5B58">
          <w:rPr>
            <w:rStyle w:val="af7"/>
          </w:rPr>
          <w:t>/C/</w:t>
        </w:r>
        <w:proofErr w:type="spellStart"/>
        <w:r w:rsidRPr="000A5B58">
          <w:rPr>
            <w:rStyle w:val="af7"/>
          </w:rPr>
          <w:t>URY</w:t>
        </w:r>
        <w:proofErr w:type="spellEnd"/>
        <w:r w:rsidRPr="000A5B58">
          <w:rPr>
            <w:rStyle w:val="af7"/>
          </w:rPr>
          <w:t>/CO/1</w:t>
        </w:r>
      </w:hyperlink>
      <w:r w:rsidRPr="0007099D">
        <w:t xml:space="preserve">, </w:t>
      </w:r>
      <w:r>
        <w:rPr>
          <w:lang w:val="zh-CN"/>
        </w:rPr>
        <w:t>第</w:t>
      </w:r>
      <w:r w:rsidRPr="0007099D">
        <w:t>12</w:t>
      </w:r>
      <w:r>
        <w:rPr>
          <w:lang w:val="zh-CN"/>
        </w:rPr>
        <w:t>段。</w:t>
      </w:r>
    </w:p>
  </w:footnote>
  <w:footnote w:id="8">
    <w:p w14:paraId="5BE59F85" w14:textId="77777777" w:rsidR="00234558" w:rsidRPr="005A3FCB" w:rsidRDefault="00234558" w:rsidP="00BD0154">
      <w:pPr>
        <w:pStyle w:val="a6"/>
      </w:pPr>
      <w:r w:rsidRPr="0007099D">
        <w:tab/>
      </w:r>
      <w:r w:rsidRPr="00AB3758">
        <w:rPr>
          <w:rStyle w:val="a8"/>
          <w:rFonts w:eastAsia="宋体"/>
          <w:lang w:val="zh-CN"/>
        </w:rPr>
        <w:footnoteRef/>
      </w:r>
      <w:r w:rsidRPr="0007099D">
        <w:tab/>
      </w:r>
      <w:r>
        <w:rPr>
          <w:lang w:val="zh-CN"/>
        </w:rPr>
        <w:t>同上</w:t>
      </w:r>
      <w:r w:rsidRPr="0007099D">
        <w:t>，</w:t>
      </w:r>
      <w:r>
        <w:rPr>
          <w:lang w:val="zh-CN"/>
        </w:rPr>
        <w:t>第</w:t>
      </w:r>
      <w:r w:rsidRPr="0007099D">
        <w:t>25-26</w:t>
      </w:r>
      <w:r>
        <w:rPr>
          <w:lang w:val="zh-CN"/>
        </w:rPr>
        <w:t>段。</w:t>
      </w:r>
    </w:p>
  </w:footnote>
  <w:footnote w:id="9">
    <w:p w14:paraId="1325A023" w14:textId="364719BD" w:rsidR="00234558" w:rsidRPr="005A3FCB" w:rsidRDefault="00234558" w:rsidP="0043667D">
      <w:pPr>
        <w:pStyle w:val="a6"/>
        <w:jc w:val="left"/>
      </w:pPr>
      <w:r w:rsidRPr="0007099D">
        <w:tab/>
      </w:r>
      <w:r w:rsidRPr="00AB3758">
        <w:rPr>
          <w:rStyle w:val="a8"/>
          <w:rFonts w:eastAsia="宋体"/>
          <w:lang w:val="zh-CN"/>
        </w:rPr>
        <w:footnoteRef/>
      </w:r>
      <w:r w:rsidRPr="0007099D">
        <w:tab/>
      </w:r>
      <w:hyperlink r:id="rId5" w:history="1">
        <w:proofErr w:type="spellStart"/>
        <w:r w:rsidRPr="000A5B58">
          <w:rPr>
            <w:rStyle w:val="af7"/>
          </w:rPr>
          <w:t>CED</w:t>
        </w:r>
        <w:proofErr w:type="spellEnd"/>
        <w:r w:rsidRPr="000A5B58">
          <w:rPr>
            <w:rStyle w:val="af7"/>
          </w:rPr>
          <w:t>/C/</w:t>
        </w:r>
        <w:proofErr w:type="spellStart"/>
        <w:r w:rsidRPr="000A5B58">
          <w:rPr>
            <w:rStyle w:val="af7"/>
          </w:rPr>
          <w:t>URY</w:t>
        </w:r>
        <w:proofErr w:type="spellEnd"/>
        <w:r w:rsidRPr="000A5B58">
          <w:rPr>
            <w:rStyle w:val="af7"/>
          </w:rPr>
          <w:t>/AI/1</w:t>
        </w:r>
      </w:hyperlink>
      <w:r w:rsidRPr="0007099D">
        <w:t>，</w:t>
      </w:r>
      <w:r>
        <w:rPr>
          <w:lang w:val="zh-CN"/>
        </w:rPr>
        <w:t>第</w:t>
      </w:r>
      <w:r w:rsidRPr="0007099D">
        <w:t>118</w:t>
      </w:r>
      <w:r w:rsidR="00FB117E">
        <w:t>-</w:t>
      </w:r>
      <w:r w:rsidRPr="0007099D">
        <w:t>120</w:t>
      </w:r>
      <w:r>
        <w:rPr>
          <w:lang w:val="zh-CN"/>
        </w:rPr>
        <w:t>段</w:t>
      </w:r>
      <w:r w:rsidRPr="0007099D">
        <w:t>，</w:t>
      </w:r>
      <w:r>
        <w:rPr>
          <w:lang w:val="zh-CN"/>
        </w:rPr>
        <w:t>以及乌拉圭对委员会问题清单的答复</w:t>
      </w:r>
      <w:r w:rsidRPr="0007099D">
        <w:t>，</w:t>
      </w:r>
      <w:r>
        <w:rPr>
          <w:lang w:val="zh-CN"/>
        </w:rPr>
        <w:t>可查阅</w:t>
      </w:r>
      <w:hyperlink r:id="rId6" w:history="1">
        <w:r w:rsidR="00FB117E" w:rsidRPr="005A3FCB">
          <w:rPr>
            <w:rStyle w:val="af7"/>
          </w:rPr>
          <w:t>https://tbinternet.ohchr.org/_layouts/15/treatybodyexternal/Download.aspx?symbolno=</w:t>
        </w:r>
        <w:r w:rsidR="00FB117E" w:rsidRPr="005A3FCB">
          <w:rPr>
            <w:rStyle w:val="af7"/>
          </w:rPr>
          <w:br/>
        </w:r>
        <w:proofErr w:type="spellStart"/>
        <w:r w:rsidR="00FB117E" w:rsidRPr="005A3FCB">
          <w:rPr>
            <w:rStyle w:val="af7"/>
          </w:rPr>
          <w:t>INT%2fCED%2fRLI%2fURY%2f49553&amp;Lang</w:t>
        </w:r>
        <w:proofErr w:type="spellEnd"/>
        <w:r w:rsidR="00FB117E" w:rsidRPr="005A3FCB">
          <w:rPr>
            <w:rStyle w:val="af7"/>
          </w:rPr>
          <w:t>=es</w:t>
        </w:r>
      </w:hyperlink>
      <w:r>
        <w:rPr>
          <w:lang w:val="zh-CN"/>
        </w:rPr>
        <w:t>。</w:t>
      </w:r>
    </w:p>
  </w:footnote>
  <w:footnote w:id="10">
    <w:p w14:paraId="257D2AFE" w14:textId="62763335" w:rsidR="00234558" w:rsidRPr="005A3FCB" w:rsidRDefault="00234558" w:rsidP="002C5F55">
      <w:pPr>
        <w:pStyle w:val="a6"/>
        <w:jc w:val="left"/>
      </w:pPr>
      <w:r w:rsidRPr="0007099D">
        <w:tab/>
      </w:r>
      <w:r w:rsidRPr="00AB3758">
        <w:rPr>
          <w:rStyle w:val="a8"/>
          <w:rFonts w:eastAsia="宋体"/>
          <w:lang w:val="zh-CN"/>
        </w:rPr>
        <w:footnoteRef/>
      </w:r>
      <w:r w:rsidRPr="0007099D">
        <w:tab/>
      </w:r>
      <w:r>
        <w:rPr>
          <w:lang w:val="zh-CN"/>
        </w:rPr>
        <w:t>乌拉圭对委员会问题清单的答复</w:t>
      </w:r>
      <w:r w:rsidRPr="0007099D">
        <w:t>，</w:t>
      </w:r>
      <w:r>
        <w:rPr>
          <w:lang w:val="zh-CN"/>
        </w:rPr>
        <w:t>可查阅</w:t>
      </w:r>
      <w:hyperlink r:id="rId7" w:history="1">
        <w:r w:rsidR="004B4AFF" w:rsidRPr="005A3FCB">
          <w:rPr>
            <w:rStyle w:val="af7"/>
          </w:rPr>
          <w:t>https://tbinternet.ohchr.org/_layouts/15/treatybodyexternal/Download.aspx?symbolno=</w:t>
        </w:r>
        <w:r w:rsidR="004B4AFF" w:rsidRPr="005A3FCB">
          <w:rPr>
            <w:rStyle w:val="af7"/>
          </w:rPr>
          <w:br/>
        </w:r>
        <w:proofErr w:type="spellStart"/>
        <w:r w:rsidR="004B4AFF" w:rsidRPr="005A3FCB">
          <w:rPr>
            <w:rStyle w:val="af7"/>
          </w:rPr>
          <w:t>INT%2fCED%2fRLI%2fURY%2f49553&amp;Lang</w:t>
        </w:r>
        <w:proofErr w:type="spellEnd"/>
        <w:r w:rsidR="004B4AFF" w:rsidRPr="005A3FCB">
          <w:rPr>
            <w:rStyle w:val="af7"/>
          </w:rPr>
          <w:t>=es</w:t>
        </w:r>
      </w:hyperlink>
      <w:r>
        <w:rPr>
          <w:lang w:val="zh-CN"/>
        </w:rPr>
        <w:t>。</w:t>
      </w:r>
    </w:p>
  </w:footnote>
  <w:footnote w:id="11">
    <w:p w14:paraId="4DE728AA" w14:textId="5CD81DDF" w:rsidR="00234558" w:rsidRPr="00D65AF1" w:rsidRDefault="00234558" w:rsidP="00BD0154">
      <w:pPr>
        <w:pStyle w:val="a6"/>
      </w:pPr>
      <w:r w:rsidRPr="0007099D">
        <w:tab/>
      </w:r>
      <w:r w:rsidRPr="00AB3758">
        <w:rPr>
          <w:rStyle w:val="a8"/>
          <w:rFonts w:eastAsia="宋体"/>
          <w:lang w:val="zh-CN"/>
        </w:rPr>
        <w:footnoteRef/>
      </w:r>
      <w:r w:rsidRPr="0007099D">
        <w:tab/>
      </w:r>
      <w:hyperlink r:id="rId8" w:history="1">
        <w:proofErr w:type="spellStart"/>
        <w:r w:rsidRPr="000A5B58">
          <w:rPr>
            <w:rStyle w:val="af7"/>
          </w:rPr>
          <w:t>CED</w:t>
        </w:r>
        <w:proofErr w:type="spellEnd"/>
        <w:r w:rsidRPr="000A5B58">
          <w:rPr>
            <w:rStyle w:val="af7"/>
          </w:rPr>
          <w:t>/C/</w:t>
        </w:r>
        <w:proofErr w:type="spellStart"/>
        <w:r w:rsidRPr="000A5B58">
          <w:rPr>
            <w:rStyle w:val="af7"/>
          </w:rPr>
          <w:t>URY</w:t>
        </w:r>
        <w:proofErr w:type="spellEnd"/>
        <w:r w:rsidRPr="000A5B58">
          <w:rPr>
            <w:rStyle w:val="af7"/>
          </w:rPr>
          <w:t>/CO/1</w:t>
        </w:r>
      </w:hyperlink>
      <w:r w:rsidRPr="0007099D">
        <w:t xml:space="preserve">, </w:t>
      </w:r>
      <w:r>
        <w:rPr>
          <w:lang w:val="zh-CN"/>
        </w:rPr>
        <w:t>第</w:t>
      </w:r>
      <w:r w:rsidRPr="0007099D">
        <w:t>33</w:t>
      </w:r>
      <w:r>
        <w:rPr>
          <w:lang w:val="zh-CN"/>
        </w:rPr>
        <w:t>段。</w:t>
      </w:r>
    </w:p>
  </w:footnote>
  <w:footnote w:id="12">
    <w:p w14:paraId="380FEC28" w14:textId="77777777" w:rsidR="00234558" w:rsidRPr="00D65AF1" w:rsidRDefault="00234558" w:rsidP="00BD0154">
      <w:pPr>
        <w:pStyle w:val="a6"/>
      </w:pPr>
      <w:r w:rsidRPr="0007099D">
        <w:tab/>
      </w:r>
      <w:r w:rsidRPr="00AB3758">
        <w:rPr>
          <w:rStyle w:val="a8"/>
          <w:rFonts w:eastAsia="宋体"/>
          <w:lang w:val="zh-CN"/>
        </w:rPr>
        <w:footnoteRef/>
      </w:r>
      <w:r w:rsidRPr="0007099D">
        <w:tab/>
      </w:r>
      <w:r>
        <w:rPr>
          <w:lang w:val="zh-CN"/>
        </w:rPr>
        <w:t>同上</w:t>
      </w:r>
      <w:r w:rsidRPr="0007099D">
        <w:t>，</w:t>
      </w:r>
      <w:r>
        <w:rPr>
          <w:lang w:val="zh-CN"/>
        </w:rPr>
        <w:t>第</w:t>
      </w:r>
      <w:r w:rsidRPr="0007099D">
        <w:t>34</w:t>
      </w:r>
      <w:r>
        <w:rPr>
          <w:lang w:val="zh-CN"/>
        </w:rPr>
        <w:t>段。</w:t>
      </w:r>
    </w:p>
  </w:footnote>
  <w:footnote w:id="13">
    <w:p w14:paraId="55E391AC" w14:textId="793D93C1" w:rsidR="00234558" w:rsidRPr="007241AE" w:rsidRDefault="00234558" w:rsidP="002C5F55">
      <w:pPr>
        <w:pStyle w:val="a6"/>
        <w:jc w:val="left"/>
      </w:pPr>
      <w:r w:rsidRPr="0007099D">
        <w:tab/>
      </w:r>
      <w:r w:rsidRPr="00AB3758">
        <w:rPr>
          <w:rStyle w:val="a8"/>
          <w:rFonts w:eastAsia="宋体"/>
          <w:lang w:val="zh-CN"/>
        </w:rPr>
        <w:footnoteRef/>
      </w:r>
      <w:r w:rsidRPr="0007099D">
        <w:tab/>
      </w:r>
      <w:r>
        <w:rPr>
          <w:lang w:val="zh-CN"/>
        </w:rPr>
        <w:t>见</w:t>
      </w:r>
      <w:r w:rsidR="0009714F">
        <w:fldChar w:fldCharType="begin"/>
      </w:r>
      <w:r w:rsidR="0009714F">
        <w:instrText xml:space="preserve"> HYPERLINK "</w:instrText>
      </w:r>
      <w:r w:rsidR="0009714F" w:rsidRPr="0007099D">
        <w:instrText>https://www.ohchr.org/sites/default/files/documents/issues/wgeid/2022-07-14/Observaciones-preliminares-GDTFI-Uruguay.pdf</w:instrText>
      </w:r>
      <w:r w:rsidR="0009714F">
        <w:instrText xml:space="preserve">" </w:instrText>
      </w:r>
      <w:r w:rsidR="0009714F">
        <w:fldChar w:fldCharType="separate"/>
      </w:r>
      <w:r w:rsidR="0009714F" w:rsidRPr="0070648F">
        <w:rPr>
          <w:rStyle w:val="af7"/>
        </w:rPr>
        <w:t>https://www.ohchr.org/sites/default/files/documents/issues/wgeid/2022-07-14/Observaciones-preliminares-GDTFI-Uruguay.pdf</w:t>
      </w:r>
      <w:r w:rsidR="0009714F">
        <w:fldChar w:fldCharType="end"/>
      </w:r>
      <w:r>
        <w:rPr>
          <w:lang w:val="zh-CN"/>
        </w:rPr>
        <w:t>。</w:t>
      </w:r>
    </w:p>
  </w:footnote>
  <w:footnote w:id="14">
    <w:p w14:paraId="165856D8" w14:textId="0DB250EE" w:rsidR="00234558" w:rsidRPr="005A3FCB" w:rsidRDefault="00234558" w:rsidP="008312B8">
      <w:pPr>
        <w:pStyle w:val="a6"/>
        <w:spacing w:after="180"/>
      </w:pPr>
      <w:r w:rsidRPr="0007099D">
        <w:tab/>
      </w:r>
      <w:r w:rsidRPr="00AB3758">
        <w:rPr>
          <w:rStyle w:val="a8"/>
          <w:rFonts w:eastAsia="宋体"/>
          <w:lang w:val="zh-CN"/>
        </w:rPr>
        <w:footnoteRef/>
      </w:r>
      <w:r w:rsidRPr="0007099D">
        <w:tab/>
      </w:r>
      <w:hyperlink r:id="rId9" w:history="1">
        <w:proofErr w:type="spellStart"/>
        <w:r w:rsidRPr="000A5B58">
          <w:rPr>
            <w:rStyle w:val="af7"/>
          </w:rPr>
          <w:t>CED</w:t>
        </w:r>
        <w:proofErr w:type="spellEnd"/>
        <w:r w:rsidRPr="000A5B58">
          <w:rPr>
            <w:rStyle w:val="af7"/>
          </w:rPr>
          <w:t>/C/</w:t>
        </w:r>
        <w:proofErr w:type="spellStart"/>
        <w:r w:rsidRPr="000A5B58">
          <w:rPr>
            <w:rStyle w:val="af7"/>
          </w:rPr>
          <w:t>URY</w:t>
        </w:r>
        <w:proofErr w:type="spellEnd"/>
        <w:r w:rsidRPr="000A5B58">
          <w:rPr>
            <w:rStyle w:val="af7"/>
          </w:rPr>
          <w:t>/CO/1</w:t>
        </w:r>
      </w:hyperlink>
      <w:r w:rsidRPr="0007099D">
        <w:t xml:space="preserve">, </w:t>
      </w:r>
      <w:r>
        <w:rPr>
          <w:lang w:val="zh-CN"/>
        </w:rPr>
        <w:t>第</w:t>
      </w:r>
      <w:r w:rsidRPr="0007099D">
        <w:t>14</w:t>
      </w:r>
      <w:r>
        <w:rPr>
          <w:lang w:val="zh-CN"/>
        </w:rPr>
        <w:t>段。</w:t>
      </w:r>
    </w:p>
  </w:footnote>
  <w:footnote w:id="15">
    <w:p w14:paraId="56084A66" w14:textId="4EDEE102" w:rsidR="00234558" w:rsidRPr="005A3FCB" w:rsidRDefault="00234558" w:rsidP="00BD0154">
      <w:pPr>
        <w:pStyle w:val="a6"/>
      </w:pPr>
      <w:r w:rsidRPr="0007099D">
        <w:tab/>
      </w:r>
      <w:r w:rsidRPr="00AB3758">
        <w:rPr>
          <w:rStyle w:val="a8"/>
          <w:rFonts w:eastAsia="宋体"/>
          <w:lang w:val="zh-CN"/>
        </w:rPr>
        <w:footnoteRef/>
      </w:r>
      <w:r w:rsidRPr="0007099D">
        <w:tab/>
      </w:r>
      <w:r w:rsidRPr="00C30083">
        <w:rPr>
          <w:spacing w:val="-6"/>
          <w:lang w:val="zh-CN"/>
        </w:rPr>
        <w:t>乌拉圭对委员会问题清单的答复</w:t>
      </w:r>
      <w:r w:rsidRPr="00C30083">
        <w:rPr>
          <w:spacing w:val="-6"/>
        </w:rPr>
        <w:t>，</w:t>
      </w:r>
      <w:r w:rsidRPr="00C30083">
        <w:rPr>
          <w:spacing w:val="-6"/>
          <w:lang w:val="zh-CN"/>
        </w:rPr>
        <w:t>可查阅</w:t>
      </w:r>
      <w:hyperlink r:id="rId10" w:history="1">
        <w:r w:rsidR="00C30083" w:rsidRPr="0070648F">
          <w:rPr>
            <w:rStyle w:val="af7"/>
          </w:rPr>
          <w:t>https://</w:t>
        </w:r>
        <w:proofErr w:type="spellStart"/>
        <w:r w:rsidR="00C30083" w:rsidRPr="0070648F">
          <w:rPr>
            <w:rStyle w:val="af7"/>
          </w:rPr>
          <w:t>tbinternet.ohchr.org</w:t>
        </w:r>
        <w:proofErr w:type="spellEnd"/>
        <w:r w:rsidR="00C30083" w:rsidRPr="0070648F">
          <w:rPr>
            <w:rStyle w:val="af7"/>
          </w:rPr>
          <w:t>/_layouts/15/</w:t>
        </w:r>
        <w:proofErr w:type="spellStart"/>
        <w:r w:rsidR="00C30083" w:rsidRPr="0070648F">
          <w:rPr>
            <w:rStyle w:val="af7"/>
          </w:rPr>
          <w:t>treatybodyexternal</w:t>
        </w:r>
        <w:proofErr w:type="spellEnd"/>
        <w:r w:rsidR="00C30083" w:rsidRPr="0070648F">
          <w:rPr>
            <w:rStyle w:val="af7"/>
          </w:rPr>
          <w:t>/</w:t>
        </w:r>
        <w:r w:rsidR="00C30083" w:rsidRPr="0070648F">
          <w:rPr>
            <w:rStyle w:val="af7"/>
          </w:rPr>
          <w:br/>
        </w:r>
        <w:proofErr w:type="spellStart"/>
        <w:r w:rsidR="00C30083" w:rsidRPr="0070648F">
          <w:rPr>
            <w:rStyle w:val="af7"/>
          </w:rPr>
          <w:t>Download.aspx?symbolno</w:t>
        </w:r>
        <w:proofErr w:type="spellEnd"/>
        <w:r w:rsidR="00C30083" w:rsidRPr="0070648F">
          <w:rPr>
            <w:rStyle w:val="af7"/>
          </w:rPr>
          <w:t>=</w:t>
        </w:r>
        <w:proofErr w:type="spellStart"/>
        <w:r w:rsidR="00C30083" w:rsidRPr="0070648F">
          <w:rPr>
            <w:rStyle w:val="af7"/>
          </w:rPr>
          <w:t>INT%2fCED%2fRLI%2fURY%2f49553&amp;Lang</w:t>
        </w:r>
        <w:proofErr w:type="spellEnd"/>
        <w:r w:rsidR="00C30083" w:rsidRPr="0070648F">
          <w:rPr>
            <w:rStyle w:val="af7"/>
          </w:rPr>
          <w:t>=es</w:t>
        </w:r>
      </w:hyperlink>
      <w:r>
        <w:rPr>
          <w:lang w:val="zh-CN"/>
        </w:rPr>
        <w:t>。</w:t>
      </w:r>
    </w:p>
  </w:footnote>
  <w:footnote w:id="16">
    <w:p w14:paraId="171B1229" w14:textId="52D3588A" w:rsidR="00234558" w:rsidRPr="005A3FCB" w:rsidRDefault="00234558" w:rsidP="008312B8">
      <w:pPr>
        <w:pStyle w:val="a6"/>
        <w:spacing w:after="0"/>
      </w:pPr>
      <w:r w:rsidRPr="0007099D">
        <w:tab/>
      </w:r>
      <w:r w:rsidRPr="00AB3758">
        <w:rPr>
          <w:rStyle w:val="a8"/>
          <w:rFonts w:eastAsia="宋体"/>
          <w:lang w:val="zh-CN"/>
        </w:rPr>
        <w:footnoteRef/>
      </w:r>
      <w:r>
        <w:rPr>
          <w:lang w:val="zh-CN"/>
        </w:rPr>
        <w:tab/>
      </w:r>
      <w:hyperlink r:id="rId11" w:history="1">
        <w:r w:rsidR="000A5B58" w:rsidRPr="000A5B58">
          <w:rPr>
            <w:rStyle w:val="af7"/>
            <w:lang w:val="zh-CN"/>
          </w:rPr>
          <w:t>CED/C/7</w:t>
        </w:r>
      </w:hyperlink>
      <w:r w:rsidR="000A5B58">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F9F43" w14:textId="77777777" w:rsidR="00056632" w:rsidRDefault="0085562D" w:rsidP="0085562D">
    <w:pPr>
      <w:pStyle w:val="af3"/>
    </w:pPr>
    <w:proofErr w:type="spellStart"/>
    <w:r>
      <w:t>CED</w:t>
    </w:r>
    <w:proofErr w:type="spellEnd"/>
    <w:r>
      <w:t>/C/</w:t>
    </w:r>
    <w:proofErr w:type="spellStart"/>
    <w:r>
      <w:t>URY</w:t>
    </w:r>
    <w:proofErr w:type="spellEnd"/>
    <w:r>
      <w:t>/</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5180B" w14:textId="77777777" w:rsidR="00056632" w:rsidRPr="00202A30" w:rsidRDefault="0085562D" w:rsidP="0085562D">
    <w:pPr>
      <w:pStyle w:val="af3"/>
      <w:jc w:val="right"/>
    </w:pPr>
    <w:proofErr w:type="spellStart"/>
    <w:r>
      <w:t>CED</w:t>
    </w:r>
    <w:proofErr w:type="spellEnd"/>
    <w:r>
      <w:t>/C/</w:t>
    </w:r>
    <w:proofErr w:type="spellStart"/>
    <w:r>
      <w:t>URY</w:t>
    </w:r>
    <w:proofErr w:type="spellEnd"/>
    <w:r>
      <w:t>/</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053"/>
    <w:rsid w:val="00011483"/>
    <w:rsid w:val="00080142"/>
    <w:rsid w:val="0009714F"/>
    <w:rsid w:val="000A5B58"/>
    <w:rsid w:val="000B2A1C"/>
    <w:rsid w:val="000D0F3F"/>
    <w:rsid w:val="000D1147"/>
    <w:rsid w:val="000D319F"/>
    <w:rsid w:val="000E02C1"/>
    <w:rsid w:val="000E4D0E"/>
    <w:rsid w:val="000F5297"/>
    <w:rsid w:val="000F6053"/>
    <w:rsid w:val="0012373F"/>
    <w:rsid w:val="00144B69"/>
    <w:rsid w:val="00153E86"/>
    <w:rsid w:val="00191055"/>
    <w:rsid w:val="001A108D"/>
    <w:rsid w:val="001B1BD1"/>
    <w:rsid w:val="001C3EF2"/>
    <w:rsid w:val="001D0E84"/>
    <w:rsid w:val="001D17F6"/>
    <w:rsid w:val="001E4A41"/>
    <w:rsid w:val="00202D42"/>
    <w:rsid w:val="00204B42"/>
    <w:rsid w:val="0021265F"/>
    <w:rsid w:val="002231C3"/>
    <w:rsid w:val="00234558"/>
    <w:rsid w:val="0024417F"/>
    <w:rsid w:val="00247460"/>
    <w:rsid w:val="00250F8D"/>
    <w:rsid w:val="00262FAE"/>
    <w:rsid w:val="002C3C6A"/>
    <w:rsid w:val="002C5F55"/>
    <w:rsid w:val="002E1C97"/>
    <w:rsid w:val="002F5834"/>
    <w:rsid w:val="003006AB"/>
    <w:rsid w:val="003019D8"/>
    <w:rsid w:val="00326EBF"/>
    <w:rsid w:val="00327FE4"/>
    <w:rsid w:val="00332355"/>
    <w:rsid w:val="003B2057"/>
    <w:rsid w:val="003B4276"/>
    <w:rsid w:val="003E3C31"/>
    <w:rsid w:val="003E72E0"/>
    <w:rsid w:val="00407319"/>
    <w:rsid w:val="00427F63"/>
    <w:rsid w:val="00434D38"/>
    <w:rsid w:val="0043667D"/>
    <w:rsid w:val="0045474A"/>
    <w:rsid w:val="00466071"/>
    <w:rsid w:val="00494EB8"/>
    <w:rsid w:val="004B4AFF"/>
    <w:rsid w:val="004C4A0A"/>
    <w:rsid w:val="0050078F"/>
    <w:rsid w:val="00501220"/>
    <w:rsid w:val="005164B8"/>
    <w:rsid w:val="00527939"/>
    <w:rsid w:val="00585677"/>
    <w:rsid w:val="005D01E6"/>
    <w:rsid w:val="005D61EC"/>
    <w:rsid w:val="005E2415"/>
    <w:rsid w:val="005E403A"/>
    <w:rsid w:val="00611DE0"/>
    <w:rsid w:val="00622B76"/>
    <w:rsid w:val="0063246A"/>
    <w:rsid w:val="00646765"/>
    <w:rsid w:val="006617F1"/>
    <w:rsid w:val="00680656"/>
    <w:rsid w:val="00683F1B"/>
    <w:rsid w:val="006B1119"/>
    <w:rsid w:val="006B2C0D"/>
    <w:rsid w:val="006B7F43"/>
    <w:rsid w:val="006E3E46"/>
    <w:rsid w:val="006E71B1"/>
    <w:rsid w:val="006F1404"/>
    <w:rsid w:val="006F5F89"/>
    <w:rsid w:val="0070593B"/>
    <w:rsid w:val="00705D89"/>
    <w:rsid w:val="00717F00"/>
    <w:rsid w:val="00731A42"/>
    <w:rsid w:val="00743016"/>
    <w:rsid w:val="00761E71"/>
    <w:rsid w:val="00763F23"/>
    <w:rsid w:val="00767E69"/>
    <w:rsid w:val="0077079A"/>
    <w:rsid w:val="00784FF4"/>
    <w:rsid w:val="007A5599"/>
    <w:rsid w:val="007F77FF"/>
    <w:rsid w:val="008312B8"/>
    <w:rsid w:val="0085562D"/>
    <w:rsid w:val="00856233"/>
    <w:rsid w:val="00860F27"/>
    <w:rsid w:val="00897581"/>
    <w:rsid w:val="008B0560"/>
    <w:rsid w:val="008B2BFA"/>
    <w:rsid w:val="008B6788"/>
    <w:rsid w:val="008E6A3F"/>
    <w:rsid w:val="00923557"/>
    <w:rsid w:val="009257A6"/>
    <w:rsid w:val="00931572"/>
    <w:rsid w:val="00936F03"/>
    <w:rsid w:val="00943B69"/>
    <w:rsid w:val="00944CB3"/>
    <w:rsid w:val="00953301"/>
    <w:rsid w:val="0096738C"/>
    <w:rsid w:val="009763F0"/>
    <w:rsid w:val="00986624"/>
    <w:rsid w:val="00995320"/>
    <w:rsid w:val="009968AB"/>
    <w:rsid w:val="009B09D7"/>
    <w:rsid w:val="009D35ED"/>
    <w:rsid w:val="009E356A"/>
    <w:rsid w:val="009F26BF"/>
    <w:rsid w:val="00A0008A"/>
    <w:rsid w:val="00A03CB6"/>
    <w:rsid w:val="00A1364C"/>
    <w:rsid w:val="00A21076"/>
    <w:rsid w:val="00A24AF9"/>
    <w:rsid w:val="00A3739A"/>
    <w:rsid w:val="00A4069E"/>
    <w:rsid w:val="00A46D3A"/>
    <w:rsid w:val="00A52DAF"/>
    <w:rsid w:val="00A65B30"/>
    <w:rsid w:val="00A805D3"/>
    <w:rsid w:val="00A84072"/>
    <w:rsid w:val="00AB2542"/>
    <w:rsid w:val="00AC4895"/>
    <w:rsid w:val="00AC6093"/>
    <w:rsid w:val="00AF1B03"/>
    <w:rsid w:val="00AF33A7"/>
    <w:rsid w:val="00B01A76"/>
    <w:rsid w:val="00B16570"/>
    <w:rsid w:val="00B23B03"/>
    <w:rsid w:val="00B43EB7"/>
    <w:rsid w:val="00B44C14"/>
    <w:rsid w:val="00B53320"/>
    <w:rsid w:val="00B80943"/>
    <w:rsid w:val="00B9674F"/>
    <w:rsid w:val="00BA4498"/>
    <w:rsid w:val="00BB6383"/>
    <w:rsid w:val="00BC6522"/>
    <w:rsid w:val="00BD0154"/>
    <w:rsid w:val="00BD5A35"/>
    <w:rsid w:val="00C121D5"/>
    <w:rsid w:val="00C17349"/>
    <w:rsid w:val="00C30083"/>
    <w:rsid w:val="00C351AA"/>
    <w:rsid w:val="00C46212"/>
    <w:rsid w:val="00C7253F"/>
    <w:rsid w:val="00C80E88"/>
    <w:rsid w:val="00C90707"/>
    <w:rsid w:val="00C9076F"/>
    <w:rsid w:val="00C909C9"/>
    <w:rsid w:val="00CA796F"/>
    <w:rsid w:val="00CB1AC4"/>
    <w:rsid w:val="00CD6407"/>
    <w:rsid w:val="00D26A05"/>
    <w:rsid w:val="00D47066"/>
    <w:rsid w:val="00D477B1"/>
    <w:rsid w:val="00D7426E"/>
    <w:rsid w:val="00D97B98"/>
    <w:rsid w:val="00DB7332"/>
    <w:rsid w:val="00DC4DF0"/>
    <w:rsid w:val="00DC671F"/>
    <w:rsid w:val="00DD2ED1"/>
    <w:rsid w:val="00DE2788"/>
    <w:rsid w:val="00DE4DA7"/>
    <w:rsid w:val="00E16C87"/>
    <w:rsid w:val="00E33B38"/>
    <w:rsid w:val="00E352DA"/>
    <w:rsid w:val="00E45DBE"/>
    <w:rsid w:val="00E47FE5"/>
    <w:rsid w:val="00E574AF"/>
    <w:rsid w:val="00E57961"/>
    <w:rsid w:val="00E6699B"/>
    <w:rsid w:val="00E771BD"/>
    <w:rsid w:val="00E84276"/>
    <w:rsid w:val="00EA7FE0"/>
    <w:rsid w:val="00EC55F9"/>
    <w:rsid w:val="00EE6FDB"/>
    <w:rsid w:val="00F2265F"/>
    <w:rsid w:val="00F24E6D"/>
    <w:rsid w:val="00F337A0"/>
    <w:rsid w:val="00F41E27"/>
    <w:rsid w:val="00F501CA"/>
    <w:rsid w:val="00F63714"/>
    <w:rsid w:val="00F714DA"/>
    <w:rsid w:val="00FB117E"/>
    <w:rsid w:val="00FB456B"/>
    <w:rsid w:val="00FC7FB0"/>
    <w:rsid w:val="00FD34F2"/>
    <w:rsid w:val="00FF5FC3"/>
    <w:rsid w:val="00FF77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143E2"/>
  <w15:docId w15:val="{956303BB-6E4F-4ACD-BF7B-81667964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nhideWhenUsed/>
    <w:rsid w:val="006B2C0D"/>
    <w:rPr>
      <w:color w:val="0000FF" w:themeColor="hyperlink"/>
      <w:u w:val="none"/>
    </w:rPr>
  </w:style>
  <w:style w:type="character" w:styleId="af8">
    <w:name w:val="Unresolved Mention"/>
    <w:basedOn w:val="a0"/>
    <w:uiPriority w:val="99"/>
    <w:semiHidden/>
    <w:unhideWhenUsed/>
    <w:rsid w:val="000A5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URY/CO/1" TargetMode="External"/><Relationship Id="rId3" Type="http://schemas.openxmlformats.org/officeDocument/2006/relationships/hyperlink" Target="http://undocs.org/ch/CED/C/SR.409" TargetMode="External"/><Relationship Id="rId7" Type="http://schemas.openxmlformats.org/officeDocument/2006/relationships/hyperlink" Target="https://tbinternet.ohchr.org/_layouts/15/treatybodyexternal/Download.aspx?symbolno=INT%2fCED%2fRLI%2fURY%2f49553&amp;Lang=es" TargetMode="External"/><Relationship Id="rId2" Type="http://schemas.openxmlformats.org/officeDocument/2006/relationships/hyperlink" Target="http://undocs.org/ch/CED/C/URY/CO/1" TargetMode="External"/><Relationship Id="rId1" Type="http://schemas.openxmlformats.org/officeDocument/2006/relationships/hyperlink" Target="http://undocs.org/ch/CED/C/URY/AI/1" TargetMode="External"/><Relationship Id="rId6" Type="http://schemas.openxmlformats.org/officeDocument/2006/relationships/hyperlink" Target="https://tbinternet.ohchr.org/_layouts/15/treatybodyexternal/Download.aspx?symbolno=INT%2fCED%2fRLI%2fURY%2f49553&amp;Lang=es" TargetMode="External"/><Relationship Id="rId11" Type="http://schemas.openxmlformats.org/officeDocument/2006/relationships/hyperlink" Target="http://undocs.org/ch/CED/C/7" TargetMode="External"/><Relationship Id="rId5" Type="http://schemas.openxmlformats.org/officeDocument/2006/relationships/hyperlink" Target="http://undocs.org/ch/CED/C/URY/AI/1" TargetMode="External"/><Relationship Id="rId10" Type="http://schemas.openxmlformats.org/officeDocument/2006/relationships/hyperlink" Target="https://tbinternet.ohchr.org/_layouts/15/treatybodyexternal/Download.aspx?symbolno=INT%2fCED%2fRLI%2fURY%2f49553&amp;Lang=es" TargetMode="External"/><Relationship Id="rId4" Type="http://schemas.openxmlformats.org/officeDocument/2006/relationships/hyperlink" Target="http://undocs.org/ch/CED/C/URY/CO/1" TargetMode="External"/><Relationship Id="rId9" Type="http://schemas.openxmlformats.org/officeDocument/2006/relationships/hyperlink" Target="http://undocs.org/ch/CED/C/UR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5434</Words>
  <Characters>5849</Characters>
  <Application>Microsoft Office Word</Application>
  <DocSecurity>0</DocSecurity>
  <Lines>212</Lines>
  <Paragraphs>77</Paragraphs>
  <ScaleCrop>false</ScaleCrop>
  <Company>DCM</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CED/C/URY/OAI/1</dc:title>
  <dc:subject>2217194</dc:subject>
  <dc:creator>tian</dc:creator>
  <cp:keywords/>
  <dc:description/>
  <cp:lastModifiedBy>Hui Tian</cp:lastModifiedBy>
  <cp:revision>2</cp:revision>
  <cp:lastPrinted>2014-05-09T11:28:00Z</cp:lastPrinted>
  <dcterms:created xsi:type="dcterms:W3CDTF">2022-12-14T14:37:00Z</dcterms:created>
  <dcterms:modified xsi:type="dcterms:W3CDTF">2022-12-14T14:37:00Z</dcterms:modified>
</cp:coreProperties>
</file>