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655-м заседании,</w:t>
      </w:r>
    </w:p>
    <w:p w:rsidR="00000000" w:rsidRDefault="00000000">
      <w:r>
        <w:t>состоявшемся в Центральных учреждениях, Нью-Йорк, в понедельник, 12 июля 2004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Феррер Гомес (заместитель Председателя Комитета)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rPr>
          <w:i/>
        </w:rPr>
        <w:tab/>
        <w:t xml:space="preserve">Сводные первоначальный, второй и третий периодические доклады </w:t>
      </w:r>
      <w:r>
        <w:rPr>
          <w:i/>
        </w:rPr>
        <w:br/>
        <w:t>и сводные четвертый и пятый периодические доклады Анголы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отсутствии Председателя Комитета место Председателя занимает г-жа Феррер Гомес, заместитель Председателя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30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</w:t>
      </w:r>
      <w:r>
        <w:br/>
        <w:t xml:space="preserve">в соответствии со статей 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Сводные первоначальный, второй и третий периодические доклады и сводные четвертый и пятый периодические доклады Анголы (CEDAW/C/AGO/1–3 и 4–5)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Анголы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Г-жа Дельгаду </w:t>
      </w:r>
      <w:r>
        <w:t>(Ангола) дает краткий обзор недавней истории ее страны после получения нез</w:t>
      </w:r>
      <w:r>
        <w:t>а</w:t>
      </w:r>
      <w:r>
        <w:t>висимости в 1975 году и последовавшей вспышки гражданской войны, в результате которой в стране появилось огромное число внутренних перемеще</w:t>
      </w:r>
      <w:r>
        <w:t>н</w:t>
      </w:r>
      <w:r>
        <w:t>ных лиц, получила широкое распространение кра</w:t>
      </w:r>
      <w:r>
        <w:t>й</w:t>
      </w:r>
      <w:r>
        <w:t>няя нищета, а индекс развития человека оказался одним из с</w:t>
      </w:r>
      <w:r>
        <w:t>а</w:t>
      </w:r>
      <w:r>
        <w:t>мых низких в мире.</w:t>
      </w:r>
    </w:p>
    <w:p w:rsidR="00000000" w:rsidRDefault="00000000">
      <w:pPr>
        <w:pStyle w:val="DualTxt"/>
      </w:pPr>
      <w:r>
        <w:t>3.</w:t>
      </w:r>
      <w:r>
        <w:tab/>
        <w:t>Представляя сводные первоначальный, второй и третий периодические доклады Анголы (CEDAW/C/AGO/1–3) и сводные четвертый и пятый периодические доклады этой страны (CEDAW/C/ AGO/4–5), оратор говорит, что существующие трудности не позволили Анголе своевременно представить ее доклады. Вместе с тем правительс</w:t>
      </w:r>
      <w:r>
        <w:t>т</w:t>
      </w:r>
      <w:r>
        <w:t>во страны придает важное значение осуществлению норм, установленных в Конвенции, которую оно р</w:t>
      </w:r>
      <w:r>
        <w:t>а</w:t>
      </w:r>
      <w:r>
        <w:t>тифицировало без каких-либо оговорок. Одной из приоритетных задач является необходимость пр</w:t>
      </w:r>
      <w:r>
        <w:t>и</w:t>
      </w:r>
      <w:r>
        <w:t>нятия анти-дискриминационных законов в соотве</w:t>
      </w:r>
      <w:r>
        <w:t>т</w:t>
      </w:r>
      <w:r>
        <w:t>ствии с положениями статьи 18 Конституции, в к</w:t>
      </w:r>
      <w:r>
        <w:t>о</w:t>
      </w:r>
      <w:r>
        <w:t>торой закреплены принципы равенства и запрета дискриминации и предусмотрено создание наци</w:t>
      </w:r>
      <w:r>
        <w:t>о</w:t>
      </w:r>
      <w:r>
        <w:t>нального механизма для достижения этой ц</w:t>
      </w:r>
      <w:r>
        <w:t>е</w:t>
      </w:r>
      <w:r>
        <w:t xml:space="preserve">ли. </w:t>
      </w:r>
    </w:p>
    <w:p w:rsidR="00000000" w:rsidRDefault="00000000">
      <w:pPr>
        <w:pStyle w:val="DualTxt"/>
      </w:pPr>
      <w:r>
        <w:t>4.</w:t>
      </w:r>
      <w:r>
        <w:tab/>
        <w:t>Министерство по вопросам планирования с</w:t>
      </w:r>
      <w:r>
        <w:t>е</w:t>
      </w:r>
      <w:r>
        <w:t>мьи и содействию улучшению положения женщин выступает в роли того учреждения, которому пор</w:t>
      </w:r>
      <w:r>
        <w:t>у</w:t>
      </w:r>
      <w:r>
        <w:t>чено заниматься осуществлением национальной политики в области защиты прав женщин. Мин</w:t>
      </w:r>
      <w:r>
        <w:t>и</w:t>
      </w:r>
      <w:r>
        <w:t>стерство работает в тесном контакте с неправител</w:t>
      </w:r>
      <w:r>
        <w:t>ь</w:t>
      </w:r>
      <w:r>
        <w:t>ственными организациями и женскими объедин</w:t>
      </w:r>
      <w:r>
        <w:t>е</w:t>
      </w:r>
      <w:r>
        <w:t>ниями и имеет свои координационные звенья пра</w:t>
      </w:r>
      <w:r>
        <w:t>к</w:t>
      </w:r>
      <w:r>
        <w:t>тически во всех министерствах и на предприятиях, добиваясь включения гендерного аспекта во все г</w:t>
      </w:r>
      <w:r>
        <w:t>о</w:t>
      </w:r>
      <w:r>
        <w:t>сударственные стратегии и программы. Так, мин</w:t>
      </w:r>
      <w:r>
        <w:t>и</w:t>
      </w:r>
      <w:r>
        <w:t>стерство стремится ликвидировать нищету, об</w:t>
      </w:r>
      <w:r>
        <w:t>у</w:t>
      </w:r>
      <w:r>
        <w:t>словленную существованием гендерного нераве</w:t>
      </w:r>
      <w:r>
        <w:t>н</w:t>
      </w:r>
      <w:r>
        <w:t>ства, путем предоставления женщинам правовой помощи и консультаций, а также принимает меры, направленные на искоренение нищеты за счет вн</w:t>
      </w:r>
      <w:r>
        <w:t>е</w:t>
      </w:r>
      <w:r>
        <w:t>дрения программ микро-кредитования и реализации других проектов в интересах поддержки сельских женщин.</w:t>
      </w:r>
    </w:p>
    <w:p w:rsidR="00000000" w:rsidRDefault="00000000">
      <w:pPr>
        <w:pStyle w:val="DualTxt"/>
      </w:pPr>
      <w:r>
        <w:t>5.</w:t>
      </w:r>
      <w:r>
        <w:tab/>
        <w:t>В законодательной сфере в целях устранения социальных, экономических, правовых и политич</w:t>
      </w:r>
      <w:r>
        <w:t>е</w:t>
      </w:r>
      <w:r>
        <w:t>ских проблем, связанных с гендерным неравенс</w:t>
      </w:r>
      <w:r>
        <w:t>т</w:t>
      </w:r>
      <w:r>
        <w:t>вом и дискриминацией, правительство принимает меры, направленные на защиту конкретных интер</w:t>
      </w:r>
      <w:r>
        <w:t>е</w:t>
      </w:r>
      <w:r>
        <w:t>сов и прав женщин. Это относится, прежде всего, к таким областям, как совершенствование Семейного кодекса, Трудового кодекса, законодательства в о</w:t>
      </w:r>
      <w:r>
        <w:t>б</w:t>
      </w:r>
      <w:r>
        <w:t>ласти борьбы с ВИЧ/СПИДом, законов, регул</w:t>
      </w:r>
      <w:r>
        <w:t>и</w:t>
      </w:r>
      <w:r>
        <w:t>рующих вопросы гражданства. Оно также разраб</w:t>
      </w:r>
      <w:r>
        <w:t>о</w:t>
      </w:r>
      <w:r>
        <w:t>тало законодательные акты, запрещающие все фо</w:t>
      </w:r>
      <w:r>
        <w:t>р</w:t>
      </w:r>
      <w:r>
        <w:t>мы эксплуатации, включая торговлю людьми, пр</w:t>
      </w:r>
      <w:r>
        <w:t>о</w:t>
      </w:r>
      <w:r>
        <w:t>ституцию и насилие. По своей сути и по духу зак</w:t>
      </w:r>
      <w:r>
        <w:t>о</w:t>
      </w:r>
      <w:r>
        <w:t>нодательство Анголы является недискриминацио</w:t>
      </w:r>
      <w:r>
        <w:t>н</w:t>
      </w:r>
      <w:r>
        <w:t>ным. Тем не менее, применение законов на практ</w:t>
      </w:r>
      <w:r>
        <w:t>и</w:t>
      </w:r>
      <w:r>
        <w:t>ке бывает крайне неэффекти</w:t>
      </w:r>
      <w:r>
        <w:t>в</w:t>
      </w:r>
      <w:r>
        <w:t>ным.</w:t>
      </w:r>
    </w:p>
    <w:p w:rsidR="00000000" w:rsidRDefault="00000000">
      <w:pPr>
        <w:pStyle w:val="DualTxt"/>
      </w:pPr>
      <w:r>
        <w:t>6.</w:t>
      </w:r>
      <w:r>
        <w:tab/>
        <w:t>Поскольку прогресси</w:t>
      </w:r>
      <w:r>
        <w:t>в</w:t>
      </w:r>
      <w:r>
        <w:t>ное социально-экономи</w:t>
      </w:r>
      <w:r>
        <w:softHyphen/>
        <w:t>ческое развитие оказывает прямое воздействие на положение женщин, это обусловливает необход</w:t>
      </w:r>
      <w:r>
        <w:t>и</w:t>
      </w:r>
      <w:r>
        <w:t>мость добиваться повышения жизненного уровня населения. Приоритетными направлениями являю</w:t>
      </w:r>
      <w:r>
        <w:t>т</w:t>
      </w:r>
      <w:r>
        <w:t>ся такие сферы, как здравоохранение и образов</w:t>
      </w:r>
      <w:r>
        <w:t>а</w:t>
      </w:r>
      <w:r>
        <w:t>ние, восстановление инфраструктуры и подготовка кадров. Разработан национальный план обеспеч</w:t>
      </w:r>
      <w:r>
        <w:t>е</w:t>
      </w:r>
      <w:r>
        <w:t>ния к 2015 году доступа к образованию для всех, который направлен на удовлетворение конкретных потребностей женщин и детей как в секторе фо</w:t>
      </w:r>
      <w:r>
        <w:t>р</w:t>
      </w:r>
      <w:r>
        <w:t>мального, так и в секторе неформального образов</w:t>
      </w:r>
      <w:r>
        <w:t>а</w:t>
      </w:r>
      <w:r>
        <w:t>ния. Кроме того, осуществляется всеобъемлющая программа защиты репродуктивного здоровья, к</w:t>
      </w:r>
      <w:r>
        <w:t>о</w:t>
      </w:r>
      <w:r>
        <w:t>торая предусматривает сокращение уровня мат</w:t>
      </w:r>
      <w:r>
        <w:t>е</w:t>
      </w:r>
      <w:r>
        <w:t>ринской и младенческой смертности, а также разр</w:t>
      </w:r>
      <w:r>
        <w:t>а</w:t>
      </w:r>
      <w:r>
        <w:t>ботаны программы, направленные на борьбу с пр</w:t>
      </w:r>
      <w:r>
        <w:t>о</w:t>
      </w:r>
      <w:r>
        <w:t>блемой недоедания, расширение обеспеченности населения водой и пропаганду необходимости с</w:t>
      </w:r>
      <w:r>
        <w:t>о</w:t>
      </w:r>
      <w:r>
        <w:t>блюдения норм сан</w:t>
      </w:r>
      <w:r>
        <w:t>и</w:t>
      </w:r>
      <w:r>
        <w:t>тарной гигиены.</w:t>
      </w:r>
    </w:p>
    <w:p w:rsidR="00000000" w:rsidRDefault="00000000">
      <w:pPr>
        <w:pStyle w:val="DualTxt"/>
      </w:pPr>
      <w:r>
        <w:t>7.</w:t>
      </w:r>
      <w:r>
        <w:tab/>
        <w:t>Несмотря на запрет дискриминации в Труд</w:t>
      </w:r>
      <w:r>
        <w:t>о</w:t>
      </w:r>
      <w:r>
        <w:t>вом кодексе, некоторые частные предприятия ос</w:t>
      </w:r>
      <w:r>
        <w:t>у</w:t>
      </w:r>
      <w:r>
        <w:t>ществляют на производстве дискриминационную практику в отношении женщин. В самих органах государственного управления мужчины составляют 60 процентов сотрудников аппарата, а женщины всего 40 процентов. Среди женщин наблюдается более высокий уровень безработицы, и они соста</w:t>
      </w:r>
      <w:r>
        <w:t>в</w:t>
      </w:r>
      <w:r>
        <w:t>ляют большинство занятых лиц в неформальном секторе, включая немногих предпринимателей. Крайне медленно идет продвижение женщин на о</w:t>
      </w:r>
      <w:r>
        <w:t>т</w:t>
      </w:r>
      <w:r>
        <w:t>ветственные должности принятия решений. В н</w:t>
      </w:r>
      <w:r>
        <w:t>ы</w:t>
      </w:r>
      <w:r>
        <w:t>нешнем составе правительства женщины занимают менее 10 процентов должностей на уровне минис</w:t>
      </w:r>
      <w:r>
        <w:t>т</w:t>
      </w:r>
      <w:r>
        <w:t>ров и заместителей министров, 7 процентов мест в парламенте и около 10 процентов должностей в д</w:t>
      </w:r>
      <w:r>
        <w:t>и</w:t>
      </w:r>
      <w:r>
        <w:t>пломатической службе. После установления мира два года тому назад правительство разработало и приняло целый ряд различных стратегий, напра</w:t>
      </w:r>
      <w:r>
        <w:t>в</w:t>
      </w:r>
      <w:r>
        <w:t>ленных на достижение равенства и улучшение п</w:t>
      </w:r>
      <w:r>
        <w:t>о</w:t>
      </w:r>
      <w:r>
        <w:t>ложения женщин, сокращение масштабов нищеты, развитие сельских районов, обеспечение доступа к образованию для всех, повышение уровня репр</w:t>
      </w:r>
      <w:r>
        <w:t>о</w:t>
      </w:r>
      <w:r>
        <w:t>дуктивного здоровья, укрепление социальной инт</w:t>
      </w:r>
      <w:r>
        <w:t>е</w:t>
      </w:r>
      <w:r>
        <w:t>грации, поиск родственников и воссоединение с</w:t>
      </w:r>
      <w:r>
        <w:t>е</w:t>
      </w:r>
      <w:r>
        <w:t>мей.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 xml:space="preserve">Г-жа Гаспар </w:t>
      </w:r>
      <w:r>
        <w:t>приветствует представление до</w:t>
      </w:r>
      <w:r>
        <w:t>к</w:t>
      </w:r>
      <w:r>
        <w:t>ладов и начало диалога как знак твердой приве</w:t>
      </w:r>
      <w:r>
        <w:t>р</w:t>
      </w:r>
      <w:r>
        <w:t>женности правительства Анголы осуществлению положений Конвенции в крайне трудных условиях, сложившихся в стране. Тем не менее, некоторые ее статьи не были отражены или были отражены не полностью, а отдельные ее положения были непр</w:t>
      </w:r>
      <w:r>
        <w:t>а</w:t>
      </w:r>
      <w:r>
        <w:t>вильно истолкованы. Главной проблемой, как к</w:t>
      </w:r>
      <w:r>
        <w:t>а</w:t>
      </w:r>
      <w:r>
        <w:t>жется, является слабая реализация прав на практ</w:t>
      </w:r>
      <w:r>
        <w:t>и</w:t>
      </w:r>
      <w:r>
        <w:t>ке, а не их закрепление в законодательстве. Права женщин необходимо защищать не только потому, что они очень сильно пострадали во время гра</w:t>
      </w:r>
      <w:r>
        <w:t>ж</w:t>
      </w:r>
      <w:r>
        <w:t>данской войны, а главное потому, что без женщин никакое национальное возрождение просто нево</w:t>
      </w:r>
      <w:r>
        <w:t>з</w:t>
      </w:r>
      <w:r>
        <w:t>можно.</w:t>
      </w:r>
    </w:p>
    <w:p w:rsidR="00000000" w:rsidRDefault="00000000">
      <w:pPr>
        <w:pStyle w:val="DualTxt"/>
      </w:pPr>
      <w:r>
        <w:rPr>
          <w:i/>
        </w:rPr>
        <w:t>Статья 2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Г-н Флинтерман</w:t>
      </w:r>
      <w:r>
        <w:t>, касаясь осуществления ст</w:t>
      </w:r>
      <w:r>
        <w:t>а</w:t>
      </w:r>
      <w:r>
        <w:t>тьи 2(с) Конвенции, в которой говорится о необх</w:t>
      </w:r>
      <w:r>
        <w:t>о</w:t>
      </w:r>
      <w:r>
        <w:t>димости закрепления принципа равенства перед з</w:t>
      </w:r>
      <w:r>
        <w:t>а</w:t>
      </w:r>
      <w:r>
        <w:t>коном, и отмечая явное стремление правительства отстаивать законность, спрашивает, известны ли судьям нормы Конвенции и могут ли они прямо применять ее положения. Проводится ли для судей и юристов практическое обучение для изучения норм Конвенции. Сталкиваются ли граждане с пр</w:t>
      </w:r>
      <w:r>
        <w:t>е</w:t>
      </w:r>
      <w:r>
        <w:t>пятствиями в получении доступа в суды. Какие м</w:t>
      </w:r>
      <w:r>
        <w:t>е</w:t>
      </w:r>
      <w:r>
        <w:t>ры принимаются, в частности, для предоставления помощи сельским женщинам и каким образом пр</w:t>
      </w:r>
      <w:r>
        <w:t>а</w:t>
      </w:r>
      <w:r>
        <w:t>вительство оказывает им помощь. Он хотел бы та</w:t>
      </w:r>
      <w:r>
        <w:t>к</w:t>
      </w:r>
      <w:r>
        <w:t>же более подробно узнать о ходе проведения зак</w:t>
      </w:r>
      <w:r>
        <w:t>о</w:t>
      </w:r>
      <w:r>
        <w:t>нодательной реформы, особенно о намеченных и</w:t>
      </w:r>
      <w:r>
        <w:t>з</w:t>
      </w:r>
      <w:r>
        <w:t>менениях в Конституции: будет ли в ней отражена связь между нормами внутреннего законодательства и международно-правовыми нормами, будут ли права женщин включены в новый билль о правах и будет ли создан конституц</w:t>
      </w:r>
      <w:r>
        <w:t>и</w:t>
      </w:r>
      <w:r>
        <w:t>онный суд.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Г-жа Шимонович </w:t>
      </w:r>
      <w:r>
        <w:t>спрашивает, отражены ли положения Конвенции во внутреннем законодател</w:t>
      </w:r>
      <w:r>
        <w:t>ь</w:t>
      </w:r>
      <w:r>
        <w:t>стве, имеет ли Конвенция приоритет над внутре</w:t>
      </w:r>
      <w:r>
        <w:t>н</w:t>
      </w:r>
      <w:r>
        <w:t>ним законодательством и можно ли назвать случаи прямой ссылки в судах на ее нормы. Делегация должна предоставить подробную информацию о том, как правительство планирует отразить генде</w:t>
      </w:r>
      <w:r>
        <w:t>р</w:t>
      </w:r>
      <w:r>
        <w:t>ные проблемы в Конституции страны и законод</w:t>
      </w:r>
      <w:r>
        <w:t>а</w:t>
      </w:r>
      <w:r>
        <w:t>тельных актах. По проблеме насилия в отношении женщин оратор хотела бы получить информацию и статистические данные о поведении каких-либо программ по защите женщин, ставших жертвами изнасилования или похищения во время войны, и их детей и о случаях судебного преследования лиц, виновных в совершении таких актов. В докладах отсутствует информации о практике проведения к</w:t>
      </w:r>
      <w:r>
        <w:t>а</w:t>
      </w:r>
      <w:r>
        <w:t>лечащих операций на женских половых органах, и делегация должна предоставить Комитету хотя бы общую информацию о позиции правительства в этом вопросе, а также некоторую статистику по данной пр</w:t>
      </w:r>
      <w:r>
        <w:t>о</w:t>
      </w:r>
      <w:r>
        <w:t>блеме.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 xml:space="preserve">Г-жа Сайга </w:t>
      </w:r>
      <w:r>
        <w:t>спрашивает, являются ли созда</w:t>
      </w:r>
      <w:r>
        <w:t>н</w:t>
      </w:r>
      <w:r>
        <w:t>ные в провинциях центры юридических консульт</w:t>
      </w:r>
      <w:r>
        <w:t>а</w:t>
      </w:r>
      <w:r>
        <w:t>ций, о которых говорится на странице 20 сводных первоначального, второго и третьего докладов, г</w:t>
      </w:r>
      <w:r>
        <w:t>о</w:t>
      </w:r>
      <w:r>
        <w:t>сударственными органами или неправительстве</w:t>
      </w:r>
      <w:r>
        <w:t>н</w:t>
      </w:r>
      <w:r>
        <w:t>ными структурами, какими полномочиями они о</w:t>
      </w:r>
      <w:r>
        <w:t>б</w:t>
      </w:r>
      <w:r>
        <w:t>ладают и какую связь они имеют с судебными орг</w:t>
      </w:r>
      <w:r>
        <w:t>а</w:t>
      </w:r>
      <w:r>
        <w:t>нами. В докладах признаются частые случаи нар</w:t>
      </w:r>
      <w:r>
        <w:t>у</w:t>
      </w:r>
      <w:r>
        <w:t>шения прав человека на практике, однако из них не ясно, существует ли учреждение по отслеживанию случаев нарушения прав человека в ситуациях, к</w:t>
      </w:r>
      <w:r>
        <w:t>о</w:t>
      </w:r>
      <w:r>
        <w:t>гда отсутствуют механизмы правовой защиты. В сводных первоначальном, втором и третьем докл</w:t>
      </w:r>
      <w:r>
        <w:t>а</w:t>
      </w:r>
      <w:r>
        <w:t>дах (стр.16) говорится о практических шагах, кот</w:t>
      </w:r>
      <w:r>
        <w:t>о</w:t>
      </w:r>
      <w:r>
        <w:t>рые необходимо предпринять для обеспечения р</w:t>
      </w:r>
      <w:r>
        <w:t>а</w:t>
      </w:r>
      <w:r>
        <w:t>венства мужчин и женщин. Оратор хотела бы у</w:t>
      </w:r>
      <w:r>
        <w:t>з</w:t>
      </w:r>
      <w:r>
        <w:t>нать, были ли предприняты такие шаги и какие планы им</w:t>
      </w:r>
      <w:r>
        <w:t>е</w:t>
      </w:r>
      <w:r>
        <w:t>ются на будущее.</w:t>
      </w:r>
    </w:p>
    <w:p w:rsidR="00000000" w:rsidRDefault="00000000">
      <w:pPr>
        <w:pStyle w:val="DualTxt"/>
      </w:pPr>
      <w:r>
        <w:t>12.</w:t>
      </w:r>
      <w:r>
        <w:tab/>
        <w:t>В процессе модернизации экономики и общ</w:t>
      </w:r>
      <w:r>
        <w:t>е</w:t>
      </w:r>
      <w:r>
        <w:t>ства будут возникать новые потребности, вызывая необходимость изменения традиционной роли и функций мужчин и женщин, системы нравственных ценностей, характера семейных отношений и и</w:t>
      </w:r>
      <w:r>
        <w:t>н</w:t>
      </w:r>
      <w:r>
        <w:t>тенсивности передвижения людей. Настало время отказаться от старых представлений об уязвимости женщин и признать, что женщины, как показывает опыт, по своим способностям ничем не уступают мужчинам и их права должны быть ограждены. Президент Республики специально поручил прав</w:t>
      </w:r>
      <w:r>
        <w:t>и</w:t>
      </w:r>
      <w:r>
        <w:t>тельству добиваться улучшения положения женщин и создавать условия для обеспечения благососто</w:t>
      </w:r>
      <w:r>
        <w:t>я</w:t>
      </w:r>
      <w:r>
        <w:t>ния семьи на базе разработки стратегий и пр</w:t>
      </w:r>
      <w:r>
        <w:t>о</w:t>
      </w:r>
      <w:r>
        <w:t>грамм, направленных на достижение фактического равноправия, искоренения дискриминации и обе</w:t>
      </w:r>
      <w:r>
        <w:t>с</w:t>
      </w:r>
      <w:r>
        <w:t>печения полной гендерной инт</w:t>
      </w:r>
      <w:r>
        <w:t>е</w:t>
      </w:r>
      <w:r>
        <w:t xml:space="preserve">грации. </w:t>
      </w:r>
    </w:p>
    <w:p w:rsidR="00000000" w:rsidRDefault="00000000">
      <w:pPr>
        <w:pStyle w:val="DualTxt"/>
      </w:pPr>
      <w:r>
        <w:t>13.</w:t>
      </w:r>
      <w:r>
        <w:tab/>
        <w:t>Женщины, как основные жертвы векового к</w:t>
      </w:r>
      <w:r>
        <w:t>о</w:t>
      </w:r>
      <w:r>
        <w:t>лониализма и длительных войн, заслуживают к себе особого внимания для обеспечения того, чтобы они могли пользоваться равными возможностями в сф</w:t>
      </w:r>
      <w:r>
        <w:t>е</w:t>
      </w:r>
      <w:r>
        <w:t>ре образования, профессиональной подготовки и трудовой деятельности. В своей социальной пол</w:t>
      </w:r>
      <w:r>
        <w:t>и</w:t>
      </w:r>
      <w:r>
        <w:t>тике правительство должно отдавать приоритет женщинам с учетом главной роли семьи в воспит</w:t>
      </w:r>
      <w:r>
        <w:t>а</w:t>
      </w:r>
      <w:r>
        <w:t>нии нового поколения и в процессе установления мира и национального примирения. Исходя из этих задач, Президент заявил о необходимости принятия законодательства, направленного на искоренение насилия в семье, как это предусмотрено в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выступить с общими замечаниями по докладу и з</w:t>
      </w:r>
      <w:r>
        <w:t>а</w:t>
      </w:r>
      <w:r>
        <w:t>давать вопросы, касающиеся осуществления о</w:t>
      </w:r>
      <w:r>
        <w:t>т</w:t>
      </w:r>
      <w:r>
        <w:t>дельных статей Конвенции.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Г-н Меландер </w:t>
      </w:r>
      <w:r>
        <w:t>говорит, что, поскольку Ангола сталкивается с проблемой применения норм зак</w:t>
      </w:r>
      <w:r>
        <w:t>о</w:t>
      </w:r>
      <w:r>
        <w:t>нодательства, необходимо добиваться укрепления законности и правосудия. Он спрашивает, когда ожидается принятие национальной стратегии и стратегической рамочной программы по обеспеч</w:t>
      </w:r>
      <w:r>
        <w:t>е</w:t>
      </w:r>
      <w:r>
        <w:t>нию равенства мужчин и женщин, о которых гов</w:t>
      </w:r>
      <w:r>
        <w:t>о</w:t>
      </w:r>
      <w:r>
        <w:t>рится в предисловии к сводному четвертому и п</w:t>
      </w:r>
      <w:r>
        <w:t>я</w:t>
      </w:r>
      <w:r>
        <w:t>тому периодическим докладам. Удовлетворена ли на данном этапе делегация мерами, принимаемыми по улучшению положения женщин, и какая допо</w:t>
      </w:r>
      <w:r>
        <w:t>л</w:t>
      </w:r>
      <w:r>
        <w:t>нительная помощь необходима в этой области со стороны международного сообщества. Кроме того, он интересуется, была ли сформирована соглас</w:t>
      </w:r>
      <w:r>
        <w:t>и</w:t>
      </w:r>
      <w:r>
        <w:t>тельная комиссия для урегулирования неизбежных проблем в результате серьезных нарушений прав человека, которые имели место во время гражда</w:t>
      </w:r>
      <w:r>
        <w:t>н</w:t>
      </w:r>
      <w:r>
        <w:t>ской войны, и была ли объявлена амнистия за с</w:t>
      </w:r>
      <w:r>
        <w:t>о</w:t>
      </w:r>
      <w:r>
        <w:t>вершение таких нарушений. Наконец, из доклада не ясно, имеют ли нормы Конвенции прямое примен</w:t>
      </w:r>
      <w:r>
        <w:t>е</w:t>
      </w:r>
      <w:r>
        <w:t>ние в Анголе или же их необходимо сначала отр</w:t>
      </w:r>
      <w:r>
        <w:t>а</w:t>
      </w:r>
      <w:r>
        <w:t>зить во внутреннем з</w:t>
      </w:r>
      <w:r>
        <w:t>а</w:t>
      </w:r>
      <w:r>
        <w:t>конодательстве.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Г-жа Габр </w:t>
      </w:r>
      <w:r>
        <w:t>отмечает, что процесс интеграции женщин и обеспечения полного соблюдения их прав проходит медленно и требует планирования на дл</w:t>
      </w:r>
      <w:r>
        <w:t>и</w:t>
      </w:r>
      <w:r>
        <w:t>тельную перспективу. Она хотела бы получить б</w:t>
      </w:r>
      <w:r>
        <w:t>о</w:t>
      </w:r>
      <w:r>
        <w:t>лее подробную информацию о подходе правител</w:t>
      </w:r>
      <w:r>
        <w:t>ь</w:t>
      </w:r>
      <w:r>
        <w:t>ства к решению серьезной проблемы внутренних перемещенных лиц, а также о возможном принятии каких-либо законов и стратегий, направленных на перелом бытующих взглядов, принижающих роль женщин, и спрашивает, какое место в этом вопросе отводится гражданскому обществу. Принимали ли, например, участие неправительственные организ</w:t>
      </w:r>
      <w:r>
        <w:t>а</w:t>
      </w:r>
      <w:r>
        <w:t>ции в подготовке пре</w:t>
      </w:r>
      <w:r>
        <w:t>д</w:t>
      </w:r>
      <w:r>
        <w:t>ставленных докладов?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Морваи </w:t>
      </w:r>
      <w:r>
        <w:t>говорит, что Ангола должна д</w:t>
      </w:r>
      <w:r>
        <w:t>о</w:t>
      </w:r>
      <w:r>
        <w:t>биваться элементарной справедливости и потреб</w:t>
      </w:r>
      <w:r>
        <w:t>о</w:t>
      </w:r>
      <w:r>
        <w:t>вать от международного сообщества предоставл</w:t>
      </w:r>
      <w:r>
        <w:t>е</w:t>
      </w:r>
      <w:r>
        <w:t>ния ей помощи перед лицом огромных проблем, связанных с восстановлением страны и налажив</w:t>
      </w:r>
      <w:r>
        <w:t>а</w:t>
      </w:r>
      <w:r>
        <w:t>нием жизни людей с их новыми надеждами. Она х</w:t>
      </w:r>
      <w:r>
        <w:t>о</w:t>
      </w:r>
      <w:r>
        <w:t>тела бы получить более конкретную информацию о том, какую международную финансовую и технич</w:t>
      </w:r>
      <w:r>
        <w:t>е</w:t>
      </w:r>
      <w:r>
        <w:t>скую помощь получает Ангола, и спрашивает, отв</w:t>
      </w:r>
      <w:r>
        <w:t>е</w:t>
      </w:r>
      <w:r>
        <w:t>чают ли программы и проекты существующим п</w:t>
      </w:r>
      <w:r>
        <w:t>о</w:t>
      </w:r>
      <w:r>
        <w:t>требностям, и насколько прозрачно используется внешняя помощь и как это контролируется. Было бы интересно получить дополнительную информ</w:t>
      </w:r>
      <w:r>
        <w:t>а</w:t>
      </w:r>
      <w:r>
        <w:t>цию о том, как на практике реализуется стратегич</w:t>
      </w:r>
      <w:r>
        <w:t>е</w:t>
      </w:r>
      <w:r>
        <w:t>ская рамочная программа по обеспечению равенс</w:t>
      </w:r>
      <w:r>
        <w:t>т</w:t>
      </w:r>
      <w:r>
        <w:t>ва мужчин и женщин и участвуют ли в этой работе и в контроле за прогрессом неправительственные организации. Наконец, она спрашивает, каким обр</w:t>
      </w:r>
      <w:r>
        <w:t>а</w:t>
      </w:r>
      <w:r>
        <w:t>зом правительство, с учетом важного шага пре</w:t>
      </w:r>
      <w:r>
        <w:t>д</w:t>
      </w:r>
      <w:r>
        <w:t>ставления периодических докладов, собирается распространять и использовать заключительные з</w:t>
      </w:r>
      <w:r>
        <w:t>а</w:t>
      </w:r>
      <w:r>
        <w:t>мечания К</w:t>
      </w:r>
      <w:r>
        <w:t>о</w:t>
      </w:r>
      <w:r>
        <w:t>митета.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3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Г-жа Сайга </w:t>
      </w:r>
      <w:r>
        <w:t>говорит, что она была бы призн</w:t>
      </w:r>
      <w:r>
        <w:t>а</w:t>
      </w:r>
      <w:r>
        <w:t>тельна за получение более подробной информации о центрах юридических консультаций, о которых говорится в сводных первоначальном, втором и третьем периодических докладах. В частности К</w:t>
      </w:r>
      <w:r>
        <w:t>о</w:t>
      </w:r>
      <w:r>
        <w:t>митет хотел бы узнать, кто осуществляет руков</w:t>
      </w:r>
      <w:r>
        <w:t>о</w:t>
      </w:r>
      <w:r>
        <w:t>дство такими центрами — правительство или н</w:t>
      </w:r>
      <w:r>
        <w:t>е</w:t>
      </w:r>
      <w:r>
        <w:t>правительственные организации, а также каков их мандат и какова связь с судебными органами. Отм</w:t>
      </w:r>
      <w:r>
        <w:t>е</w:t>
      </w:r>
      <w:r>
        <w:t>тив также, что в докладах указывается на частые случаи нарушения прав человека, она спрашивает, каким образом правительство намерено решать эту пр</w:t>
      </w:r>
      <w:r>
        <w:t>о</w:t>
      </w:r>
      <w:r>
        <w:t>блему.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 xml:space="preserve">Г-жа Син </w:t>
      </w:r>
      <w:r>
        <w:t>просит предоставить дополнител</w:t>
      </w:r>
      <w:r>
        <w:t>ь</w:t>
      </w:r>
      <w:r>
        <w:t>ную информацию в отношении эффективности осуществления первого плана действий, принятого Анголой по итогам четвертой Всемирной конф</w:t>
      </w:r>
      <w:r>
        <w:t>е</w:t>
      </w:r>
      <w:r>
        <w:t>ренции по положению женщин, состоявшейся в П</w:t>
      </w:r>
      <w:r>
        <w:t>е</w:t>
      </w:r>
      <w:r>
        <w:t>кине в 1999 году. Кроме того, она отмечает, что вт</w:t>
      </w:r>
      <w:r>
        <w:t>о</w:t>
      </w:r>
      <w:r>
        <w:t>рой план действий, утвержденный в конце 2001 г</w:t>
      </w:r>
      <w:r>
        <w:t>о</w:t>
      </w:r>
      <w:r>
        <w:t>да, был введен в действие только в 2003 году. Она спрашивает, не связано ли такое годовое затягив</w:t>
      </w:r>
      <w:r>
        <w:t>а</w:t>
      </w:r>
      <w:r>
        <w:t>ние начала его реализации с отсутствием приве</w:t>
      </w:r>
      <w:r>
        <w:t>р</w:t>
      </w:r>
      <w:r>
        <w:t>женности курсу на улучшение положения женщин. Наконец, Комитет хотел бы знать, проводились ли консультации с неправительственными организ</w:t>
      </w:r>
      <w:r>
        <w:t>а</w:t>
      </w:r>
      <w:r>
        <w:t>циями при разработке названных двух планов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Тавариш да Сильва</w:t>
      </w:r>
      <w:r>
        <w:t xml:space="preserve"> говорит, что она хотела бы подчеркнуть положительные аспекты з</w:t>
      </w:r>
      <w:r>
        <w:t>а</w:t>
      </w:r>
      <w:r>
        <w:t>конодательной реформы, которая проводится в А</w:t>
      </w:r>
      <w:r>
        <w:t>н</w:t>
      </w:r>
      <w:r>
        <w:t>голе, а также прогрессивную направленность таких реформ. Тем не менее, она отмечает огромный ра</w:t>
      </w:r>
      <w:r>
        <w:t>з</w:t>
      </w:r>
      <w:r>
        <w:t>рыв между официальным признанием прав женщин и фактическими возможностями осуществления женщинами своих прав. В представленных докл</w:t>
      </w:r>
      <w:r>
        <w:t>а</w:t>
      </w:r>
      <w:r>
        <w:t>дах порой отсутствует четкое понимание стратегий, необходимых для ликвидации такого разрыва. Сводные четвертый и пятый доклады дают более четкое представление о принимаемых мерах по сравнению с предыдущими докладами, в которых чаще просто констатируется неспособность гос</w:t>
      </w:r>
      <w:r>
        <w:t>у</w:t>
      </w:r>
      <w:r>
        <w:t>дарства-участника решать стоящие перед ним зад</w:t>
      </w:r>
      <w:r>
        <w:t>а</w:t>
      </w:r>
      <w:r>
        <w:t>чи. Во вступительном слове Президента Анголы, которое препровождает сводные четвертый и пятый доклады, содержится четкое заявление о наличии твердой политической воли и признании необход</w:t>
      </w:r>
      <w:r>
        <w:t>и</w:t>
      </w:r>
      <w:r>
        <w:t>мости добиваться фактического равенства. Отметив намерение президента принять новое законодател</w:t>
      </w:r>
      <w:r>
        <w:t>ь</w:t>
      </w:r>
      <w:r>
        <w:t>ство о запрещении насилия в семье, оратор интер</w:t>
      </w:r>
      <w:r>
        <w:t>е</w:t>
      </w:r>
      <w:r>
        <w:t>суется, будет ли такое законодательство направлено на запрет насилия во всех его формах и когда оно будет принято.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Г-жа Гаспар </w:t>
      </w:r>
      <w:r>
        <w:t>отмечает, что в представленных докладах государство-участник рассматривает ст</w:t>
      </w:r>
      <w:r>
        <w:t>а</w:t>
      </w:r>
      <w:r>
        <w:t>тью 3 Конвенции под рубрикой статьи 4, и спраш</w:t>
      </w:r>
      <w:r>
        <w:t>и</w:t>
      </w:r>
      <w:r>
        <w:t>вает, не связано ли это с неправильным толкован</w:t>
      </w:r>
      <w:r>
        <w:t>и</w:t>
      </w:r>
      <w:r>
        <w:t>ем смысла статьи 4. В отношении функциониров</w:t>
      </w:r>
      <w:r>
        <w:t>а</w:t>
      </w:r>
      <w:r>
        <w:t>ния национального механизма содействия достиж</w:t>
      </w:r>
      <w:r>
        <w:t>е</w:t>
      </w:r>
      <w:r>
        <w:t>нию равенства мужчин и женщин в Анголе Комитет хотел бы получить более подробную информацию о людских и финансовых ресурсах, которыми расп</w:t>
      </w:r>
      <w:r>
        <w:t>о</w:t>
      </w:r>
      <w:r>
        <w:t>лагает Министерство по делам семьи и улучшению положения женщин. Поскольку многие проблемы, затрагивающие женщин, носят взаимосвязанный характер, оратор хотела также бы узнать, работает ли данное министерство в тесном контакте с пре</w:t>
      </w:r>
      <w:r>
        <w:t>д</w:t>
      </w:r>
      <w:r>
        <w:t>ставителями других министерств и местными орг</w:t>
      </w:r>
      <w:r>
        <w:t>а</w:t>
      </w:r>
      <w:r>
        <w:t>нами власти. Было бы полезно получить информ</w:t>
      </w:r>
      <w:r>
        <w:t>а</w:t>
      </w:r>
      <w:r>
        <w:t>цию о том, какие методы использует правительство в борьбе с проблемой заключения браков в раннем возрасте и пропаганде применения различных сп</w:t>
      </w:r>
      <w:r>
        <w:t>о</w:t>
      </w:r>
      <w:r>
        <w:t>собов планирования семьи. Она спрашивает, и</w:t>
      </w:r>
      <w:r>
        <w:t>с</w:t>
      </w:r>
      <w:r>
        <w:t>пользует ли государство-участник такой информ</w:t>
      </w:r>
      <w:r>
        <w:t>а</w:t>
      </w:r>
      <w:r>
        <w:t>ционно-пропагандистский канал, как радио для проведения просветительских кампаний, который доказал свою эффективность во многих странах Африки. Наконец, она хотела бы узнать, кто осущ</w:t>
      </w:r>
      <w:r>
        <w:t>е</w:t>
      </w:r>
      <w:r>
        <w:t>ствляет руководство работой центров юридических консультаций, о которых говорится в сводных пе</w:t>
      </w:r>
      <w:r>
        <w:t>р</w:t>
      </w:r>
      <w:r>
        <w:t>воначальном, втором и третьем докладах, — прав</w:t>
      </w:r>
      <w:r>
        <w:t>и</w:t>
      </w:r>
      <w:r>
        <w:t>тельство или неправительственные организации, и, если они являются общественными структурами, оказывает ли им поддержку прав</w:t>
      </w:r>
      <w:r>
        <w:t>и</w:t>
      </w:r>
      <w:r>
        <w:t>тельство.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4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 xml:space="preserve">Г-жа Паттен </w:t>
      </w:r>
      <w:r>
        <w:t>благодарит делегацию Анголы за предоставление дополнительной информации в сводных четвертом и пятом периодических докл</w:t>
      </w:r>
      <w:r>
        <w:t>а</w:t>
      </w:r>
      <w:r>
        <w:t>дах и приветствует заявленную политическую волю правительства страны добиваться достижения р</w:t>
      </w:r>
      <w:r>
        <w:t>а</w:t>
      </w:r>
      <w:r>
        <w:t>венства мужчин и женщин, которая отражена во вступительном слове Президента Анголы. Как ук</w:t>
      </w:r>
      <w:r>
        <w:t>а</w:t>
      </w:r>
      <w:r>
        <w:t>зала делегация, отсутствие женщин на руководящих постах в органах правительства и в международных организациях является одним из серьезных препя</w:t>
      </w:r>
      <w:r>
        <w:t>т</w:t>
      </w:r>
      <w:r>
        <w:t>ствий для достижения женщинами дальнейшего прогресса. В этой связи Комитет хотел бы узнать, планирует ли правительство применение време</w:t>
      </w:r>
      <w:r>
        <w:t>н</w:t>
      </w:r>
      <w:r>
        <w:t>ных специальных мер для достижения фактическ</w:t>
      </w:r>
      <w:r>
        <w:t>о</w:t>
      </w:r>
      <w:r>
        <w:t>го равенства между мужчинами и женщинами и предусмотрены ли в Конституции Анголы полож</w:t>
      </w:r>
      <w:r>
        <w:t>е</w:t>
      </w:r>
      <w:r>
        <w:t>ния о применении подобных мер. Наконец, она х</w:t>
      </w:r>
      <w:r>
        <w:t>о</w:t>
      </w:r>
      <w:r>
        <w:t>тела бы привлечь внимание государства-участника к общей рекомендации № 25 Комитета, в которой содержится разъяснение смысла статьи 4 Конве</w:t>
      </w:r>
      <w:r>
        <w:t>н</w:t>
      </w:r>
      <w:r>
        <w:t>ции.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5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Ачмад</w:t>
      </w:r>
      <w:r>
        <w:t xml:space="preserve"> отмечает, что в своих докладах государство-участник обрисовало усилия, которые предпринимаются для ликвидации насилия в отн</w:t>
      </w:r>
      <w:r>
        <w:t>о</w:t>
      </w:r>
      <w:r>
        <w:t>шении женщин. Она интересуется, будет ли при разработке законодательства в этой области учит</w:t>
      </w:r>
      <w:r>
        <w:t>ы</w:t>
      </w:r>
      <w:r>
        <w:t>ваться рекомендация № 19 Комитета, и наметило ли правительство сроки для его принятия. Делегация должна указать, планирует ли Ангола принять о</w:t>
      </w:r>
      <w:r>
        <w:t>б</w:t>
      </w:r>
      <w:r>
        <w:t>щее законодательство о борьбе с насилием в отн</w:t>
      </w:r>
      <w:r>
        <w:t>о</w:t>
      </w:r>
      <w:r>
        <w:t>шении женщин и собирается ли правительство ра</w:t>
      </w:r>
      <w:r>
        <w:t>с</w:t>
      </w:r>
      <w:r>
        <w:t>пространить систему гендерного обучения, которой охвачены сотрудники полиции, на работников пр</w:t>
      </w:r>
      <w:r>
        <w:t>о</w:t>
      </w:r>
      <w:r>
        <w:t>куратуры, судебных органов и средств массовой информации. Сектор средств массовой информ</w:t>
      </w:r>
      <w:r>
        <w:t>а</w:t>
      </w:r>
      <w:r>
        <w:t>ции, осознающий важность гендерной проблемат</w:t>
      </w:r>
      <w:r>
        <w:t>и</w:t>
      </w:r>
      <w:r>
        <w:t>ки, мог бы стать эффективным инструментом пр</w:t>
      </w:r>
      <w:r>
        <w:t>о</w:t>
      </w:r>
      <w:r>
        <w:t>паганды среди широких слоев общества и, прежде всего, среди самих женщин необходимости соо</w:t>
      </w:r>
      <w:r>
        <w:t>б</w:t>
      </w:r>
      <w:r>
        <w:t>щать о случаях насилия в отношении женщин, ибо такие акты являются нарушением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24.</w:t>
      </w:r>
      <w:r>
        <w:tab/>
        <w:t>Комитет хотел бы узнать, оказывают ли це</w:t>
      </w:r>
      <w:r>
        <w:t>н</w:t>
      </w:r>
      <w:r>
        <w:t>тры юридических консультаций влияние на прав</w:t>
      </w:r>
      <w:r>
        <w:t>и</w:t>
      </w:r>
      <w:r>
        <w:t>тельство или содействие правительству в разрабо</w:t>
      </w:r>
      <w:r>
        <w:t>т</w:t>
      </w:r>
      <w:r>
        <w:t>ке планов принятия закона о борьбе с насилием в отношении женщин и продолжают ли они совет</w:t>
      </w:r>
      <w:r>
        <w:t>о</w:t>
      </w:r>
      <w:r>
        <w:t>вать женщинам, ставшим жертвами насилия, под</w:t>
      </w:r>
      <w:r>
        <w:t>а</w:t>
      </w:r>
      <w:r>
        <w:t>вать жалобы и добиваться преследования виновных. Было бы также полезно получить дополнительную информацию об институциональных механизмах мониторинга случаев насилия в отношении женщин и об эффективности программ и мер, принимаемых в отношении пострадавших женщин и виновных лиц, с точки зрения изменения психологии людей, взглядов в обществе и реакции судебных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Г-жа Кваку </w:t>
      </w:r>
      <w:r>
        <w:t>спрашивает, будет ли разрабат</w:t>
      </w:r>
      <w:r>
        <w:t>ы</w:t>
      </w:r>
      <w:r>
        <w:t>ваемое правительством законодательство о борьбе с насилием в семье распространяться на все формы насилия и как скоро ожидается его принятие. Она также интересуется, занимается ли центр семейных консультаций, о котором говорится в сводном че</w:t>
      </w:r>
      <w:r>
        <w:t>т</w:t>
      </w:r>
      <w:r>
        <w:t>вертом и пятом периодических докладах, пробл</w:t>
      </w:r>
      <w:r>
        <w:t>е</w:t>
      </w:r>
      <w:r>
        <w:t>мами женщин, ставших жертвами насилия в семье, и планирует ли правительство расширить число п</w:t>
      </w:r>
      <w:r>
        <w:t>о</w:t>
      </w:r>
      <w:r>
        <w:t>до</w:t>
      </w:r>
      <w:r>
        <w:t>б</w:t>
      </w:r>
      <w:r>
        <w:t>ных центров.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 xml:space="preserve">Г-жа Морваи </w:t>
      </w:r>
      <w:r>
        <w:t>говорит, что проблема вступл</w:t>
      </w:r>
      <w:r>
        <w:t>е</w:t>
      </w:r>
      <w:r>
        <w:t>ния девочек в половые отношения в раннем возра</w:t>
      </w:r>
      <w:r>
        <w:t>с</w:t>
      </w:r>
      <w:r>
        <w:t>те должна находиться в поле зрения правительства, и задается вопросом, не пора ли всю эту проблему рассматривать под углом надругательства и насилия над женщиной и относиться к ней соответству</w:t>
      </w:r>
      <w:r>
        <w:t>ю</w:t>
      </w:r>
      <w:r>
        <w:t>щим образом. Она спрашивает, готово ли прав</w:t>
      </w:r>
      <w:r>
        <w:t>и</w:t>
      </w:r>
      <w:r>
        <w:t>тельство на такой шаг и, если да, то готово ли оно преследовать нарушителей в этой сфере. Комитет хотел бы также получить дополнительную инфо</w:t>
      </w:r>
      <w:r>
        <w:t>р</w:t>
      </w:r>
      <w:r>
        <w:t>мацию о том, как эта проблема проявляется на практ</w:t>
      </w:r>
      <w:r>
        <w:t>и</w:t>
      </w:r>
      <w:r>
        <w:t>ке.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 xml:space="preserve">Г-жа Гнасаджа </w:t>
      </w:r>
      <w:r>
        <w:t>отмечает, что в сводных пе</w:t>
      </w:r>
      <w:r>
        <w:t>р</w:t>
      </w:r>
      <w:r>
        <w:t>воначальном, втором и третьем докладах указыв</w:t>
      </w:r>
      <w:r>
        <w:t>а</w:t>
      </w:r>
      <w:r>
        <w:t>ется на ряд практических мер, которые будут пр</w:t>
      </w:r>
      <w:r>
        <w:t>и</w:t>
      </w:r>
      <w:r>
        <w:t>няты для обеспечения равенства мужчин и женщин. В них говорится также о случаях плохого обращ</w:t>
      </w:r>
      <w:r>
        <w:t>е</w:t>
      </w:r>
      <w:r>
        <w:t>ния полиции с женщинами, пострадавшими от н</w:t>
      </w:r>
      <w:r>
        <w:t>а</w:t>
      </w:r>
      <w:r>
        <w:t>силия, об умалчивании случаев насилия в отнош</w:t>
      </w:r>
      <w:r>
        <w:t>е</w:t>
      </w:r>
      <w:r>
        <w:t>нии женщин, о пристрастности судов в пользу му</w:t>
      </w:r>
      <w:r>
        <w:t>ж</w:t>
      </w:r>
      <w:r>
        <w:t>чин и о бездействии полиции. В докладах говорится также о том, что в правительстве отсутствует кул</w:t>
      </w:r>
      <w:r>
        <w:t>ь</w:t>
      </w:r>
      <w:r>
        <w:t>тура гендерного равенства и что учреждения, пр</w:t>
      </w:r>
      <w:r>
        <w:t>и</w:t>
      </w:r>
      <w:r>
        <w:t>званные обеспечивать защиту элементарных прав женщин, не выполняют своих функций. Она наде</w:t>
      </w:r>
      <w:r>
        <w:t>я</w:t>
      </w:r>
      <w:r>
        <w:t>лась на то, что в сводных четвертом и пятом пери</w:t>
      </w:r>
      <w:r>
        <w:t>о</w:t>
      </w:r>
      <w:r>
        <w:t>дических докладах будет дан соответствующий анализ прогресса, достигнутого в этой области, о</w:t>
      </w:r>
      <w:r>
        <w:t>д</w:t>
      </w:r>
      <w:r>
        <w:t>нако, к сожалению, никакого анализа в них не ок</w:t>
      </w:r>
      <w:r>
        <w:t>а</w:t>
      </w:r>
      <w:r>
        <w:t>залось. Поэтому государство-участник должно пр</w:t>
      </w:r>
      <w:r>
        <w:t>е</w:t>
      </w:r>
      <w:r>
        <w:t>доставить Комитету такой анализ, а также инфо</w:t>
      </w:r>
      <w:r>
        <w:t>р</w:t>
      </w:r>
      <w:r>
        <w:t>мацию о деятельности центра семейных консульт</w:t>
      </w:r>
      <w:r>
        <w:t>а</w:t>
      </w:r>
      <w:r>
        <w:t>ций и центров юридических консул</w:t>
      </w:r>
      <w:r>
        <w:t>ь</w:t>
      </w:r>
      <w:r>
        <w:t>таций.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6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Г-жа Кокер-Аппиах </w:t>
      </w:r>
      <w:r>
        <w:t>говорит, что в Анголе практически ничего не было предпринято для пр</w:t>
      </w:r>
      <w:r>
        <w:t>е</w:t>
      </w:r>
      <w:r>
        <w:t>сечения торговли женщинами, хотя эта страна по</w:t>
      </w:r>
      <w:r>
        <w:t>д</w:t>
      </w:r>
      <w:r>
        <w:t>писала Конвенцию Организации Объединенных Наций о статусе беженцев. Торговля людьми вкл</w:t>
      </w:r>
      <w:r>
        <w:t>ю</w:t>
      </w:r>
      <w:r>
        <w:t>чает в себя не только детей, но и женщин и девочек, а также проституцию. Комитет хотел бы узнать, к</w:t>
      </w:r>
      <w:r>
        <w:t>а</w:t>
      </w:r>
      <w:r>
        <w:t>ким образом правительство планирует решать эту пробл</w:t>
      </w:r>
      <w:r>
        <w:t>е</w:t>
      </w:r>
      <w:r>
        <w:t>му. Она также отмечает, что государство-участник указывает на существование организаций, занимающихся оказанием помощи работникам и</w:t>
      </w:r>
      <w:r>
        <w:t>н</w:t>
      </w:r>
      <w:r>
        <w:t>дустрии секса, и хотела бы получить более подро</w:t>
      </w:r>
      <w:r>
        <w:t>б</w:t>
      </w:r>
      <w:r>
        <w:t>ную информацию об этом.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 xml:space="preserve">Г-жа Хан </w:t>
      </w:r>
      <w:r>
        <w:t>спрашивает, была ли создана коми</w:t>
      </w:r>
      <w:r>
        <w:t>с</w:t>
      </w:r>
      <w:r>
        <w:t>сия по расследованию военных преступлений, к</w:t>
      </w:r>
      <w:r>
        <w:t>о</w:t>
      </w:r>
      <w:r>
        <w:t>торая могла бы установить случаи совершения а</w:t>
      </w:r>
      <w:r>
        <w:t>к</w:t>
      </w:r>
      <w:r>
        <w:t>тов насилия в отношении женщин во время воор</w:t>
      </w:r>
      <w:r>
        <w:t>у</w:t>
      </w:r>
      <w:r>
        <w:t>женного конфликта в Анголе и наказать преступн</w:t>
      </w:r>
      <w:r>
        <w:t>и</w:t>
      </w:r>
      <w:r>
        <w:t>ков. Она хотела бы узнать, предпринимаются ли шаги по оказанию помощи детям, рожденным в р</w:t>
      </w:r>
      <w:r>
        <w:t>е</w:t>
      </w:r>
      <w:r>
        <w:t>зультате изнасилования их матери, и оказывается ли поддержка семьям, потерявшим единственного кормильца из числа мужчин в семье, и будут ли применяться временные специальные меры. Поле</w:t>
      </w:r>
      <w:r>
        <w:t>з</w:t>
      </w:r>
      <w:r>
        <w:t>но было бы также получить более подробную и</w:t>
      </w:r>
      <w:r>
        <w:t>н</w:t>
      </w:r>
      <w:r>
        <w:t>формацию о положении женщин-беженцев в сосе</w:t>
      </w:r>
      <w:r>
        <w:t>д</w:t>
      </w:r>
      <w:r>
        <w:t>них странах и о шагах, предпринимаемых для их во</w:t>
      </w:r>
      <w:r>
        <w:t>з</w:t>
      </w:r>
      <w:r>
        <w:t>вращения.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7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Тавариш да Сильва</w:t>
      </w:r>
      <w:r>
        <w:t>, со ссылкой на сводные</w:t>
      </w:r>
      <w:r>
        <w:rPr>
          <w:b/>
        </w:rPr>
        <w:t xml:space="preserve"> </w:t>
      </w:r>
      <w:r>
        <w:t>первоначальный, второй и третий пери</w:t>
      </w:r>
      <w:r>
        <w:t>о</w:t>
      </w:r>
      <w:r>
        <w:t>дические доклады, спрашивает, почему произошло снижение числа женщин на руководящих постах в политических органах и в экономике страны. Из доклада следует, что женщины не принимают уч</w:t>
      </w:r>
      <w:r>
        <w:t>а</w:t>
      </w:r>
      <w:r>
        <w:t>стия в принятии решений по вопросам, касающи</w:t>
      </w:r>
      <w:r>
        <w:t>м</w:t>
      </w:r>
      <w:r>
        <w:t>ся установления мира, разоружения и примирения. Она хотела бы узнать, каковы причины снижения представительства женщин, особенно на местном уровне, и предпринимает ли правительство акти</w:t>
      </w:r>
      <w:r>
        <w:t>в</w:t>
      </w:r>
      <w:r>
        <w:t>ные меры в попытке обратить вспять эту тенде</w:t>
      </w:r>
      <w:r>
        <w:t>н</w:t>
      </w:r>
      <w:r>
        <w:t>цию.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 xml:space="preserve">Г-жа Белмихуб-Зердани </w:t>
      </w:r>
      <w:r>
        <w:t>предлагает увел</w:t>
      </w:r>
      <w:r>
        <w:t>и</w:t>
      </w:r>
      <w:r>
        <w:t>чить долю средств от прибыли в нефтяной пр</w:t>
      </w:r>
      <w:r>
        <w:t>о</w:t>
      </w:r>
      <w:r>
        <w:t>мышленности Анголы, выделяемых на реализацию программ по улучшению положения женщин. С учетом их важной роли в жизни семьи такие пр</w:t>
      </w:r>
      <w:r>
        <w:t>о</w:t>
      </w:r>
      <w:r>
        <w:t>граммы осуществляются в инт</w:t>
      </w:r>
      <w:r>
        <w:t>е</w:t>
      </w:r>
      <w:r>
        <w:t>ресах всей страны.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Г-жа Шимонович </w:t>
      </w:r>
      <w:r>
        <w:t>спрашивает, применяет ли правительство временные специальные меры для выполнения своего обязательства добиться пов</w:t>
      </w:r>
      <w:r>
        <w:t>ы</w:t>
      </w:r>
      <w:r>
        <w:t>шения числа женщин в политических органах и как оно выполняет резолюцию 1325 (2000) Совета Безопасности по вопросам расширения участия женщин в укреплении мира и безопасности.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 xml:space="preserve">Г-н Флинтерман </w:t>
      </w:r>
      <w:r>
        <w:t>указывает на то, что таблица представительства и участия женщин в судебной системе, приведенная на странице 27 сводных че</w:t>
      </w:r>
      <w:r>
        <w:t>т</w:t>
      </w:r>
      <w:r>
        <w:t>вертого и пятого докладов (CEDAW/C/AGO/4-5), не включает статистику числа женщин-судей в судах провинций. Тот факт, что женщины составляют около половины студентов юридических факульт</w:t>
      </w:r>
      <w:r>
        <w:t>е</w:t>
      </w:r>
      <w:r>
        <w:t>тов в стране, свидетельствует о том, что эта пр</w:t>
      </w:r>
      <w:r>
        <w:t>о</w:t>
      </w:r>
      <w:r>
        <w:t>блема все же будет решена, однако существует та</w:t>
      </w:r>
      <w:r>
        <w:t>к</w:t>
      </w:r>
      <w:r>
        <w:t>же необходимость в принятии временных спец</w:t>
      </w:r>
      <w:r>
        <w:t>и</w:t>
      </w:r>
      <w:r>
        <w:t>альных мер. В пункте 24 своей общей рекоменд</w:t>
      </w:r>
      <w:r>
        <w:t>а</w:t>
      </w:r>
      <w:r>
        <w:t>ции № 25 Комитет указывает, что при необходим</w:t>
      </w:r>
      <w:r>
        <w:t>о</w:t>
      </w:r>
      <w:r>
        <w:t>сти государства-участники обязаны принимать и применять такие меры.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 xml:space="preserve">Г-жа Гаспар </w:t>
      </w:r>
      <w:r>
        <w:t>говорит, что низкий процентный показатель числа женщин на руководящих постах, особенно в выборных органах, объясняется отнюдь не отсутствием интереса у женщин, а тяжелым бременем, которое женщины вынуждены нести во всех странах. В Анголе эта ситуация усугубляется большим числом домохозяйств с одним родителем, возглавляемых женщинами. Здесь необходима тве</w:t>
      </w:r>
      <w:r>
        <w:t>р</w:t>
      </w:r>
      <w:r>
        <w:t>дая политическая воля. Если политические партии не будут устанавливать квоты для женщин-кандидатов или для женщин на выборные должн</w:t>
      </w:r>
      <w:r>
        <w:t>о</w:t>
      </w:r>
      <w:r>
        <w:t>сти, то такие квоты должны будут устанавливаться законом. Такой подход успешно применяется в др</w:t>
      </w:r>
      <w:r>
        <w:t>у</w:t>
      </w:r>
      <w:r>
        <w:t>гих африканских странах, в частности в Марокко, Уганде и Руанде. Она спрашивает, какие меры пр</w:t>
      </w:r>
      <w:r>
        <w:t>а</w:t>
      </w:r>
      <w:r>
        <w:t>вительство планирует принять в этой связи и счит</w:t>
      </w:r>
      <w:r>
        <w:t>а</w:t>
      </w:r>
      <w:r>
        <w:t>ет ли делегация, что выборы в 2004 году позволят существенно переломить ситуацию. Конечной ц</w:t>
      </w:r>
      <w:r>
        <w:t>е</w:t>
      </w:r>
      <w:r>
        <w:t>лью должно быть достижение абсолютного раве</w:t>
      </w:r>
      <w:r>
        <w:t>н</w:t>
      </w:r>
      <w:r>
        <w:t>ства числа мужчин и женщин, занимающих руков</w:t>
      </w:r>
      <w:r>
        <w:t>о</w:t>
      </w:r>
      <w:r>
        <w:t>дящие должности в гос</w:t>
      </w:r>
      <w:r>
        <w:t>у</w:t>
      </w:r>
      <w:r>
        <w:t>дарственных органах.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9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Г-н Флинтерман </w:t>
      </w:r>
      <w:r>
        <w:t>просит дать разъяснение по поводу заявления на странице 31 сводных четверт</w:t>
      </w:r>
      <w:r>
        <w:t>о</w:t>
      </w:r>
      <w:r>
        <w:t>го и пятого периодических докладов в отношении того, что статьи 55(ff) Гражданского кодекса счит</w:t>
      </w:r>
      <w:r>
        <w:t>а</w:t>
      </w:r>
      <w:r>
        <w:t>ются отмененными, поскольку являются дискрим</w:t>
      </w:r>
      <w:r>
        <w:t>и</w:t>
      </w:r>
      <w:r>
        <w:t>национными при установлении гражданства ребе</w:t>
      </w:r>
      <w:r>
        <w:t>н</w:t>
      </w:r>
      <w:r>
        <w:t>ка. Было бы полезно узнать, каковы положения этих статей, кто их отменил и продолжает ли применят</w:t>
      </w:r>
      <w:r>
        <w:t>ь</w:t>
      </w:r>
      <w:r>
        <w:t>ся законодательство о гражданстве (закон № 13/91), которое пока еще остается в силе.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10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 xml:space="preserve">Г-жа Манало </w:t>
      </w:r>
      <w:r>
        <w:t>говорит, что она приветствует упоминание делегацией национального плана «О</w:t>
      </w:r>
      <w:r>
        <w:t>б</w:t>
      </w:r>
      <w:r>
        <w:t>разование для всех к 2015 году». Насколько она п</w:t>
      </w:r>
      <w:r>
        <w:t>о</w:t>
      </w:r>
      <w:r>
        <w:t>нимает, на период 2000–2003 годов был принят также план по расширению доступа к образованию малолетних девочек. Она спрашивает, какое учре</w:t>
      </w:r>
      <w:r>
        <w:t>ж</w:t>
      </w:r>
      <w:r>
        <w:t>дение несет главную ответственность за осущест</w:t>
      </w:r>
      <w:r>
        <w:t>в</w:t>
      </w:r>
      <w:r>
        <w:t>ление этих планов, имеется ли достаточно средств для их финансирования и из каких источников и к</w:t>
      </w:r>
      <w:r>
        <w:t>а</w:t>
      </w:r>
      <w:r>
        <w:t>кая роль отводится Министерству образования в их реализации. Полезно было бы также узнать, какие используются стимулы для учебы женщин и дев</w:t>
      </w:r>
      <w:r>
        <w:t>о</w:t>
      </w:r>
      <w:r>
        <w:t>чек, включая предоставление стипендий, беспла</w:t>
      </w:r>
      <w:r>
        <w:t>т</w:t>
      </w:r>
      <w:r>
        <w:t>ных обедов и школьной формы, и существуют ли программы подготовки преподавателей, поскольку в большинстве случаев учителя начальных школ не имеют даже общего среднего образования. Наконец, она спрашивает, привела ли либерализация системы образования к положительным результатам, и как</w:t>
      </w:r>
      <w:r>
        <w:t>о</w:t>
      </w:r>
      <w:r>
        <w:t>ва процентная численность женщин и девочек, об</w:t>
      </w:r>
      <w:r>
        <w:t>у</w:t>
      </w:r>
      <w:r>
        <w:t>чающихся в частных школах.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Г-жа Ачмад </w:t>
      </w:r>
      <w:r>
        <w:t>указывает на то, что существов</w:t>
      </w:r>
      <w:r>
        <w:t>а</w:t>
      </w:r>
      <w:r>
        <w:t>ние гендерных стереотипов зачастую заставляет р</w:t>
      </w:r>
      <w:r>
        <w:t>о</w:t>
      </w:r>
      <w:r>
        <w:t>дителей и учителей отговаривать девочек от изуч</w:t>
      </w:r>
      <w:r>
        <w:t>е</w:t>
      </w:r>
      <w:r>
        <w:t>ния нетрадиционных дисциплин, особенно в сел</w:t>
      </w:r>
      <w:r>
        <w:t>ь</w:t>
      </w:r>
      <w:r>
        <w:t>ских районах. Она спрашивает, анализировалась ли эта проблема в рамках проведения гендерного и</w:t>
      </w:r>
      <w:r>
        <w:t>с</w:t>
      </w:r>
      <w:r>
        <w:t>следования, о котором говорится на странице 35 сводного первоначального, второго и третьего п</w:t>
      </w:r>
      <w:r>
        <w:t>е</w:t>
      </w:r>
      <w:r>
        <w:t>риодических докладов, и предлагает создать мех</w:t>
      </w:r>
      <w:r>
        <w:t>а</w:t>
      </w:r>
      <w:r>
        <w:t>низм систематического мониторинга, исходя из т</w:t>
      </w:r>
      <w:r>
        <w:t>о</w:t>
      </w:r>
      <w:r>
        <w:t>го, что девочки, выбравшие традиционные учебные дисциплины, смогут найти себе работу, скорее вс</w:t>
      </w:r>
      <w:r>
        <w:t>е</w:t>
      </w:r>
      <w:r>
        <w:t>го, только в н</w:t>
      </w:r>
      <w:r>
        <w:t>е</w:t>
      </w:r>
      <w:r>
        <w:t>формальном секторе.</w:t>
      </w:r>
    </w:p>
    <w:p w:rsidR="00000000" w:rsidRDefault="00000000">
      <w:pPr>
        <w:pStyle w:val="DualTxt"/>
      </w:pPr>
      <w:r>
        <w:t>38.</w:t>
      </w:r>
      <w:r>
        <w:tab/>
        <w:t>В сводных четвертом и пятом периодических докладах упоминается о введении национальной гендерной программы в контексте системы образ</w:t>
      </w:r>
      <w:r>
        <w:t>о</w:t>
      </w:r>
      <w:r>
        <w:t>вания на 2001–2005 годы, о создании национальной комиссии по гендерным вопросам и о разработке национальной показательной программы образов</w:t>
      </w:r>
      <w:r>
        <w:t>а</w:t>
      </w:r>
      <w:r>
        <w:t>ния для девочек на 1999/2000 учебный год, которая, в частности, была направлена на ликвидацию ст</w:t>
      </w:r>
      <w:r>
        <w:t>е</w:t>
      </w:r>
      <w:r>
        <w:t>реотипов в учебных классах. Она спрашивает, н</w:t>
      </w:r>
      <w:r>
        <w:t>а</w:t>
      </w:r>
      <w:r>
        <w:t>сколько успешно реализуется такая задача, сущес</w:t>
      </w:r>
      <w:r>
        <w:t>т</w:t>
      </w:r>
      <w:r>
        <w:t>вуют ли возможности для подготовки преподават</w:t>
      </w:r>
      <w:r>
        <w:t>е</w:t>
      </w:r>
      <w:r>
        <w:t>лей, пересматриваются ли учебники и введена ли единая учебная программа для мальчиков и девочек. Она также интересуется, какие меры принимаются для сокращения высокого уровня неграмотности среди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 xml:space="preserve">Г-жа Сайга </w:t>
      </w:r>
      <w:r>
        <w:t>спрашивает, какая в настоящее время установлена продолжительность обязател</w:t>
      </w:r>
      <w:r>
        <w:t>ь</w:t>
      </w:r>
      <w:r>
        <w:t>ного начального образования и является ли оно бесплатным. При всей похвальности заявленного политического курса на расширение возможностей образования такая приверженность правительства, похоже, не находит своего надлежащего воплощ</w:t>
      </w:r>
      <w:r>
        <w:t>е</w:t>
      </w:r>
      <w:r>
        <w:t>ния в его практической деятельности. Нет ясности в том, какие задачи преследуются реформой образ</w:t>
      </w:r>
      <w:r>
        <w:t>о</w:t>
      </w:r>
      <w:r>
        <w:t>вания и какие стимулы применяются для закрепл</w:t>
      </w:r>
      <w:r>
        <w:t>е</w:t>
      </w:r>
      <w:r>
        <w:t>ния учеников в шк</w:t>
      </w:r>
      <w:r>
        <w:t>о</w:t>
      </w:r>
      <w:r>
        <w:t xml:space="preserve">лах. 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11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 xml:space="preserve">Г-жа Габр </w:t>
      </w:r>
      <w:r>
        <w:t>говорит, что огромные природные богатства Анголы придают особую важность нео</w:t>
      </w:r>
      <w:r>
        <w:t>б</w:t>
      </w:r>
      <w:r>
        <w:t>ходимости принятия справедливого трудового зак</w:t>
      </w:r>
      <w:r>
        <w:t>о</w:t>
      </w:r>
      <w:r>
        <w:t>нодательства. Как показывает опыт, законодател</w:t>
      </w:r>
      <w:r>
        <w:t>ь</w:t>
      </w:r>
      <w:r>
        <w:t>ство Анголы устанавливает равные возможности в государственном секторе, однако большинство стран переходят на свободную рыночную эконом</w:t>
      </w:r>
      <w:r>
        <w:t>и</w:t>
      </w:r>
      <w:r>
        <w:t>ку, и частный сектор мог бы обеспечить занятость для многих женщин. Делегация должна разъяснить, существует ли дискриминация в отношении же</w:t>
      </w:r>
      <w:r>
        <w:t>н</w:t>
      </w:r>
      <w:r>
        <w:t>щин при приеме на работу. Важно также обеспечить социальную защиту работающих жен и матерей, включая создание детских садиков и предоставл</w:t>
      </w:r>
      <w:r>
        <w:t>е</w:t>
      </w:r>
      <w:r>
        <w:t>ние других льгот, и искоренить сексуальное домог</w:t>
      </w:r>
      <w:r>
        <w:t>а</w:t>
      </w:r>
      <w:r>
        <w:t>тельство на рабочем месте. Необходимо также пр</w:t>
      </w:r>
      <w:r>
        <w:t>е</w:t>
      </w:r>
      <w:r>
        <w:t>доставлять женщинам кредиты.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 xml:space="preserve">Г-жа Паттен </w:t>
      </w:r>
      <w:r>
        <w:t>говорит, что она приветствует установление еще в 2000 году пособия по береме</w:t>
      </w:r>
      <w:r>
        <w:t>н</w:t>
      </w:r>
      <w:r>
        <w:t>ности и родам для работающих женщин, и спраш</w:t>
      </w:r>
      <w:r>
        <w:t>и</w:t>
      </w:r>
      <w:r>
        <w:t>вает, проводятся ли среди городских и сельских женщин разъяснительные кампании о существов</w:t>
      </w:r>
      <w:r>
        <w:t>а</w:t>
      </w:r>
      <w:r>
        <w:t>нии таких пособий. Поскольку женщин находятся в притесненном положении и боятся потерять работу, если они будут сообщать о нарушениях закона, с</w:t>
      </w:r>
      <w:r>
        <w:t>у</w:t>
      </w:r>
      <w:r>
        <w:t>ществует необходимость в создании органов труд</w:t>
      </w:r>
      <w:r>
        <w:t>о</w:t>
      </w:r>
      <w:r>
        <w:t>вой инспекции для контроля за соблюдением зак</w:t>
      </w:r>
      <w:r>
        <w:t>о</w:t>
      </w:r>
      <w:r>
        <w:t>на, в том числе в области охраны здоровья и без</w:t>
      </w:r>
      <w:r>
        <w:t>о</w:t>
      </w:r>
      <w:r>
        <w:t>пасности труда, особенно в частном секторе. Нео</w:t>
      </w:r>
      <w:r>
        <w:t>б</w:t>
      </w:r>
      <w:r>
        <w:t>ходимо также создавать производственные триб</w:t>
      </w:r>
      <w:r>
        <w:t>у</w:t>
      </w:r>
      <w:r>
        <w:t>налы, а также предоставлять женщинам бесплатную прав</w:t>
      </w:r>
      <w:r>
        <w:t>о</w:t>
      </w:r>
      <w:r>
        <w:t>вую помощь.</w:t>
      </w:r>
    </w:p>
    <w:p w:rsidR="00000000" w:rsidRDefault="00000000">
      <w:pPr>
        <w:pStyle w:val="DualTxt"/>
      </w:pPr>
      <w:r>
        <w:t>42.</w:t>
      </w:r>
      <w:r>
        <w:tab/>
        <w:t>Комитет получает сообщения о серьезном н</w:t>
      </w:r>
      <w:r>
        <w:t>е</w:t>
      </w:r>
      <w:r>
        <w:t>равенстве в оплате труда. Она интересуется, сущ</w:t>
      </w:r>
      <w:r>
        <w:t>е</w:t>
      </w:r>
      <w:r>
        <w:t>ствует ли установленная система мониторинга этой проблемы, и спрашивает, какие конвенции, прин</w:t>
      </w:r>
      <w:r>
        <w:t>я</w:t>
      </w:r>
      <w:r>
        <w:t>тые Международной организацией труда (МОТ), ратифицировала Ангола. Хотелось бы также пол</w:t>
      </w:r>
      <w:r>
        <w:t>у</w:t>
      </w:r>
      <w:r>
        <w:t>чить дополнительную информацию о том, сущес</w:t>
      </w:r>
      <w:r>
        <w:t>т</w:t>
      </w:r>
      <w:r>
        <w:t>вует ли законодательство, направленное на борьбу с использованием детского труда и пресечение секс</w:t>
      </w:r>
      <w:r>
        <w:t>у</w:t>
      </w:r>
      <w:r>
        <w:t>альн</w:t>
      </w:r>
      <w:r>
        <w:t>о</w:t>
      </w:r>
      <w:r>
        <w:t>го домогательства на рабочем месте.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Г-жа Хан </w:t>
      </w:r>
      <w:r>
        <w:t>отмечает, что в статистику занят</w:t>
      </w:r>
      <w:r>
        <w:t>о</w:t>
      </w:r>
      <w:r>
        <w:t>сти включены даже девочки в возрасте 10 лет, и н</w:t>
      </w:r>
      <w:r>
        <w:t>е</w:t>
      </w:r>
      <w:r>
        <w:t>доумевает, какую же работу они выполняют. Она также спрашивает, какие существуют возможности для занятости женщин в государственном секторе. В сводных первоначальном, втором и третьем до</w:t>
      </w:r>
      <w:r>
        <w:t>к</w:t>
      </w:r>
      <w:r>
        <w:t>ладах указывается, что женщины составляют 51 процент всех государственных служащих, однако при этом говорится, что 44 процента женщин в во</w:t>
      </w:r>
      <w:r>
        <w:t>з</w:t>
      </w:r>
      <w:r>
        <w:t>расте 19 лет и старше вообще не имеют образов</w:t>
      </w:r>
      <w:r>
        <w:t>а</w:t>
      </w:r>
      <w:r>
        <w:t>ния. Эти два статистических показателя как-то не вяжутся между собой. Наконец, она спрашивает, требуют ли финансовые учреждения залога при предоставлении микро-кредитов, ибо в таких сл</w:t>
      </w:r>
      <w:r>
        <w:t>у</w:t>
      </w:r>
      <w:r>
        <w:t>чаях большинство женщин не смогут получить в них займы.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12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 xml:space="preserve">Г-жа Сайга </w:t>
      </w:r>
      <w:r>
        <w:t>указывает на то, что пятилетний план в области охраны материнства и детства и двухлетняя программа развития здравоохранения, о которых говорится в сводных первоначальном, вт</w:t>
      </w:r>
      <w:r>
        <w:t>о</w:t>
      </w:r>
      <w:r>
        <w:t>ром и третьем периодических докладах, уже дол</w:t>
      </w:r>
      <w:r>
        <w:t>ж</w:t>
      </w:r>
      <w:r>
        <w:t>ны быть к настоящему времени завершены. В этой связи она спрашивает, осуществляются ли сейчас какие-либо новые меры. Было бы полезно получить данные статистического анализа результатов плана, программы и других мероприятий в сфере здрав</w:t>
      </w:r>
      <w:r>
        <w:t>о</w:t>
      </w:r>
      <w:r>
        <w:t>охранения, упомянутых на странице 41 указанного д</w:t>
      </w:r>
      <w:r>
        <w:t>о</w:t>
      </w:r>
      <w:r>
        <w:t>кумента.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 xml:space="preserve">Г-жа Хан </w:t>
      </w:r>
      <w:r>
        <w:t>подчеркивает, что критическая с</w:t>
      </w:r>
      <w:r>
        <w:t>и</w:t>
      </w:r>
      <w:r>
        <w:t>туация после войны наблюдается во всех областях жизни Анголы, а особенно в сфере здравоохран</w:t>
      </w:r>
      <w:r>
        <w:t>е</w:t>
      </w:r>
      <w:r>
        <w:t>ния. Так, средняя продолжительность женщин фа</w:t>
      </w:r>
      <w:r>
        <w:t>к</w:t>
      </w:r>
      <w:r>
        <w:t>тически снизилась, упав с 45 до 44 лет, показатели материнской и детской смертности сохраняются на крайне высоком уровне, а коэффициент фертильн</w:t>
      </w:r>
      <w:r>
        <w:t>о</w:t>
      </w:r>
      <w:r>
        <w:t>сти на уровне 6,9 является одним из самых высоких в мире. Она спрашивает, существует ли в стране национальная стратегия в области здравоохранения, которая охватывала бы все названные проблемы, а также другие проблемы, связанные с разрушением инфраструктуры здравоохранения, отсутствием безопасной питьевой воды и необходимостью со</w:t>
      </w:r>
      <w:r>
        <w:t>з</w:t>
      </w:r>
      <w:r>
        <w:t>дания канализационных сооружений, которые все упомянуты в представленном докладе. Она просит назвать размер бюджета на здравоохранение и уст</w:t>
      </w:r>
      <w:r>
        <w:t>а</w:t>
      </w:r>
      <w:r>
        <w:t>новленные в нем приоритеты и спрашивает, какую политику проводит страна в борьбе с распростран</w:t>
      </w:r>
      <w:r>
        <w:t>е</w:t>
      </w:r>
      <w:r>
        <w:t>нием ВИЧ/СПИДа. В докладе упомянут закон о борьбе с ВИЧ/СПИДом, но ничего не сказано о его содержании. Она спрашивает, имеет ли Ангола н</w:t>
      </w:r>
      <w:r>
        <w:t>а</w:t>
      </w:r>
      <w:r>
        <w:t>циональную стратегию борьбы с распространением ВИЧ/СПИДа и оказания надлежащей медицинской помощи для лечения жертв СПИДа.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 xml:space="preserve">Г-жа Паттен </w:t>
      </w:r>
      <w:r>
        <w:t>согласна с тем, что</w:t>
      </w:r>
      <w:r>
        <w:rPr>
          <w:b/>
        </w:rPr>
        <w:t xml:space="preserve"> </w:t>
      </w:r>
      <w:r>
        <w:t>в условиях существования в Анголе критической ситуации в области охраны здоровья женщин сфера здрав</w:t>
      </w:r>
      <w:r>
        <w:t>о</w:t>
      </w:r>
      <w:r>
        <w:t>охранения должна стать одной из самых приор</w:t>
      </w:r>
      <w:r>
        <w:t>и</w:t>
      </w:r>
      <w:r>
        <w:t>тетных направлений в повестке дня работы прав</w:t>
      </w:r>
      <w:r>
        <w:t>и</w:t>
      </w:r>
      <w:r>
        <w:t>тельства. В разделе «Инфраструктуры» сводных четвертого и пятого докладов (стр.45) указывается на то, что политика правительства по-прежнему ориентирована на развитие централизованных служб охраны здоровья матери в крупных городах, а сельские районы остаются не охваченными, п</w:t>
      </w:r>
      <w:r>
        <w:t>о</w:t>
      </w:r>
      <w:r>
        <w:t>скольку они считаются в политическом и военном плане нестабильными. Она спрашивает, считаются ли эти районы по-прежнему небезопасными и н</w:t>
      </w:r>
      <w:r>
        <w:t>а</w:t>
      </w:r>
      <w:r>
        <w:t>правлены ли новые инициативы по восстановлению инфраструктуры, упомянутые в докладе, на разв</w:t>
      </w:r>
      <w:r>
        <w:t>и</w:t>
      </w:r>
      <w:r>
        <w:t>тие инфраструктуры на местном уровне. Исслед</w:t>
      </w:r>
      <w:r>
        <w:t>о</w:t>
      </w:r>
      <w:r>
        <w:t>вание, проведенное в 1997 году в женских больн</w:t>
      </w:r>
      <w:r>
        <w:t>и</w:t>
      </w:r>
      <w:r>
        <w:t>цах Луанды, выявило тревожные данные: 44 пр</w:t>
      </w:r>
      <w:r>
        <w:t>о</w:t>
      </w:r>
      <w:r>
        <w:t>цента женщин, госпитализированных в результате неквалифицированного проведения абортов, были в возрасте от 15 до 19 лет и 95 процентов начали п</w:t>
      </w:r>
      <w:r>
        <w:t>о</w:t>
      </w:r>
      <w:r>
        <w:t>ловую активность до достижения 20 лет. Было бы полезно получить дополнительную информацию относительно того, какие усилия предпринимаются правительством для предоставления женщинам и девочкам информации о методах планирования с</w:t>
      </w:r>
      <w:r>
        <w:t>е</w:t>
      </w:r>
      <w:r>
        <w:t>мьи, особенно в сел</w:t>
      </w:r>
      <w:r>
        <w:t>ь</w:t>
      </w:r>
      <w:r>
        <w:t>ских районах.</w:t>
      </w:r>
    </w:p>
    <w:p w:rsidR="00000000" w:rsidRDefault="00000000">
      <w:pPr>
        <w:pStyle w:val="DualTxt"/>
      </w:pPr>
      <w:r>
        <w:t>47.</w:t>
      </w:r>
      <w:r>
        <w:tab/>
        <w:t>Беспокойство вызывает также отсутствие ко</w:t>
      </w:r>
      <w:r>
        <w:t>м</w:t>
      </w:r>
      <w:r>
        <w:t>плексных мер борьбы с распространением ВИЧ/</w:t>
      </w:r>
      <w:r>
        <w:br/>
        <w:t>СПИДа, если учесть, что службы диагностирования и консультирования имеются только в двух крупных городах. Исследование, проведенное по линии ПРООН, показало, что женщины в большинстве своем не знают о формах передачи этой болезни половым путем, и что в стране не проводится н</w:t>
      </w:r>
      <w:r>
        <w:t>а</w:t>
      </w:r>
      <w:r>
        <w:t>циональный мониторинг распространенности этого заболевания. Оратор хотела бы узнать, намерено ли правительство в срочном порядке принять меры по профилактике этой болезни, включая проведение просветительской работы. Какой размер, спрашив</w:t>
      </w:r>
      <w:r>
        <w:t>а</w:t>
      </w:r>
      <w:r>
        <w:t>ет она, составляет текущий бюджет в этой сфере, какая медицинская помощь предоставляется и до</w:t>
      </w:r>
      <w:r>
        <w:t>с</w:t>
      </w:r>
      <w:r>
        <w:t>тупна для женщин и девочек, инфицированных ВИЧ/СПИДом, и предполагается ли провести и</w:t>
      </w:r>
      <w:r>
        <w:t>с</w:t>
      </w:r>
      <w:r>
        <w:t>следование по выявлению случаев дискриминации в отношении жертв зар</w:t>
      </w:r>
      <w:r>
        <w:t>а</w:t>
      </w:r>
      <w:r>
        <w:t>жения этой болезнью.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13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 xml:space="preserve">Г-н Флинтерман </w:t>
      </w:r>
      <w:r>
        <w:t>привлекает внимание к ст</w:t>
      </w:r>
      <w:r>
        <w:t>а</w:t>
      </w:r>
      <w:r>
        <w:t>тье 13(с) Конвенции, закрепляющей право участв</w:t>
      </w:r>
      <w:r>
        <w:t>о</w:t>
      </w:r>
      <w:r>
        <w:t>вать в мероприятиях, связанных с отдыхом, занят</w:t>
      </w:r>
      <w:r>
        <w:t>и</w:t>
      </w:r>
      <w:r>
        <w:t>ях спортом и во всех областях культурной жизни, и подчеркивает, насколько эти положения являются важными как для мужчин, так и для женщин. Ме</w:t>
      </w:r>
      <w:r>
        <w:t>ж</w:t>
      </w:r>
      <w:r>
        <w:t>ду тем, женщины в Анголе, похоже, не занимаются активно спортом, хотя они могли бы поднять пр</w:t>
      </w:r>
      <w:r>
        <w:t>е</w:t>
      </w:r>
      <w:r>
        <w:t>стиж страны, которая стремится пропагандировать свою культуру на международной арене. Он хорошо понимает, что до 2000 года Ангола не могла в по</w:t>
      </w:r>
      <w:r>
        <w:t>л</w:t>
      </w:r>
      <w:r>
        <w:t>ной мере выполнять положения статьи 13 Конве</w:t>
      </w:r>
      <w:r>
        <w:t>н</w:t>
      </w:r>
      <w:r>
        <w:t>ции, однако он разочарован тем, что в сводных че</w:t>
      </w:r>
      <w:r>
        <w:t>т</w:t>
      </w:r>
      <w:r>
        <w:t>вертом и пятом докладах вообще не содержится н</w:t>
      </w:r>
      <w:r>
        <w:t>и</w:t>
      </w:r>
      <w:r>
        <w:t>какой информации, касающейся культуры и спорта. Государство-участник должно предоставить и</w:t>
      </w:r>
      <w:r>
        <w:t>н</w:t>
      </w:r>
      <w:r>
        <w:t>формацию о текущем положении в этих областях и указать, какие программы правительство уже пр</w:t>
      </w:r>
      <w:r>
        <w:t>и</w:t>
      </w:r>
      <w:r>
        <w:t>няло или собирается принять, с учетом того, что спорт может служить мостиком между различными культурами и способствовать примирению и восс</w:t>
      </w:r>
      <w:r>
        <w:t>о</w:t>
      </w:r>
      <w:r>
        <w:t>единению.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14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 xml:space="preserve">Г-жа Син </w:t>
      </w:r>
      <w:r>
        <w:t>указывает на неодинаковое полож</w:t>
      </w:r>
      <w:r>
        <w:t>е</w:t>
      </w:r>
      <w:r>
        <w:t>ние женщин, о котором говорится в сводных перв</w:t>
      </w:r>
      <w:r>
        <w:t>о</w:t>
      </w:r>
      <w:r>
        <w:t>начальном, втором и третьем докладах (стр.22). Г</w:t>
      </w:r>
      <w:r>
        <w:t>о</w:t>
      </w:r>
      <w:r>
        <w:t>сударственные законы действуют только в горо</w:t>
      </w:r>
      <w:r>
        <w:t>д</w:t>
      </w:r>
      <w:r>
        <w:t>ских районах, а в сельских районах в основном применяются традиционные нормы, которые явл</w:t>
      </w:r>
      <w:r>
        <w:t>я</w:t>
      </w:r>
      <w:r>
        <w:t>ются дискриминационными в отношении женщин. Важно осознать, как подчеркивается в докладе, все многообразие функций, которые приходится в</w:t>
      </w:r>
      <w:r>
        <w:t>ы</w:t>
      </w:r>
      <w:r>
        <w:t>полнять сельским женщинам, а также необход</w:t>
      </w:r>
      <w:r>
        <w:t>и</w:t>
      </w:r>
      <w:r>
        <w:t>мость добиваться улучшения их положения как с</w:t>
      </w:r>
      <w:r>
        <w:t>о</w:t>
      </w:r>
      <w:r>
        <w:t>ставной части развития сельских районов. В нем говорится также о необходимости предоставления женщинам микро-кредитов и о мерах по оказанию им поддержки со стороны правительства и НПО в рамках реализации решений Стокгольмского са</w:t>
      </w:r>
      <w:r>
        <w:t>м</w:t>
      </w:r>
      <w:r>
        <w:t>мита, которые предусматривают перераспределение ресурсов в интересах женщин. Вместе с тем, в до</w:t>
      </w:r>
      <w:r>
        <w:t>к</w:t>
      </w:r>
      <w:r>
        <w:t>ладе не указывается, насколько успешной была эта инициатива. Проблемы, с которыми сталкиваются женщины, включают рост уровня заболеваемости ВИЧ/СПИДом, распространение практики мног</w:t>
      </w:r>
      <w:r>
        <w:t>о</w:t>
      </w:r>
      <w:r>
        <w:t>женства и увеличение числа домохозяйств, возгла</w:t>
      </w:r>
      <w:r>
        <w:t>в</w:t>
      </w:r>
      <w:r>
        <w:t>ляемых женщинами. Помимо отдельных упомин</w:t>
      </w:r>
      <w:r>
        <w:t>а</w:t>
      </w:r>
      <w:r>
        <w:t>ний о деятельности НПО, она хотела бы получить более подробную информацию о деятельности с</w:t>
      </w:r>
      <w:r>
        <w:t>а</w:t>
      </w:r>
      <w:r>
        <w:t>мого правительства, направленной на решение серьезных проблем, с которыми сталкиваются же</w:t>
      </w:r>
      <w:r>
        <w:t>н</w:t>
      </w:r>
      <w:r>
        <w:t>щины в сельских районах.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Статья 16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 xml:space="preserve">Г-жа Белмихуб-Зердани </w:t>
      </w:r>
      <w:r>
        <w:t>просит предоставить дополнительную информацию о двух видах бра</w:t>
      </w:r>
      <w:r>
        <w:t>ч</w:t>
      </w:r>
      <w:r>
        <w:t>ных отношений в Анголе, о порядке расторжения брака, о брачных соглашениях, о правах наследов</w:t>
      </w:r>
      <w:r>
        <w:t>а</w:t>
      </w:r>
      <w:r>
        <w:t>ния и раздела имущества и об опеке над детьми. Пекинская конференция предоставила широкие возможности для реализации положений Конве</w:t>
      </w:r>
      <w:r>
        <w:t>н</w:t>
      </w:r>
      <w:r>
        <w:t>ции, особенно в Африке, однако в этой области предстоит еще многое сделать для осуществления Декларации и Программы действий, что потребует не только проявления политической воли, но и в</w:t>
      </w:r>
      <w:r>
        <w:t>ы</w:t>
      </w:r>
      <w:r>
        <w:t>деления людских и финансовых ресурсов. Необх</w:t>
      </w:r>
      <w:r>
        <w:t>о</w:t>
      </w:r>
      <w:r>
        <w:t>димо срочно найти пути для повышения покуп</w:t>
      </w:r>
      <w:r>
        <w:t>а</w:t>
      </w:r>
      <w:r>
        <w:t>тельной способности женщин и разработать новые программы действий, направленные на обеспечение равенства мужчин и женщин. Необходимо изыскать дополнительные ресурсы на национальном уровне, и эта ответственность лежит на правительстве, к</w:t>
      </w:r>
      <w:r>
        <w:t>о</w:t>
      </w:r>
      <w:r>
        <w:t>торое должно работать в тесном контакте с НПО. Для финансирования проектов необходимо найти пути на региональном уровне с тем, чтобы, испол</w:t>
      </w:r>
      <w:r>
        <w:t>ь</w:t>
      </w:r>
      <w:r>
        <w:t>зуя механизм Африканского союза, континент смог продемонстрировать такую же солидарность, кот</w:t>
      </w:r>
      <w:r>
        <w:t>о</w:t>
      </w:r>
      <w:r>
        <w:t>рая хара</w:t>
      </w:r>
      <w:r>
        <w:t>к</w:t>
      </w:r>
      <w:r>
        <w:t>терна для Европейского союза.</w:t>
      </w:r>
    </w:p>
    <w:p w:rsidR="00000000" w:rsidRDefault="00000000">
      <w:pPr>
        <w:pStyle w:val="DualTxt"/>
      </w:pPr>
      <w:r>
        <w:t>51.</w:t>
      </w:r>
      <w:r>
        <w:tab/>
        <w:t>Следует привлекать региональные комиссии Организации Объединенных Наций к изысканию средств, которые позволили бы разработать ангол</w:t>
      </w:r>
      <w:r>
        <w:t>ь</w:t>
      </w:r>
      <w:r>
        <w:t>скую программу действий. Необходимо добиваться мобилизации международных финансовых ресурсов для осуществления Пекинской декларации и Пр</w:t>
      </w:r>
      <w:r>
        <w:t>о</w:t>
      </w:r>
      <w:r>
        <w:t>граммы действий, а также для реализации решений и последующих мероприятий по итогам Пекин+5. На Пекинской конференции богатые страны обяз</w:t>
      </w:r>
      <w:r>
        <w:t>а</w:t>
      </w:r>
      <w:r>
        <w:t>лись выделять на цели развития 0,7 процента ВВП, и в этой связи оратор спрашивает, получает ли А</w:t>
      </w:r>
      <w:r>
        <w:t>н</w:t>
      </w:r>
      <w:r>
        <w:t>гола по двусторонней или многосторонней линии помощь на указанном уровне порядка 0,7 проце</w:t>
      </w:r>
      <w:r>
        <w:t>н</w:t>
      </w:r>
      <w:r>
        <w:t>тов. Важно, чтобы правительство Анголы добив</w:t>
      </w:r>
      <w:r>
        <w:t>а</w:t>
      </w:r>
      <w:r>
        <w:t>лось реализации своих прав в этой области.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Г-жа Гнасаджа </w:t>
      </w:r>
      <w:r>
        <w:t>просит предоставить допо</w:t>
      </w:r>
      <w:r>
        <w:t>л</w:t>
      </w:r>
      <w:r>
        <w:t>нительную информацию о нормах законодательс</w:t>
      </w:r>
      <w:r>
        <w:t>т</w:t>
      </w:r>
      <w:r>
        <w:t>ва, регулирующих брачные отношения, о полож</w:t>
      </w:r>
      <w:r>
        <w:t>е</w:t>
      </w:r>
      <w:r>
        <w:t>ниях Гражданского кодекса и Семейного кодекса, а также о том, что означают такие понятия в стат</w:t>
      </w:r>
      <w:r>
        <w:t>ь</w:t>
      </w:r>
      <w:r>
        <w:t>ях 400 и 392 Гражданского кодекса, как «калым за невесту» и «приданное». Какое различие делается в законе между супружеской изменой мужа и супр</w:t>
      </w:r>
      <w:r>
        <w:t>у</w:t>
      </w:r>
      <w:r>
        <w:t>жеской изменой жены согласно статьям 401 и 404 Гражданского кодекса. Семейный кодекс пред</w:t>
      </w:r>
      <w:r>
        <w:t>у</w:t>
      </w:r>
      <w:r>
        <w:t>сматривает возможность вступления в брак нес</w:t>
      </w:r>
      <w:r>
        <w:t>о</w:t>
      </w:r>
      <w:r>
        <w:t>вершеннолетних: мальчиками в возрасте 16 лет и девочками в возрасте 15 лет, в обстоятельствах, к</w:t>
      </w:r>
      <w:r>
        <w:t>о</w:t>
      </w:r>
      <w:r>
        <w:t>гда считается, что вступление в брак наилучшим образом защищает интересы несовершеннолетнего. Она хотела бы узнать, при каких других обсто</w:t>
      </w:r>
      <w:r>
        <w:t>я</w:t>
      </w:r>
      <w:r>
        <w:t>тельствах, кроме ранней беременности, может пр</w:t>
      </w:r>
      <w:r>
        <w:t>и</w:t>
      </w:r>
      <w:r>
        <w:t>меняться такая норма. Ведь в ее применении можно усматривать незаконное признание ранних браков, которое идет вразрез всех усилий правительства, направленных на повышение уровня образования девочек, и потому этот вопрос требует к себе нез</w:t>
      </w:r>
      <w:r>
        <w:t>а</w:t>
      </w:r>
      <w:r>
        <w:t>медлительного внимания. Было бы полезно также получить дополнительную информацию о правах вдов на наследование имущества, особенно о том, предусматривается ли в обсуждаемом сейчас прое</w:t>
      </w:r>
      <w:r>
        <w:t>к</w:t>
      </w:r>
      <w:r>
        <w:t>те закона о земле право женщин наследовать землю, поскольку этот аспект закона о наследовании имеет важнейшее значение для вдов. Наконец, она спр</w:t>
      </w:r>
      <w:r>
        <w:t>а</w:t>
      </w:r>
      <w:r>
        <w:t>шивает, какие существуют законодательные нормы для защиты интересов женщин с детьми, броше</w:t>
      </w:r>
      <w:r>
        <w:t>н</w:t>
      </w:r>
      <w:r>
        <w:t>ных отцом, в стране, где большинство домохозяйств во</w:t>
      </w:r>
      <w:r>
        <w:t>з</w:t>
      </w:r>
      <w:r>
        <w:t>главляются женщинами.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 xml:space="preserve">Г-жа Манало </w:t>
      </w:r>
      <w:r>
        <w:t>отмечает, что в докладах гов</w:t>
      </w:r>
      <w:r>
        <w:t>о</w:t>
      </w:r>
      <w:r>
        <w:t>рится о широком распространении в Анголе пра</w:t>
      </w:r>
      <w:r>
        <w:t>к</w:t>
      </w:r>
      <w:r>
        <w:t>тики многоженства, и спрашивает, разрешена ли т</w:t>
      </w:r>
      <w:r>
        <w:t>а</w:t>
      </w:r>
      <w:r>
        <w:t>кая практика законом и какие конкретные шаги предпринимает правительство для ее иск</w:t>
      </w:r>
      <w:r>
        <w:t>о</w:t>
      </w:r>
      <w:r>
        <w:t>ренения.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Г-жа Син</w:t>
      </w:r>
      <w:r>
        <w:t>, касаясь положений Семейного к</w:t>
      </w:r>
      <w:r>
        <w:t>о</w:t>
      </w:r>
      <w:r>
        <w:t>декса, которые в различных сферах гарантируют мужьям и женам одинаковые права, спрашивает, как государство может обеспечить гарантии таких прав, особенно для женщин. Знают ли женщины о своих правах? Может ли жена обратиться в суд, например, в случае, когда муж приводит другую жену, несмо</w:t>
      </w:r>
      <w:r>
        <w:t>т</w:t>
      </w:r>
      <w:r>
        <w:t>ря на принцип моногамии, закрепленный в закон</w:t>
      </w:r>
      <w:r>
        <w:t>о</w:t>
      </w:r>
      <w:r>
        <w:t>дательстве Анголы, или в случае, когда муж ее и</w:t>
      </w:r>
      <w:r>
        <w:t>з</w:t>
      </w:r>
      <w:r>
        <w:t>бивает?</w:t>
      </w:r>
    </w:p>
    <w:p w:rsidR="00000000" w:rsidRDefault="00000000">
      <w:pPr>
        <w:pStyle w:val="DualTxt"/>
      </w:pPr>
      <w:r>
        <w:t>55.</w:t>
      </w:r>
      <w:r>
        <w:tab/>
        <w:t>В докладе отсутствует информация о действ</w:t>
      </w:r>
      <w:r>
        <w:t>и</w:t>
      </w:r>
      <w:r>
        <w:t>тельном положении женщин. Поэтому она хотела бы узнать, проводит ли правительство обследов</w:t>
      </w:r>
      <w:r>
        <w:t>а</w:t>
      </w:r>
      <w:r>
        <w:t>ния на предмет изучения положения замужних женщин и семейных отношений, в сотрудничестве, например, с Национальным институтом статистики, для получения данных в разбивке по полу, каса</w:t>
      </w:r>
      <w:r>
        <w:t>ю</w:t>
      </w:r>
      <w:r>
        <w:t>щихся семейных отношений и других важных а</w:t>
      </w:r>
      <w:r>
        <w:t>с</w:t>
      </w:r>
      <w:r>
        <w:t>пектов жизни, в которых женщины могут подве</w:t>
      </w:r>
      <w:r>
        <w:t>р</w:t>
      </w:r>
      <w:r>
        <w:t>гаться дискриминации. Она отмечает, что, несмотря на установленный законом брачный возраст в 18 лет, может быть разрешен брак и для несове</w:t>
      </w:r>
      <w:r>
        <w:t>р</w:t>
      </w:r>
      <w:r>
        <w:t>шеннолетних, когда критерием служит физическое ра</w:t>
      </w:r>
      <w:r>
        <w:t>з</w:t>
      </w:r>
      <w:r>
        <w:t>витие конкретного ребенка. Государство-участ</w:t>
      </w:r>
      <w:r>
        <w:softHyphen/>
        <w:t>ник объяснило, кто принимает решение о том, явл</w:t>
      </w:r>
      <w:r>
        <w:t>я</w:t>
      </w:r>
      <w:r>
        <w:t>ется ли мальчик или девочка физически развитыми для заключения брака, и почему для мальчиков во</w:t>
      </w:r>
      <w:r>
        <w:t>з</w:t>
      </w:r>
      <w:r>
        <w:t>раст установлен в 16 лет, а для девочек в 15 лет, а не одинаковый для обоих. Она считает, что такой возраст следует поднять до 18 лет, поскольку более ранний возраст заключения брака вызывает осло</w:t>
      </w:r>
      <w:r>
        <w:t>ж</w:t>
      </w:r>
      <w:r>
        <w:t>нения для здоровья и для учебы. Наконец, какая предусмотрена защита от насилия для детей, кот</w:t>
      </w:r>
      <w:r>
        <w:t>о</w:t>
      </w:r>
      <w:r>
        <w:t>рые живут без официального усыновл</w:t>
      </w:r>
      <w:r>
        <w:t>е</w:t>
      </w:r>
      <w:r>
        <w:t>ния/удочере</w:t>
      </w:r>
      <w:r>
        <w:softHyphen/>
        <w:t>ния в чужих семьях?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 xml:space="preserve">Г-жа Гаспар </w:t>
      </w:r>
      <w:r>
        <w:t>спрашивает, какими средствами правовой защиты располагают женщины, овдове</w:t>
      </w:r>
      <w:r>
        <w:t>в</w:t>
      </w:r>
      <w:r>
        <w:t>шие в полигамном браке, и какие законодательные нормы регулируют вопросы наследования в таких случаях. В полигамном браке жена может быть и</w:t>
      </w:r>
      <w:r>
        <w:t>з</w:t>
      </w:r>
      <w:r>
        <w:t>гнана или отвергнута. Она спрашивает, каковы м</w:t>
      </w:r>
      <w:r>
        <w:t>о</w:t>
      </w:r>
      <w:r>
        <w:t>гут быть последствия для женщины, которая была отвергнута, но без расторжения брака.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 xml:space="preserve">Г-жа Ачмад </w:t>
      </w:r>
      <w:r>
        <w:t>говорит о</w:t>
      </w:r>
      <w:r>
        <w:rPr>
          <w:b/>
        </w:rPr>
        <w:t xml:space="preserve"> </w:t>
      </w:r>
      <w:r>
        <w:t>том, что в 1996 году Министерство сельского хозяйства и развития сел</w:t>
      </w:r>
      <w:r>
        <w:t>ь</w:t>
      </w:r>
      <w:r>
        <w:t>ских территорий разработало программу сельскох</w:t>
      </w:r>
      <w:r>
        <w:t>о</w:t>
      </w:r>
      <w:r>
        <w:t>зяйственного развития, которая так и не была в</w:t>
      </w:r>
      <w:r>
        <w:t>ы</w:t>
      </w:r>
      <w:r>
        <w:t>полнена из-за обострения в 1998 году в</w:t>
      </w:r>
      <w:r>
        <w:t>о</w:t>
      </w:r>
      <w:r>
        <w:t>енно-политической обстановки. Гендерная проблема в той программе не фигурировала, поскольку счит</w:t>
      </w:r>
      <w:r>
        <w:t>а</w:t>
      </w:r>
      <w:r>
        <w:t>лось, что такие вопросы должны были решаться на уровне семьи (CEDAW/C/FGO/4–5, стр.45). В этой связи она подчеркивает, что гендерная проблема носит повсеместный характер и ее нельзя игнор</w:t>
      </w:r>
      <w:r>
        <w:t>и</w:t>
      </w:r>
      <w:r>
        <w:t>ровать ни в какой сфере, тем более в области разв</w:t>
      </w:r>
      <w:r>
        <w:t>и</w:t>
      </w:r>
      <w:r>
        <w:t>тия сельских районов.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 xml:space="preserve">Г-жа Шёпп-Шиллинг </w:t>
      </w:r>
      <w:r>
        <w:t>говорит, что на утре</w:t>
      </w:r>
      <w:r>
        <w:t>н</w:t>
      </w:r>
      <w:r>
        <w:t>нем заседании все приветствовали усилия прав</w:t>
      </w:r>
      <w:r>
        <w:t>и</w:t>
      </w:r>
      <w:r>
        <w:t>тельства Анголы, проводимые в законодательной и организационной сферах в рамках реализации п</w:t>
      </w:r>
      <w:r>
        <w:t>о</w:t>
      </w:r>
      <w:r>
        <w:t>ложений статей 2 и 4.1 Конвенции. Вместе с тем вопрос об осуществлении этих положений остается неясным, равно как и вопрос о том, насколько сил</w:t>
      </w:r>
      <w:r>
        <w:t>ь</w:t>
      </w:r>
      <w:r>
        <w:t>но противоречат друг другу нормы государственн</w:t>
      </w:r>
      <w:r>
        <w:t>о</w:t>
      </w:r>
      <w:r>
        <w:t>го законодательства и традиционные нормы обы</w:t>
      </w:r>
      <w:r>
        <w:t>ч</w:t>
      </w:r>
      <w:r>
        <w:t>ного права. Какой из этих двух механизмов факт</w:t>
      </w:r>
      <w:r>
        <w:t>и</w:t>
      </w:r>
      <w:r>
        <w:t>чески регулирует жизнь женщин и зависит ли это от места их проживания в стране? Как уже отмечалось раньше, необходимо провести обследование по в</w:t>
      </w:r>
      <w:r>
        <w:t>ы</w:t>
      </w:r>
      <w:r>
        <w:t>явлению фактической практики, которое позволит достоверно узнать, кто отправляет правосудие в сельских районах. В докладах упоминались мун</w:t>
      </w:r>
      <w:r>
        <w:t>и</w:t>
      </w:r>
      <w:r>
        <w:t>ципальные суды, однако там ничего не говорится об их аналогах в сельских районах. Она спрашивает, означает ли это, что в деревнях отправлением пр</w:t>
      </w:r>
      <w:r>
        <w:t>а</w:t>
      </w:r>
      <w:r>
        <w:t>восудия занимаются старейшины племен и есть ли среди них женщины. Сейчас, когда в стране наст</w:t>
      </w:r>
      <w:r>
        <w:t>у</w:t>
      </w:r>
      <w:r>
        <w:t>пил мир, существуют ли какие-либо планы по орг</w:t>
      </w:r>
      <w:r>
        <w:t>а</w:t>
      </w:r>
      <w:r>
        <w:t>низации для сельских судей занятий по изучению вопросов применения норм государственного зак</w:t>
      </w:r>
      <w:r>
        <w:t>о</w:t>
      </w:r>
      <w:r>
        <w:t>нодательства и проводятся ли какие-либо усилия, направленные на кодификацию норм сельского и традиционного права, как это было сделано в др</w:t>
      </w:r>
      <w:r>
        <w:t>у</w:t>
      </w:r>
      <w:r>
        <w:t>гих африканских странах?</w:t>
      </w:r>
    </w:p>
    <w:p w:rsidR="00000000" w:rsidRDefault="00000000">
      <w:pPr>
        <w:pStyle w:val="DualTxt"/>
      </w:pPr>
      <w:r>
        <w:t>59.</w:t>
      </w:r>
      <w:r>
        <w:tab/>
        <w:t>Касаясь проблемы полигамии, она говорит, что в условиях, когда в стране царит послевоенная ра</w:t>
      </w:r>
      <w:r>
        <w:t>з</w:t>
      </w:r>
      <w:r>
        <w:t>руха и нищета, женщины могут сами добровольно соглашаться жить в полигамном браке, который п</w:t>
      </w:r>
      <w:r>
        <w:t>о</w:t>
      </w:r>
      <w:r>
        <w:t>зволяет им получить более надежную защиту и поддержку. Делегация ссылалась на положения Конституции Анголы, и оратор хотела бы получить подлинный текст этого документа. Действующая конституционная норма, устанавливающая равенс</w:t>
      </w:r>
      <w:r>
        <w:t>т</w:t>
      </w:r>
      <w:r>
        <w:t>во мужчин и женщин, не допускает предоставления каких-либо привилегий по признаку пола, что, в</w:t>
      </w:r>
      <w:r>
        <w:t>и</w:t>
      </w:r>
      <w:r>
        <w:t>димо, не позволяет применять какие-либо време</w:t>
      </w:r>
      <w:r>
        <w:t>н</w:t>
      </w:r>
      <w:r>
        <w:t>ные специальные меры. При этом Ангола, возмо</w:t>
      </w:r>
      <w:r>
        <w:t>ж</w:t>
      </w:r>
      <w:r>
        <w:t>но, нашла какой-то свой способ снизить остроту данной проблемы, однако в любом случае этот в</w:t>
      </w:r>
      <w:r>
        <w:t>о</w:t>
      </w:r>
      <w:r>
        <w:t>прос должен быть предметом обсуждения в рамках пересмотра Конституции страны.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 xml:space="preserve">Г-жа Кокер-Аппиах </w:t>
      </w:r>
      <w:r>
        <w:t>подчеркивает важную роль акушерского персонала с учетом высоких п</w:t>
      </w:r>
      <w:r>
        <w:t>о</w:t>
      </w:r>
      <w:r>
        <w:t>казателей материнской и младенческой смертности в стране. Дородовые консультации получает всего лишь 35 процентов женщин. Только 18 процентов матерей рожают в больницах, а большинство же</w:t>
      </w:r>
      <w:r>
        <w:t>н</w:t>
      </w:r>
      <w:r>
        <w:t>щин рожают дома без помощи квалифицированного персонала. В 1997 году была разработана програ</w:t>
      </w:r>
      <w:r>
        <w:t>м</w:t>
      </w:r>
      <w:r>
        <w:t>ма подготовки акушерок для приема родов, в ра</w:t>
      </w:r>
      <w:r>
        <w:t>м</w:t>
      </w:r>
      <w:r>
        <w:t>ках которой до июня 1999 года прошли обучение более 1300 человек. Затем разразилась война, кот</w:t>
      </w:r>
      <w:r>
        <w:t>о</w:t>
      </w:r>
      <w:r>
        <w:t>рая вместе с внутренней миграцией населения, об</w:t>
      </w:r>
      <w:r>
        <w:t>о</w:t>
      </w:r>
      <w:r>
        <w:t>стрила ситуацию и сорвала дальнейшее осущест</w:t>
      </w:r>
      <w:r>
        <w:t>в</w:t>
      </w:r>
      <w:r>
        <w:t>ление этой программы. Она интересуется, какова сейчас ситуация с подготовкой народных повитух и продолжается ли их обучение. В докладах говори</w:t>
      </w:r>
      <w:r>
        <w:t>т</w:t>
      </w:r>
      <w:r>
        <w:t>ся о том, что применение ретровирусного лечения беременных женщин, зараженных СПИДом,</w:t>
      </w:r>
      <w:r>
        <w:rPr>
          <w:b/>
        </w:rPr>
        <w:t xml:space="preserve"> </w:t>
      </w:r>
      <w:r>
        <w:t>было одобрено Советом министров страны, но еще не реализовано на практике. Она спрашивает, когда и в каких районах страны будет предоставляться эта форма лечения. Наконец, государство-участник должно разъяснить, имеют ли девочки и мальчики одинаковые права наследования имущества их р</w:t>
      </w:r>
      <w:r>
        <w:t>о</w:t>
      </w:r>
      <w:r>
        <w:t>дителей.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</w:t>
      </w:r>
      <w:r>
        <w:t>а</w:t>
      </w:r>
      <w:r>
        <w:t>ется в 13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NO&gt;&gt;N0442021R&lt;&lt;ODS JOB NO&gt;&gt;</w:t>
      </w:r>
    </w:p>
    <w:p w:rsidR="00000000" w:rsidRDefault="00000000">
      <w:pPr>
        <w:pStyle w:val="CommentText"/>
      </w:pPr>
      <w:r>
        <w:t>&lt;&lt;ODS DOC SYMBOL1&gt;&gt;CEDAW/C/SR.655&lt;&lt;ODS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04-42021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*0442021*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25 May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5/2005 11:07:06"/>
    <w:docVar w:name="DocCategory" w:val="SROthers"/>
    <w:docVar w:name="DocType" w:val="Final"/>
    <w:docVar w:name="JobNo" w:val="0442021R"/>
    <w:docVar w:name="OandT" w:val="Паникина"/>
    <w:docVar w:name="Symbol1" w:val="CEDAW/C/SR.65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6755</Words>
  <Characters>38508</Characters>
  <Application>Microsoft Office Word</Application>
  <DocSecurity>4</DocSecurity>
  <Lines>320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47290</CharactersWithSpaces>
  <SharedDoc>false</SharedDoc>
  <HLinks>
    <vt:vector size="6" baseType="variant">
      <vt:variant>
        <vt:i4>4522087</vt:i4>
      </vt:variant>
      <vt:variant>
        <vt:i4>94662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Tatiana.Panichkina</cp:lastModifiedBy>
  <cp:revision>6</cp:revision>
  <cp:lastPrinted>2005-05-24T10:08:00Z</cp:lastPrinted>
  <dcterms:created xsi:type="dcterms:W3CDTF">2005-05-24T10:08:00Z</dcterms:created>
  <dcterms:modified xsi:type="dcterms:W3CDTF">2005-05-24T11:17:00Z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0442021</vt:lpwstr>
  </property>
  <property fmtid="{D5CDD505-2E9C-101B-9397-08002B2CF9AE}" pid="3" name="Symbol1">
    <vt:lpwstr>CEDAW/C/SR.655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Паникина</vt:lpwstr>
  </property>
</Properties>
</file>