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2312B" w:rsidP="0082312B">
            <w:pPr>
              <w:bidi w:val="0"/>
              <w:spacing w:after="20"/>
              <w:jc w:val="left"/>
              <w:rPr>
                <w:szCs w:val="20"/>
              </w:rPr>
            </w:pPr>
            <w:r w:rsidRPr="0082312B">
              <w:rPr>
                <w:sz w:val="40"/>
                <w:szCs w:val="20"/>
              </w:rPr>
              <w:t>CCPR</w:t>
            </w:r>
            <w:r>
              <w:rPr>
                <w:szCs w:val="20"/>
              </w:rPr>
              <w:t>/C/SR.2758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2312B" w:rsidRDefault="0082312B" w:rsidP="00FA432D">
            <w:pPr>
              <w:bidi w:val="0"/>
              <w:spacing w:before="240"/>
              <w:jc w:val="left"/>
            </w:pPr>
            <w:r>
              <w:t xml:space="preserve">Distr.: </w:t>
            </w:r>
            <w:r w:rsidR="00FA432D">
              <w:t>General</w:t>
            </w:r>
          </w:p>
          <w:p w:rsidR="0082312B" w:rsidRDefault="00380CA0" w:rsidP="0082312B">
            <w:pPr>
              <w:bidi w:val="0"/>
              <w:jc w:val="left"/>
            </w:pPr>
            <w:r>
              <w:t>30</w:t>
            </w:r>
            <w:r w:rsidR="0082312B">
              <w:t xml:space="preserve"> November 2011</w:t>
            </w:r>
          </w:p>
          <w:p w:rsidR="0082312B" w:rsidRDefault="0082312B" w:rsidP="0082312B">
            <w:pPr>
              <w:bidi w:val="0"/>
              <w:jc w:val="left"/>
            </w:pPr>
            <w:r>
              <w:t>Arabic</w:t>
            </w:r>
          </w:p>
          <w:p w:rsidR="00257225" w:rsidRPr="008B4BC6" w:rsidRDefault="0082312B" w:rsidP="0082312B">
            <w:pPr>
              <w:bidi w:val="0"/>
              <w:jc w:val="left"/>
            </w:pPr>
            <w:r>
              <w:t>Original: English</w:t>
            </w:r>
          </w:p>
        </w:tc>
      </w:tr>
    </w:tbl>
    <w:p w:rsidR="0082312B" w:rsidRPr="0082246A" w:rsidRDefault="0082312B" w:rsidP="0082312B">
      <w:pPr>
        <w:spacing w:before="120" w:line="380" w:lineRule="exact"/>
        <w:rPr>
          <w:rFonts w:hint="cs"/>
          <w:b/>
          <w:bCs/>
          <w:sz w:val="36"/>
          <w:szCs w:val="36"/>
          <w:rtl/>
          <w:lang w:val="fr-CH"/>
        </w:rPr>
      </w:pPr>
      <w:r w:rsidRPr="0082246A">
        <w:rPr>
          <w:rFonts w:hint="cs"/>
          <w:b/>
          <w:bCs/>
          <w:sz w:val="36"/>
          <w:szCs w:val="36"/>
          <w:rtl/>
          <w:lang w:val="fr-CH"/>
        </w:rPr>
        <w:t>اللجنة المعنية بحقوق الإنسان</w:t>
      </w:r>
    </w:p>
    <w:p w:rsidR="0082312B" w:rsidRDefault="0082312B" w:rsidP="0082312B">
      <w:pPr>
        <w:spacing w:after="120" w:line="380" w:lineRule="exact"/>
        <w:rPr>
          <w:rFonts w:hint="cs"/>
          <w:b/>
          <w:bCs/>
          <w:rtl/>
          <w:lang w:val="fr-CH"/>
        </w:rPr>
      </w:pPr>
      <w:r>
        <w:rPr>
          <w:rFonts w:hint="cs"/>
          <w:b/>
          <w:bCs/>
          <w:rtl/>
          <w:lang w:val="fr-CH"/>
        </w:rPr>
        <w:t>الدورة المائة</w:t>
      </w:r>
    </w:p>
    <w:p w:rsidR="0082312B" w:rsidRDefault="0082312B" w:rsidP="0082312B">
      <w:pPr>
        <w:spacing w:before="120" w:line="380" w:lineRule="exact"/>
        <w:rPr>
          <w:rFonts w:hint="cs"/>
          <w:b/>
          <w:bCs/>
          <w:rtl/>
          <w:lang w:val="fr-CH"/>
        </w:rPr>
      </w:pPr>
      <w:r>
        <w:rPr>
          <w:rFonts w:hint="cs"/>
          <w:b/>
          <w:bCs/>
          <w:rtl/>
          <w:lang w:val="fr-CH"/>
        </w:rPr>
        <w:t>محضر موجز للجلسة 2758</w:t>
      </w:r>
      <w:r w:rsidRPr="0073280D">
        <w:rPr>
          <w:rStyle w:val="FootnoteReference"/>
          <w:b w:val="0"/>
          <w:bCs/>
          <w:sz w:val="20"/>
          <w:vertAlign w:val="baseline"/>
          <w:rtl/>
          <w:lang w:val="fr-CH"/>
        </w:rPr>
        <w:footnoteReference w:customMarkFollows="1" w:id="1"/>
        <w:t>*</w:t>
      </w:r>
    </w:p>
    <w:p w:rsidR="0082312B" w:rsidRPr="00E25E95" w:rsidRDefault="0082312B" w:rsidP="0082312B">
      <w:pPr>
        <w:spacing w:after="360" w:line="380" w:lineRule="exact"/>
        <w:rPr>
          <w:rFonts w:hint="cs"/>
          <w:rtl/>
          <w:lang w:val="fr-CH"/>
        </w:rPr>
      </w:pPr>
      <w:r w:rsidRPr="00E25E95">
        <w:rPr>
          <w:rFonts w:hint="cs"/>
          <w:rtl/>
          <w:lang w:val="fr-CH"/>
        </w:rPr>
        <w:t xml:space="preserve">المعقودة في قصر ويلسون، جنيف، يوم </w:t>
      </w:r>
      <w:r>
        <w:rPr>
          <w:rFonts w:hint="cs"/>
          <w:rtl/>
          <w:lang w:val="fr-CH"/>
        </w:rPr>
        <w:t>الأربعاء</w:t>
      </w:r>
      <w:r w:rsidR="00FA432D">
        <w:rPr>
          <w:rFonts w:hint="cs"/>
          <w:rtl/>
          <w:lang w:val="fr-CH"/>
        </w:rPr>
        <w:t>،</w:t>
      </w:r>
      <w:r w:rsidRPr="00E25E95">
        <w:rPr>
          <w:rFonts w:hint="cs"/>
          <w:rtl/>
          <w:lang w:val="fr-CH"/>
        </w:rPr>
        <w:t xml:space="preserve"> </w:t>
      </w:r>
      <w:r>
        <w:rPr>
          <w:rFonts w:hint="cs"/>
          <w:rtl/>
          <w:lang w:val="fr-CH"/>
        </w:rPr>
        <w:t>20</w:t>
      </w:r>
      <w:r w:rsidRPr="00E25E95">
        <w:rPr>
          <w:rFonts w:hint="cs"/>
          <w:rtl/>
          <w:lang w:val="fr-CH"/>
        </w:rPr>
        <w:t xml:space="preserve"> تشرين الأول/أكتوبر </w:t>
      </w:r>
      <w:r>
        <w:rPr>
          <w:rFonts w:hint="cs"/>
          <w:rtl/>
          <w:lang w:val="fr-CH"/>
        </w:rPr>
        <w:t>2010</w:t>
      </w:r>
      <w:r w:rsidRPr="00E25E95">
        <w:rPr>
          <w:rFonts w:hint="cs"/>
          <w:rtl/>
          <w:lang w:val="fr-CH"/>
        </w:rPr>
        <w:t xml:space="preserve">، الساعة </w:t>
      </w:r>
      <w:r>
        <w:rPr>
          <w:rFonts w:hint="cs"/>
          <w:rtl/>
          <w:lang w:val="fr-CH"/>
        </w:rPr>
        <w:t>00/15</w:t>
      </w:r>
    </w:p>
    <w:p w:rsidR="0082312B" w:rsidRDefault="0082312B" w:rsidP="0082312B">
      <w:pPr>
        <w:spacing w:after="120" w:line="380" w:lineRule="exact"/>
        <w:rPr>
          <w:rFonts w:hint="cs"/>
          <w:rtl/>
          <w:lang w:val="fr-CH"/>
        </w:rPr>
      </w:pPr>
      <w:r w:rsidRPr="0082246A">
        <w:rPr>
          <w:rFonts w:hint="cs"/>
          <w:i/>
          <w:iCs/>
          <w:rtl/>
          <w:lang w:val="fr-CH"/>
        </w:rPr>
        <w:t>الرئيس:</w:t>
      </w:r>
      <w:r>
        <w:rPr>
          <w:rFonts w:hint="cs"/>
          <w:rtl/>
          <w:lang w:val="fr-CH"/>
        </w:rPr>
        <w:t xml:space="preserve"> </w:t>
      </w:r>
      <w:r>
        <w:rPr>
          <w:rFonts w:hint="cs"/>
          <w:rtl/>
          <w:lang w:val="fr-CH"/>
        </w:rPr>
        <w:tab/>
        <w:t xml:space="preserve">السيد </w:t>
      </w:r>
      <w:proofErr w:type="spellStart"/>
      <w:r w:rsidRPr="0082246A">
        <w:rPr>
          <w:rFonts w:hint="cs"/>
          <w:b/>
          <w:bCs/>
          <w:rtl/>
          <w:lang w:val="fr-CH"/>
        </w:rPr>
        <w:t>إيواساوا</w:t>
      </w:r>
      <w:proofErr w:type="spellEnd"/>
    </w:p>
    <w:p w:rsidR="0082312B" w:rsidRPr="006D272E" w:rsidRDefault="0082312B" w:rsidP="0082312B">
      <w:pPr>
        <w:spacing w:before="360" w:line="380" w:lineRule="exact"/>
        <w:rPr>
          <w:rFonts w:hint="cs"/>
          <w:sz w:val="26"/>
          <w:szCs w:val="36"/>
          <w:rtl/>
          <w:lang w:val="fr-CH"/>
        </w:rPr>
      </w:pPr>
      <w:r w:rsidRPr="006D272E">
        <w:rPr>
          <w:rFonts w:hint="cs"/>
          <w:sz w:val="26"/>
          <w:szCs w:val="36"/>
          <w:rtl/>
          <w:lang w:val="fr-CH"/>
        </w:rPr>
        <w:t>المحتويات</w:t>
      </w:r>
    </w:p>
    <w:p w:rsidR="0082312B" w:rsidRDefault="0082312B" w:rsidP="0082312B">
      <w:pPr>
        <w:spacing w:before="120" w:line="380" w:lineRule="exact"/>
        <w:rPr>
          <w:rFonts w:hint="cs"/>
          <w:i/>
          <w:iCs/>
          <w:rtl/>
          <w:lang w:val="fr-CH"/>
        </w:rPr>
      </w:pPr>
      <w:r>
        <w:rPr>
          <w:rFonts w:hint="cs"/>
          <w:rtl/>
          <w:lang w:val="fr-CH"/>
        </w:rPr>
        <w:tab/>
        <w:t xml:space="preserve">التعليقات العامة للجنة </w:t>
      </w:r>
      <w:r>
        <w:rPr>
          <w:rFonts w:hint="cs"/>
          <w:i/>
          <w:iCs/>
          <w:rtl/>
          <w:lang w:val="fr-CH"/>
        </w:rPr>
        <w:t>(تابع)</w:t>
      </w:r>
    </w:p>
    <w:p w:rsidR="0082312B" w:rsidRPr="00394032" w:rsidRDefault="0082312B" w:rsidP="0082312B">
      <w:pPr>
        <w:spacing w:before="120" w:line="380" w:lineRule="exact"/>
        <w:rPr>
          <w:rFonts w:hint="cs"/>
          <w:i/>
          <w:iCs/>
          <w:rtl/>
          <w:lang w:val="fr-CH"/>
        </w:rPr>
      </w:pPr>
      <w:r>
        <w:rPr>
          <w:rFonts w:hint="cs"/>
          <w:rtl/>
          <w:lang w:val="fr-CH"/>
        </w:rPr>
        <w:tab/>
      </w:r>
      <w:r>
        <w:rPr>
          <w:rFonts w:hint="cs"/>
          <w:rtl/>
          <w:lang w:val="fr-CH"/>
        </w:rPr>
        <w:tab/>
      </w:r>
      <w:r>
        <w:rPr>
          <w:rFonts w:hint="cs"/>
          <w:i/>
          <w:iCs/>
          <w:rtl/>
          <w:lang w:val="fr-CH"/>
        </w:rPr>
        <w:t>مشروع التعليق العام رقم 34 (تابع)</w:t>
      </w:r>
      <w:r w:rsidRPr="00394032">
        <w:rPr>
          <w:rFonts w:hint="cs"/>
          <w:i/>
          <w:iCs/>
          <w:rtl/>
          <w:lang w:val="fr-CH"/>
        </w:rPr>
        <w:t xml:space="preserve"> </w:t>
      </w:r>
    </w:p>
    <w:p w:rsidR="0082312B" w:rsidRPr="0082246A" w:rsidRDefault="0082312B" w:rsidP="0082312B">
      <w:pPr>
        <w:pStyle w:val="SingleTxtGA"/>
        <w:rPr>
          <w:rFonts w:hint="cs"/>
          <w:i/>
          <w:iCs/>
          <w:rtl/>
          <w:lang w:val="fr-CH"/>
        </w:rPr>
      </w:pPr>
      <w:r>
        <w:rPr>
          <w:rtl/>
          <w:lang w:val="fr-CH"/>
        </w:rPr>
        <w:br w:type="page"/>
      </w:r>
      <w:r w:rsidRPr="0082246A">
        <w:rPr>
          <w:rFonts w:hint="cs"/>
          <w:i/>
          <w:iCs/>
          <w:rtl/>
          <w:lang w:val="fr-CH"/>
        </w:rPr>
        <w:t xml:space="preserve">افتُتحت الجلسة الساعة </w:t>
      </w:r>
      <w:r>
        <w:rPr>
          <w:rFonts w:hint="cs"/>
          <w:i/>
          <w:iCs/>
          <w:rtl/>
          <w:lang w:val="fr-CH"/>
        </w:rPr>
        <w:t>05/15</w:t>
      </w:r>
    </w:p>
    <w:p w:rsidR="0082312B" w:rsidRDefault="0082312B" w:rsidP="0082312B">
      <w:pPr>
        <w:pStyle w:val="H23GA"/>
        <w:rPr>
          <w:rFonts w:hint="cs"/>
          <w:i/>
          <w:iCs/>
          <w:rtl/>
          <w:lang w:val="fr-CH"/>
        </w:rPr>
      </w:pPr>
      <w:r>
        <w:rPr>
          <w:rFonts w:hint="cs"/>
          <w:rtl/>
          <w:lang w:val="fr-CH"/>
        </w:rPr>
        <w:tab/>
      </w:r>
      <w:r>
        <w:rPr>
          <w:rFonts w:hint="cs"/>
          <w:rtl/>
          <w:lang w:val="fr-CH"/>
        </w:rPr>
        <w:tab/>
      </w:r>
      <w:r w:rsidR="000B71A3">
        <w:rPr>
          <w:rFonts w:hint="cs"/>
          <w:rtl/>
          <w:lang w:val="fr-CH"/>
        </w:rPr>
        <w:t>ال</w:t>
      </w:r>
      <w:r>
        <w:rPr>
          <w:rFonts w:hint="cs"/>
          <w:rtl/>
          <w:lang w:val="fr-CH"/>
        </w:rPr>
        <w:t xml:space="preserve">تعليقات </w:t>
      </w:r>
      <w:r w:rsidR="000B71A3">
        <w:rPr>
          <w:rFonts w:hint="cs"/>
          <w:rtl/>
          <w:lang w:val="fr-CH"/>
        </w:rPr>
        <w:t>ال</w:t>
      </w:r>
      <w:r>
        <w:rPr>
          <w:rFonts w:hint="cs"/>
          <w:rtl/>
          <w:lang w:val="fr-CH"/>
        </w:rPr>
        <w:t xml:space="preserve">عامة للجنة </w:t>
      </w:r>
      <w:r w:rsidRPr="005F692A">
        <w:rPr>
          <w:rFonts w:hint="cs"/>
          <w:b w:val="0"/>
          <w:bCs w:val="0"/>
          <w:i/>
          <w:iCs/>
          <w:rtl/>
          <w:lang w:val="fr-CH"/>
        </w:rPr>
        <w:t>(تابع)</w:t>
      </w:r>
    </w:p>
    <w:p w:rsidR="0082312B" w:rsidRPr="00500DDD" w:rsidRDefault="0082312B" w:rsidP="00500DDD">
      <w:pPr>
        <w:pStyle w:val="H4GA"/>
        <w:rPr>
          <w:rFonts w:hint="cs"/>
          <w:i w:val="0"/>
          <w:iCs w:val="0"/>
          <w:rtl/>
        </w:rPr>
      </w:pPr>
      <w:r>
        <w:rPr>
          <w:rFonts w:hint="cs"/>
          <w:rtl/>
          <w:lang w:val="fr-CH"/>
        </w:rPr>
        <w:tab/>
      </w:r>
      <w:r>
        <w:rPr>
          <w:rFonts w:hint="cs"/>
          <w:rtl/>
          <w:lang w:val="fr-CH"/>
        </w:rPr>
        <w:tab/>
        <w:t xml:space="preserve">مشروع التعليق العام رقم 34 </w:t>
      </w:r>
      <w:r w:rsidRPr="00380CA0">
        <w:rPr>
          <w:rFonts w:hint="cs"/>
          <w:rtl/>
          <w:lang w:val="fr-CH"/>
        </w:rPr>
        <w:t>(تابع)</w:t>
      </w:r>
      <w:r w:rsidRPr="00500DDD">
        <w:rPr>
          <w:rFonts w:hint="cs"/>
          <w:i w:val="0"/>
          <w:iCs w:val="0"/>
          <w:rtl/>
          <w:lang w:val="fr-CH"/>
        </w:rPr>
        <w:t xml:space="preserve"> </w:t>
      </w:r>
      <w:r w:rsidRPr="00500DDD">
        <w:rPr>
          <w:i w:val="0"/>
          <w:iCs w:val="0"/>
        </w:rPr>
        <w:t>(CCPR/C/GC/34/CRP.4)</w:t>
      </w:r>
    </w:p>
    <w:p w:rsidR="0082312B" w:rsidRDefault="0082312B" w:rsidP="0082312B">
      <w:pPr>
        <w:pStyle w:val="H4GA"/>
        <w:rPr>
          <w:rFonts w:hint="cs"/>
          <w:rtl/>
        </w:rPr>
      </w:pPr>
      <w:r>
        <w:rPr>
          <w:rFonts w:hint="cs"/>
          <w:rtl/>
        </w:rPr>
        <w:tab/>
      </w:r>
      <w:r>
        <w:rPr>
          <w:rFonts w:hint="cs"/>
          <w:rtl/>
        </w:rPr>
        <w:tab/>
        <w:t xml:space="preserve">الفقرة 41 </w:t>
      </w:r>
      <w:r w:rsidRPr="00380CA0">
        <w:rPr>
          <w:rFonts w:hint="cs"/>
          <w:rtl/>
        </w:rPr>
        <w:t>(تابع)</w:t>
      </w:r>
    </w:p>
    <w:p w:rsidR="0082312B" w:rsidRDefault="0082312B" w:rsidP="00FA432D">
      <w:pPr>
        <w:pStyle w:val="SingleTxtGA"/>
        <w:rPr>
          <w:rFonts w:hint="cs"/>
          <w:rtl/>
        </w:rPr>
      </w:pPr>
      <w:r>
        <w:rPr>
          <w:rFonts w:hint="cs"/>
          <w:rtl/>
        </w:rPr>
        <w:t>1-</w:t>
      </w:r>
      <w:r>
        <w:rPr>
          <w:rFonts w:hint="cs"/>
          <w:rtl/>
        </w:rPr>
        <w:tab/>
      </w:r>
      <w:r>
        <w:rPr>
          <w:rFonts w:hint="cs"/>
          <w:b/>
          <w:bCs/>
          <w:rtl/>
        </w:rPr>
        <w:t>الرئيس</w:t>
      </w:r>
      <w:r>
        <w:rPr>
          <w:rFonts w:hint="cs"/>
          <w:rtl/>
        </w:rPr>
        <w:t xml:space="preserve"> دعا اللجنة إلى استئناف نظرها في الفقرة 41 من مشروع التعليق العام.</w:t>
      </w:r>
    </w:p>
    <w:p w:rsidR="0082312B" w:rsidRDefault="0082312B" w:rsidP="00FA432D">
      <w:pPr>
        <w:pStyle w:val="SingleTxtGA"/>
        <w:rPr>
          <w:rFonts w:hint="cs"/>
          <w:rtl/>
        </w:rPr>
      </w:pPr>
      <w:r>
        <w:rPr>
          <w:rFonts w:hint="cs"/>
          <w:rtl/>
        </w:rPr>
        <w:t>2-</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المقرر المعني بمشروع التعليق العام، </w:t>
      </w:r>
      <w:r w:rsidR="000B71A3">
        <w:rPr>
          <w:rFonts w:hint="cs"/>
          <w:rtl/>
        </w:rPr>
        <w:t>وجه نظر</w:t>
      </w:r>
      <w:r>
        <w:rPr>
          <w:rFonts w:hint="cs"/>
          <w:rtl/>
        </w:rPr>
        <w:t xml:space="preserve"> اللجنة إلى آخر صيغة لمشروع الفقرة الجديدة 41. وذّكر بأنها كانت سابقاً الفقرة 42، لكن اللجنة قررت قلب </w:t>
      </w:r>
      <w:r w:rsidR="000B71A3">
        <w:rPr>
          <w:rFonts w:hint="cs"/>
          <w:rtl/>
        </w:rPr>
        <w:t>ترتيب</w:t>
      </w:r>
      <w:r>
        <w:rPr>
          <w:rFonts w:hint="cs"/>
          <w:rtl/>
        </w:rPr>
        <w:t xml:space="preserve"> الفقرتين 41 و42.</w:t>
      </w:r>
    </w:p>
    <w:p w:rsidR="0082312B" w:rsidRDefault="0082312B" w:rsidP="00FA432D">
      <w:pPr>
        <w:pStyle w:val="SingleTxtGA"/>
        <w:rPr>
          <w:rFonts w:hint="cs"/>
          <w:rtl/>
        </w:rPr>
      </w:pPr>
      <w:r>
        <w:rPr>
          <w:rFonts w:hint="cs"/>
          <w:rtl/>
        </w:rPr>
        <w:t>3-</w:t>
      </w:r>
      <w:r>
        <w:rPr>
          <w:rFonts w:hint="cs"/>
          <w:rtl/>
        </w:rPr>
        <w:tab/>
      </w:r>
      <w:r>
        <w:rPr>
          <w:rFonts w:hint="cs"/>
          <w:b/>
          <w:bCs/>
          <w:rtl/>
        </w:rPr>
        <w:t xml:space="preserve">السيد </w:t>
      </w:r>
      <w:proofErr w:type="spellStart"/>
      <w:r>
        <w:rPr>
          <w:rFonts w:hint="cs"/>
          <w:b/>
          <w:bCs/>
          <w:rtl/>
        </w:rPr>
        <w:t>ثيلين</w:t>
      </w:r>
      <w:proofErr w:type="spellEnd"/>
      <w:r>
        <w:rPr>
          <w:rFonts w:hint="cs"/>
          <w:rtl/>
        </w:rPr>
        <w:t xml:space="preserve"> وأيّده </w:t>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b/>
          <w:bCs/>
          <w:rtl/>
        </w:rPr>
        <w:t xml:space="preserve"> والرئيس</w:t>
      </w:r>
      <w:r>
        <w:rPr>
          <w:rFonts w:hint="cs"/>
          <w:rtl/>
        </w:rPr>
        <w:t xml:space="preserve"> اقترح قلب </w:t>
      </w:r>
      <w:r w:rsidR="000B71A3">
        <w:rPr>
          <w:rFonts w:hint="cs"/>
          <w:rtl/>
        </w:rPr>
        <w:t>ترتيب</w:t>
      </w:r>
      <w:r>
        <w:rPr>
          <w:rFonts w:hint="cs"/>
          <w:rtl/>
        </w:rPr>
        <w:t xml:space="preserve"> الجملتين الثانية والثالثة.</w:t>
      </w:r>
    </w:p>
    <w:p w:rsidR="0082312B" w:rsidRDefault="0082312B" w:rsidP="00FA432D">
      <w:pPr>
        <w:pStyle w:val="SingleTxtGA"/>
        <w:rPr>
          <w:rFonts w:hint="cs"/>
          <w:rtl/>
        </w:rPr>
      </w:pPr>
      <w:r>
        <w:rPr>
          <w:rFonts w:hint="cs"/>
          <w:rtl/>
        </w:rPr>
        <w:t>4-</w:t>
      </w:r>
      <w:r>
        <w:rPr>
          <w:rFonts w:hint="cs"/>
          <w:rtl/>
        </w:rPr>
        <w:tab/>
      </w:r>
      <w:r>
        <w:rPr>
          <w:rFonts w:hint="cs"/>
          <w:b/>
          <w:bCs/>
          <w:rtl/>
        </w:rPr>
        <w:t xml:space="preserve">السيد </w:t>
      </w:r>
      <w:proofErr w:type="spellStart"/>
      <w:r>
        <w:rPr>
          <w:rFonts w:hint="cs"/>
          <w:b/>
          <w:bCs/>
          <w:rtl/>
        </w:rPr>
        <w:t>ريفاس</w:t>
      </w:r>
      <w:proofErr w:type="spellEnd"/>
      <w:r>
        <w:rPr>
          <w:rFonts w:hint="cs"/>
          <w:b/>
          <w:bCs/>
          <w:rtl/>
        </w:rPr>
        <w:t xml:space="preserve"> </w:t>
      </w:r>
      <w:proofErr w:type="spellStart"/>
      <w:r>
        <w:rPr>
          <w:rFonts w:hint="cs"/>
          <w:b/>
          <w:bCs/>
          <w:rtl/>
        </w:rPr>
        <w:t>بوسادا</w:t>
      </w:r>
      <w:proofErr w:type="spellEnd"/>
      <w:r>
        <w:rPr>
          <w:rFonts w:hint="cs"/>
          <w:rtl/>
        </w:rPr>
        <w:t xml:space="preserve"> تساءل عن فائدة استخدام كلمة "</w:t>
      </w:r>
      <w:r>
        <w:t>monopolies</w:t>
      </w:r>
      <w:r>
        <w:rPr>
          <w:rFonts w:hint="cs"/>
          <w:rtl/>
        </w:rPr>
        <w:t>" (احتكارات)، لأن كلمة "</w:t>
      </w:r>
      <w:r>
        <w:t>monopoly</w:t>
      </w:r>
      <w:r>
        <w:rPr>
          <w:rFonts w:hint="cs"/>
          <w:rtl/>
        </w:rPr>
        <w:t>" (احتكار) تعني باللغة الاقتصادية، ضمناً، هيمنة كيان واحد لا غير. وقال إن هذا لا يعكس بصورة دقيقة قلق اللجنة. والمقصود من كلمة "</w:t>
      </w:r>
      <w:r>
        <w:t>cartel</w:t>
      </w:r>
      <w:r>
        <w:rPr>
          <w:rFonts w:hint="cs"/>
          <w:rtl/>
        </w:rPr>
        <w:t>" (</w:t>
      </w:r>
      <w:proofErr w:type="spellStart"/>
      <w:r>
        <w:rPr>
          <w:rFonts w:hint="cs"/>
          <w:rtl/>
        </w:rPr>
        <w:t>الكارتل</w:t>
      </w:r>
      <w:proofErr w:type="spellEnd"/>
      <w:r>
        <w:rPr>
          <w:rFonts w:hint="cs"/>
          <w:rtl/>
        </w:rPr>
        <w:t xml:space="preserve">) كان ولا يزال غامضاً إلى حد ما؛ فهي كلمة تستخدم في بلدان عديدة في اللغة المتداولة وتستخدمها الصحافة للإشارة إلى منظمات إجرامية، ولا </w:t>
      </w:r>
      <w:proofErr w:type="spellStart"/>
      <w:r>
        <w:rPr>
          <w:rFonts w:hint="cs"/>
          <w:rtl/>
        </w:rPr>
        <w:t>سيما</w:t>
      </w:r>
      <w:proofErr w:type="spellEnd"/>
      <w:r>
        <w:rPr>
          <w:rFonts w:hint="cs"/>
          <w:rtl/>
        </w:rPr>
        <w:t xml:space="preserve"> </w:t>
      </w:r>
      <w:proofErr w:type="spellStart"/>
      <w:r>
        <w:rPr>
          <w:rFonts w:hint="cs"/>
          <w:rtl/>
        </w:rPr>
        <w:t>كارتلات</w:t>
      </w:r>
      <w:proofErr w:type="spellEnd"/>
      <w:r>
        <w:rPr>
          <w:rFonts w:hint="cs"/>
          <w:rtl/>
        </w:rPr>
        <w:t xml:space="preserve"> المخدرات. ولذلك اقترح تجنّب هاتين الكلمتين وتعديل الجزء الأخير من الجملة الثانية لتصبح "لمنع أي هيمنة غير مبررة لمجموعات إعلامية مملوكة للقطاع الخاص على وسائط الإعلام".</w:t>
      </w:r>
    </w:p>
    <w:p w:rsidR="0082312B" w:rsidRDefault="0082312B" w:rsidP="00FA432D">
      <w:pPr>
        <w:pStyle w:val="SingleTxtGA"/>
        <w:rPr>
          <w:rFonts w:hint="cs"/>
          <w:rtl/>
        </w:rPr>
      </w:pPr>
      <w:r>
        <w:rPr>
          <w:rFonts w:hint="cs"/>
          <w:rtl/>
        </w:rPr>
        <w:t>5-</w:t>
      </w:r>
      <w:r>
        <w:rPr>
          <w:rFonts w:hint="cs"/>
          <w:rtl/>
        </w:rPr>
        <w:tab/>
      </w:r>
      <w:r>
        <w:rPr>
          <w:rFonts w:hint="cs"/>
          <w:b/>
          <w:bCs/>
          <w:rtl/>
        </w:rPr>
        <w:t>السيد عمر</w:t>
      </w:r>
      <w:r>
        <w:rPr>
          <w:rFonts w:hint="cs"/>
          <w:rtl/>
        </w:rPr>
        <w:t xml:space="preserve"> قال إن الصيغة الحالية للفقرة تُدين، فيما يبدو، هيمنة الدولة على وسائط الإعلام أكثر بكثير من إدانتها لهيمنة القطاع الخاص</w:t>
      </w:r>
      <w:r w:rsidR="0088497F">
        <w:rPr>
          <w:rFonts w:hint="cs"/>
          <w:rtl/>
        </w:rPr>
        <w:t>.</w:t>
      </w:r>
      <w:r>
        <w:rPr>
          <w:rFonts w:hint="cs"/>
          <w:rtl/>
        </w:rPr>
        <w:t xml:space="preserve"> و</w:t>
      </w:r>
      <w:r w:rsidR="000B71A3">
        <w:rPr>
          <w:rFonts w:hint="cs"/>
          <w:rtl/>
        </w:rPr>
        <w:t xml:space="preserve">قال إنه يوافق </w:t>
      </w:r>
      <w:r>
        <w:rPr>
          <w:rFonts w:hint="cs"/>
          <w:rtl/>
        </w:rPr>
        <w:t>على عدم استخدام كلمة "</w:t>
      </w:r>
      <w:r>
        <w:t>monopoly</w:t>
      </w:r>
      <w:r>
        <w:rPr>
          <w:rFonts w:hint="cs"/>
          <w:rtl/>
        </w:rPr>
        <w:t>" (احتكار).</w:t>
      </w:r>
    </w:p>
    <w:p w:rsidR="0082312B" w:rsidRPr="00500DDD" w:rsidRDefault="0082312B" w:rsidP="00FA432D">
      <w:pPr>
        <w:pStyle w:val="SingleTxtGA"/>
        <w:rPr>
          <w:rFonts w:hint="cs"/>
          <w:rtl/>
        </w:rPr>
      </w:pPr>
      <w:r>
        <w:rPr>
          <w:rFonts w:hint="cs"/>
          <w:rtl/>
        </w:rPr>
        <w:t>6-</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وافق على اقتراح قلب </w:t>
      </w:r>
      <w:r w:rsidR="000B71A3">
        <w:rPr>
          <w:rFonts w:hint="cs"/>
          <w:rtl/>
        </w:rPr>
        <w:t>ترتيب</w:t>
      </w:r>
      <w:r>
        <w:rPr>
          <w:rFonts w:hint="cs"/>
          <w:rtl/>
        </w:rPr>
        <w:t xml:space="preserve"> الجملتين الثانية والثالثة. وقال إنه أدرج الكلمتين "</w:t>
      </w:r>
      <w:r>
        <w:t>monopolies</w:t>
      </w:r>
      <w:r>
        <w:rPr>
          <w:rFonts w:hint="cs"/>
          <w:rtl/>
        </w:rPr>
        <w:t>" (احتكارات) و"</w:t>
      </w:r>
      <w:r>
        <w:t>cartels</w:t>
      </w:r>
      <w:r>
        <w:rPr>
          <w:rFonts w:hint="cs"/>
          <w:rtl/>
        </w:rPr>
        <w:t>" (</w:t>
      </w:r>
      <w:proofErr w:type="spellStart"/>
      <w:r>
        <w:rPr>
          <w:rFonts w:hint="cs"/>
          <w:rtl/>
        </w:rPr>
        <w:t>كارتلات</w:t>
      </w:r>
      <w:proofErr w:type="spellEnd"/>
      <w:r>
        <w:rPr>
          <w:rFonts w:hint="cs"/>
          <w:rtl/>
        </w:rPr>
        <w:t xml:space="preserve">) باقتراح من زملائه، لكنه يسلّم بالحجج التي قُدمت </w:t>
      </w:r>
      <w:r w:rsidR="000B71A3">
        <w:rPr>
          <w:rFonts w:hint="cs"/>
          <w:rtl/>
        </w:rPr>
        <w:t>معارضة</w:t>
      </w:r>
      <w:r>
        <w:rPr>
          <w:rFonts w:hint="cs"/>
          <w:rtl/>
        </w:rPr>
        <w:t xml:space="preserve"> استخدامهما. وقال إنه يخشى أن تفسر الصيغة التي اقترحها السيد </w:t>
      </w:r>
      <w:proofErr w:type="spellStart"/>
      <w:r>
        <w:rPr>
          <w:rFonts w:hint="cs"/>
          <w:rtl/>
        </w:rPr>
        <w:t>ريفاس</w:t>
      </w:r>
      <w:proofErr w:type="spellEnd"/>
      <w:r>
        <w:rPr>
          <w:rFonts w:hint="cs"/>
          <w:rtl/>
        </w:rPr>
        <w:t xml:space="preserve"> </w:t>
      </w:r>
      <w:proofErr w:type="spellStart"/>
      <w:r>
        <w:rPr>
          <w:rFonts w:hint="cs"/>
          <w:rtl/>
        </w:rPr>
        <w:t>بوسادا</w:t>
      </w:r>
      <w:proofErr w:type="spellEnd"/>
      <w:r>
        <w:rPr>
          <w:rFonts w:hint="cs"/>
          <w:rtl/>
        </w:rPr>
        <w:t xml:space="preserve"> تفسيراً خاطئاً على أنها تعني الموافقة على أن تهيمن مجموعات إعلامية مملوكة للقطاع العام، على وسائط الإعلام. واقترح، بعد مراعاة مخاوف السيد عمر، أن تصبح الجملة كالآتي "</w:t>
      </w:r>
      <w:r w:rsidRPr="00305DE0">
        <w:t>prevent excessive media dominance by a limited range of</w:t>
      </w:r>
      <w:r w:rsidR="000B71A3">
        <w:rPr>
          <w:rtl/>
        </w:rPr>
        <w:br/>
      </w:r>
      <w:r w:rsidRPr="00305DE0">
        <w:t>privately controlled media groups and/or the State</w:t>
      </w:r>
      <w:r>
        <w:rPr>
          <w:rFonts w:hint="cs"/>
          <w:rtl/>
        </w:rPr>
        <w:t xml:space="preserve">" (منع طائفة محدودة من المجموعات </w:t>
      </w:r>
      <w:r w:rsidRPr="00500DDD">
        <w:rPr>
          <w:rFonts w:hint="cs"/>
          <w:rtl/>
        </w:rPr>
        <w:t xml:space="preserve">الإعلامية المملوكة للقطاع الخاص و/أو الدولة من الهيمنة </w:t>
      </w:r>
      <w:r w:rsidR="000B71A3" w:rsidRPr="00500DDD">
        <w:rPr>
          <w:rFonts w:hint="cs"/>
          <w:rtl/>
        </w:rPr>
        <w:t>بشكل مفرط</w:t>
      </w:r>
      <w:r w:rsidRPr="00500DDD">
        <w:rPr>
          <w:rFonts w:hint="cs"/>
          <w:rtl/>
        </w:rPr>
        <w:t xml:space="preserve"> على وسائط الإعلام).</w:t>
      </w:r>
    </w:p>
    <w:p w:rsidR="0082312B" w:rsidRDefault="0082312B" w:rsidP="00285AB5">
      <w:pPr>
        <w:pStyle w:val="SingleTxtGA"/>
        <w:rPr>
          <w:rFonts w:hint="cs"/>
          <w:rtl/>
        </w:rPr>
      </w:pPr>
      <w:r>
        <w:rPr>
          <w:rFonts w:hint="cs"/>
          <w:rtl/>
        </w:rPr>
        <w:t>7-</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sidR="00285AB5">
        <w:rPr>
          <w:rFonts w:hint="cs"/>
          <w:rtl/>
        </w:rPr>
        <w:t>، أيّد ا</w:t>
      </w:r>
      <w:r>
        <w:rPr>
          <w:rFonts w:hint="cs"/>
          <w:rtl/>
        </w:rPr>
        <w:t xml:space="preserve">قتراح قلب </w:t>
      </w:r>
      <w:r w:rsidR="00285AB5">
        <w:rPr>
          <w:rFonts w:hint="cs"/>
          <w:rtl/>
        </w:rPr>
        <w:t>ترتيب</w:t>
      </w:r>
      <w:r>
        <w:rPr>
          <w:rFonts w:hint="cs"/>
          <w:rtl/>
        </w:rPr>
        <w:t xml:space="preserve"> الجملتين الثانية والثالثة واقترح أن تصبح نهاية الجملة الثالثة كالآتي</w:t>
      </w:r>
      <w:r w:rsidR="00285AB5">
        <w:rPr>
          <w:rFonts w:hint="cs"/>
          <w:rtl/>
        </w:rPr>
        <w:t>:</w:t>
      </w:r>
      <w:r>
        <w:rPr>
          <w:rFonts w:hint="cs"/>
          <w:rtl/>
        </w:rPr>
        <w:t xml:space="preserve"> "</w:t>
      </w:r>
      <w:r w:rsidRPr="00305DE0">
        <w:t>prevent excessive media dominance by privately controlled</w:t>
      </w:r>
      <w:r w:rsidR="00285AB5">
        <w:rPr>
          <w:rtl/>
        </w:rPr>
        <w:br/>
      </w:r>
      <w:r w:rsidRPr="00305DE0">
        <w:t>media groups</w:t>
      </w:r>
      <w:r>
        <w:rPr>
          <w:rFonts w:hint="cs"/>
          <w:rtl/>
        </w:rPr>
        <w:t xml:space="preserve">" (منع المجموعات الإعلامية المملوكة للقطاع الخاص من الهيمنة </w:t>
      </w:r>
      <w:r w:rsidR="00285AB5">
        <w:rPr>
          <w:rFonts w:hint="cs"/>
          <w:rtl/>
        </w:rPr>
        <w:t>بشكل مفرط</w:t>
      </w:r>
      <w:r>
        <w:rPr>
          <w:rFonts w:hint="cs"/>
          <w:rtl/>
        </w:rPr>
        <w:t xml:space="preserve"> على وسائط الإعلام).</w:t>
      </w:r>
    </w:p>
    <w:p w:rsidR="0082312B" w:rsidRDefault="0082312B" w:rsidP="00FA432D">
      <w:pPr>
        <w:pStyle w:val="SingleTxtGA"/>
        <w:rPr>
          <w:rFonts w:hint="cs"/>
          <w:rtl/>
        </w:rPr>
      </w:pPr>
      <w:r>
        <w:rPr>
          <w:rFonts w:hint="cs"/>
          <w:rtl/>
        </w:rPr>
        <w:t>8-</w:t>
      </w:r>
      <w:r>
        <w:rPr>
          <w:rFonts w:hint="cs"/>
          <w:rtl/>
        </w:rPr>
        <w:tab/>
      </w:r>
      <w:r>
        <w:rPr>
          <w:rFonts w:hint="cs"/>
          <w:b/>
          <w:bCs/>
          <w:rtl/>
        </w:rPr>
        <w:t xml:space="preserve">السيد </w:t>
      </w:r>
      <w:proofErr w:type="spellStart"/>
      <w:r>
        <w:rPr>
          <w:rFonts w:hint="cs"/>
          <w:b/>
          <w:bCs/>
          <w:rtl/>
        </w:rPr>
        <w:t>لالاه</w:t>
      </w:r>
      <w:proofErr w:type="spellEnd"/>
      <w:r>
        <w:rPr>
          <w:rFonts w:hint="cs"/>
          <w:rtl/>
        </w:rPr>
        <w:t>، قال إن عبارة "</w:t>
      </w:r>
      <w:r w:rsidRPr="00305DE0">
        <w:t>excessive dominance</w:t>
      </w:r>
      <w:r>
        <w:rPr>
          <w:rFonts w:hint="cs"/>
          <w:rtl/>
        </w:rPr>
        <w:t xml:space="preserve">" (الهيمنة المفرطة) عبارة </w:t>
      </w:r>
      <w:r w:rsidR="00285AB5">
        <w:rPr>
          <w:rFonts w:hint="cs"/>
          <w:rtl/>
        </w:rPr>
        <w:t>يمكن أن تكون محل</w:t>
      </w:r>
      <w:r>
        <w:rPr>
          <w:rFonts w:hint="cs"/>
          <w:rtl/>
        </w:rPr>
        <w:t xml:space="preserve"> أحكام </w:t>
      </w:r>
      <w:r w:rsidR="00285AB5">
        <w:rPr>
          <w:rFonts w:hint="cs"/>
          <w:rtl/>
        </w:rPr>
        <w:t>تقديرية.</w:t>
      </w:r>
      <w:r>
        <w:rPr>
          <w:rFonts w:hint="cs"/>
          <w:rtl/>
        </w:rPr>
        <w:t xml:space="preserve"> واقترح استخدام عبارة "</w:t>
      </w:r>
      <w:r w:rsidRPr="00305DE0">
        <w:t>concentration and dominance among</w:t>
      </w:r>
      <w:r w:rsidR="00FA432D">
        <w:rPr>
          <w:rFonts w:hint="cs"/>
          <w:rtl/>
        </w:rPr>
        <w:br/>
      </w:r>
      <w:r w:rsidRPr="00305DE0">
        <w:t>various media groups</w:t>
      </w:r>
      <w:r>
        <w:rPr>
          <w:rFonts w:hint="cs"/>
          <w:rtl/>
        </w:rPr>
        <w:t>" (التركز والسيطرة فيما بين مجموعات إعلامية مختلفة).</w:t>
      </w:r>
    </w:p>
    <w:p w:rsidR="0082312B" w:rsidRDefault="0082312B" w:rsidP="00C07105">
      <w:pPr>
        <w:pStyle w:val="SingleTxtGA"/>
        <w:rPr>
          <w:rFonts w:hint="cs"/>
          <w:rtl/>
        </w:rPr>
      </w:pPr>
      <w:r>
        <w:rPr>
          <w:rFonts w:hint="cs"/>
          <w:rtl/>
        </w:rPr>
        <w:t>9-</w:t>
      </w:r>
      <w:r>
        <w:rPr>
          <w:rFonts w:hint="cs"/>
          <w:rtl/>
        </w:rPr>
        <w:tab/>
      </w:r>
      <w:r>
        <w:rPr>
          <w:rFonts w:hint="cs"/>
          <w:b/>
          <w:bCs/>
          <w:rtl/>
        </w:rPr>
        <w:t xml:space="preserve">السيدة </w:t>
      </w:r>
      <w:proofErr w:type="spellStart"/>
      <w:r>
        <w:rPr>
          <w:rFonts w:hint="cs"/>
          <w:b/>
          <w:bCs/>
          <w:rtl/>
        </w:rPr>
        <w:t>شانيه</w:t>
      </w:r>
      <w:proofErr w:type="spellEnd"/>
      <w:r>
        <w:rPr>
          <w:rFonts w:hint="cs"/>
          <w:rtl/>
        </w:rPr>
        <w:t xml:space="preserve">، وافقت على إعادة </w:t>
      </w:r>
      <w:r w:rsidR="00285AB5">
        <w:rPr>
          <w:rFonts w:hint="cs"/>
          <w:rtl/>
        </w:rPr>
        <w:t>ترتيب</w:t>
      </w:r>
      <w:r>
        <w:rPr>
          <w:rFonts w:hint="cs"/>
          <w:rtl/>
        </w:rPr>
        <w:t xml:space="preserve"> الجملتين الثانية والثالثة؛ وقالت إنه ينبغي لهذه الجملة أن تتناول هيمنة الدولة على وسائط الإعلام قبل أن تتناول هيمنة القطاع العام عليها، لأن هيمنة الدولة هي المشك</w:t>
      </w:r>
      <w:r w:rsidR="00C07105">
        <w:rPr>
          <w:rFonts w:hint="cs"/>
          <w:rtl/>
        </w:rPr>
        <w:t>لة الرئيسية في غالبية الدول الأطراف</w:t>
      </w:r>
      <w:r>
        <w:rPr>
          <w:rFonts w:hint="cs"/>
          <w:rtl/>
        </w:rPr>
        <w:t xml:space="preserve"> في العهد. وكلمة "</w:t>
      </w:r>
      <w:r w:rsidRPr="00305DE0">
        <w:t>groups</w:t>
      </w:r>
      <w:r>
        <w:rPr>
          <w:rFonts w:hint="cs"/>
          <w:rtl/>
        </w:rPr>
        <w:t xml:space="preserve">" (المجموعات) الواردة في الجملة الأخيرة هي كلمة </w:t>
      </w:r>
      <w:r w:rsidR="00C07105">
        <w:rPr>
          <w:rFonts w:hint="cs"/>
          <w:rtl/>
        </w:rPr>
        <w:t>لا تفي بالغرض وتوحي</w:t>
      </w:r>
      <w:r>
        <w:rPr>
          <w:rFonts w:hint="cs"/>
          <w:rtl/>
        </w:rPr>
        <w:t xml:space="preserve"> </w:t>
      </w:r>
      <w:r w:rsidR="00C07105">
        <w:rPr>
          <w:rFonts w:hint="cs"/>
          <w:rtl/>
        </w:rPr>
        <w:t>ب</w:t>
      </w:r>
      <w:r>
        <w:rPr>
          <w:rFonts w:hint="cs"/>
          <w:rtl/>
        </w:rPr>
        <w:t>مفهوم التركيز في الأوضاع الاحتكارية. ولذلك اقترحت صيغة مثل "</w:t>
      </w:r>
      <w:r w:rsidRPr="00305DE0">
        <w:t>excessive concentration of</w:t>
      </w:r>
      <w:r w:rsidR="00C07105">
        <w:rPr>
          <w:rFonts w:hint="cs"/>
          <w:rtl/>
        </w:rPr>
        <w:br/>
      </w:r>
      <w:r w:rsidRPr="00305DE0">
        <w:t>privately controlled media in monopolistic situations</w:t>
      </w:r>
      <w:r>
        <w:rPr>
          <w:rFonts w:hint="cs"/>
          <w:rtl/>
        </w:rPr>
        <w:t>" (التركز المفرط لوسائط الإعلام المملوكة للقطاع الخاص في أوضاع احتكارية).</w:t>
      </w:r>
    </w:p>
    <w:p w:rsidR="0082312B" w:rsidRDefault="0082312B" w:rsidP="00C07105">
      <w:pPr>
        <w:pStyle w:val="SingleTxtGA"/>
        <w:rPr>
          <w:rFonts w:hint="cs"/>
          <w:rtl/>
        </w:rPr>
      </w:pPr>
      <w:r>
        <w:rPr>
          <w:rFonts w:hint="cs"/>
          <w:rtl/>
        </w:rPr>
        <w:t>10-</w:t>
      </w:r>
      <w:r>
        <w:rPr>
          <w:rFonts w:hint="cs"/>
          <w:rtl/>
        </w:rPr>
        <w:tab/>
      </w:r>
      <w:r>
        <w:rPr>
          <w:rFonts w:hint="cs"/>
          <w:b/>
          <w:bCs/>
          <w:rtl/>
        </w:rPr>
        <w:t>الرئيس</w:t>
      </w:r>
      <w:r>
        <w:rPr>
          <w:rFonts w:hint="cs"/>
          <w:rtl/>
        </w:rPr>
        <w:t xml:space="preserve">، سأل </w:t>
      </w:r>
      <w:r w:rsidR="00C07105">
        <w:rPr>
          <w:rFonts w:hint="cs"/>
          <w:rtl/>
        </w:rPr>
        <w:t>ع</w:t>
      </w:r>
      <w:r>
        <w:rPr>
          <w:rFonts w:hint="cs"/>
          <w:rtl/>
        </w:rPr>
        <w:t>م</w:t>
      </w:r>
      <w:r w:rsidR="00C07105">
        <w:rPr>
          <w:rFonts w:hint="cs"/>
          <w:rtl/>
        </w:rPr>
        <w:t>ّ</w:t>
      </w:r>
      <w:r>
        <w:rPr>
          <w:rFonts w:hint="cs"/>
          <w:rtl/>
        </w:rPr>
        <w:t>ا إذا كان بإمكان اللجنة أن تتوصل إلى توافق في الآراء بشأن الاقتراح التالي للجزء الأخير من الجملة الثالثة: "</w:t>
      </w:r>
      <w:r w:rsidRPr="00305DE0">
        <w:t>prevent excessive media concentration and</w:t>
      </w:r>
      <w:r w:rsidR="00C07105">
        <w:rPr>
          <w:rFonts w:hint="cs"/>
          <w:rtl/>
        </w:rPr>
        <w:br/>
      </w:r>
      <w:r w:rsidRPr="00305DE0">
        <w:t>dominance by privately controlled media</w:t>
      </w:r>
      <w:r>
        <w:rPr>
          <w:rFonts w:hint="cs"/>
          <w:rtl/>
        </w:rPr>
        <w:t>" (تركز وسيطرة</w:t>
      </w:r>
      <w:r w:rsidRPr="00236D3E">
        <w:rPr>
          <w:rFonts w:hint="cs"/>
          <w:rtl/>
        </w:rPr>
        <w:t xml:space="preserve"> </w:t>
      </w:r>
      <w:r>
        <w:rPr>
          <w:rFonts w:hint="cs"/>
          <w:rtl/>
        </w:rPr>
        <w:t xml:space="preserve">وسائط الإعلام المملوكة للقطاع الخاص على الإعلام بشكل </w:t>
      </w:r>
      <w:r w:rsidR="00C07105">
        <w:rPr>
          <w:rFonts w:hint="cs"/>
          <w:rtl/>
        </w:rPr>
        <w:t>مفرط</w:t>
      </w:r>
      <w:r>
        <w:rPr>
          <w:rFonts w:hint="cs"/>
          <w:rtl/>
        </w:rPr>
        <w:t>).</w:t>
      </w:r>
    </w:p>
    <w:p w:rsidR="0082312B" w:rsidRDefault="0082312B" w:rsidP="00FA432D">
      <w:pPr>
        <w:pStyle w:val="SingleTxtGA"/>
        <w:rPr>
          <w:rFonts w:hint="cs"/>
          <w:rtl/>
        </w:rPr>
      </w:pPr>
      <w:r>
        <w:rPr>
          <w:rFonts w:hint="cs"/>
          <w:rtl/>
        </w:rPr>
        <w:t>11-</w:t>
      </w:r>
      <w:r>
        <w:rPr>
          <w:rFonts w:hint="cs"/>
          <w:rtl/>
        </w:rPr>
        <w:tab/>
      </w:r>
      <w:r>
        <w:rPr>
          <w:rFonts w:hint="cs"/>
          <w:b/>
          <w:bCs/>
          <w:rtl/>
        </w:rPr>
        <w:t xml:space="preserve">السيد </w:t>
      </w:r>
      <w:proofErr w:type="spellStart"/>
      <w:r>
        <w:rPr>
          <w:rFonts w:hint="cs"/>
          <w:b/>
          <w:bCs/>
          <w:rtl/>
        </w:rPr>
        <w:t>أ</w:t>
      </w:r>
      <w:r w:rsidR="00C07105">
        <w:rPr>
          <w:rFonts w:hint="cs"/>
          <w:b/>
          <w:bCs/>
          <w:rtl/>
        </w:rPr>
        <w:t>و</w:t>
      </w:r>
      <w:r>
        <w:rPr>
          <w:rFonts w:hint="cs"/>
          <w:b/>
          <w:bCs/>
          <w:rtl/>
        </w:rPr>
        <w:t>فلاهرتي</w:t>
      </w:r>
      <w:proofErr w:type="spellEnd"/>
      <w:r>
        <w:rPr>
          <w:rFonts w:hint="cs"/>
          <w:rtl/>
        </w:rPr>
        <w:t xml:space="preserve"> قال إنه لا يوافق على هذه الصيغة لأنها لا </w:t>
      </w:r>
      <w:r w:rsidR="00C07105">
        <w:rPr>
          <w:rFonts w:hint="cs"/>
          <w:rtl/>
        </w:rPr>
        <w:t xml:space="preserve">تستجيب لمشاغله، التي ليست </w:t>
      </w:r>
      <w:r>
        <w:rPr>
          <w:rFonts w:hint="cs"/>
          <w:rtl/>
        </w:rPr>
        <w:t>ل</w:t>
      </w:r>
      <w:r w:rsidR="00C07105">
        <w:rPr>
          <w:rFonts w:hint="cs"/>
          <w:rtl/>
        </w:rPr>
        <w:t>ه</w:t>
      </w:r>
      <w:r>
        <w:rPr>
          <w:rFonts w:hint="cs"/>
          <w:rtl/>
        </w:rPr>
        <w:t xml:space="preserve">ا علاقة </w:t>
      </w:r>
      <w:r w:rsidR="00C07105">
        <w:rPr>
          <w:rFonts w:hint="cs"/>
          <w:rtl/>
        </w:rPr>
        <w:t>تذكر</w:t>
      </w:r>
      <w:r>
        <w:rPr>
          <w:rFonts w:hint="cs"/>
          <w:rtl/>
        </w:rPr>
        <w:t xml:space="preserve"> بالمؤسسات الإعلامية الدولية الضخمة</w:t>
      </w:r>
      <w:r w:rsidR="00500DDD">
        <w:rPr>
          <w:rFonts w:hint="cs"/>
          <w:rtl/>
        </w:rPr>
        <w:t xml:space="preserve">. </w:t>
      </w:r>
      <w:r>
        <w:rPr>
          <w:rFonts w:hint="cs"/>
          <w:rtl/>
        </w:rPr>
        <w:t xml:space="preserve">وبدلاً من ذلك، فهو يفكر في أقل البلدان نمواً التي </w:t>
      </w:r>
      <w:r w:rsidR="00500DDD">
        <w:rPr>
          <w:rFonts w:hint="cs"/>
          <w:rtl/>
        </w:rPr>
        <w:t xml:space="preserve">قد لا </w:t>
      </w:r>
      <w:r>
        <w:rPr>
          <w:rFonts w:hint="cs"/>
          <w:rtl/>
        </w:rPr>
        <w:t>ي</w:t>
      </w:r>
      <w:r w:rsidR="00500DDD">
        <w:rPr>
          <w:rFonts w:hint="cs"/>
          <w:rtl/>
        </w:rPr>
        <w:t>ُ</w:t>
      </w:r>
      <w:r>
        <w:rPr>
          <w:rFonts w:hint="cs"/>
          <w:rtl/>
        </w:rPr>
        <w:t>وج</w:t>
      </w:r>
      <w:r w:rsidR="00FA432D">
        <w:rPr>
          <w:rFonts w:hint="cs"/>
          <w:rtl/>
        </w:rPr>
        <w:t>د</w:t>
      </w:r>
      <w:r>
        <w:rPr>
          <w:rFonts w:hint="cs"/>
          <w:rtl/>
        </w:rPr>
        <w:t xml:space="preserve"> فيها </w:t>
      </w:r>
      <w:r w:rsidR="00500DDD">
        <w:rPr>
          <w:rFonts w:hint="cs"/>
          <w:rtl/>
        </w:rPr>
        <w:t xml:space="preserve">سوى </w:t>
      </w:r>
      <w:r>
        <w:rPr>
          <w:rFonts w:hint="cs"/>
          <w:rtl/>
        </w:rPr>
        <w:t>صحيفة خاصة حرة واحدة؛ و</w:t>
      </w:r>
      <w:r w:rsidR="00500DDD">
        <w:rPr>
          <w:rFonts w:hint="cs"/>
          <w:rtl/>
        </w:rPr>
        <w:t xml:space="preserve">قال إنه </w:t>
      </w:r>
      <w:r>
        <w:rPr>
          <w:rFonts w:hint="cs"/>
          <w:rtl/>
        </w:rPr>
        <w:t>يشعر بالقلق لأن بإمكان الدولة استخدام هذه الفقرة في التعليق العام لاتهام الصحيفة بكونها تسيطر بصورة غير مبررة وتغلقها. ولذلك فه</w:t>
      </w:r>
      <w:r w:rsidR="00500DDD">
        <w:rPr>
          <w:rFonts w:hint="cs"/>
          <w:rtl/>
        </w:rPr>
        <w:t xml:space="preserve">و يتفق مع السيدة </w:t>
      </w:r>
      <w:proofErr w:type="spellStart"/>
      <w:r w:rsidR="00500DDD">
        <w:rPr>
          <w:rFonts w:hint="cs"/>
          <w:rtl/>
        </w:rPr>
        <w:t>شانيه</w:t>
      </w:r>
      <w:proofErr w:type="spellEnd"/>
      <w:r w:rsidR="00500DDD">
        <w:rPr>
          <w:rFonts w:hint="cs"/>
          <w:rtl/>
        </w:rPr>
        <w:t xml:space="preserve"> على الصي</w:t>
      </w:r>
      <w:r>
        <w:rPr>
          <w:rFonts w:hint="cs"/>
          <w:rtl/>
        </w:rPr>
        <w:t>غة التي اقترحتها.</w:t>
      </w:r>
    </w:p>
    <w:p w:rsidR="0082312B" w:rsidRDefault="0082312B" w:rsidP="00FA432D">
      <w:pPr>
        <w:pStyle w:val="SingleTxtGA"/>
        <w:rPr>
          <w:rFonts w:hint="cs"/>
          <w:rtl/>
        </w:rPr>
      </w:pPr>
      <w:r>
        <w:rPr>
          <w:rFonts w:hint="cs"/>
          <w:rtl/>
        </w:rPr>
        <w:t>12-</w:t>
      </w:r>
      <w:r>
        <w:rPr>
          <w:rFonts w:hint="cs"/>
          <w:rtl/>
        </w:rPr>
        <w:tab/>
      </w:r>
      <w:r>
        <w:rPr>
          <w:rFonts w:hint="cs"/>
          <w:b/>
          <w:bCs/>
          <w:rtl/>
        </w:rPr>
        <w:t xml:space="preserve">السيد </w:t>
      </w:r>
      <w:proofErr w:type="spellStart"/>
      <w:r>
        <w:rPr>
          <w:rFonts w:hint="cs"/>
          <w:b/>
          <w:bCs/>
          <w:rtl/>
        </w:rPr>
        <w:t>ريفاس</w:t>
      </w:r>
      <w:proofErr w:type="spellEnd"/>
      <w:r>
        <w:rPr>
          <w:rFonts w:hint="cs"/>
          <w:b/>
          <w:bCs/>
          <w:rtl/>
        </w:rPr>
        <w:t xml:space="preserve"> </w:t>
      </w:r>
      <w:proofErr w:type="spellStart"/>
      <w:r>
        <w:rPr>
          <w:rFonts w:hint="cs"/>
          <w:b/>
          <w:bCs/>
          <w:rtl/>
        </w:rPr>
        <w:t>بوسادا</w:t>
      </w:r>
      <w:proofErr w:type="spellEnd"/>
      <w:r>
        <w:rPr>
          <w:rFonts w:hint="cs"/>
          <w:rtl/>
        </w:rPr>
        <w:t xml:space="preserve"> قال إن عبارة "</w:t>
      </w:r>
      <w:r w:rsidRPr="00305DE0">
        <w:t>excessive concentration</w:t>
      </w:r>
      <w:r>
        <w:rPr>
          <w:rFonts w:hint="cs"/>
          <w:rtl/>
        </w:rPr>
        <w:t>" (التركز المفرط) تعني ضمناً أن اللجنة توافق على قدر معين من التركز. فالخطر يكمن في التأثير والضغوط المُبالغ فيها، أي إمكانية</w:t>
      </w:r>
      <w:r w:rsidR="00500DDD">
        <w:rPr>
          <w:rFonts w:hint="cs"/>
          <w:rtl/>
        </w:rPr>
        <w:t xml:space="preserve"> أن تقيّد</w:t>
      </w:r>
      <w:r>
        <w:rPr>
          <w:rFonts w:hint="cs"/>
          <w:rtl/>
        </w:rPr>
        <w:t xml:space="preserve"> مجموعات قليلة أو مجموعة واحدة حق المواطنين في تلقي </w:t>
      </w:r>
      <w:r w:rsidR="00500DDD">
        <w:rPr>
          <w:rFonts w:hint="cs"/>
          <w:rtl/>
        </w:rPr>
        <w:t>ال</w:t>
      </w:r>
      <w:r>
        <w:rPr>
          <w:rFonts w:hint="cs"/>
          <w:rtl/>
        </w:rPr>
        <w:t>معلومات بحرية. وعبارة "</w:t>
      </w:r>
      <w:r w:rsidRPr="00305DE0">
        <w:t>undue media dominance</w:t>
      </w:r>
      <w:r>
        <w:rPr>
          <w:rFonts w:hint="cs"/>
          <w:rtl/>
        </w:rPr>
        <w:t xml:space="preserve">" (هيمنة </w:t>
      </w:r>
      <w:r w:rsidR="00500DDD">
        <w:rPr>
          <w:rFonts w:hint="cs"/>
          <w:rtl/>
        </w:rPr>
        <w:t xml:space="preserve">وسائط </w:t>
      </w:r>
      <w:r>
        <w:rPr>
          <w:rFonts w:hint="cs"/>
          <w:rtl/>
        </w:rPr>
        <w:t>الإعلام المفرطة) عبارة تعبر جيداً عن هذا المفهوم.</w:t>
      </w:r>
    </w:p>
    <w:p w:rsidR="0082312B" w:rsidRDefault="0082312B" w:rsidP="00FA432D">
      <w:pPr>
        <w:pStyle w:val="SingleTxtGA"/>
        <w:spacing w:line="360" w:lineRule="exact"/>
        <w:rPr>
          <w:rFonts w:hint="cs"/>
          <w:rtl/>
        </w:rPr>
      </w:pPr>
      <w:r>
        <w:rPr>
          <w:rFonts w:hint="cs"/>
          <w:rtl/>
        </w:rPr>
        <w:t>13-</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اقترح على اللجنة أن تتوصل إلى توافق في الآراء بشأن الصيغة التالية: "</w:t>
      </w:r>
      <w:r w:rsidRPr="00305DE0">
        <w:t>prevent undue media dominance and concentration by privately controlled media</w:t>
      </w:r>
      <w:r w:rsidR="00500DDD">
        <w:rPr>
          <w:rFonts w:hint="cs"/>
          <w:rtl/>
        </w:rPr>
        <w:br/>
      </w:r>
      <w:r w:rsidRPr="00305DE0">
        <w:t>groups in monopolistic situations</w:t>
      </w:r>
      <w:r>
        <w:rPr>
          <w:rFonts w:hint="cs"/>
          <w:rtl/>
        </w:rPr>
        <w:t>" (منع الهيمنة والتركيز المفرطين للمجموعات الإعلامية الخاصة في أوضاع احتكارية).</w:t>
      </w:r>
    </w:p>
    <w:p w:rsidR="0082312B" w:rsidRDefault="0082312B" w:rsidP="00FA432D">
      <w:pPr>
        <w:pStyle w:val="SingleTxtGA"/>
        <w:rPr>
          <w:rFonts w:hint="cs"/>
          <w:rtl/>
        </w:rPr>
      </w:pPr>
      <w:r>
        <w:rPr>
          <w:rFonts w:hint="cs"/>
          <w:rtl/>
        </w:rPr>
        <w:t>14-</w:t>
      </w:r>
      <w:r>
        <w:rPr>
          <w:rFonts w:hint="cs"/>
          <w:rtl/>
        </w:rPr>
        <w:tab/>
      </w:r>
      <w:r>
        <w:rPr>
          <w:rFonts w:hint="cs"/>
          <w:b/>
          <w:bCs/>
          <w:rtl/>
        </w:rPr>
        <w:t xml:space="preserve">السيد </w:t>
      </w:r>
      <w:proofErr w:type="spellStart"/>
      <w:r>
        <w:rPr>
          <w:rFonts w:hint="cs"/>
          <w:b/>
          <w:bCs/>
          <w:rtl/>
        </w:rPr>
        <w:t>ريفاس</w:t>
      </w:r>
      <w:proofErr w:type="spellEnd"/>
      <w:r>
        <w:rPr>
          <w:rFonts w:hint="cs"/>
          <w:b/>
          <w:bCs/>
          <w:rtl/>
        </w:rPr>
        <w:t xml:space="preserve"> </w:t>
      </w:r>
      <w:proofErr w:type="spellStart"/>
      <w:r>
        <w:rPr>
          <w:rFonts w:hint="cs"/>
          <w:b/>
          <w:bCs/>
          <w:rtl/>
        </w:rPr>
        <w:t>بوسادا</w:t>
      </w:r>
      <w:proofErr w:type="spellEnd"/>
      <w:r>
        <w:rPr>
          <w:rFonts w:hint="cs"/>
          <w:rtl/>
        </w:rPr>
        <w:t xml:space="preserve"> تساءل ع</w:t>
      </w:r>
      <w:r w:rsidR="006E38A6">
        <w:rPr>
          <w:rFonts w:hint="cs"/>
          <w:rtl/>
        </w:rPr>
        <w:t>ـ</w:t>
      </w:r>
      <w:r>
        <w:rPr>
          <w:rFonts w:hint="cs"/>
          <w:rtl/>
        </w:rPr>
        <w:t>ن الحاج</w:t>
      </w:r>
      <w:r w:rsidR="006E38A6">
        <w:rPr>
          <w:rFonts w:hint="cs"/>
          <w:rtl/>
        </w:rPr>
        <w:t>ـ</w:t>
      </w:r>
      <w:r>
        <w:rPr>
          <w:rFonts w:hint="cs"/>
          <w:rtl/>
        </w:rPr>
        <w:t>ة إلى إدراج عبارة "</w:t>
      </w:r>
      <w:r w:rsidRPr="00305DE0">
        <w:t>in monopolistic</w:t>
      </w:r>
      <w:r w:rsidR="006E38A6">
        <w:rPr>
          <w:rFonts w:hint="cs"/>
          <w:rtl/>
        </w:rPr>
        <w:br/>
      </w:r>
      <w:r w:rsidRPr="00305DE0">
        <w:t>situations</w:t>
      </w:r>
      <w:r>
        <w:rPr>
          <w:rFonts w:hint="cs"/>
          <w:rtl/>
        </w:rPr>
        <w:t>" (في حالات احتكارية). فالإشارة إلى كلمة "</w:t>
      </w:r>
      <w:r w:rsidRPr="00305DE0">
        <w:t>concentration</w:t>
      </w:r>
      <w:r>
        <w:rPr>
          <w:rFonts w:hint="cs"/>
          <w:rtl/>
        </w:rPr>
        <w:t xml:space="preserve">" (التركز) تعني بالفعل وجود خطر يطرحه </w:t>
      </w:r>
      <w:r w:rsidR="00500DDD">
        <w:rPr>
          <w:rFonts w:hint="cs"/>
          <w:rtl/>
        </w:rPr>
        <w:t>ال</w:t>
      </w:r>
      <w:r>
        <w:rPr>
          <w:rFonts w:hint="cs"/>
          <w:rtl/>
        </w:rPr>
        <w:t xml:space="preserve">وضع </w:t>
      </w:r>
      <w:r w:rsidR="00500DDD">
        <w:rPr>
          <w:rFonts w:hint="cs"/>
          <w:rtl/>
        </w:rPr>
        <w:t>ال</w:t>
      </w:r>
      <w:r>
        <w:rPr>
          <w:rFonts w:hint="cs"/>
          <w:rtl/>
        </w:rPr>
        <w:t>احتكاري.</w:t>
      </w:r>
    </w:p>
    <w:p w:rsidR="0082312B" w:rsidRDefault="0082312B" w:rsidP="00FA432D">
      <w:pPr>
        <w:pStyle w:val="SingleTxtGA"/>
        <w:rPr>
          <w:rFonts w:hint="cs"/>
          <w:rtl/>
        </w:rPr>
      </w:pPr>
      <w:r>
        <w:rPr>
          <w:rFonts w:hint="cs"/>
          <w:rtl/>
        </w:rPr>
        <w:t>15-</w:t>
      </w:r>
      <w:r>
        <w:rPr>
          <w:rFonts w:hint="cs"/>
          <w:rtl/>
        </w:rPr>
        <w:tab/>
      </w:r>
      <w:r>
        <w:rPr>
          <w:rFonts w:hint="cs"/>
          <w:b/>
          <w:bCs/>
          <w:rtl/>
        </w:rPr>
        <w:t xml:space="preserve">السيدة </w:t>
      </w:r>
      <w:proofErr w:type="spellStart"/>
      <w:r>
        <w:rPr>
          <w:rFonts w:hint="cs"/>
          <w:b/>
          <w:bCs/>
          <w:rtl/>
        </w:rPr>
        <w:t>شانيه</w:t>
      </w:r>
      <w:proofErr w:type="spellEnd"/>
      <w:r>
        <w:rPr>
          <w:rFonts w:hint="cs"/>
          <w:rtl/>
        </w:rPr>
        <w:t xml:space="preserve"> قالت إن الإشارة إلى "</w:t>
      </w:r>
      <w:r w:rsidRPr="00305DE0">
        <w:t>monopolistic situations</w:t>
      </w:r>
      <w:r>
        <w:rPr>
          <w:rFonts w:hint="cs"/>
          <w:rtl/>
        </w:rPr>
        <w:t xml:space="preserve">" (الأوضاع الاحتكارية) أمر ضروري </w:t>
      </w:r>
      <w:r w:rsidR="00500DDD">
        <w:rPr>
          <w:rFonts w:hint="cs"/>
          <w:rtl/>
        </w:rPr>
        <w:t xml:space="preserve">بالعكس </w:t>
      </w:r>
      <w:r>
        <w:rPr>
          <w:rFonts w:hint="cs"/>
          <w:rtl/>
        </w:rPr>
        <w:t xml:space="preserve">لأنه يفسر قلق اللجنة، المتمثل في تجنب مستوى تركز بعض المجموعات الإعلامية إلى درجة تمكنها من سحق غيرها واحتكار </w:t>
      </w:r>
      <w:r w:rsidR="00500DDD">
        <w:rPr>
          <w:rFonts w:hint="cs"/>
          <w:rtl/>
        </w:rPr>
        <w:t>المادة</w:t>
      </w:r>
      <w:r>
        <w:rPr>
          <w:rFonts w:hint="cs"/>
          <w:rtl/>
        </w:rPr>
        <w:t xml:space="preserve"> الإخبارية.</w:t>
      </w:r>
    </w:p>
    <w:p w:rsidR="0082312B" w:rsidRDefault="0082312B" w:rsidP="00FA432D">
      <w:pPr>
        <w:pStyle w:val="SingleTxtGA"/>
        <w:rPr>
          <w:rFonts w:hint="cs"/>
          <w:rtl/>
        </w:rPr>
      </w:pPr>
      <w:r>
        <w:rPr>
          <w:rFonts w:hint="cs"/>
          <w:rtl/>
        </w:rPr>
        <w:t>16-</w:t>
      </w:r>
      <w:r>
        <w:rPr>
          <w:rFonts w:hint="cs"/>
          <w:rtl/>
        </w:rPr>
        <w:tab/>
      </w:r>
      <w:r>
        <w:rPr>
          <w:rFonts w:hint="cs"/>
          <w:b/>
          <w:bCs/>
          <w:rtl/>
        </w:rPr>
        <w:t xml:space="preserve">السيد </w:t>
      </w:r>
      <w:proofErr w:type="spellStart"/>
      <w:r>
        <w:rPr>
          <w:rFonts w:hint="cs"/>
          <w:b/>
          <w:bCs/>
          <w:rtl/>
        </w:rPr>
        <w:t>لالاه</w:t>
      </w:r>
      <w:proofErr w:type="spellEnd"/>
      <w:r>
        <w:rPr>
          <w:rFonts w:hint="cs"/>
          <w:rtl/>
        </w:rPr>
        <w:t xml:space="preserve"> اقترح إدراج عبارة "</w:t>
      </w:r>
      <w:r w:rsidRPr="00305DE0">
        <w:t>that is harmful to a diversity of sources and</w:t>
      </w:r>
      <w:r w:rsidR="006E38A6">
        <w:rPr>
          <w:rFonts w:hint="cs"/>
          <w:rtl/>
        </w:rPr>
        <w:br/>
      </w:r>
      <w:r w:rsidRPr="00305DE0">
        <w:t>views</w:t>
      </w:r>
      <w:r>
        <w:rPr>
          <w:rFonts w:hint="cs"/>
          <w:rtl/>
        </w:rPr>
        <w:t>" (</w:t>
      </w:r>
      <w:r w:rsidR="006E38A6">
        <w:rPr>
          <w:rFonts w:hint="cs"/>
          <w:rtl/>
        </w:rPr>
        <w:t xml:space="preserve">التي </w:t>
      </w:r>
      <w:r>
        <w:rPr>
          <w:rFonts w:hint="cs"/>
          <w:rtl/>
        </w:rPr>
        <w:t>ه</w:t>
      </w:r>
      <w:r w:rsidR="006E38A6">
        <w:rPr>
          <w:rFonts w:hint="cs"/>
          <w:rtl/>
        </w:rPr>
        <w:t>ي</w:t>
      </w:r>
      <w:r>
        <w:rPr>
          <w:rFonts w:hint="cs"/>
          <w:rtl/>
        </w:rPr>
        <w:t xml:space="preserve"> مضر</w:t>
      </w:r>
      <w:r w:rsidR="006E38A6">
        <w:rPr>
          <w:rFonts w:hint="cs"/>
          <w:rtl/>
        </w:rPr>
        <w:t>ة</w:t>
      </w:r>
      <w:r>
        <w:rPr>
          <w:rFonts w:hint="cs"/>
          <w:rtl/>
        </w:rPr>
        <w:t xml:space="preserve"> </w:t>
      </w:r>
      <w:r w:rsidR="006E38A6">
        <w:rPr>
          <w:rFonts w:hint="cs"/>
          <w:rtl/>
        </w:rPr>
        <w:t>ب</w:t>
      </w:r>
      <w:r>
        <w:rPr>
          <w:rFonts w:hint="cs"/>
          <w:rtl/>
        </w:rPr>
        <w:t xml:space="preserve">طائفة متنوعة من المصادر والآراء) في نهاية الجملة التي اقترحها السيد </w:t>
      </w:r>
      <w:proofErr w:type="spellStart"/>
      <w:r>
        <w:rPr>
          <w:rFonts w:hint="cs"/>
          <w:rtl/>
        </w:rPr>
        <w:t>أوفلاهرتي</w:t>
      </w:r>
      <w:proofErr w:type="spellEnd"/>
      <w:r>
        <w:rPr>
          <w:rFonts w:hint="cs"/>
          <w:rtl/>
        </w:rPr>
        <w:t>. وقال إن ذلك سيفسر قلق اللجنة بالكامل.</w:t>
      </w:r>
    </w:p>
    <w:p w:rsidR="0082312B" w:rsidRDefault="0082312B" w:rsidP="00FA432D">
      <w:pPr>
        <w:pStyle w:val="SingleTxtGA"/>
        <w:rPr>
          <w:rFonts w:hint="cs"/>
          <w:rtl/>
        </w:rPr>
      </w:pPr>
      <w:r>
        <w:rPr>
          <w:rFonts w:hint="cs"/>
          <w:rtl/>
        </w:rPr>
        <w:t>17-</w:t>
      </w:r>
      <w:r>
        <w:rPr>
          <w:rFonts w:hint="cs"/>
          <w:rtl/>
        </w:rPr>
        <w:tab/>
      </w:r>
      <w:r>
        <w:rPr>
          <w:rFonts w:hint="cs"/>
          <w:b/>
          <w:bCs/>
          <w:rtl/>
        </w:rPr>
        <w:t>السيد عمر</w:t>
      </w:r>
      <w:r>
        <w:rPr>
          <w:rFonts w:hint="cs"/>
          <w:rtl/>
        </w:rPr>
        <w:t xml:space="preserve"> اقترح </w:t>
      </w:r>
      <w:r w:rsidR="006E38A6">
        <w:rPr>
          <w:rFonts w:hint="cs"/>
          <w:rtl/>
        </w:rPr>
        <w:t>الاستعاضـة عن</w:t>
      </w:r>
      <w:r>
        <w:rPr>
          <w:rFonts w:hint="cs"/>
          <w:rtl/>
        </w:rPr>
        <w:t xml:space="preserve"> اقتراح السي</w:t>
      </w:r>
      <w:r w:rsidR="006E38A6">
        <w:rPr>
          <w:rFonts w:hint="cs"/>
          <w:rtl/>
        </w:rPr>
        <w:t>ـ</w:t>
      </w:r>
      <w:r>
        <w:rPr>
          <w:rFonts w:hint="cs"/>
          <w:rtl/>
        </w:rPr>
        <w:t xml:space="preserve">د </w:t>
      </w:r>
      <w:proofErr w:type="spellStart"/>
      <w:r>
        <w:rPr>
          <w:rFonts w:hint="cs"/>
          <w:rtl/>
        </w:rPr>
        <w:t>أوفلاهرتي</w:t>
      </w:r>
      <w:proofErr w:type="spellEnd"/>
      <w:r>
        <w:rPr>
          <w:rFonts w:hint="cs"/>
          <w:rtl/>
        </w:rPr>
        <w:t xml:space="preserve"> </w:t>
      </w:r>
      <w:r w:rsidR="006E38A6">
        <w:rPr>
          <w:rFonts w:hint="cs"/>
          <w:rtl/>
        </w:rPr>
        <w:t>ب</w:t>
      </w:r>
      <w:r>
        <w:rPr>
          <w:rFonts w:hint="cs"/>
          <w:rtl/>
        </w:rPr>
        <w:t>ما يلي: "</w:t>
      </w:r>
      <w:r w:rsidRPr="00305DE0">
        <w:t>avoid the</w:t>
      </w:r>
      <w:r w:rsidR="006E38A6">
        <w:rPr>
          <w:rFonts w:hint="cs"/>
          <w:rtl/>
        </w:rPr>
        <w:br/>
      </w:r>
      <w:r w:rsidRPr="00305DE0">
        <w:t>reduction of the scope of the media under the pressure of groups in monopolistic situations</w:t>
      </w:r>
      <w:r>
        <w:rPr>
          <w:rFonts w:hint="cs"/>
          <w:rtl/>
        </w:rPr>
        <w:t xml:space="preserve">" (تجنب الحد من نطاق وسائط الإعلام التي </w:t>
      </w:r>
      <w:r w:rsidR="006E38A6">
        <w:rPr>
          <w:rFonts w:hint="cs"/>
          <w:rtl/>
        </w:rPr>
        <w:t>تخضع</w:t>
      </w:r>
      <w:r>
        <w:rPr>
          <w:rFonts w:hint="cs"/>
          <w:rtl/>
        </w:rPr>
        <w:t xml:space="preserve"> </w:t>
      </w:r>
      <w:r w:rsidR="006E38A6">
        <w:rPr>
          <w:rFonts w:hint="cs"/>
          <w:rtl/>
        </w:rPr>
        <w:t>ل</w:t>
      </w:r>
      <w:r>
        <w:rPr>
          <w:rFonts w:hint="cs"/>
          <w:rtl/>
        </w:rPr>
        <w:t>ضغوط مجموعات في أوضاع احتكارية).</w:t>
      </w:r>
    </w:p>
    <w:p w:rsidR="0082312B" w:rsidRDefault="0082312B" w:rsidP="00FA432D">
      <w:pPr>
        <w:pStyle w:val="SingleTxtGA"/>
        <w:rPr>
          <w:rFonts w:hint="cs"/>
          <w:rtl/>
        </w:rPr>
      </w:pPr>
      <w:r>
        <w:rPr>
          <w:rFonts w:hint="cs"/>
          <w:rtl/>
        </w:rPr>
        <w:t>18-</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rtl/>
        </w:rPr>
        <w:t xml:space="preserve"> قال إن اقتراح السيد عمر </w:t>
      </w:r>
      <w:r w:rsidR="006E38A6">
        <w:rPr>
          <w:rFonts w:hint="cs"/>
          <w:rtl/>
        </w:rPr>
        <w:t xml:space="preserve">قد </w:t>
      </w:r>
      <w:r>
        <w:rPr>
          <w:rFonts w:hint="cs"/>
          <w:rtl/>
        </w:rPr>
        <w:t xml:space="preserve">يكون اقتراحاً ملائماً في بعض البلدان التي لديها بالفعل </w:t>
      </w:r>
      <w:r w:rsidR="006E38A6">
        <w:rPr>
          <w:rFonts w:hint="cs"/>
          <w:rtl/>
        </w:rPr>
        <w:t>مجموعة</w:t>
      </w:r>
      <w:r>
        <w:rPr>
          <w:rFonts w:hint="cs"/>
          <w:rtl/>
        </w:rPr>
        <w:t xml:space="preserve"> متنوعة من وسائط الإعلام، والتي تعاني من مشكلة أن بعض العمليات الاحتكارية قد تسحق جميع منافسيها. وللأسف فإن الحال </w:t>
      </w:r>
      <w:r w:rsidR="005B092D">
        <w:rPr>
          <w:rFonts w:hint="cs"/>
          <w:rtl/>
        </w:rPr>
        <w:t xml:space="preserve">ليس كذلك </w:t>
      </w:r>
      <w:r>
        <w:rPr>
          <w:rFonts w:hint="cs"/>
          <w:rtl/>
        </w:rPr>
        <w:t xml:space="preserve">في العديد من البلدان، التي هي بحاجة إلى توسيع لا خفض عدد المجموعات الإعلامية. </w:t>
      </w:r>
      <w:r w:rsidR="005B092D">
        <w:rPr>
          <w:rFonts w:hint="cs"/>
          <w:rtl/>
        </w:rPr>
        <w:t xml:space="preserve">واتفق </w:t>
      </w:r>
      <w:r>
        <w:rPr>
          <w:rFonts w:hint="cs"/>
          <w:rtl/>
        </w:rPr>
        <w:t xml:space="preserve">مع السيد </w:t>
      </w:r>
      <w:proofErr w:type="spellStart"/>
      <w:r>
        <w:rPr>
          <w:rFonts w:hint="cs"/>
          <w:rtl/>
        </w:rPr>
        <w:t>ريفاس</w:t>
      </w:r>
      <w:proofErr w:type="spellEnd"/>
      <w:r>
        <w:rPr>
          <w:rFonts w:hint="cs"/>
          <w:rtl/>
        </w:rPr>
        <w:t xml:space="preserve"> </w:t>
      </w:r>
      <w:proofErr w:type="spellStart"/>
      <w:r>
        <w:rPr>
          <w:rFonts w:hint="cs"/>
          <w:rtl/>
        </w:rPr>
        <w:t>بوسا</w:t>
      </w:r>
      <w:r w:rsidR="0079627C">
        <w:rPr>
          <w:rFonts w:hint="cs"/>
          <w:rtl/>
        </w:rPr>
        <w:t>دا</w:t>
      </w:r>
      <w:proofErr w:type="spellEnd"/>
      <w:r w:rsidR="0079627C">
        <w:rPr>
          <w:rFonts w:hint="cs"/>
          <w:rtl/>
        </w:rPr>
        <w:t xml:space="preserve"> على أن نهاية الصي</w:t>
      </w:r>
      <w:r>
        <w:rPr>
          <w:rFonts w:hint="cs"/>
          <w:rtl/>
        </w:rPr>
        <w:t xml:space="preserve">غة </w:t>
      </w:r>
      <w:r w:rsidR="0079627C">
        <w:rPr>
          <w:rFonts w:hint="cs"/>
          <w:rtl/>
        </w:rPr>
        <w:t xml:space="preserve">التوافقية </w:t>
      </w:r>
      <w:r>
        <w:rPr>
          <w:rFonts w:hint="cs"/>
          <w:rtl/>
        </w:rPr>
        <w:t xml:space="preserve">التي </w:t>
      </w:r>
      <w:r w:rsidR="0079627C">
        <w:rPr>
          <w:rFonts w:hint="cs"/>
          <w:rtl/>
        </w:rPr>
        <w:t>اقترحها</w:t>
      </w:r>
      <w:r>
        <w:rPr>
          <w:rFonts w:hint="cs"/>
          <w:rtl/>
        </w:rPr>
        <w:t xml:space="preserve"> السيد </w:t>
      </w:r>
      <w:proofErr w:type="spellStart"/>
      <w:r>
        <w:rPr>
          <w:rFonts w:hint="cs"/>
          <w:rtl/>
        </w:rPr>
        <w:t>أوفلاهرتي</w:t>
      </w:r>
      <w:proofErr w:type="spellEnd"/>
      <w:r>
        <w:rPr>
          <w:rFonts w:hint="cs"/>
          <w:rtl/>
        </w:rPr>
        <w:t xml:space="preserve"> تبدو </w:t>
      </w:r>
      <w:r w:rsidR="0079627C">
        <w:rPr>
          <w:rFonts w:hint="cs"/>
          <w:rtl/>
        </w:rPr>
        <w:t>لا لزوم لها</w:t>
      </w:r>
      <w:r>
        <w:rPr>
          <w:rFonts w:hint="cs"/>
          <w:rtl/>
        </w:rPr>
        <w:t xml:space="preserve"> باللغة الإنكليزية. ومع ذلك، فإنها إذا ساعدت في الفهم بلغات أخرى، فقد ترغب اللجنة في الموافقة عليها ومراجعتها في القراءة الثانية.</w:t>
      </w:r>
    </w:p>
    <w:p w:rsidR="0082312B" w:rsidRDefault="0082312B" w:rsidP="00FA432D">
      <w:pPr>
        <w:pStyle w:val="SingleTxtGA"/>
        <w:rPr>
          <w:rFonts w:hint="cs"/>
          <w:rtl/>
        </w:rPr>
      </w:pPr>
      <w:r>
        <w:rPr>
          <w:rFonts w:hint="cs"/>
          <w:rtl/>
        </w:rPr>
        <w:t>19-</w:t>
      </w:r>
      <w:r>
        <w:rPr>
          <w:rFonts w:hint="cs"/>
          <w:rtl/>
        </w:rPr>
        <w:tab/>
      </w:r>
      <w:r>
        <w:rPr>
          <w:rFonts w:hint="cs"/>
          <w:b/>
          <w:bCs/>
          <w:rtl/>
        </w:rPr>
        <w:t xml:space="preserve">السيدة </w:t>
      </w:r>
      <w:proofErr w:type="spellStart"/>
      <w:r>
        <w:rPr>
          <w:rFonts w:hint="cs"/>
          <w:b/>
          <w:bCs/>
          <w:rtl/>
        </w:rPr>
        <w:t>ماجودينا</w:t>
      </w:r>
      <w:proofErr w:type="spellEnd"/>
      <w:r>
        <w:rPr>
          <w:rFonts w:hint="cs"/>
          <w:rtl/>
        </w:rPr>
        <w:t xml:space="preserve"> وافقت على أن من </w:t>
      </w:r>
      <w:r w:rsidR="0079627C">
        <w:rPr>
          <w:rFonts w:hint="cs"/>
          <w:rtl/>
        </w:rPr>
        <w:t>الأهمية بمكان</w:t>
      </w:r>
      <w:r>
        <w:rPr>
          <w:rFonts w:hint="cs"/>
          <w:rtl/>
        </w:rPr>
        <w:t xml:space="preserve"> استخدام كلمة "</w:t>
      </w:r>
      <w:r w:rsidRPr="00305DE0">
        <w:t>prevent</w:t>
      </w:r>
      <w:r>
        <w:rPr>
          <w:rFonts w:hint="cs"/>
          <w:rtl/>
        </w:rPr>
        <w:t xml:space="preserve">" (منع) لأنه </w:t>
      </w:r>
      <w:r w:rsidR="0079627C">
        <w:rPr>
          <w:rFonts w:hint="cs"/>
          <w:rtl/>
        </w:rPr>
        <w:t>يتعين على</w:t>
      </w:r>
      <w:r>
        <w:rPr>
          <w:rFonts w:hint="cs"/>
          <w:rtl/>
        </w:rPr>
        <w:t xml:space="preserve"> </w:t>
      </w:r>
      <w:r w:rsidR="0079627C">
        <w:rPr>
          <w:rFonts w:hint="cs"/>
          <w:rtl/>
        </w:rPr>
        <w:t>ا</w:t>
      </w:r>
      <w:r>
        <w:rPr>
          <w:rFonts w:hint="cs"/>
          <w:rtl/>
        </w:rPr>
        <w:t>لدولة، في بعض البلدان، أن تمارس سلطتها لمنع هيمنة الإعلام</w:t>
      </w:r>
      <w:r w:rsidRPr="00772A64">
        <w:rPr>
          <w:rFonts w:hint="cs"/>
          <w:rtl/>
        </w:rPr>
        <w:t xml:space="preserve"> </w:t>
      </w:r>
      <w:r w:rsidR="0079627C">
        <w:rPr>
          <w:rFonts w:hint="cs"/>
          <w:rtl/>
        </w:rPr>
        <w:t>وليس</w:t>
      </w:r>
      <w:r>
        <w:rPr>
          <w:rFonts w:hint="cs"/>
          <w:rtl/>
        </w:rPr>
        <w:t xml:space="preserve"> مجرد "</w:t>
      </w:r>
      <w:r w:rsidRPr="00305DE0">
        <w:t>avoid</w:t>
      </w:r>
      <w:r>
        <w:rPr>
          <w:rFonts w:hint="cs"/>
          <w:rtl/>
        </w:rPr>
        <w:t>" (</w:t>
      </w:r>
      <w:r w:rsidR="0079627C">
        <w:rPr>
          <w:rFonts w:hint="cs"/>
          <w:rtl/>
        </w:rPr>
        <w:t>تفادي</w:t>
      </w:r>
      <w:r>
        <w:rPr>
          <w:rFonts w:hint="cs"/>
          <w:rtl/>
        </w:rPr>
        <w:t>) هيمنة الإعلام. وقالت إنها تؤيد اقت</w:t>
      </w:r>
      <w:r w:rsidR="0079627C">
        <w:rPr>
          <w:rFonts w:hint="cs"/>
          <w:rtl/>
        </w:rPr>
        <w:t xml:space="preserve">راح السيد </w:t>
      </w:r>
      <w:proofErr w:type="spellStart"/>
      <w:r w:rsidR="0079627C">
        <w:rPr>
          <w:rFonts w:hint="cs"/>
          <w:rtl/>
        </w:rPr>
        <w:t>لالاه</w:t>
      </w:r>
      <w:proofErr w:type="spellEnd"/>
      <w:r w:rsidR="0079627C">
        <w:rPr>
          <w:rFonts w:hint="cs"/>
          <w:rtl/>
        </w:rPr>
        <w:t xml:space="preserve"> على الرغم من أن</w:t>
      </w:r>
      <w:r w:rsidR="008908B8">
        <w:rPr>
          <w:rFonts w:hint="cs"/>
          <w:rtl/>
        </w:rPr>
        <w:t xml:space="preserve"> </w:t>
      </w:r>
      <w:r w:rsidR="00FA432D">
        <w:rPr>
          <w:rFonts w:hint="cs"/>
          <w:rtl/>
        </w:rPr>
        <w:t>فيه</w:t>
      </w:r>
      <w:r>
        <w:rPr>
          <w:rFonts w:hint="cs"/>
          <w:rtl/>
        </w:rPr>
        <w:t xml:space="preserve"> تكرار</w:t>
      </w:r>
      <w:r w:rsidR="008908B8">
        <w:rPr>
          <w:rFonts w:hint="cs"/>
          <w:rtl/>
        </w:rPr>
        <w:t>اً</w:t>
      </w:r>
      <w:r>
        <w:rPr>
          <w:rFonts w:hint="cs"/>
          <w:rtl/>
        </w:rPr>
        <w:t xml:space="preserve"> إلى حد ما.</w:t>
      </w:r>
    </w:p>
    <w:p w:rsidR="0082312B" w:rsidRDefault="0082312B" w:rsidP="00FA432D">
      <w:pPr>
        <w:pStyle w:val="SingleTxtGA"/>
        <w:rPr>
          <w:rFonts w:hint="cs"/>
          <w:rtl/>
        </w:rPr>
      </w:pPr>
      <w:r>
        <w:rPr>
          <w:rFonts w:hint="cs"/>
          <w:rtl/>
        </w:rPr>
        <w:t>20-</w:t>
      </w:r>
      <w:r>
        <w:rPr>
          <w:rFonts w:hint="cs"/>
          <w:rtl/>
        </w:rPr>
        <w:tab/>
      </w:r>
      <w:r>
        <w:rPr>
          <w:rFonts w:hint="cs"/>
          <w:b/>
          <w:bCs/>
          <w:rtl/>
        </w:rPr>
        <w:t xml:space="preserve">السيد </w:t>
      </w:r>
      <w:proofErr w:type="spellStart"/>
      <w:r>
        <w:rPr>
          <w:rFonts w:hint="cs"/>
          <w:b/>
          <w:bCs/>
          <w:rtl/>
        </w:rPr>
        <w:t>أ</w:t>
      </w:r>
      <w:r w:rsidR="008908B8">
        <w:rPr>
          <w:rFonts w:hint="cs"/>
          <w:b/>
          <w:bCs/>
          <w:rtl/>
        </w:rPr>
        <w:t>و</w:t>
      </w:r>
      <w:r>
        <w:rPr>
          <w:rFonts w:hint="cs"/>
          <w:b/>
          <w:bCs/>
          <w:rtl/>
        </w:rPr>
        <w:t>فلاهرتي</w:t>
      </w:r>
      <w:proofErr w:type="spellEnd"/>
      <w:r>
        <w:rPr>
          <w:rFonts w:hint="cs"/>
          <w:rtl/>
        </w:rPr>
        <w:t xml:space="preserve"> قال إنه </w:t>
      </w:r>
      <w:r w:rsidR="008908B8">
        <w:rPr>
          <w:rFonts w:hint="cs"/>
          <w:rtl/>
        </w:rPr>
        <w:t xml:space="preserve">هو أيضاً </w:t>
      </w:r>
      <w:r>
        <w:rPr>
          <w:rFonts w:hint="cs"/>
          <w:rtl/>
        </w:rPr>
        <w:t xml:space="preserve">يؤيد اقتراح السيد </w:t>
      </w:r>
      <w:proofErr w:type="spellStart"/>
      <w:r>
        <w:rPr>
          <w:rFonts w:hint="cs"/>
          <w:rtl/>
        </w:rPr>
        <w:t>لالاه</w:t>
      </w:r>
      <w:proofErr w:type="spellEnd"/>
      <w:r>
        <w:rPr>
          <w:rFonts w:hint="cs"/>
          <w:rtl/>
        </w:rPr>
        <w:t xml:space="preserve"> الذي ذهب بعض الشيء إلى الاستجابة لقلق السيد عمر </w:t>
      </w:r>
      <w:r w:rsidR="008908B8">
        <w:rPr>
          <w:rFonts w:hint="cs"/>
          <w:rtl/>
        </w:rPr>
        <w:t>بخصوص</w:t>
      </w:r>
      <w:r>
        <w:rPr>
          <w:rFonts w:hint="cs"/>
          <w:rtl/>
        </w:rPr>
        <w:t xml:space="preserve"> الحد من نطاق وسائط الإعلام.</w:t>
      </w:r>
    </w:p>
    <w:p w:rsidR="0082312B" w:rsidRDefault="0082312B" w:rsidP="000B71A3">
      <w:pPr>
        <w:pStyle w:val="SingleTxtGA"/>
        <w:rPr>
          <w:rFonts w:hint="cs"/>
          <w:i/>
          <w:iCs/>
          <w:rtl/>
        </w:rPr>
      </w:pPr>
      <w:r>
        <w:rPr>
          <w:rFonts w:hint="cs"/>
          <w:rtl/>
        </w:rPr>
        <w:t>21-</w:t>
      </w:r>
      <w:r>
        <w:rPr>
          <w:rFonts w:hint="cs"/>
          <w:rtl/>
        </w:rPr>
        <w:tab/>
      </w:r>
      <w:r>
        <w:rPr>
          <w:rFonts w:hint="cs"/>
          <w:i/>
          <w:iCs/>
          <w:rtl/>
        </w:rPr>
        <w:t>اعتُمدت الفقرة 41 بصيغتها المعدَّلة.</w:t>
      </w:r>
    </w:p>
    <w:p w:rsidR="0082312B" w:rsidRDefault="0082312B" w:rsidP="0027311C">
      <w:pPr>
        <w:pStyle w:val="H4GA"/>
        <w:rPr>
          <w:rFonts w:hint="cs"/>
          <w:rtl/>
        </w:rPr>
      </w:pPr>
      <w:r>
        <w:rPr>
          <w:rFonts w:hint="cs"/>
          <w:rtl/>
        </w:rPr>
        <w:tab/>
      </w:r>
      <w:r>
        <w:rPr>
          <w:rFonts w:hint="cs"/>
          <w:rtl/>
        </w:rPr>
        <w:tab/>
        <w:t>الفقرة 43</w:t>
      </w:r>
    </w:p>
    <w:p w:rsidR="0082312B" w:rsidRDefault="0082312B" w:rsidP="00FA432D">
      <w:pPr>
        <w:pStyle w:val="SingleTxtGA"/>
        <w:rPr>
          <w:rFonts w:hint="cs"/>
          <w:rtl/>
        </w:rPr>
      </w:pPr>
      <w:r>
        <w:rPr>
          <w:rFonts w:hint="cs"/>
          <w:rtl/>
        </w:rPr>
        <w:t>22-</w:t>
      </w:r>
      <w:r>
        <w:rPr>
          <w:rFonts w:hint="cs"/>
          <w:rtl/>
        </w:rPr>
        <w:tab/>
      </w:r>
      <w:r>
        <w:rPr>
          <w:rFonts w:hint="cs"/>
          <w:b/>
          <w:bCs/>
          <w:rtl/>
        </w:rPr>
        <w:t>الرئيس</w:t>
      </w:r>
      <w:r>
        <w:rPr>
          <w:rFonts w:hint="cs"/>
          <w:rtl/>
        </w:rPr>
        <w:t xml:space="preserve"> </w:t>
      </w:r>
      <w:r w:rsidR="008908B8">
        <w:rPr>
          <w:rFonts w:hint="cs"/>
          <w:rtl/>
        </w:rPr>
        <w:t>سأل عن</w:t>
      </w:r>
      <w:r>
        <w:rPr>
          <w:rFonts w:hint="cs"/>
          <w:rtl/>
        </w:rPr>
        <w:t xml:space="preserve"> الظروف الاستثنائية التي يكون فيها منع الوصول المحلي إلى وسائط الإعلام الدولية متماشياً مع أحكام المادة 19(3) من العهد. وفي حال</w:t>
      </w:r>
      <w:r w:rsidR="00FA432D">
        <w:rPr>
          <w:rFonts w:hint="cs"/>
          <w:rtl/>
        </w:rPr>
        <w:t>ة</w:t>
      </w:r>
      <w:r>
        <w:rPr>
          <w:rFonts w:hint="cs"/>
          <w:rtl/>
        </w:rPr>
        <w:t xml:space="preserve"> الاحتفاظ بالجملة الأولى من الفقرة، اقترح إعادة صياغتها لجعلها سلبية لا إيجابية والإشارة إلى أن الأنشطة المُدرجة لا تتمشى مع أحكام الفقرة 3</w:t>
      </w:r>
      <w:r w:rsidR="00763892">
        <w:rPr>
          <w:rFonts w:hint="cs"/>
          <w:rtl/>
        </w:rPr>
        <w:t>، فيما عدا</w:t>
      </w:r>
      <w:r>
        <w:rPr>
          <w:rFonts w:hint="cs"/>
          <w:rtl/>
        </w:rPr>
        <w:t xml:space="preserve"> في ظروف استثنائية للغاية.</w:t>
      </w:r>
    </w:p>
    <w:p w:rsidR="0082312B" w:rsidRDefault="0082312B" w:rsidP="00FA432D">
      <w:pPr>
        <w:pStyle w:val="SingleTxtGA"/>
        <w:rPr>
          <w:rFonts w:hint="cs"/>
          <w:rtl/>
        </w:rPr>
      </w:pPr>
      <w:r>
        <w:rPr>
          <w:rFonts w:hint="cs"/>
          <w:rtl/>
        </w:rPr>
        <w:t>23-</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اقترح حذف الفقرة لأنها لا تتضمن إلا أمثلة.</w:t>
      </w:r>
    </w:p>
    <w:p w:rsidR="0082312B" w:rsidRDefault="0082312B" w:rsidP="00763892">
      <w:pPr>
        <w:pStyle w:val="SingleTxtGA"/>
        <w:rPr>
          <w:rFonts w:hint="cs"/>
          <w:rtl/>
        </w:rPr>
      </w:pPr>
      <w:r>
        <w:rPr>
          <w:rFonts w:hint="cs"/>
          <w:rtl/>
          <w:lang w:val="fr-CH"/>
        </w:rPr>
        <w:t>24-</w:t>
      </w:r>
      <w:r>
        <w:rPr>
          <w:rFonts w:hint="cs"/>
          <w:rtl/>
          <w:lang w:val="fr-CH"/>
        </w:rPr>
        <w:tab/>
      </w:r>
      <w:r>
        <w:rPr>
          <w:rFonts w:hint="cs"/>
          <w:b/>
          <w:bCs/>
          <w:rtl/>
          <w:lang w:val="fr-CH"/>
        </w:rPr>
        <w:t xml:space="preserve">السيد </w:t>
      </w:r>
      <w:proofErr w:type="spellStart"/>
      <w:r>
        <w:rPr>
          <w:rFonts w:hint="cs"/>
          <w:b/>
          <w:bCs/>
          <w:rtl/>
          <w:lang w:val="fr-CH"/>
        </w:rPr>
        <w:t>ثيلين</w:t>
      </w:r>
      <w:proofErr w:type="spellEnd"/>
      <w:r>
        <w:rPr>
          <w:rFonts w:hint="cs"/>
          <w:rtl/>
          <w:lang w:val="fr-CH"/>
        </w:rPr>
        <w:t xml:space="preserve"> اقترح إدراج كلمة "</w:t>
      </w:r>
      <w:r w:rsidRPr="00305DE0">
        <w:t>publisher</w:t>
      </w:r>
      <w:r>
        <w:rPr>
          <w:rFonts w:hint="cs"/>
          <w:rtl/>
        </w:rPr>
        <w:t>" (الناشر) بين عبارة "</w:t>
      </w:r>
      <w:r w:rsidRPr="00305DE0">
        <w:t>media outlet</w:t>
      </w:r>
      <w:r>
        <w:rPr>
          <w:rFonts w:hint="cs"/>
          <w:rtl/>
        </w:rPr>
        <w:t>" (</w:t>
      </w:r>
      <w:r w:rsidR="00763892">
        <w:rPr>
          <w:rFonts w:hint="cs"/>
          <w:rtl/>
        </w:rPr>
        <w:t>المنافذ</w:t>
      </w:r>
      <w:r>
        <w:rPr>
          <w:rFonts w:hint="cs"/>
          <w:rtl/>
        </w:rPr>
        <w:t xml:space="preserve"> الإعلامية) و"</w:t>
      </w:r>
      <w:r w:rsidRPr="004323E0">
        <w:t xml:space="preserve"> </w:t>
      </w:r>
      <w:r w:rsidRPr="00305DE0">
        <w:t>or journalist</w:t>
      </w:r>
      <w:r>
        <w:rPr>
          <w:rFonts w:hint="cs"/>
          <w:rtl/>
        </w:rPr>
        <w:t>" (أو الصحفي).</w:t>
      </w:r>
    </w:p>
    <w:p w:rsidR="0082312B" w:rsidRDefault="0082312B" w:rsidP="00FA432D">
      <w:pPr>
        <w:pStyle w:val="SingleTxtGA"/>
        <w:rPr>
          <w:rFonts w:hint="cs"/>
          <w:rtl/>
        </w:rPr>
      </w:pPr>
      <w:r>
        <w:rPr>
          <w:rFonts w:hint="cs"/>
          <w:rtl/>
        </w:rPr>
        <w:t>25-</w:t>
      </w:r>
      <w:r>
        <w:rPr>
          <w:rFonts w:hint="cs"/>
          <w:rtl/>
        </w:rPr>
        <w:tab/>
      </w:r>
      <w:r>
        <w:rPr>
          <w:rFonts w:hint="cs"/>
          <w:b/>
          <w:bCs/>
          <w:rtl/>
        </w:rPr>
        <w:t>الرئيس</w:t>
      </w:r>
      <w:r w:rsidR="00763892">
        <w:rPr>
          <w:rFonts w:hint="cs"/>
          <w:b/>
          <w:bCs/>
          <w:rtl/>
        </w:rPr>
        <w:t xml:space="preserve"> </w:t>
      </w:r>
      <w:r w:rsidR="00763892">
        <w:rPr>
          <w:rFonts w:hint="cs"/>
          <w:rtl/>
        </w:rPr>
        <w:t>بتأييد</w:t>
      </w:r>
      <w:r>
        <w:rPr>
          <w:rFonts w:hint="cs"/>
          <w:rtl/>
        </w:rPr>
        <w:t xml:space="preserve"> من </w:t>
      </w:r>
      <w:r>
        <w:rPr>
          <w:rFonts w:hint="cs"/>
          <w:b/>
          <w:bCs/>
          <w:rtl/>
        </w:rPr>
        <w:t xml:space="preserve">السيد </w:t>
      </w:r>
      <w:proofErr w:type="spellStart"/>
      <w:r>
        <w:rPr>
          <w:rFonts w:hint="cs"/>
          <w:b/>
          <w:bCs/>
          <w:rtl/>
        </w:rPr>
        <w:t>باغواتي</w:t>
      </w:r>
      <w:proofErr w:type="spellEnd"/>
      <w:r>
        <w:rPr>
          <w:rFonts w:hint="cs"/>
          <w:rtl/>
        </w:rPr>
        <w:t>، وافق على حذف الجملة الأولى لا الثانية.</w:t>
      </w:r>
    </w:p>
    <w:p w:rsidR="0082312B" w:rsidRDefault="0082312B" w:rsidP="00763892">
      <w:pPr>
        <w:pStyle w:val="SingleTxtGA"/>
        <w:rPr>
          <w:rFonts w:hint="cs"/>
          <w:rtl/>
        </w:rPr>
      </w:pPr>
      <w:r>
        <w:rPr>
          <w:rFonts w:hint="cs"/>
          <w:rtl/>
        </w:rPr>
        <w:t>26-</w:t>
      </w:r>
      <w:r>
        <w:rPr>
          <w:rFonts w:hint="cs"/>
          <w:rtl/>
        </w:rPr>
        <w:tab/>
      </w:r>
      <w:r>
        <w:rPr>
          <w:rFonts w:hint="cs"/>
          <w:b/>
          <w:bCs/>
          <w:rtl/>
        </w:rPr>
        <w:t>السيد عمر</w:t>
      </w:r>
      <w:r>
        <w:rPr>
          <w:rFonts w:hint="cs"/>
          <w:rtl/>
        </w:rPr>
        <w:t xml:space="preserve"> قال إنه ينبغي الاحتفاظ بالجملة لأنها قد تفيد في الحد من تصرفات بعض الحكومات التي قد تعتبر الأنشطة </w:t>
      </w:r>
      <w:r w:rsidR="00763892">
        <w:rPr>
          <w:rFonts w:hint="cs"/>
          <w:rtl/>
        </w:rPr>
        <w:t>الوارد</w:t>
      </w:r>
      <w:r>
        <w:rPr>
          <w:rFonts w:hint="cs"/>
          <w:rtl/>
        </w:rPr>
        <w:t xml:space="preserve"> وصفها أنشطة يمكن تبريرها في ظروف معينة. واقترح</w:t>
      </w:r>
      <w:r w:rsidR="00763892">
        <w:rPr>
          <w:rFonts w:hint="cs"/>
          <w:rtl/>
        </w:rPr>
        <w:t>،</w:t>
      </w:r>
      <w:r>
        <w:rPr>
          <w:rFonts w:hint="cs"/>
          <w:rtl/>
        </w:rPr>
        <w:t xml:space="preserve"> في الجملة الأولى</w:t>
      </w:r>
      <w:r w:rsidR="00763892">
        <w:rPr>
          <w:rFonts w:hint="cs"/>
          <w:rtl/>
        </w:rPr>
        <w:t>،</w:t>
      </w:r>
      <w:r>
        <w:rPr>
          <w:rFonts w:hint="cs"/>
          <w:rtl/>
        </w:rPr>
        <w:t xml:space="preserve"> حذف عبارة "</w:t>
      </w:r>
      <w:r w:rsidRPr="00305DE0">
        <w:t>or social sectors</w:t>
      </w:r>
      <w:r>
        <w:rPr>
          <w:rFonts w:hint="cs"/>
          <w:rtl/>
        </w:rPr>
        <w:t>" (أو القطاعات الاجتماعية)، لأنه لا يفهم كيف يمكن توزيع المواد المطبوعة على قطاعات اجتماعية معينة</w:t>
      </w:r>
      <w:r w:rsidR="00763892">
        <w:rPr>
          <w:rFonts w:hint="cs"/>
          <w:rtl/>
        </w:rPr>
        <w:t>،</w:t>
      </w:r>
      <w:r>
        <w:rPr>
          <w:rFonts w:hint="cs"/>
          <w:rtl/>
        </w:rPr>
        <w:t xml:space="preserve"> و</w:t>
      </w:r>
      <w:r w:rsidRPr="00772A64">
        <w:rPr>
          <w:rFonts w:hint="cs"/>
          <w:rtl/>
        </w:rPr>
        <w:t xml:space="preserve"> </w:t>
      </w:r>
      <w:r>
        <w:rPr>
          <w:rFonts w:hint="cs"/>
          <w:rtl/>
        </w:rPr>
        <w:t>أياً كان الحال فهو مفهوم خطير للغاية.</w:t>
      </w:r>
    </w:p>
    <w:p w:rsidR="0082312B" w:rsidRDefault="0082312B" w:rsidP="00FA432D">
      <w:pPr>
        <w:pStyle w:val="SingleTxtGA"/>
        <w:rPr>
          <w:rFonts w:hint="cs"/>
          <w:rtl/>
        </w:rPr>
      </w:pPr>
      <w:r>
        <w:rPr>
          <w:rFonts w:hint="cs"/>
          <w:rtl/>
        </w:rPr>
        <w:t>27-</w:t>
      </w:r>
      <w:r>
        <w:rPr>
          <w:rFonts w:hint="cs"/>
          <w:rtl/>
        </w:rPr>
        <w:tab/>
      </w:r>
      <w:r>
        <w:rPr>
          <w:rFonts w:hint="cs"/>
          <w:b/>
          <w:bCs/>
          <w:rtl/>
        </w:rPr>
        <w:t xml:space="preserve">السيدة </w:t>
      </w:r>
      <w:proofErr w:type="spellStart"/>
      <w:r>
        <w:rPr>
          <w:rFonts w:hint="cs"/>
          <w:b/>
          <w:bCs/>
          <w:rtl/>
        </w:rPr>
        <w:t>شانيه</w:t>
      </w:r>
      <w:proofErr w:type="spellEnd"/>
      <w:r>
        <w:rPr>
          <w:rFonts w:hint="cs"/>
          <w:rtl/>
        </w:rPr>
        <w:t xml:space="preserve"> قالت إنها </w:t>
      </w:r>
      <w:r w:rsidR="00763892">
        <w:rPr>
          <w:rFonts w:hint="cs"/>
          <w:rtl/>
        </w:rPr>
        <w:t>تشاطر</w:t>
      </w:r>
      <w:r>
        <w:rPr>
          <w:rFonts w:hint="cs"/>
          <w:rtl/>
        </w:rPr>
        <w:t xml:space="preserve"> الرئيس قلقه بشأن استخدام الفقرة 3 لتبرير </w:t>
      </w:r>
      <w:r w:rsidR="00763892">
        <w:rPr>
          <w:rFonts w:hint="cs"/>
          <w:rtl/>
        </w:rPr>
        <w:t>منع</w:t>
      </w:r>
      <w:r>
        <w:rPr>
          <w:rFonts w:hint="cs"/>
          <w:rtl/>
        </w:rPr>
        <w:t xml:space="preserve"> الوصول إلى وسائط الإعلام الدولية</w:t>
      </w:r>
      <w:r w:rsidR="00763892">
        <w:rPr>
          <w:rFonts w:hint="cs"/>
          <w:rtl/>
        </w:rPr>
        <w:t xml:space="preserve"> على الصعيد </w:t>
      </w:r>
      <w:r w:rsidR="00FA432D">
        <w:rPr>
          <w:rFonts w:hint="cs"/>
          <w:rtl/>
        </w:rPr>
        <w:t>المحلي</w:t>
      </w:r>
      <w:r>
        <w:rPr>
          <w:rFonts w:hint="cs"/>
          <w:rtl/>
        </w:rPr>
        <w:t>. لذلك ينبغي الاستعاضة عن الإشارة إلى "</w:t>
      </w:r>
      <w:r w:rsidRPr="00305DE0">
        <w:t>highly exceptional circumstances</w:t>
      </w:r>
      <w:r>
        <w:rPr>
          <w:rFonts w:hint="cs"/>
          <w:rtl/>
        </w:rPr>
        <w:t>" (الظروف الاستثنائية للغاية) بالإشارة إلى المادة 4 من العهد، لأنه لا يمكن للدول الأطراف أن تتخذ تدابير تعفيها من التزاماتها بموجب العهد إلا في وقت الطوارئ العامة.</w:t>
      </w:r>
    </w:p>
    <w:p w:rsidR="0082312B" w:rsidRDefault="0082312B" w:rsidP="0027311C">
      <w:pPr>
        <w:pStyle w:val="SingleTxtGA"/>
        <w:rPr>
          <w:rFonts w:hint="cs"/>
          <w:rtl/>
        </w:rPr>
      </w:pPr>
      <w:r>
        <w:rPr>
          <w:rFonts w:hint="cs"/>
          <w:rtl/>
        </w:rPr>
        <w:t>28-</w:t>
      </w:r>
      <w:r>
        <w:rPr>
          <w:rFonts w:hint="cs"/>
          <w:rtl/>
        </w:rPr>
        <w:tab/>
      </w:r>
      <w:r>
        <w:rPr>
          <w:rFonts w:hint="cs"/>
          <w:b/>
          <w:bCs/>
          <w:rtl/>
        </w:rPr>
        <w:t>السيد عمر</w:t>
      </w:r>
      <w:r>
        <w:rPr>
          <w:rFonts w:hint="cs"/>
          <w:rtl/>
        </w:rPr>
        <w:t xml:space="preserve"> قال إنه ينبغي ألا يقتصر إطار الفقرة على المادة 4 من العهد. ففي بعض المناطق، هناك قنوات تلفزيونية متخصصة في نشر مواد</w:t>
      </w:r>
      <w:r w:rsidR="00763892">
        <w:rPr>
          <w:rFonts w:hint="cs"/>
          <w:rtl/>
        </w:rPr>
        <w:t xml:space="preserve"> تحث على</w:t>
      </w:r>
      <w:r>
        <w:rPr>
          <w:rFonts w:hint="cs"/>
          <w:rtl/>
        </w:rPr>
        <w:t xml:space="preserve"> التعصب والكراهية. وهي تقوض الأساس الفعلي لحقوق الإنسان وللأسف فهي شائعة بصفة خاصة لدى أفقر قطاعات المجتمع في بعض البلدان. ومن المشروع تماماً </w:t>
      </w:r>
      <w:r w:rsidR="00763892">
        <w:rPr>
          <w:rFonts w:hint="cs"/>
          <w:rtl/>
        </w:rPr>
        <w:t>توخي اليقظة تجاه ظاهرة كهذه</w:t>
      </w:r>
      <w:r>
        <w:rPr>
          <w:rFonts w:hint="cs"/>
          <w:rtl/>
        </w:rPr>
        <w:t xml:space="preserve"> لحماية حرية الكلام بصفة عامة وحقوق الإنسان بصفة خاصة.</w:t>
      </w:r>
    </w:p>
    <w:p w:rsidR="0082312B" w:rsidRDefault="0082312B" w:rsidP="0027311C">
      <w:pPr>
        <w:pStyle w:val="SingleTxtGA"/>
        <w:rPr>
          <w:rFonts w:hint="cs"/>
          <w:rtl/>
        </w:rPr>
      </w:pPr>
      <w:r>
        <w:rPr>
          <w:rFonts w:hint="cs"/>
          <w:rtl/>
        </w:rPr>
        <w:t>29-</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b/>
          <w:bCs/>
          <w:rtl/>
        </w:rPr>
        <w:t xml:space="preserve"> </w:t>
      </w:r>
      <w:r>
        <w:rPr>
          <w:rFonts w:hint="cs"/>
          <w:rtl/>
        </w:rPr>
        <w:t>قال إن الفقرة 43 تتضمن، فيما يبدو، فكرتين منفصلتين. و</w:t>
      </w:r>
      <w:r w:rsidR="00763892">
        <w:rPr>
          <w:rFonts w:hint="cs"/>
          <w:rtl/>
        </w:rPr>
        <w:t xml:space="preserve">أضاف أن </w:t>
      </w:r>
      <w:r>
        <w:rPr>
          <w:rFonts w:hint="cs"/>
          <w:rtl/>
        </w:rPr>
        <w:t xml:space="preserve">مسألة معاقبة المنافذ الإعلامية </w:t>
      </w:r>
      <w:r w:rsidR="00763892">
        <w:rPr>
          <w:rFonts w:hint="cs"/>
          <w:rtl/>
        </w:rPr>
        <w:t>أ</w:t>
      </w:r>
      <w:r>
        <w:rPr>
          <w:rFonts w:hint="cs"/>
          <w:rtl/>
        </w:rPr>
        <w:t>و</w:t>
      </w:r>
      <w:r w:rsidR="00763892">
        <w:rPr>
          <w:rFonts w:hint="cs"/>
          <w:rtl/>
        </w:rPr>
        <w:t xml:space="preserve"> </w:t>
      </w:r>
      <w:r>
        <w:rPr>
          <w:rFonts w:hint="cs"/>
          <w:rtl/>
        </w:rPr>
        <w:t>الناشرين أو الصحفيين هي مسألة عامة هامة، و</w:t>
      </w:r>
      <w:r w:rsidR="00763892">
        <w:rPr>
          <w:rFonts w:hint="cs"/>
          <w:rtl/>
        </w:rPr>
        <w:t>أ</w:t>
      </w:r>
      <w:r>
        <w:rPr>
          <w:rFonts w:hint="cs"/>
          <w:rtl/>
        </w:rPr>
        <w:t xml:space="preserve">نه يوافق على الاحتفاظ </w:t>
      </w:r>
      <w:proofErr w:type="spellStart"/>
      <w:r>
        <w:rPr>
          <w:rFonts w:hint="cs"/>
          <w:rtl/>
        </w:rPr>
        <w:t>بها</w:t>
      </w:r>
      <w:proofErr w:type="spellEnd"/>
      <w:r>
        <w:rPr>
          <w:rFonts w:hint="cs"/>
          <w:rtl/>
        </w:rPr>
        <w:t xml:space="preserve"> في النص. واقترح إضافة عبارة</w:t>
      </w:r>
      <w:r w:rsidR="0027311C">
        <w:rPr>
          <w:rFonts w:hint="cs"/>
          <w:rtl/>
        </w:rPr>
        <w:t xml:space="preserve"> </w:t>
      </w:r>
      <w:r>
        <w:rPr>
          <w:rFonts w:hint="cs"/>
          <w:rtl/>
        </w:rPr>
        <w:t>"</w:t>
      </w:r>
      <w:r w:rsidRPr="00305DE0">
        <w:t>or</w:t>
      </w:r>
      <w:r>
        <w:t> </w:t>
      </w:r>
      <w:r w:rsidRPr="00305DE0">
        <w:t>the</w:t>
      </w:r>
      <w:r>
        <w:t> </w:t>
      </w:r>
      <w:r w:rsidRPr="00305DE0">
        <w:t>political or social</w:t>
      </w:r>
      <w:r w:rsidR="0027311C">
        <w:rPr>
          <w:rFonts w:hint="cs"/>
          <w:rtl/>
        </w:rPr>
        <w:br/>
      </w:r>
      <w:r w:rsidRPr="00305DE0">
        <w:t xml:space="preserve">system espoused by the </w:t>
      </w:r>
      <w:r>
        <w:t>g</w:t>
      </w:r>
      <w:r w:rsidRPr="00305DE0">
        <w:t>overnment</w:t>
      </w:r>
      <w:r>
        <w:rPr>
          <w:rFonts w:hint="cs"/>
          <w:rtl/>
        </w:rPr>
        <w:t xml:space="preserve">" (أو النظام السياسي أو الاجتماعي الذي </w:t>
      </w:r>
      <w:r w:rsidR="00763892">
        <w:rPr>
          <w:rFonts w:hint="cs"/>
          <w:rtl/>
        </w:rPr>
        <w:t>تتبنّاه</w:t>
      </w:r>
      <w:r>
        <w:rPr>
          <w:rFonts w:hint="cs"/>
          <w:rtl/>
        </w:rPr>
        <w:t xml:space="preserve"> الحكومة) بعد كلمة "</w:t>
      </w:r>
      <w:r>
        <w:t>government</w:t>
      </w:r>
      <w:r>
        <w:rPr>
          <w:rFonts w:hint="cs"/>
          <w:rtl/>
        </w:rPr>
        <w:t>" (الحكومة) في نهاية الفقرة.</w:t>
      </w:r>
    </w:p>
    <w:p w:rsidR="0082312B" w:rsidRDefault="0082312B" w:rsidP="000B71A3">
      <w:pPr>
        <w:pStyle w:val="SingleTxtGA"/>
        <w:rPr>
          <w:rFonts w:hint="cs"/>
          <w:rtl/>
        </w:rPr>
      </w:pPr>
      <w:r>
        <w:rPr>
          <w:rFonts w:hint="cs"/>
          <w:rtl/>
        </w:rPr>
        <w:t>30-</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اقترح أن تدرج الجملة الثانية بالصيغة التي عدلها </w:t>
      </w:r>
      <w:proofErr w:type="spellStart"/>
      <w:r w:rsidR="00763892">
        <w:rPr>
          <w:rFonts w:hint="cs"/>
          <w:rtl/>
        </w:rPr>
        <w:t>بها</w:t>
      </w:r>
      <w:proofErr w:type="spellEnd"/>
      <w:r w:rsidR="00763892">
        <w:rPr>
          <w:rFonts w:hint="cs"/>
          <w:rtl/>
        </w:rPr>
        <w:t xml:space="preserve"> </w:t>
      </w:r>
      <w:r>
        <w:rPr>
          <w:rFonts w:hint="cs"/>
          <w:rtl/>
        </w:rPr>
        <w:t xml:space="preserve">السيد </w:t>
      </w:r>
      <w:proofErr w:type="spellStart"/>
      <w:r>
        <w:rPr>
          <w:rFonts w:hint="cs"/>
          <w:rtl/>
        </w:rPr>
        <w:t>ثيلين</w:t>
      </w:r>
      <w:proofErr w:type="spellEnd"/>
      <w:r>
        <w:rPr>
          <w:rFonts w:hint="cs"/>
          <w:rtl/>
        </w:rPr>
        <w:t xml:space="preserve"> والسير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في الفقرة 46 المتعلقة بالصحفيين.</w:t>
      </w:r>
    </w:p>
    <w:p w:rsidR="0082312B" w:rsidRDefault="0082312B" w:rsidP="000B71A3">
      <w:pPr>
        <w:pStyle w:val="SingleTxtGA"/>
        <w:rPr>
          <w:rFonts w:hint="cs"/>
          <w:rtl/>
        </w:rPr>
      </w:pPr>
      <w:r>
        <w:rPr>
          <w:rFonts w:hint="cs"/>
          <w:rtl/>
        </w:rPr>
        <w:t>31-</w:t>
      </w:r>
      <w:r>
        <w:rPr>
          <w:rFonts w:hint="cs"/>
          <w:rtl/>
        </w:rPr>
        <w:tab/>
      </w:r>
      <w:r>
        <w:rPr>
          <w:rFonts w:hint="cs"/>
          <w:b/>
          <w:bCs/>
          <w:rtl/>
        </w:rPr>
        <w:t>الرئيس</w:t>
      </w:r>
      <w:r>
        <w:rPr>
          <w:rFonts w:hint="cs"/>
          <w:rtl/>
        </w:rPr>
        <w:t xml:space="preserve"> اقترح حذف الجملة الأولى.</w:t>
      </w:r>
    </w:p>
    <w:p w:rsidR="0082312B" w:rsidRDefault="0082312B" w:rsidP="000B71A3">
      <w:pPr>
        <w:pStyle w:val="SingleTxtGA"/>
        <w:rPr>
          <w:rFonts w:hint="cs"/>
          <w:i/>
          <w:iCs/>
          <w:rtl/>
        </w:rPr>
      </w:pPr>
      <w:r>
        <w:rPr>
          <w:rFonts w:hint="cs"/>
          <w:rtl/>
        </w:rPr>
        <w:t>32-</w:t>
      </w:r>
      <w:r>
        <w:rPr>
          <w:rFonts w:hint="cs"/>
          <w:rtl/>
        </w:rPr>
        <w:tab/>
      </w:r>
      <w:r w:rsidRPr="000E1310">
        <w:rPr>
          <w:rFonts w:hint="cs"/>
          <w:i/>
          <w:iCs/>
          <w:rtl/>
        </w:rPr>
        <w:t>اعتُمدت الفقرة 43 بصيغتها المعدلة.</w:t>
      </w:r>
    </w:p>
    <w:p w:rsidR="0082312B" w:rsidRPr="000E1310" w:rsidRDefault="0088497F" w:rsidP="00763892">
      <w:pPr>
        <w:pStyle w:val="H4GA"/>
        <w:rPr>
          <w:rFonts w:hint="cs"/>
          <w:rtl/>
        </w:rPr>
      </w:pPr>
      <w:r>
        <w:rPr>
          <w:rFonts w:hint="cs"/>
          <w:rtl/>
        </w:rPr>
        <w:tab/>
      </w:r>
      <w:r>
        <w:rPr>
          <w:rFonts w:hint="cs"/>
          <w:rtl/>
        </w:rPr>
        <w:tab/>
      </w:r>
      <w:r w:rsidR="0082312B">
        <w:rPr>
          <w:rFonts w:hint="cs"/>
          <w:rtl/>
        </w:rPr>
        <w:t>الفقرة 44</w:t>
      </w:r>
    </w:p>
    <w:p w:rsidR="0082312B" w:rsidRDefault="0082312B" w:rsidP="0027311C">
      <w:pPr>
        <w:pStyle w:val="SingleTxtGA"/>
        <w:rPr>
          <w:rFonts w:hint="cs"/>
          <w:rtl/>
        </w:rPr>
      </w:pPr>
      <w:r>
        <w:rPr>
          <w:rFonts w:hint="cs"/>
          <w:rtl/>
        </w:rPr>
        <w:t>33-</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rtl/>
        </w:rPr>
        <w:t xml:space="preserve"> اقترح إضافة الجملة "</w:t>
      </w:r>
      <w:r w:rsidRPr="00305DE0">
        <w:t>or the political or social system espoused</w:t>
      </w:r>
      <w:r w:rsidR="0027311C">
        <w:rPr>
          <w:rFonts w:hint="cs"/>
          <w:rtl/>
        </w:rPr>
        <w:br/>
      </w:r>
      <w:r w:rsidRPr="00305DE0">
        <w:t xml:space="preserve">by the </w:t>
      </w:r>
      <w:r>
        <w:t>g</w:t>
      </w:r>
      <w:r w:rsidRPr="00305DE0">
        <w:t>overnment</w:t>
      </w:r>
      <w:r>
        <w:rPr>
          <w:rFonts w:hint="cs"/>
          <w:rtl/>
        </w:rPr>
        <w:t xml:space="preserve">" (أو النظام السياسي أو الاجتماعي الذي </w:t>
      </w:r>
      <w:r w:rsidR="0088497F">
        <w:rPr>
          <w:rFonts w:hint="cs"/>
          <w:rtl/>
        </w:rPr>
        <w:t>تتبناه</w:t>
      </w:r>
      <w:r>
        <w:rPr>
          <w:rFonts w:hint="cs"/>
          <w:rtl/>
        </w:rPr>
        <w:t xml:space="preserve"> الحكومة) في نهاية الفقرة بعد </w:t>
      </w:r>
      <w:r w:rsidR="0088497F">
        <w:rPr>
          <w:rFonts w:hint="cs"/>
          <w:rtl/>
        </w:rPr>
        <w:t>لفظة</w:t>
      </w:r>
      <w:r>
        <w:rPr>
          <w:rFonts w:hint="cs"/>
          <w:rtl/>
        </w:rPr>
        <w:t xml:space="preserve"> "</w:t>
      </w:r>
      <w:r>
        <w:t>g</w:t>
      </w:r>
      <w:r w:rsidRPr="00305DE0">
        <w:t>overnment</w:t>
      </w:r>
      <w:r>
        <w:rPr>
          <w:rFonts w:hint="cs"/>
          <w:rtl/>
        </w:rPr>
        <w:t>" (الحكومة).</w:t>
      </w:r>
    </w:p>
    <w:p w:rsidR="0082312B" w:rsidRDefault="0082312B" w:rsidP="000B71A3">
      <w:pPr>
        <w:pStyle w:val="SingleTxtGA"/>
        <w:rPr>
          <w:rFonts w:hint="cs"/>
          <w:i/>
          <w:iCs/>
          <w:rtl/>
        </w:rPr>
      </w:pPr>
      <w:r>
        <w:rPr>
          <w:rFonts w:hint="cs"/>
          <w:rtl/>
        </w:rPr>
        <w:t>34-</w:t>
      </w:r>
      <w:r>
        <w:rPr>
          <w:rFonts w:hint="cs"/>
          <w:rtl/>
        </w:rPr>
        <w:tab/>
      </w:r>
      <w:r>
        <w:rPr>
          <w:rFonts w:hint="cs"/>
          <w:i/>
          <w:iCs/>
          <w:rtl/>
        </w:rPr>
        <w:t>اعتُمدت الفقرة 44 بصيغتها المعدلة.</w:t>
      </w:r>
    </w:p>
    <w:p w:rsidR="0082312B" w:rsidRDefault="0088497F" w:rsidP="00763892">
      <w:pPr>
        <w:pStyle w:val="H4GA"/>
        <w:rPr>
          <w:rFonts w:hint="cs"/>
          <w:rtl/>
        </w:rPr>
      </w:pPr>
      <w:r>
        <w:rPr>
          <w:rFonts w:hint="cs"/>
          <w:rtl/>
        </w:rPr>
        <w:tab/>
      </w:r>
      <w:r>
        <w:rPr>
          <w:rFonts w:hint="cs"/>
          <w:rtl/>
        </w:rPr>
        <w:tab/>
      </w:r>
      <w:r w:rsidR="0082312B">
        <w:rPr>
          <w:rFonts w:hint="cs"/>
          <w:rtl/>
        </w:rPr>
        <w:t>الفقرة 45</w:t>
      </w:r>
    </w:p>
    <w:p w:rsidR="0082312B" w:rsidRDefault="0082312B" w:rsidP="0088497F">
      <w:pPr>
        <w:pStyle w:val="SingleTxtGA"/>
        <w:rPr>
          <w:rFonts w:hint="cs"/>
          <w:rtl/>
        </w:rPr>
      </w:pPr>
      <w:r>
        <w:rPr>
          <w:rFonts w:hint="cs"/>
          <w:rtl/>
        </w:rPr>
        <w:t>35-</w:t>
      </w:r>
      <w:r>
        <w:rPr>
          <w:rFonts w:hint="cs"/>
          <w:rtl/>
        </w:rPr>
        <w:tab/>
      </w:r>
      <w:r>
        <w:rPr>
          <w:rFonts w:hint="cs"/>
          <w:b/>
          <w:bCs/>
          <w:rtl/>
        </w:rPr>
        <w:t>الرئيس</w:t>
      </w:r>
      <w:r>
        <w:rPr>
          <w:rFonts w:hint="cs"/>
          <w:rtl/>
        </w:rPr>
        <w:t xml:space="preserve"> قال إن المشروع لا يشير إلى حرية الصحافة، وهي مفهوم مستقر تقليدياً وينبغي الإشارة إليه في الجزء من التعليق العام المتعلق بالصحفيين. وحرية الصحافة هي عنصر هام </w:t>
      </w:r>
      <w:r w:rsidR="0088497F">
        <w:rPr>
          <w:rFonts w:hint="cs"/>
          <w:rtl/>
        </w:rPr>
        <w:t xml:space="preserve">من عناصر </w:t>
      </w:r>
      <w:r>
        <w:rPr>
          <w:rFonts w:hint="cs"/>
          <w:rtl/>
        </w:rPr>
        <w:t xml:space="preserve">حرية التعبير. وينبغي الإشارة أيضاً إلى حرية الإبلاغ. واقترح حذف الجملة </w:t>
      </w:r>
      <w:r w:rsidR="0088497F">
        <w:rPr>
          <w:rFonts w:hint="cs"/>
          <w:rtl/>
        </w:rPr>
        <w:t>الأخيرة</w:t>
      </w:r>
      <w:r>
        <w:rPr>
          <w:rFonts w:hint="cs"/>
          <w:rtl/>
        </w:rPr>
        <w:t>.</w:t>
      </w:r>
    </w:p>
    <w:p w:rsidR="0082312B" w:rsidRDefault="0082312B" w:rsidP="000B71A3">
      <w:pPr>
        <w:pStyle w:val="SingleTxtGA"/>
        <w:rPr>
          <w:rFonts w:hint="cs"/>
          <w:rtl/>
        </w:rPr>
      </w:pPr>
      <w:r>
        <w:rPr>
          <w:rFonts w:hint="cs"/>
          <w:rtl/>
        </w:rPr>
        <w:t>36-</w:t>
      </w:r>
      <w:r>
        <w:rPr>
          <w:rFonts w:hint="cs"/>
          <w:rtl/>
        </w:rPr>
        <w:tab/>
      </w:r>
      <w:r w:rsidRPr="0027311C">
        <w:rPr>
          <w:rFonts w:hint="cs"/>
          <w:b/>
          <w:bCs/>
          <w:spacing w:val="-2"/>
          <w:rtl/>
        </w:rPr>
        <w:t xml:space="preserve">السيد </w:t>
      </w:r>
      <w:proofErr w:type="spellStart"/>
      <w:r w:rsidRPr="0027311C">
        <w:rPr>
          <w:rFonts w:hint="cs"/>
          <w:b/>
          <w:bCs/>
          <w:spacing w:val="-2"/>
          <w:rtl/>
        </w:rPr>
        <w:t>ثيلين</w:t>
      </w:r>
      <w:proofErr w:type="spellEnd"/>
      <w:r w:rsidRPr="0027311C">
        <w:rPr>
          <w:rFonts w:hint="cs"/>
          <w:spacing w:val="-2"/>
          <w:rtl/>
        </w:rPr>
        <w:t xml:space="preserve"> اقترح الإشارة إلى حرية الصحافة في عنوان ذلك الجزء من التعليق العام. واقترح أيضاً حذف كلمة "</w:t>
      </w:r>
      <w:r w:rsidRPr="0027311C">
        <w:rPr>
          <w:spacing w:val="-2"/>
        </w:rPr>
        <w:t>restrictive</w:t>
      </w:r>
      <w:r w:rsidRPr="0027311C">
        <w:rPr>
          <w:rFonts w:hint="cs"/>
          <w:spacing w:val="-2"/>
          <w:rtl/>
        </w:rPr>
        <w:t xml:space="preserve">" (تقييدي) </w:t>
      </w:r>
      <w:r w:rsidR="0088497F" w:rsidRPr="0027311C">
        <w:rPr>
          <w:rFonts w:hint="cs"/>
          <w:spacing w:val="-2"/>
          <w:rtl/>
        </w:rPr>
        <w:t xml:space="preserve">الوارد </w:t>
      </w:r>
      <w:r w:rsidRPr="0027311C">
        <w:rPr>
          <w:rFonts w:hint="cs"/>
          <w:spacing w:val="-2"/>
          <w:rtl/>
        </w:rPr>
        <w:t xml:space="preserve">قبل </w:t>
      </w:r>
      <w:r w:rsidR="0088497F" w:rsidRPr="0027311C">
        <w:rPr>
          <w:rFonts w:hint="cs"/>
          <w:spacing w:val="-2"/>
          <w:rtl/>
        </w:rPr>
        <w:t xml:space="preserve">لفظة </w:t>
      </w:r>
      <w:r w:rsidRPr="0027311C">
        <w:rPr>
          <w:rFonts w:hint="cs"/>
          <w:spacing w:val="-2"/>
          <w:rtl/>
        </w:rPr>
        <w:t>"</w:t>
      </w:r>
      <w:r w:rsidRPr="0027311C">
        <w:rPr>
          <w:spacing w:val="-2"/>
        </w:rPr>
        <w:t>registration</w:t>
      </w:r>
      <w:r w:rsidRPr="0027311C">
        <w:rPr>
          <w:rFonts w:hint="cs"/>
          <w:spacing w:val="-2"/>
          <w:rtl/>
        </w:rPr>
        <w:t>" (التسجيل).</w:t>
      </w:r>
    </w:p>
    <w:p w:rsidR="0082312B" w:rsidRDefault="0082312B" w:rsidP="0088497F">
      <w:pPr>
        <w:pStyle w:val="SingleTxtGA"/>
        <w:rPr>
          <w:rFonts w:hint="cs"/>
          <w:rtl/>
        </w:rPr>
      </w:pPr>
      <w:r>
        <w:rPr>
          <w:rFonts w:hint="cs"/>
          <w:rtl/>
        </w:rPr>
        <w:t>37-</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w:t>
      </w:r>
      <w:r w:rsidR="0088497F">
        <w:rPr>
          <w:rFonts w:hint="cs"/>
          <w:rtl/>
        </w:rPr>
        <w:t>قال إنه يوافق</w:t>
      </w:r>
      <w:r>
        <w:rPr>
          <w:rFonts w:hint="cs"/>
          <w:rtl/>
        </w:rPr>
        <w:t xml:space="preserve"> على إدراج عبارة "</w:t>
      </w:r>
      <w:r w:rsidRPr="00305DE0">
        <w:t>freedom of the press</w:t>
      </w:r>
      <w:r>
        <w:rPr>
          <w:rFonts w:hint="cs"/>
          <w:rtl/>
        </w:rPr>
        <w:t xml:space="preserve">" (حرية الصحافة) في عنوان الفرع المتعلق بالصحافة. </w:t>
      </w:r>
      <w:r w:rsidR="0088497F">
        <w:rPr>
          <w:rFonts w:hint="cs"/>
          <w:rtl/>
        </w:rPr>
        <w:t>وأضاف أنه ي</w:t>
      </w:r>
      <w:r>
        <w:rPr>
          <w:rFonts w:hint="cs"/>
          <w:rtl/>
        </w:rPr>
        <w:t>وافق أيضاً على حذف كلمة "</w:t>
      </w:r>
      <w:r w:rsidRPr="00305DE0">
        <w:t>restrictive</w:t>
      </w:r>
      <w:r>
        <w:rPr>
          <w:rFonts w:hint="cs"/>
          <w:rtl/>
        </w:rPr>
        <w:t>" (تقييدي).</w:t>
      </w:r>
    </w:p>
    <w:p w:rsidR="0082312B" w:rsidRDefault="0082312B" w:rsidP="0088497F">
      <w:pPr>
        <w:pStyle w:val="SingleTxtGA"/>
        <w:rPr>
          <w:rFonts w:hint="cs"/>
          <w:rtl/>
        </w:rPr>
      </w:pPr>
      <w:r>
        <w:rPr>
          <w:rFonts w:hint="cs"/>
          <w:rtl/>
        </w:rPr>
        <w:t>38-</w:t>
      </w:r>
      <w:r>
        <w:rPr>
          <w:rFonts w:hint="cs"/>
          <w:rtl/>
        </w:rPr>
        <w:tab/>
      </w:r>
      <w:r>
        <w:rPr>
          <w:rFonts w:hint="cs"/>
          <w:b/>
          <w:bCs/>
          <w:rtl/>
        </w:rPr>
        <w:t xml:space="preserve">السيدة </w:t>
      </w:r>
      <w:proofErr w:type="spellStart"/>
      <w:r>
        <w:rPr>
          <w:rFonts w:hint="cs"/>
          <w:b/>
          <w:bCs/>
          <w:rtl/>
        </w:rPr>
        <w:t>ماجودينا</w:t>
      </w:r>
      <w:proofErr w:type="spellEnd"/>
      <w:r>
        <w:rPr>
          <w:rFonts w:hint="cs"/>
          <w:rtl/>
        </w:rPr>
        <w:t xml:space="preserve"> قالت إنه لا يجوز السماح لسلطات الدولة</w:t>
      </w:r>
      <w:r w:rsidRPr="005834E1">
        <w:rPr>
          <w:rFonts w:hint="cs"/>
          <w:rtl/>
        </w:rPr>
        <w:t xml:space="preserve"> </w:t>
      </w:r>
      <w:r>
        <w:rPr>
          <w:rFonts w:hint="cs"/>
          <w:rtl/>
        </w:rPr>
        <w:t>بتسجيل أو ترخيص الصحفيين. لذلك</w:t>
      </w:r>
      <w:r w:rsidR="00FA432D">
        <w:rPr>
          <w:rFonts w:hint="cs"/>
          <w:rtl/>
        </w:rPr>
        <w:t>،</w:t>
      </w:r>
      <w:r>
        <w:rPr>
          <w:rFonts w:hint="cs"/>
          <w:rtl/>
        </w:rPr>
        <w:t xml:space="preserve"> اقترحت إضافة </w:t>
      </w:r>
      <w:r w:rsidR="0088497F">
        <w:rPr>
          <w:rFonts w:hint="cs"/>
          <w:rtl/>
        </w:rPr>
        <w:t>العبارة</w:t>
      </w:r>
      <w:r>
        <w:rPr>
          <w:rFonts w:hint="cs"/>
          <w:rtl/>
        </w:rPr>
        <w:t xml:space="preserve"> "</w:t>
      </w:r>
      <w:r w:rsidRPr="00305DE0">
        <w:t>by State authorities</w:t>
      </w:r>
      <w:r>
        <w:rPr>
          <w:rFonts w:hint="cs"/>
          <w:rtl/>
        </w:rPr>
        <w:t>" (من جانب سلطات الدولة) بعد "</w:t>
      </w:r>
      <w:r w:rsidRPr="00305DE0">
        <w:t>journalists</w:t>
      </w:r>
      <w:r>
        <w:rPr>
          <w:rFonts w:hint="cs"/>
          <w:rtl/>
        </w:rPr>
        <w:t xml:space="preserve">" (الصحفيين) في الجملة الأولى. وأضافت أن مخططات الاعتماد </w:t>
      </w:r>
      <w:r w:rsidR="0088497F">
        <w:rPr>
          <w:rFonts w:hint="cs"/>
          <w:rtl/>
        </w:rPr>
        <w:t>يمكن أن</w:t>
      </w:r>
      <w:r>
        <w:rPr>
          <w:rFonts w:hint="cs"/>
          <w:rtl/>
        </w:rPr>
        <w:t xml:space="preserve"> تؤدي إلى تقسيم الصحفيين إلى صنفين. </w:t>
      </w:r>
      <w:r w:rsidR="0088497F">
        <w:rPr>
          <w:rFonts w:hint="cs"/>
          <w:rtl/>
        </w:rPr>
        <w:t>وأوضحت أن</w:t>
      </w:r>
      <w:r w:rsidR="00FA432D">
        <w:rPr>
          <w:rFonts w:hint="cs"/>
          <w:rtl/>
        </w:rPr>
        <w:t>ه ينبغي</w:t>
      </w:r>
      <w:r>
        <w:rPr>
          <w:rFonts w:hint="cs"/>
          <w:rtl/>
        </w:rPr>
        <w:t xml:space="preserve"> الإشارة إلى إنشاء هيئات رصد مستقلة مثل أمين مظالم للصحافة.</w:t>
      </w:r>
    </w:p>
    <w:p w:rsidR="0082312B" w:rsidRDefault="0082312B" w:rsidP="0088497F">
      <w:pPr>
        <w:pStyle w:val="SingleTxtGA"/>
        <w:rPr>
          <w:rFonts w:hint="cs"/>
          <w:rtl/>
        </w:rPr>
      </w:pPr>
      <w:r>
        <w:rPr>
          <w:rFonts w:hint="cs"/>
          <w:rtl/>
        </w:rPr>
        <w:t>39-</w:t>
      </w:r>
      <w:r>
        <w:rPr>
          <w:rFonts w:hint="cs"/>
          <w:rtl/>
        </w:rPr>
        <w:tab/>
      </w:r>
      <w:r>
        <w:rPr>
          <w:rFonts w:hint="cs"/>
          <w:b/>
          <w:bCs/>
          <w:rtl/>
        </w:rPr>
        <w:t>السيد عمر</w:t>
      </w:r>
      <w:r>
        <w:rPr>
          <w:rFonts w:hint="cs"/>
          <w:rtl/>
        </w:rPr>
        <w:t xml:space="preserve"> قال إن التسجيل هو موضوع ينبغي تناوله بحذر. والتسجيل والترخيص ضروريان للصحفيين المهنيين وينبغي </w:t>
      </w:r>
      <w:r w:rsidR="0088497F">
        <w:rPr>
          <w:rFonts w:hint="cs"/>
          <w:rtl/>
        </w:rPr>
        <w:t>أن تتولّى</w:t>
      </w:r>
      <w:r>
        <w:rPr>
          <w:rFonts w:hint="cs"/>
          <w:rtl/>
        </w:rPr>
        <w:t xml:space="preserve"> هيئات مستقلة</w:t>
      </w:r>
      <w:r w:rsidR="0088497F">
        <w:rPr>
          <w:rFonts w:hint="cs"/>
          <w:rtl/>
        </w:rPr>
        <w:t xml:space="preserve"> تنظيمهما</w:t>
      </w:r>
      <w:r>
        <w:rPr>
          <w:rFonts w:hint="cs"/>
          <w:rtl/>
        </w:rPr>
        <w:t>.</w:t>
      </w:r>
    </w:p>
    <w:p w:rsidR="0082312B" w:rsidRDefault="0082312B" w:rsidP="00FA432D">
      <w:pPr>
        <w:pStyle w:val="SingleTxtGA"/>
        <w:rPr>
          <w:rFonts w:hint="cs"/>
          <w:rtl/>
        </w:rPr>
      </w:pPr>
      <w:r>
        <w:rPr>
          <w:rFonts w:hint="cs"/>
          <w:rtl/>
        </w:rPr>
        <w:t>40-</w:t>
      </w:r>
      <w:r>
        <w:rPr>
          <w:rFonts w:hint="cs"/>
          <w:rtl/>
        </w:rPr>
        <w:tab/>
      </w:r>
      <w:r>
        <w:rPr>
          <w:rFonts w:hint="cs"/>
          <w:b/>
          <w:bCs/>
          <w:rtl/>
        </w:rPr>
        <w:t xml:space="preserve">السيد </w:t>
      </w:r>
      <w:proofErr w:type="spellStart"/>
      <w:r>
        <w:rPr>
          <w:rFonts w:hint="cs"/>
          <w:b/>
          <w:bCs/>
          <w:rtl/>
        </w:rPr>
        <w:t>ريفاس</w:t>
      </w:r>
      <w:proofErr w:type="spellEnd"/>
      <w:r>
        <w:rPr>
          <w:rFonts w:hint="cs"/>
          <w:b/>
          <w:bCs/>
          <w:rtl/>
        </w:rPr>
        <w:t xml:space="preserve"> </w:t>
      </w:r>
      <w:proofErr w:type="spellStart"/>
      <w:r>
        <w:rPr>
          <w:rFonts w:hint="cs"/>
          <w:b/>
          <w:bCs/>
          <w:rtl/>
        </w:rPr>
        <w:t>بوسادا</w:t>
      </w:r>
      <w:proofErr w:type="spellEnd"/>
      <w:r>
        <w:rPr>
          <w:rFonts w:hint="cs"/>
          <w:rtl/>
        </w:rPr>
        <w:t xml:space="preserve"> قال </w:t>
      </w:r>
      <w:r w:rsidR="0088497F">
        <w:rPr>
          <w:rFonts w:hint="cs"/>
          <w:rtl/>
        </w:rPr>
        <w:t xml:space="preserve">إنه </w:t>
      </w:r>
      <w:r>
        <w:rPr>
          <w:rFonts w:hint="cs"/>
          <w:rtl/>
        </w:rPr>
        <w:t xml:space="preserve">ينبغي ألا تعطي اللجنة الانطباع أن تسجيل وترخيص الصحفيين أمر لا يتمشى مع أحكام الفقرة 3؛ فهما في الواقع وسيلة لحماية المهنة. والأمر يتطلب المزيد من </w:t>
      </w:r>
      <w:r w:rsidR="0088497F">
        <w:rPr>
          <w:rFonts w:hint="cs"/>
          <w:rtl/>
        </w:rPr>
        <w:t>التوضيح</w:t>
      </w:r>
      <w:r>
        <w:rPr>
          <w:rFonts w:hint="cs"/>
          <w:rtl/>
        </w:rPr>
        <w:t xml:space="preserve"> لضمان التركيز على </w:t>
      </w:r>
      <w:r w:rsidR="0088497F">
        <w:rPr>
          <w:rFonts w:hint="cs"/>
          <w:rtl/>
        </w:rPr>
        <w:t xml:space="preserve">مسألة تحديد </w:t>
      </w:r>
      <w:r>
        <w:rPr>
          <w:rFonts w:hint="cs"/>
          <w:rtl/>
        </w:rPr>
        <w:t xml:space="preserve">الطرف الذي يقوم بالتسجيل والاعتماد </w:t>
      </w:r>
      <w:r w:rsidR="0088497F">
        <w:rPr>
          <w:rFonts w:hint="cs"/>
          <w:rtl/>
        </w:rPr>
        <w:t>عوضاً عن</w:t>
      </w:r>
      <w:r>
        <w:rPr>
          <w:rFonts w:hint="cs"/>
          <w:rtl/>
        </w:rPr>
        <w:t xml:space="preserve"> الإيحاء بأن جميع أشكال التسجيل غير مقبولة.</w:t>
      </w:r>
    </w:p>
    <w:p w:rsidR="0082312B" w:rsidRDefault="0082312B" w:rsidP="0088497F">
      <w:pPr>
        <w:pStyle w:val="SingleTxtGA"/>
        <w:rPr>
          <w:rFonts w:hint="cs"/>
          <w:rtl/>
        </w:rPr>
      </w:pPr>
      <w:r>
        <w:rPr>
          <w:rFonts w:hint="cs"/>
          <w:rtl/>
        </w:rPr>
        <w:t>41-</w:t>
      </w:r>
      <w:r>
        <w:rPr>
          <w:rFonts w:hint="cs"/>
          <w:rtl/>
        </w:rPr>
        <w:tab/>
      </w:r>
      <w:r>
        <w:rPr>
          <w:rFonts w:hint="cs"/>
          <w:b/>
          <w:bCs/>
          <w:rtl/>
        </w:rPr>
        <w:t xml:space="preserve">السيد </w:t>
      </w:r>
      <w:proofErr w:type="spellStart"/>
      <w:r>
        <w:rPr>
          <w:rFonts w:hint="cs"/>
          <w:b/>
          <w:bCs/>
          <w:rtl/>
        </w:rPr>
        <w:t>سالفيولي</w:t>
      </w:r>
      <w:proofErr w:type="spellEnd"/>
      <w:r>
        <w:rPr>
          <w:rFonts w:hint="cs"/>
          <w:rtl/>
        </w:rPr>
        <w:t xml:space="preserve"> قال إنه ينبغي إضافة عبارة "</w:t>
      </w:r>
      <w:r w:rsidRPr="00305DE0">
        <w:t>if they result in the prevention of the</w:t>
      </w:r>
      <w:r w:rsidR="0088497F">
        <w:rPr>
          <w:rFonts w:hint="cs"/>
          <w:rtl/>
        </w:rPr>
        <w:br/>
      </w:r>
      <w:r w:rsidRPr="00305DE0">
        <w:t xml:space="preserve">exercise of freedom </w:t>
      </w:r>
      <w:r>
        <w:t>of</w:t>
      </w:r>
      <w:r w:rsidRPr="00305DE0">
        <w:t xml:space="preserve"> expression</w:t>
      </w:r>
      <w:r>
        <w:rPr>
          <w:rFonts w:hint="cs"/>
          <w:rtl/>
        </w:rPr>
        <w:t>" (إذا نتج عنها منع ممارسة حرية التعبير) بعد عبارة "</w:t>
      </w:r>
      <w:r w:rsidRPr="00305DE0">
        <w:t>incompatible with paragraph 3</w:t>
      </w:r>
      <w:r>
        <w:rPr>
          <w:rFonts w:hint="cs"/>
          <w:rtl/>
        </w:rPr>
        <w:t>" (لا تتمشى مع الفقرة 3)</w:t>
      </w:r>
      <w:r w:rsidR="0088497F">
        <w:rPr>
          <w:rFonts w:hint="cs"/>
          <w:rtl/>
        </w:rPr>
        <w:t>،</w:t>
      </w:r>
      <w:r>
        <w:rPr>
          <w:rFonts w:hint="cs"/>
          <w:rtl/>
        </w:rPr>
        <w:t xml:space="preserve"> في الجملة الأولى.</w:t>
      </w:r>
    </w:p>
    <w:p w:rsidR="0082312B" w:rsidRDefault="0082312B" w:rsidP="0088497F">
      <w:pPr>
        <w:pStyle w:val="SingleTxtGA"/>
        <w:rPr>
          <w:rFonts w:hint="cs"/>
          <w:rtl/>
        </w:rPr>
      </w:pPr>
      <w:r>
        <w:rPr>
          <w:rFonts w:hint="cs"/>
          <w:rtl/>
        </w:rPr>
        <w:t>42-</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rtl/>
        </w:rPr>
        <w:t xml:space="preserve"> وأيده </w:t>
      </w:r>
      <w:r>
        <w:rPr>
          <w:rFonts w:hint="cs"/>
          <w:b/>
          <w:bCs/>
          <w:rtl/>
        </w:rPr>
        <w:t xml:space="preserve">السيد </w:t>
      </w:r>
      <w:proofErr w:type="spellStart"/>
      <w:r>
        <w:rPr>
          <w:rFonts w:hint="cs"/>
          <w:b/>
          <w:bCs/>
          <w:rtl/>
        </w:rPr>
        <w:t>ثيلين</w:t>
      </w:r>
      <w:proofErr w:type="spellEnd"/>
      <w:r>
        <w:rPr>
          <w:rFonts w:hint="cs"/>
          <w:rtl/>
        </w:rPr>
        <w:t xml:space="preserve"> قال إن التعديل الذي اقترحته السيدة </w:t>
      </w:r>
      <w:proofErr w:type="spellStart"/>
      <w:r>
        <w:rPr>
          <w:rFonts w:hint="cs"/>
          <w:rtl/>
        </w:rPr>
        <w:t>ماجودينا</w:t>
      </w:r>
      <w:proofErr w:type="spellEnd"/>
      <w:r w:rsidR="0088497F">
        <w:rPr>
          <w:rFonts w:hint="cs"/>
          <w:rtl/>
        </w:rPr>
        <w:t>،</w:t>
      </w:r>
      <w:r>
        <w:rPr>
          <w:rFonts w:hint="cs"/>
          <w:rtl/>
        </w:rPr>
        <w:t xml:space="preserve"> أي إضافة عبارة</w:t>
      </w:r>
      <w:r w:rsidR="00FA432D">
        <w:rPr>
          <w:rFonts w:hint="cs"/>
          <w:rtl/>
        </w:rPr>
        <w:t xml:space="preserve"> </w:t>
      </w:r>
      <w:r>
        <w:rPr>
          <w:rFonts w:hint="cs"/>
          <w:rtl/>
        </w:rPr>
        <w:t>"</w:t>
      </w:r>
      <w:r w:rsidRPr="00305DE0">
        <w:t>by State authorities</w:t>
      </w:r>
      <w:r>
        <w:rPr>
          <w:rFonts w:hint="cs"/>
          <w:rtl/>
        </w:rPr>
        <w:t>" (من جانب سلطات الدولة) بعد عبارة "</w:t>
      </w:r>
      <w:r w:rsidRPr="00305DE0">
        <w:t>licensing of journalists</w:t>
      </w:r>
      <w:r>
        <w:rPr>
          <w:rFonts w:hint="cs"/>
          <w:rtl/>
        </w:rPr>
        <w:t xml:space="preserve">" (ترخيص الصحفيين) يستجيب لشواغل السيد عمر والسيد </w:t>
      </w:r>
      <w:proofErr w:type="spellStart"/>
      <w:r>
        <w:rPr>
          <w:rFonts w:hint="cs"/>
          <w:rtl/>
        </w:rPr>
        <w:t>ريفاس</w:t>
      </w:r>
      <w:proofErr w:type="spellEnd"/>
      <w:r>
        <w:rPr>
          <w:rFonts w:hint="cs"/>
          <w:rtl/>
        </w:rPr>
        <w:t xml:space="preserve"> </w:t>
      </w:r>
      <w:proofErr w:type="spellStart"/>
      <w:r>
        <w:rPr>
          <w:rFonts w:hint="cs"/>
          <w:rtl/>
        </w:rPr>
        <w:t>بوسادا</w:t>
      </w:r>
      <w:proofErr w:type="spellEnd"/>
      <w:r>
        <w:rPr>
          <w:rFonts w:hint="cs"/>
          <w:rtl/>
        </w:rPr>
        <w:t xml:space="preserve"> والسيد </w:t>
      </w:r>
      <w:proofErr w:type="spellStart"/>
      <w:r>
        <w:rPr>
          <w:rFonts w:hint="cs"/>
          <w:rtl/>
        </w:rPr>
        <w:t>سالفيولي</w:t>
      </w:r>
      <w:proofErr w:type="spellEnd"/>
      <w:r>
        <w:rPr>
          <w:rFonts w:hint="cs"/>
          <w:rtl/>
        </w:rPr>
        <w:t>.</w:t>
      </w:r>
    </w:p>
    <w:p w:rsidR="0082312B" w:rsidRDefault="0082312B" w:rsidP="0088497F">
      <w:pPr>
        <w:pStyle w:val="SingleTxtGA"/>
        <w:rPr>
          <w:rFonts w:hint="cs"/>
          <w:rtl/>
        </w:rPr>
      </w:pPr>
      <w:r>
        <w:rPr>
          <w:rFonts w:hint="cs"/>
          <w:rtl/>
        </w:rPr>
        <w:t>43-</w:t>
      </w:r>
      <w:r>
        <w:rPr>
          <w:rFonts w:hint="cs"/>
          <w:rtl/>
        </w:rPr>
        <w:tab/>
        <w:t xml:space="preserve">وفيما يتعلق بموضوع </w:t>
      </w:r>
      <w:r w:rsidR="0088497F">
        <w:rPr>
          <w:rFonts w:hint="cs"/>
          <w:rtl/>
        </w:rPr>
        <w:t>نظم</w:t>
      </w:r>
      <w:r>
        <w:rPr>
          <w:rFonts w:hint="cs"/>
          <w:rtl/>
        </w:rPr>
        <w:t xml:space="preserve"> الاعتماد المحدودة، قال إنه </w:t>
      </w:r>
      <w:r w:rsidR="0088497F">
        <w:rPr>
          <w:rFonts w:hint="cs"/>
          <w:rtl/>
        </w:rPr>
        <w:t>يجب</w:t>
      </w:r>
      <w:r>
        <w:rPr>
          <w:rFonts w:hint="cs"/>
          <w:rtl/>
        </w:rPr>
        <w:t xml:space="preserve"> أن </w:t>
      </w:r>
      <w:proofErr w:type="spellStart"/>
      <w:r>
        <w:rPr>
          <w:rFonts w:hint="cs"/>
          <w:rtl/>
        </w:rPr>
        <w:t>يعترف</w:t>
      </w:r>
      <w:proofErr w:type="spellEnd"/>
      <w:r>
        <w:rPr>
          <w:rFonts w:hint="cs"/>
          <w:rtl/>
        </w:rPr>
        <w:t xml:space="preserve"> </w:t>
      </w:r>
      <w:r w:rsidR="0088497F">
        <w:rPr>
          <w:rFonts w:hint="cs"/>
          <w:rtl/>
        </w:rPr>
        <w:t xml:space="preserve">النص </w:t>
      </w:r>
      <w:r>
        <w:rPr>
          <w:rFonts w:hint="cs"/>
          <w:rtl/>
        </w:rPr>
        <w:t>بالحاجة</w:t>
      </w:r>
      <w:r w:rsidR="0088497F">
        <w:rPr>
          <w:rFonts w:hint="eastAsia"/>
          <w:rtl/>
        </w:rPr>
        <w:t> </w:t>
      </w:r>
      <w:r>
        <w:rPr>
          <w:rFonts w:hint="cs"/>
          <w:rtl/>
        </w:rPr>
        <w:t>إلى الاعتماد و</w:t>
      </w:r>
      <w:r w:rsidR="0088497F">
        <w:rPr>
          <w:rFonts w:hint="cs"/>
          <w:rtl/>
        </w:rPr>
        <w:t>لكن فقط</w:t>
      </w:r>
      <w:r>
        <w:rPr>
          <w:rFonts w:hint="cs"/>
          <w:rtl/>
        </w:rPr>
        <w:t xml:space="preserve"> في ظل ظروف </w:t>
      </w:r>
      <w:r w:rsidR="0088497F">
        <w:rPr>
          <w:rFonts w:hint="cs"/>
          <w:rtl/>
        </w:rPr>
        <w:t>معينة</w:t>
      </w:r>
      <w:r>
        <w:rPr>
          <w:rFonts w:hint="cs"/>
          <w:rtl/>
        </w:rPr>
        <w:t xml:space="preserve"> لا غير. ولذلك اقترح إضافة عبارة </w:t>
      </w:r>
      <w:r w:rsidR="0088497F">
        <w:rPr>
          <w:rFonts w:hint="cs"/>
          <w:rtl/>
        </w:rPr>
        <w:t xml:space="preserve">            </w:t>
      </w:r>
      <w:r>
        <w:rPr>
          <w:rFonts w:hint="cs"/>
          <w:rtl/>
        </w:rPr>
        <w:t>"</w:t>
      </w:r>
      <w:r w:rsidRPr="00305DE0">
        <w:t>as long as they are non-discriminatory and promote freedom of expression</w:t>
      </w:r>
      <w:r>
        <w:rPr>
          <w:rFonts w:hint="cs"/>
          <w:rtl/>
        </w:rPr>
        <w:t>" (طالما كانت غير تمييزية وتشجع حرية التعبير)</w:t>
      </w:r>
      <w:r w:rsidR="0088497F">
        <w:rPr>
          <w:rFonts w:hint="cs"/>
          <w:rtl/>
        </w:rPr>
        <w:t>،</w:t>
      </w:r>
      <w:r>
        <w:rPr>
          <w:rFonts w:hint="cs"/>
          <w:rtl/>
        </w:rPr>
        <w:t xml:space="preserve"> في نهاية الجملة الثانية.</w:t>
      </w:r>
    </w:p>
    <w:p w:rsidR="0082312B" w:rsidRDefault="0082312B" w:rsidP="0088497F">
      <w:pPr>
        <w:pStyle w:val="SingleTxtGA"/>
        <w:rPr>
          <w:rFonts w:hint="cs"/>
          <w:rtl/>
        </w:rPr>
      </w:pPr>
      <w:r>
        <w:rPr>
          <w:rFonts w:hint="cs"/>
          <w:rtl/>
        </w:rPr>
        <w:t>44-</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قال إنه ينبغي</w:t>
      </w:r>
      <w:r w:rsidR="0088497F">
        <w:rPr>
          <w:rFonts w:hint="cs"/>
          <w:rtl/>
        </w:rPr>
        <w:t xml:space="preserve"> أن توازن</w:t>
      </w:r>
      <w:r>
        <w:rPr>
          <w:rFonts w:hint="cs"/>
          <w:rtl/>
        </w:rPr>
        <w:t xml:space="preserve"> </w:t>
      </w:r>
      <w:r w:rsidR="0088497F">
        <w:rPr>
          <w:rFonts w:hint="cs"/>
          <w:rtl/>
        </w:rPr>
        <w:t>ا</w:t>
      </w:r>
      <w:r>
        <w:rPr>
          <w:rFonts w:hint="cs"/>
          <w:rtl/>
        </w:rPr>
        <w:t xml:space="preserve">لفقرة بين الحاجة إلى حماية الحيز الصحفي التقليدي والحاجة إلى ضمان الحيز لوسائط إعلام جديدة. </w:t>
      </w:r>
      <w:r w:rsidR="0088497F">
        <w:rPr>
          <w:rFonts w:hint="cs"/>
          <w:rtl/>
        </w:rPr>
        <w:t xml:space="preserve">كما </w:t>
      </w:r>
      <w:r>
        <w:rPr>
          <w:rFonts w:hint="cs"/>
          <w:rtl/>
        </w:rPr>
        <w:t xml:space="preserve">ينبغي أن يشير </w:t>
      </w:r>
      <w:r w:rsidR="0088497F">
        <w:rPr>
          <w:rFonts w:hint="cs"/>
          <w:rtl/>
        </w:rPr>
        <w:t xml:space="preserve">النص </w:t>
      </w:r>
      <w:r>
        <w:rPr>
          <w:rFonts w:hint="cs"/>
          <w:rtl/>
        </w:rPr>
        <w:t xml:space="preserve">إلى مفهوم الاعتماد. وقال إنه وإن كان يوافق على أن من الضروري تحديد الصفة التي ينبغي استخدامها لوصف المفهوم، فإنه يتساءل عن آثار الصيغة التي اقترحها السير </w:t>
      </w:r>
      <w:proofErr w:type="spellStart"/>
      <w:r>
        <w:rPr>
          <w:rFonts w:hint="cs"/>
          <w:rtl/>
        </w:rPr>
        <w:t>نايجل</w:t>
      </w:r>
      <w:proofErr w:type="spellEnd"/>
      <w:r>
        <w:rPr>
          <w:rFonts w:hint="cs"/>
          <w:rtl/>
        </w:rPr>
        <w:t xml:space="preserve"> على أرض الواقع. واقترح الاستعاضة عن الصيغة المقترحة بعبارة "</w:t>
      </w:r>
      <w:r w:rsidRPr="00305DE0">
        <w:t>as long as they promote freedom of</w:t>
      </w:r>
      <w:r w:rsidR="0088497F">
        <w:rPr>
          <w:rFonts w:hint="cs"/>
          <w:rtl/>
        </w:rPr>
        <w:br/>
      </w:r>
      <w:r w:rsidRPr="00305DE0">
        <w:t>the press</w:t>
      </w:r>
      <w:r>
        <w:rPr>
          <w:rFonts w:hint="cs"/>
          <w:rtl/>
        </w:rPr>
        <w:t xml:space="preserve">" (طالما كانت تعزز حرية الصحافة). وتساءل عما إذا كانت إضافة عبارة </w:t>
      </w:r>
      <w:r w:rsidR="0027311C">
        <w:rPr>
          <w:rFonts w:hint="cs"/>
          <w:rtl/>
        </w:rPr>
        <w:t xml:space="preserve">      </w:t>
      </w:r>
      <w:r>
        <w:rPr>
          <w:rFonts w:hint="cs"/>
          <w:rtl/>
        </w:rPr>
        <w:t>"</w:t>
      </w:r>
      <w:r w:rsidRPr="00305DE0">
        <w:t>by State authorities</w:t>
      </w:r>
      <w:r>
        <w:rPr>
          <w:rFonts w:hint="cs"/>
          <w:rtl/>
        </w:rPr>
        <w:t>" (من جانب سلطات الدولة) بعد عبارة "</w:t>
      </w:r>
      <w:r w:rsidRPr="00305DE0">
        <w:t>licensing of journalists</w:t>
      </w:r>
      <w:r>
        <w:rPr>
          <w:rFonts w:hint="cs"/>
          <w:rtl/>
        </w:rPr>
        <w:t xml:space="preserve">" (ترخيص الصحفيين) </w:t>
      </w:r>
      <w:r w:rsidR="0088497F">
        <w:rPr>
          <w:rFonts w:hint="cs"/>
          <w:rtl/>
        </w:rPr>
        <w:t xml:space="preserve">قد </w:t>
      </w:r>
      <w:r>
        <w:rPr>
          <w:rFonts w:hint="cs"/>
          <w:rtl/>
        </w:rPr>
        <w:t>تؤدي إلى ظهور ثغرة قانونية. لذلك قال إنه يفضل الاحتفاظ بالصيغة الأصلية.</w:t>
      </w:r>
    </w:p>
    <w:p w:rsidR="0082312B" w:rsidRDefault="0082312B" w:rsidP="0088497F">
      <w:pPr>
        <w:pStyle w:val="SingleTxtGA"/>
        <w:rPr>
          <w:rFonts w:hint="cs"/>
          <w:rtl/>
        </w:rPr>
      </w:pPr>
      <w:r>
        <w:rPr>
          <w:rFonts w:hint="cs"/>
          <w:rtl/>
        </w:rPr>
        <w:t>45-</w:t>
      </w:r>
      <w:r>
        <w:rPr>
          <w:rFonts w:hint="cs"/>
          <w:rtl/>
        </w:rPr>
        <w:tab/>
      </w:r>
      <w:r>
        <w:rPr>
          <w:rFonts w:hint="cs"/>
          <w:b/>
          <w:bCs/>
          <w:rtl/>
        </w:rPr>
        <w:t xml:space="preserve">السيدة </w:t>
      </w:r>
      <w:proofErr w:type="spellStart"/>
      <w:r>
        <w:rPr>
          <w:rFonts w:hint="cs"/>
          <w:b/>
          <w:bCs/>
          <w:rtl/>
        </w:rPr>
        <w:t>ماجودينا</w:t>
      </w:r>
      <w:proofErr w:type="spellEnd"/>
      <w:r>
        <w:rPr>
          <w:rFonts w:hint="cs"/>
          <w:rtl/>
        </w:rPr>
        <w:t xml:space="preserve"> قالت إنها تتفق مع السير </w:t>
      </w:r>
      <w:proofErr w:type="spellStart"/>
      <w:r>
        <w:rPr>
          <w:rFonts w:hint="cs"/>
          <w:rtl/>
        </w:rPr>
        <w:t>نايجل</w:t>
      </w:r>
      <w:proofErr w:type="spellEnd"/>
      <w:r>
        <w:rPr>
          <w:rFonts w:hint="cs"/>
          <w:rtl/>
        </w:rPr>
        <w:t xml:space="preserve"> </w:t>
      </w:r>
      <w:r w:rsidR="0088497F">
        <w:rPr>
          <w:rFonts w:hint="cs"/>
          <w:rtl/>
        </w:rPr>
        <w:t>و</w:t>
      </w:r>
      <w:r>
        <w:rPr>
          <w:rFonts w:hint="cs"/>
          <w:rtl/>
        </w:rPr>
        <w:t xml:space="preserve">أن موضوع التمييز في منح الاعتماد هو مشكلة </w:t>
      </w:r>
      <w:r w:rsidR="0088497F">
        <w:rPr>
          <w:rFonts w:hint="cs"/>
          <w:rtl/>
        </w:rPr>
        <w:t>حقيقية</w:t>
      </w:r>
      <w:r>
        <w:rPr>
          <w:rFonts w:hint="cs"/>
          <w:rtl/>
        </w:rPr>
        <w:t xml:space="preserve"> في بلدان عديدة. </w:t>
      </w:r>
      <w:r w:rsidR="0088497F">
        <w:rPr>
          <w:rFonts w:hint="cs"/>
          <w:rtl/>
        </w:rPr>
        <w:t>والاعتماد يجب ألاّ يكون تمييزياً ويجب</w:t>
      </w:r>
      <w:r>
        <w:rPr>
          <w:rFonts w:hint="cs"/>
          <w:rtl/>
        </w:rPr>
        <w:t xml:space="preserve"> أن يكون متمشياً مع العهد.</w:t>
      </w:r>
    </w:p>
    <w:p w:rsidR="0082312B" w:rsidRDefault="0082312B" w:rsidP="0088497F">
      <w:pPr>
        <w:pStyle w:val="SingleTxtGA"/>
        <w:rPr>
          <w:rFonts w:hint="cs"/>
          <w:rtl/>
        </w:rPr>
      </w:pPr>
      <w:r>
        <w:rPr>
          <w:rFonts w:hint="cs"/>
          <w:rtl/>
        </w:rPr>
        <w:t>46-</w:t>
      </w:r>
      <w:r>
        <w:rPr>
          <w:rFonts w:hint="cs"/>
          <w:rtl/>
        </w:rPr>
        <w:tab/>
      </w:r>
      <w:r>
        <w:rPr>
          <w:rFonts w:hint="cs"/>
          <w:b/>
          <w:bCs/>
          <w:rtl/>
        </w:rPr>
        <w:t xml:space="preserve">السيد </w:t>
      </w:r>
      <w:proofErr w:type="spellStart"/>
      <w:r>
        <w:rPr>
          <w:rFonts w:hint="cs"/>
          <w:b/>
          <w:bCs/>
          <w:rtl/>
        </w:rPr>
        <w:t>ثيلين</w:t>
      </w:r>
      <w:proofErr w:type="spellEnd"/>
      <w:r>
        <w:rPr>
          <w:rFonts w:hint="cs"/>
          <w:rtl/>
        </w:rPr>
        <w:t xml:space="preserve"> قال إنه </w:t>
      </w:r>
      <w:r w:rsidR="0088497F">
        <w:rPr>
          <w:rFonts w:hint="cs"/>
          <w:rtl/>
        </w:rPr>
        <w:t>يفضل</w:t>
      </w:r>
      <w:r>
        <w:rPr>
          <w:rFonts w:hint="cs"/>
          <w:rtl/>
        </w:rPr>
        <w:t xml:space="preserve"> استخدام عبارة "</w:t>
      </w:r>
      <w:proofErr w:type="spellStart"/>
      <w:r>
        <w:rPr>
          <w:lang w:val="fr-CH"/>
        </w:rPr>
        <w:t>freedom</w:t>
      </w:r>
      <w:proofErr w:type="spellEnd"/>
      <w:r>
        <w:rPr>
          <w:lang w:val="fr-CH"/>
        </w:rPr>
        <w:t xml:space="preserve"> of the media</w:t>
      </w:r>
      <w:r>
        <w:rPr>
          <w:rFonts w:hint="cs"/>
          <w:rtl/>
        </w:rPr>
        <w:t xml:space="preserve">" (حرية وسائط الإعلام) </w:t>
      </w:r>
      <w:r w:rsidR="0088497F">
        <w:rPr>
          <w:rFonts w:hint="cs"/>
          <w:rtl/>
        </w:rPr>
        <w:t>على</w:t>
      </w:r>
      <w:r>
        <w:rPr>
          <w:rFonts w:hint="cs"/>
          <w:rtl/>
        </w:rPr>
        <w:t xml:space="preserve"> عبارة "</w:t>
      </w:r>
      <w:r w:rsidRPr="00305DE0">
        <w:t>freedom of the press</w:t>
      </w:r>
      <w:r>
        <w:rPr>
          <w:rFonts w:hint="cs"/>
          <w:rtl/>
        </w:rPr>
        <w:t>" (حرية الصحافة).</w:t>
      </w:r>
    </w:p>
    <w:p w:rsidR="0082312B" w:rsidRDefault="0082312B" w:rsidP="00BA2EB7">
      <w:pPr>
        <w:pStyle w:val="SingleTxtGA"/>
        <w:rPr>
          <w:rFonts w:hint="cs"/>
          <w:rtl/>
          <w:lang w:val="fr-CH"/>
        </w:rPr>
      </w:pPr>
      <w:r>
        <w:rPr>
          <w:rFonts w:hint="cs"/>
          <w:rtl/>
        </w:rPr>
        <w:t>47-</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rtl/>
        </w:rPr>
        <w:t xml:space="preserve"> قال إن كلمة "</w:t>
      </w:r>
      <w:r w:rsidRPr="00305DE0">
        <w:t>press</w:t>
      </w:r>
      <w:r>
        <w:rPr>
          <w:rFonts w:hint="cs"/>
          <w:rtl/>
        </w:rPr>
        <w:t>" (الصحافة) تغطي وسائط الإعلام الإذاعية وكذلك وسائط الإعلام المطبوعة. وقال إنه يفضل استخدام عبارة "</w:t>
      </w:r>
      <w:r w:rsidRPr="00305DE0">
        <w:t>freedom of expression</w:t>
      </w:r>
      <w:r>
        <w:rPr>
          <w:rFonts w:hint="cs"/>
          <w:rtl/>
        </w:rPr>
        <w:t xml:space="preserve">" (حرية التعبير) </w:t>
      </w:r>
      <w:r w:rsidR="00BA2EB7">
        <w:rPr>
          <w:rFonts w:hint="cs"/>
          <w:rtl/>
        </w:rPr>
        <w:t>على</w:t>
      </w:r>
      <w:r>
        <w:rPr>
          <w:rFonts w:hint="cs"/>
          <w:rtl/>
        </w:rPr>
        <w:t xml:space="preserve"> عبارة</w:t>
      </w:r>
      <w:r w:rsidR="0027311C">
        <w:rPr>
          <w:rFonts w:hint="cs"/>
          <w:rtl/>
        </w:rPr>
        <w:t xml:space="preserve"> </w:t>
      </w:r>
      <w:r>
        <w:rPr>
          <w:rFonts w:hint="cs"/>
          <w:rtl/>
        </w:rPr>
        <w:t>"</w:t>
      </w:r>
      <w:proofErr w:type="spellStart"/>
      <w:r>
        <w:rPr>
          <w:lang w:val="fr-CH"/>
        </w:rPr>
        <w:t>freedom</w:t>
      </w:r>
      <w:proofErr w:type="spellEnd"/>
      <w:r>
        <w:rPr>
          <w:lang w:val="fr-CH"/>
        </w:rPr>
        <w:t xml:space="preserve"> of the media</w:t>
      </w:r>
      <w:r>
        <w:rPr>
          <w:rFonts w:hint="cs"/>
          <w:rtl/>
          <w:lang w:val="fr-CH"/>
        </w:rPr>
        <w:t>" (حرية وسائط الإعلام).</w:t>
      </w:r>
    </w:p>
    <w:p w:rsidR="0082312B" w:rsidRDefault="0082312B" w:rsidP="00BA2EB7">
      <w:pPr>
        <w:pStyle w:val="SingleTxtGA"/>
        <w:rPr>
          <w:rFonts w:hint="cs"/>
          <w:rtl/>
        </w:rPr>
      </w:pPr>
      <w:r>
        <w:rPr>
          <w:rFonts w:hint="cs"/>
          <w:rtl/>
          <w:lang w:val="fr-CH"/>
        </w:rPr>
        <w:t>48-</w:t>
      </w:r>
      <w:r>
        <w:rPr>
          <w:rFonts w:hint="cs"/>
          <w:rtl/>
          <w:lang w:val="fr-CH"/>
        </w:rPr>
        <w:tab/>
        <w:t xml:space="preserve">واقترح </w:t>
      </w:r>
      <w:r>
        <w:rPr>
          <w:rFonts w:hint="cs"/>
          <w:b/>
          <w:bCs/>
          <w:rtl/>
          <w:lang w:val="fr-CH"/>
        </w:rPr>
        <w:t>الرئيس</w:t>
      </w:r>
      <w:r>
        <w:rPr>
          <w:rFonts w:hint="cs"/>
          <w:rtl/>
          <w:lang w:val="fr-CH"/>
        </w:rPr>
        <w:t xml:space="preserve"> إضافة عبارة "</w:t>
      </w:r>
      <w:r w:rsidRPr="00305DE0">
        <w:t>as long as they are compatible with freedom of</w:t>
      </w:r>
      <w:r w:rsidR="00BA2EB7">
        <w:rPr>
          <w:rFonts w:hint="cs"/>
          <w:rtl/>
        </w:rPr>
        <w:br/>
      </w:r>
      <w:r w:rsidRPr="00305DE0">
        <w:t>expression</w:t>
      </w:r>
      <w:r>
        <w:rPr>
          <w:rFonts w:hint="cs"/>
          <w:rtl/>
        </w:rPr>
        <w:t>" (طالما كانت متمشية مع حرية التعبير) في نهاية الجملة الثانية.</w:t>
      </w:r>
    </w:p>
    <w:p w:rsidR="0082312B" w:rsidRDefault="0082312B" w:rsidP="00BA2EB7">
      <w:pPr>
        <w:pStyle w:val="SingleTxtGA"/>
        <w:rPr>
          <w:rFonts w:hint="cs"/>
          <w:rtl/>
          <w:lang w:val="fr-CH"/>
        </w:rPr>
      </w:pPr>
      <w:r>
        <w:rPr>
          <w:rFonts w:hint="cs"/>
          <w:rtl/>
        </w:rPr>
        <w:t>49-</w:t>
      </w:r>
      <w:r>
        <w:rPr>
          <w:rFonts w:hint="cs"/>
          <w:rtl/>
        </w:rPr>
        <w:tab/>
      </w:r>
      <w:r>
        <w:rPr>
          <w:rFonts w:hint="cs"/>
          <w:b/>
          <w:bCs/>
          <w:rtl/>
        </w:rPr>
        <w:t xml:space="preserve">السيد </w:t>
      </w:r>
      <w:proofErr w:type="spellStart"/>
      <w:r>
        <w:rPr>
          <w:rFonts w:hint="cs"/>
          <w:b/>
          <w:bCs/>
          <w:rtl/>
        </w:rPr>
        <w:t>ريفاس</w:t>
      </w:r>
      <w:proofErr w:type="spellEnd"/>
      <w:r>
        <w:rPr>
          <w:rFonts w:hint="cs"/>
          <w:b/>
          <w:bCs/>
          <w:rtl/>
        </w:rPr>
        <w:t xml:space="preserve"> </w:t>
      </w:r>
      <w:proofErr w:type="spellStart"/>
      <w:r>
        <w:rPr>
          <w:rFonts w:hint="cs"/>
          <w:b/>
          <w:bCs/>
          <w:rtl/>
        </w:rPr>
        <w:t>بوسادا</w:t>
      </w:r>
      <w:proofErr w:type="spellEnd"/>
      <w:r>
        <w:rPr>
          <w:rFonts w:hint="cs"/>
          <w:rtl/>
        </w:rPr>
        <w:t xml:space="preserve"> قال إنه وإن كان يتفق مع السير </w:t>
      </w:r>
      <w:proofErr w:type="spellStart"/>
      <w:r>
        <w:rPr>
          <w:rFonts w:hint="cs"/>
          <w:rtl/>
        </w:rPr>
        <w:t>نايجل</w:t>
      </w:r>
      <w:proofErr w:type="spellEnd"/>
      <w:r>
        <w:rPr>
          <w:rFonts w:hint="cs"/>
          <w:rtl/>
        </w:rPr>
        <w:t xml:space="preserve"> </w:t>
      </w:r>
      <w:r w:rsidR="00BA2EB7">
        <w:rPr>
          <w:rFonts w:hint="cs"/>
          <w:rtl/>
          <w:lang w:val="fr-CH"/>
        </w:rPr>
        <w:t>و</w:t>
      </w:r>
      <w:r>
        <w:rPr>
          <w:rFonts w:hint="cs"/>
          <w:rtl/>
          <w:lang w:val="fr-CH"/>
        </w:rPr>
        <w:t xml:space="preserve">أنه </w:t>
      </w:r>
      <w:r w:rsidR="00BA2EB7">
        <w:rPr>
          <w:rFonts w:hint="cs"/>
          <w:rtl/>
          <w:lang w:val="fr-CH"/>
        </w:rPr>
        <w:t>يجب ألاّ تكون</w:t>
      </w:r>
      <w:r>
        <w:rPr>
          <w:rFonts w:hint="cs"/>
          <w:rtl/>
          <w:lang w:val="fr-CH"/>
        </w:rPr>
        <w:t xml:space="preserve"> نظم الاعتماد </w:t>
      </w:r>
      <w:r w:rsidR="00BA2EB7">
        <w:rPr>
          <w:rFonts w:hint="cs"/>
          <w:rtl/>
          <w:lang w:val="fr-CH"/>
        </w:rPr>
        <w:t>تمييزية، فإنه لا يوافق على أنه يجب</w:t>
      </w:r>
      <w:r>
        <w:rPr>
          <w:rFonts w:hint="cs"/>
          <w:rtl/>
          <w:lang w:val="fr-CH"/>
        </w:rPr>
        <w:t xml:space="preserve"> أن تعزز حرية التعبير.</w:t>
      </w:r>
    </w:p>
    <w:p w:rsidR="0082312B" w:rsidRDefault="0082312B" w:rsidP="000B71A3">
      <w:pPr>
        <w:pStyle w:val="SingleTxtGA"/>
        <w:rPr>
          <w:rFonts w:hint="cs"/>
          <w:rtl/>
        </w:rPr>
      </w:pPr>
      <w:r>
        <w:rPr>
          <w:rFonts w:hint="cs"/>
          <w:rtl/>
          <w:lang w:val="fr-CH"/>
        </w:rPr>
        <w:t>50-</w:t>
      </w:r>
      <w:r>
        <w:rPr>
          <w:rFonts w:hint="cs"/>
          <w:rtl/>
          <w:lang w:val="fr-CH"/>
        </w:rPr>
        <w:tab/>
      </w:r>
      <w:r>
        <w:rPr>
          <w:rFonts w:hint="cs"/>
          <w:b/>
          <w:bCs/>
          <w:rtl/>
          <w:lang w:val="fr-CH"/>
        </w:rPr>
        <w:t xml:space="preserve">السيد </w:t>
      </w:r>
      <w:proofErr w:type="spellStart"/>
      <w:r>
        <w:rPr>
          <w:rFonts w:hint="cs"/>
          <w:b/>
          <w:bCs/>
          <w:rtl/>
          <w:lang w:val="fr-CH"/>
        </w:rPr>
        <w:t>أوفلاهرتي</w:t>
      </w:r>
      <w:proofErr w:type="spellEnd"/>
      <w:r>
        <w:rPr>
          <w:rFonts w:hint="cs"/>
          <w:rtl/>
          <w:lang w:val="fr-CH"/>
        </w:rPr>
        <w:t xml:space="preserve"> اقترح استخدام عبارة "</w:t>
      </w:r>
      <w:r w:rsidRPr="00305DE0">
        <w:t>be compatible with</w:t>
      </w:r>
      <w:r>
        <w:rPr>
          <w:rFonts w:hint="cs"/>
          <w:rtl/>
        </w:rPr>
        <w:t>" (تتمشى مع) بدلاً من "</w:t>
      </w:r>
      <w:r w:rsidRPr="00305DE0">
        <w:t>promote</w:t>
      </w:r>
      <w:r>
        <w:rPr>
          <w:rFonts w:hint="cs"/>
          <w:rtl/>
        </w:rPr>
        <w:t xml:space="preserve">" (تعزز) في التعديل الذي اقترحه السير </w:t>
      </w:r>
      <w:proofErr w:type="spellStart"/>
      <w:r>
        <w:rPr>
          <w:rFonts w:hint="cs"/>
          <w:rtl/>
        </w:rPr>
        <w:t>نايجل</w:t>
      </w:r>
      <w:proofErr w:type="spellEnd"/>
      <w:r>
        <w:rPr>
          <w:rFonts w:hint="cs"/>
          <w:rtl/>
        </w:rPr>
        <w:t>.</w:t>
      </w:r>
    </w:p>
    <w:p w:rsidR="0082312B" w:rsidRDefault="0082312B" w:rsidP="00BA2EB7">
      <w:pPr>
        <w:pStyle w:val="SingleTxtGA"/>
        <w:rPr>
          <w:rFonts w:hint="cs"/>
          <w:rtl/>
        </w:rPr>
      </w:pPr>
      <w:r>
        <w:rPr>
          <w:rFonts w:hint="cs"/>
          <w:rtl/>
        </w:rPr>
        <w:t>51-</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rtl/>
        </w:rPr>
        <w:t xml:space="preserve"> أشار إلى أن عبارة "</w:t>
      </w:r>
      <w:r>
        <w:t>S</w:t>
      </w:r>
      <w:r w:rsidRPr="00305DE0">
        <w:t>uch schemes</w:t>
      </w:r>
      <w:r>
        <w:rPr>
          <w:rFonts w:hint="cs"/>
          <w:rtl/>
        </w:rPr>
        <w:t xml:space="preserve">" (مثل هذه النظم) الواردة في بداية الجملة الأخيرة </w:t>
      </w:r>
      <w:r w:rsidR="00BA2EB7">
        <w:rPr>
          <w:rFonts w:hint="cs"/>
          <w:rtl/>
        </w:rPr>
        <w:t xml:space="preserve">من المفروض </w:t>
      </w:r>
      <w:r>
        <w:rPr>
          <w:rFonts w:hint="cs"/>
          <w:rtl/>
        </w:rPr>
        <w:t>أن تشمل نظم التسجيل وكذلك الاعتماد.</w:t>
      </w:r>
    </w:p>
    <w:p w:rsidR="0082312B" w:rsidRDefault="0082312B" w:rsidP="00FA432D">
      <w:pPr>
        <w:pStyle w:val="SingleTxtGA"/>
        <w:rPr>
          <w:rFonts w:hint="cs"/>
          <w:rtl/>
        </w:rPr>
      </w:pPr>
      <w:r>
        <w:rPr>
          <w:rFonts w:hint="cs"/>
          <w:rtl/>
        </w:rPr>
        <w:t>52-</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قال إنه ينبغي الاستعاضة </w:t>
      </w:r>
      <w:r w:rsidR="00BA2EB7">
        <w:rPr>
          <w:rFonts w:hint="cs"/>
          <w:rtl/>
        </w:rPr>
        <w:t>ب</w:t>
      </w:r>
      <w:r>
        <w:rPr>
          <w:rFonts w:hint="cs"/>
          <w:rtl/>
        </w:rPr>
        <w:t>عبارة "</w:t>
      </w:r>
      <w:r>
        <w:t>R</w:t>
      </w:r>
      <w:r w:rsidRPr="00305DE0">
        <w:t>egistration, accreditation and</w:t>
      </w:r>
      <w:r w:rsidR="00BA2EB7">
        <w:rPr>
          <w:rFonts w:hint="cs"/>
          <w:rtl/>
        </w:rPr>
        <w:br/>
      </w:r>
      <w:r w:rsidRPr="00305DE0">
        <w:t>licensing</w:t>
      </w:r>
      <w:r>
        <w:rPr>
          <w:rFonts w:hint="cs"/>
          <w:rtl/>
        </w:rPr>
        <w:t>" (التسجيل والاعتماد و</w:t>
      </w:r>
      <w:r w:rsidR="00BA2EB7">
        <w:rPr>
          <w:rFonts w:hint="cs"/>
          <w:rtl/>
        </w:rPr>
        <w:t>من</w:t>
      </w:r>
      <w:r w:rsidR="00FA432D">
        <w:rPr>
          <w:rFonts w:hint="cs"/>
          <w:rtl/>
        </w:rPr>
        <w:t>ع</w:t>
      </w:r>
      <w:r w:rsidR="00BA2EB7">
        <w:rPr>
          <w:rFonts w:hint="cs"/>
          <w:rtl/>
        </w:rPr>
        <w:t xml:space="preserve"> </w:t>
      </w:r>
      <w:r>
        <w:rPr>
          <w:rFonts w:hint="cs"/>
          <w:rtl/>
        </w:rPr>
        <w:t>التر</w:t>
      </w:r>
      <w:r w:rsidR="00BA2EB7">
        <w:rPr>
          <w:rFonts w:hint="cs"/>
          <w:rtl/>
        </w:rPr>
        <w:t>ا</w:t>
      </w:r>
      <w:r>
        <w:rPr>
          <w:rFonts w:hint="cs"/>
          <w:rtl/>
        </w:rPr>
        <w:t xml:space="preserve">خيص) </w:t>
      </w:r>
      <w:r w:rsidR="00FA432D">
        <w:rPr>
          <w:rFonts w:hint="cs"/>
          <w:rtl/>
        </w:rPr>
        <w:t xml:space="preserve">عن </w:t>
      </w:r>
      <w:r>
        <w:rPr>
          <w:rFonts w:hint="cs"/>
          <w:rtl/>
        </w:rPr>
        <w:t>كلمة "</w:t>
      </w:r>
      <w:proofErr w:type="spellStart"/>
      <w:r>
        <w:rPr>
          <w:lang w:val="fr-CH"/>
        </w:rPr>
        <w:t>such</w:t>
      </w:r>
      <w:proofErr w:type="spellEnd"/>
      <w:r>
        <w:rPr>
          <w:rFonts w:hint="cs"/>
          <w:rtl/>
        </w:rPr>
        <w:t>" (مثل)</w:t>
      </w:r>
      <w:r w:rsidR="00BA2EB7">
        <w:rPr>
          <w:rFonts w:hint="cs"/>
          <w:rtl/>
        </w:rPr>
        <w:t>،</w:t>
      </w:r>
      <w:r>
        <w:rPr>
          <w:rFonts w:hint="cs"/>
          <w:rtl/>
        </w:rPr>
        <w:t xml:space="preserve"> في بداية الجملة الأخيرة.</w:t>
      </w:r>
    </w:p>
    <w:p w:rsidR="0082312B" w:rsidRDefault="0082312B" w:rsidP="00BA2EB7">
      <w:pPr>
        <w:pStyle w:val="SingleTxtGA"/>
        <w:rPr>
          <w:rFonts w:hint="cs"/>
          <w:rtl/>
        </w:rPr>
      </w:pPr>
      <w:r>
        <w:rPr>
          <w:rFonts w:hint="cs"/>
          <w:rtl/>
        </w:rPr>
        <w:t>53-</w:t>
      </w:r>
      <w:r>
        <w:rPr>
          <w:rFonts w:hint="cs"/>
          <w:rtl/>
        </w:rPr>
        <w:tab/>
      </w:r>
      <w:r>
        <w:rPr>
          <w:rFonts w:hint="cs"/>
          <w:b/>
          <w:bCs/>
          <w:rtl/>
        </w:rPr>
        <w:t xml:space="preserve">السيد </w:t>
      </w:r>
      <w:proofErr w:type="spellStart"/>
      <w:r>
        <w:rPr>
          <w:rFonts w:hint="cs"/>
          <w:b/>
          <w:bCs/>
          <w:rtl/>
        </w:rPr>
        <w:t>ثيلين</w:t>
      </w:r>
      <w:proofErr w:type="spellEnd"/>
      <w:r>
        <w:rPr>
          <w:rFonts w:hint="cs"/>
          <w:rtl/>
        </w:rPr>
        <w:t xml:space="preserve"> قال إنه ينبغي الإشارة إلى مواد العهد </w:t>
      </w:r>
      <w:r w:rsidR="00BA2EB7">
        <w:rPr>
          <w:rFonts w:hint="cs"/>
          <w:rtl/>
        </w:rPr>
        <w:t xml:space="preserve">التي يمكن أن </w:t>
      </w:r>
      <w:r>
        <w:rPr>
          <w:rFonts w:hint="cs"/>
          <w:rtl/>
        </w:rPr>
        <w:t xml:space="preserve">يكون الاعتماد </w:t>
      </w:r>
      <w:r w:rsidR="00BA2EB7">
        <w:rPr>
          <w:rFonts w:hint="cs"/>
          <w:rtl/>
        </w:rPr>
        <w:t xml:space="preserve">المحدود </w:t>
      </w:r>
      <w:r>
        <w:rPr>
          <w:rFonts w:hint="cs"/>
          <w:rtl/>
        </w:rPr>
        <w:t>غير متم</w:t>
      </w:r>
      <w:r w:rsidR="00BA2EB7">
        <w:rPr>
          <w:rFonts w:hint="cs"/>
          <w:rtl/>
        </w:rPr>
        <w:t>ا</w:t>
      </w:r>
      <w:r>
        <w:rPr>
          <w:rFonts w:hint="cs"/>
          <w:rtl/>
        </w:rPr>
        <w:t>ش مع</w:t>
      </w:r>
      <w:r w:rsidR="00BA2EB7">
        <w:rPr>
          <w:rFonts w:hint="cs"/>
          <w:rtl/>
        </w:rPr>
        <w:t>ها</w:t>
      </w:r>
      <w:r>
        <w:rPr>
          <w:rFonts w:hint="cs"/>
          <w:rtl/>
        </w:rPr>
        <w:t>.</w:t>
      </w:r>
    </w:p>
    <w:p w:rsidR="0082312B" w:rsidRDefault="0082312B" w:rsidP="00BA2EB7">
      <w:pPr>
        <w:pStyle w:val="SingleTxtGA"/>
        <w:rPr>
          <w:rFonts w:hint="cs"/>
          <w:rtl/>
        </w:rPr>
      </w:pPr>
      <w:r>
        <w:rPr>
          <w:rFonts w:hint="cs"/>
          <w:rtl/>
        </w:rPr>
        <w:t>54-</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اقترح تعديل الجملة الأخيرة لتصبح "</w:t>
      </w:r>
      <w:r>
        <w:t>R</w:t>
      </w:r>
      <w:r w:rsidRPr="00305DE0">
        <w:t>egistration, accreditation</w:t>
      </w:r>
      <w:r w:rsidR="00BA2EB7">
        <w:rPr>
          <w:rFonts w:hint="cs"/>
          <w:rtl/>
        </w:rPr>
        <w:br/>
      </w:r>
      <w:r w:rsidRPr="00305DE0">
        <w:t>and licensing schemes should be applied in a manner that is non-discriminatory and in compliance with article 19 and other provisions of the Covenant</w:t>
      </w:r>
      <w:r>
        <w:rPr>
          <w:rFonts w:hint="cs"/>
          <w:rtl/>
        </w:rPr>
        <w:t xml:space="preserve">" (ينبغي تطبيق نظم التسجيل والاعتماد والترخيص </w:t>
      </w:r>
      <w:r w:rsidR="00BA2EB7">
        <w:rPr>
          <w:rFonts w:hint="cs"/>
          <w:rtl/>
        </w:rPr>
        <w:t>بطريقة</w:t>
      </w:r>
      <w:r>
        <w:rPr>
          <w:rFonts w:hint="cs"/>
          <w:rtl/>
        </w:rPr>
        <w:t xml:space="preserve"> غير تمييزي</w:t>
      </w:r>
      <w:r w:rsidR="00BA2EB7">
        <w:rPr>
          <w:rFonts w:hint="cs"/>
          <w:rtl/>
        </w:rPr>
        <w:t>ة</w:t>
      </w:r>
      <w:r>
        <w:rPr>
          <w:rFonts w:hint="cs"/>
          <w:rtl/>
        </w:rPr>
        <w:t xml:space="preserve"> وبشكل يتم</w:t>
      </w:r>
      <w:r w:rsidR="00BA2EB7">
        <w:rPr>
          <w:rFonts w:hint="cs"/>
          <w:rtl/>
        </w:rPr>
        <w:t>ا</w:t>
      </w:r>
      <w:r>
        <w:rPr>
          <w:rFonts w:hint="cs"/>
          <w:rtl/>
        </w:rPr>
        <w:t>شى مع المادة 19 وغيرها من أحكام العهد".</w:t>
      </w:r>
    </w:p>
    <w:p w:rsidR="0082312B" w:rsidRDefault="0082312B" w:rsidP="000B71A3">
      <w:pPr>
        <w:pStyle w:val="SingleTxtGA"/>
        <w:rPr>
          <w:rFonts w:hint="cs"/>
          <w:rtl/>
        </w:rPr>
      </w:pPr>
      <w:r>
        <w:rPr>
          <w:rFonts w:hint="cs"/>
          <w:rtl/>
        </w:rPr>
        <w:t>55-</w:t>
      </w:r>
      <w:r>
        <w:rPr>
          <w:rFonts w:hint="cs"/>
          <w:rtl/>
        </w:rPr>
        <w:tab/>
      </w:r>
      <w:r>
        <w:rPr>
          <w:rFonts w:hint="cs"/>
          <w:b/>
          <w:bCs/>
          <w:rtl/>
        </w:rPr>
        <w:t>الرئيس</w:t>
      </w:r>
      <w:r>
        <w:rPr>
          <w:rFonts w:hint="cs"/>
          <w:rtl/>
        </w:rPr>
        <w:t xml:space="preserve"> قال إنه يعتبر أن اللجنة توافق على اقتراح السيد </w:t>
      </w:r>
      <w:proofErr w:type="spellStart"/>
      <w:r>
        <w:rPr>
          <w:rFonts w:hint="cs"/>
          <w:rtl/>
        </w:rPr>
        <w:t>أوفلاهرتي</w:t>
      </w:r>
      <w:proofErr w:type="spellEnd"/>
      <w:r>
        <w:rPr>
          <w:rFonts w:hint="cs"/>
          <w:rtl/>
        </w:rPr>
        <w:t>.</w:t>
      </w:r>
    </w:p>
    <w:p w:rsidR="0082312B" w:rsidRDefault="0082312B" w:rsidP="000B71A3">
      <w:pPr>
        <w:pStyle w:val="SingleTxtGA"/>
        <w:rPr>
          <w:rFonts w:hint="cs"/>
          <w:i/>
          <w:iCs/>
          <w:rtl/>
        </w:rPr>
      </w:pPr>
      <w:r>
        <w:rPr>
          <w:rFonts w:hint="cs"/>
          <w:rtl/>
        </w:rPr>
        <w:t>56-</w:t>
      </w:r>
      <w:r>
        <w:rPr>
          <w:rFonts w:hint="cs"/>
          <w:rtl/>
        </w:rPr>
        <w:tab/>
      </w:r>
      <w:r>
        <w:rPr>
          <w:rFonts w:hint="cs"/>
          <w:i/>
          <w:iCs/>
          <w:rtl/>
        </w:rPr>
        <w:t>اعتُمدت الفقرة 45 بصيغتها المعدلة.</w:t>
      </w:r>
    </w:p>
    <w:p w:rsidR="0082312B" w:rsidRDefault="00BA2EB7" w:rsidP="00763892">
      <w:pPr>
        <w:pStyle w:val="H4GA"/>
        <w:rPr>
          <w:rFonts w:hint="cs"/>
          <w:rtl/>
        </w:rPr>
      </w:pPr>
      <w:r>
        <w:rPr>
          <w:rFonts w:hint="cs"/>
          <w:rtl/>
        </w:rPr>
        <w:tab/>
      </w:r>
      <w:r>
        <w:rPr>
          <w:rFonts w:hint="cs"/>
          <w:rtl/>
        </w:rPr>
        <w:tab/>
      </w:r>
      <w:r w:rsidR="0082312B">
        <w:rPr>
          <w:rFonts w:hint="cs"/>
          <w:rtl/>
        </w:rPr>
        <w:t>الفقرة 46</w:t>
      </w:r>
    </w:p>
    <w:p w:rsidR="0082312B" w:rsidRDefault="0082312B" w:rsidP="00BA2EB7">
      <w:pPr>
        <w:pStyle w:val="SingleTxtGA"/>
        <w:rPr>
          <w:rFonts w:hint="cs"/>
          <w:rtl/>
        </w:rPr>
      </w:pPr>
      <w:r>
        <w:rPr>
          <w:rFonts w:hint="cs"/>
          <w:rtl/>
        </w:rPr>
        <w:t>57-</w:t>
      </w:r>
      <w:r>
        <w:rPr>
          <w:rFonts w:hint="cs"/>
          <w:rtl/>
        </w:rPr>
        <w:tab/>
      </w:r>
      <w:r w:rsidRPr="00BA2EB7">
        <w:rPr>
          <w:rFonts w:hint="cs"/>
          <w:b/>
          <w:bCs/>
          <w:spacing w:val="-2"/>
          <w:rtl/>
        </w:rPr>
        <w:t xml:space="preserve">السيد </w:t>
      </w:r>
      <w:proofErr w:type="spellStart"/>
      <w:r w:rsidRPr="00BA2EB7">
        <w:rPr>
          <w:rFonts w:hint="cs"/>
          <w:b/>
          <w:bCs/>
          <w:spacing w:val="-2"/>
          <w:rtl/>
        </w:rPr>
        <w:t>أوفلاهرتي</w:t>
      </w:r>
      <w:proofErr w:type="spellEnd"/>
      <w:r w:rsidRPr="00BA2EB7">
        <w:rPr>
          <w:rFonts w:hint="cs"/>
          <w:spacing w:val="-2"/>
          <w:rtl/>
        </w:rPr>
        <w:t xml:space="preserve"> قال إن الفقرة تعكس عدداً من </w:t>
      </w:r>
      <w:r w:rsidR="00BA2EB7" w:rsidRPr="00BA2EB7">
        <w:rPr>
          <w:rFonts w:hint="cs"/>
          <w:spacing w:val="-2"/>
          <w:rtl/>
        </w:rPr>
        <w:t>الاستنتاجات الخاصة بحالات معينة.</w:t>
      </w:r>
    </w:p>
    <w:p w:rsidR="0082312B" w:rsidRDefault="0082312B" w:rsidP="00BA2EB7">
      <w:pPr>
        <w:pStyle w:val="SingleTxtGA"/>
        <w:rPr>
          <w:rFonts w:hint="cs"/>
          <w:rtl/>
        </w:rPr>
      </w:pPr>
      <w:r>
        <w:rPr>
          <w:rFonts w:hint="cs"/>
          <w:rtl/>
        </w:rPr>
        <w:t>58-</w:t>
      </w:r>
      <w:r>
        <w:rPr>
          <w:rFonts w:hint="cs"/>
          <w:rtl/>
        </w:rPr>
        <w:tab/>
        <w:t xml:space="preserve">وقال إنه في حال الاحتفاظ بالجملة الأولى، يقترح تعديل الجملة الافتتاحية التي تعني ضمناً بصيغتها الحالية </w:t>
      </w:r>
      <w:r w:rsidR="00BA2EB7">
        <w:rPr>
          <w:rFonts w:hint="cs"/>
          <w:rtl/>
        </w:rPr>
        <w:t>أ</w:t>
      </w:r>
      <w:r>
        <w:rPr>
          <w:rFonts w:hint="cs"/>
          <w:rtl/>
        </w:rPr>
        <w:t>ن بالإمكان تقييد حري</w:t>
      </w:r>
      <w:r w:rsidR="00BA2EB7">
        <w:rPr>
          <w:rFonts w:hint="cs"/>
          <w:rtl/>
        </w:rPr>
        <w:t>ـ</w:t>
      </w:r>
      <w:r>
        <w:rPr>
          <w:rFonts w:hint="cs"/>
          <w:rtl/>
        </w:rPr>
        <w:t>ة الصحفيين ف</w:t>
      </w:r>
      <w:r w:rsidR="00BA2EB7">
        <w:rPr>
          <w:rFonts w:hint="cs"/>
          <w:rtl/>
        </w:rPr>
        <w:t>ـ</w:t>
      </w:r>
      <w:r>
        <w:rPr>
          <w:rFonts w:hint="cs"/>
          <w:rtl/>
        </w:rPr>
        <w:t>ي ظروف استثنائي</w:t>
      </w:r>
      <w:r w:rsidR="00BA2EB7">
        <w:rPr>
          <w:rFonts w:hint="cs"/>
          <w:rtl/>
        </w:rPr>
        <w:t>ـ</w:t>
      </w:r>
      <w:r>
        <w:rPr>
          <w:rFonts w:hint="cs"/>
          <w:rtl/>
        </w:rPr>
        <w:t>ة لتصبح "</w:t>
      </w:r>
      <w:r w:rsidRPr="00FA432D">
        <w:rPr>
          <w:spacing w:val="-2"/>
        </w:rPr>
        <w:t>It will normally be incompatible with paragraph 3 to limit the freedom of journalists</w:t>
      </w:r>
      <w:r w:rsidR="00FA432D">
        <w:t xml:space="preserve"> …</w:t>
      </w:r>
      <w:r>
        <w:rPr>
          <w:rFonts w:hint="cs"/>
          <w:rtl/>
        </w:rPr>
        <w:t xml:space="preserve">" (وتقييد حرية الصحفيين </w:t>
      </w:r>
      <w:r w:rsidR="00BA2EB7">
        <w:rPr>
          <w:rFonts w:hint="cs"/>
          <w:rtl/>
        </w:rPr>
        <w:t>يكون</w:t>
      </w:r>
      <w:r>
        <w:rPr>
          <w:rFonts w:hint="cs"/>
          <w:rtl/>
        </w:rPr>
        <w:t xml:space="preserve"> في الأحوال العادية </w:t>
      </w:r>
      <w:r w:rsidR="00BA2EB7">
        <w:rPr>
          <w:rFonts w:hint="cs"/>
          <w:rtl/>
        </w:rPr>
        <w:t>متنافياً</w:t>
      </w:r>
      <w:r>
        <w:rPr>
          <w:rFonts w:hint="cs"/>
          <w:rtl/>
        </w:rPr>
        <w:t xml:space="preserve"> مع أحكام الفقرة 3 ...).</w:t>
      </w:r>
    </w:p>
    <w:p w:rsidR="0082312B" w:rsidRDefault="0082312B" w:rsidP="00BA2EB7">
      <w:pPr>
        <w:pStyle w:val="SingleTxtGA"/>
        <w:rPr>
          <w:rFonts w:hint="cs"/>
          <w:rtl/>
        </w:rPr>
      </w:pPr>
      <w:r>
        <w:rPr>
          <w:rFonts w:hint="cs"/>
          <w:rtl/>
        </w:rPr>
        <w:t>59-</w:t>
      </w:r>
      <w:r>
        <w:rPr>
          <w:rFonts w:hint="cs"/>
          <w:rtl/>
        </w:rPr>
        <w:tab/>
        <w:t xml:space="preserve">وينبغي أيضاً أن تدرج في هذه الفقرة الجملة الأخيرة من الفقرة </w:t>
      </w:r>
      <w:r w:rsidR="00BA2EB7">
        <w:rPr>
          <w:rFonts w:hint="cs"/>
          <w:rtl/>
        </w:rPr>
        <w:t>43</w:t>
      </w:r>
      <w:r>
        <w:rPr>
          <w:rFonts w:hint="cs"/>
          <w:rtl/>
        </w:rPr>
        <w:t xml:space="preserve"> بالصيغة التي عدلها </w:t>
      </w:r>
      <w:proofErr w:type="spellStart"/>
      <w:r w:rsidR="00BA2EB7">
        <w:rPr>
          <w:rFonts w:hint="cs"/>
          <w:rtl/>
        </w:rPr>
        <w:t>بها</w:t>
      </w:r>
      <w:proofErr w:type="spellEnd"/>
      <w:r w:rsidR="00BA2EB7">
        <w:rPr>
          <w:rFonts w:hint="cs"/>
          <w:rtl/>
        </w:rPr>
        <w:t xml:space="preserve"> </w:t>
      </w:r>
      <w:r>
        <w:rPr>
          <w:rFonts w:hint="cs"/>
          <w:rtl/>
        </w:rPr>
        <w:t xml:space="preserve">كل من السيد </w:t>
      </w:r>
      <w:proofErr w:type="spellStart"/>
      <w:r>
        <w:rPr>
          <w:rFonts w:hint="cs"/>
          <w:rtl/>
        </w:rPr>
        <w:t>ثيلين</w:t>
      </w:r>
      <w:proofErr w:type="spellEnd"/>
      <w:r>
        <w:rPr>
          <w:rFonts w:hint="cs"/>
          <w:rtl/>
        </w:rPr>
        <w:t xml:space="preserve"> والسير </w:t>
      </w:r>
      <w:proofErr w:type="spellStart"/>
      <w:r>
        <w:rPr>
          <w:rFonts w:hint="cs"/>
          <w:rtl/>
        </w:rPr>
        <w:t>نايجل</w:t>
      </w:r>
      <w:proofErr w:type="spellEnd"/>
      <w:r>
        <w:rPr>
          <w:rFonts w:hint="cs"/>
          <w:rtl/>
        </w:rPr>
        <w:t>.</w:t>
      </w:r>
    </w:p>
    <w:p w:rsidR="0082312B" w:rsidRDefault="0082312B" w:rsidP="00BA2EB7">
      <w:pPr>
        <w:pStyle w:val="SingleTxtGA"/>
        <w:rPr>
          <w:rFonts w:hint="cs"/>
          <w:rtl/>
        </w:rPr>
      </w:pPr>
      <w:r>
        <w:rPr>
          <w:rFonts w:hint="cs"/>
          <w:rtl/>
        </w:rPr>
        <w:t>60-</w:t>
      </w:r>
      <w:r>
        <w:rPr>
          <w:rFonts w:hint="cs"/>
          <w:rtl/>
        </w:rPr>
        <w:tab/>
      </w:r>
      <w:r>
        <w:rPr>
          <w:rFonts w:hint="cs"/>
          <w:b/>
          <w:bCs/>
          <w:rtl/>
        </w:rPr>
        <w:t xml:space="preserve">السيد </w:t>
      </w:r>
      <w:proofErr w:type="spellStart"/>
      <w:r>
        <w:rPr>
          <w:rFonts w:hint="cs"/>
          <w:b/>
          <w:bCs/>
          <w:rtl/>
        </w:rPr>
        <w:t>ثيلين</w:t>
      </w:r>
      <w:proofErr w:type="spellEnd"/>
      <w:r>
        <w:rPr>
          <w:rFonts w:hint="cs"/>
          <w:rtl/>
        </w:rPr>
        <w:t xml:space="preserve"> اقترح إدراج الجملة في بداية الفقرة 46. وهي في موضعها هذا تطابق الجملة الأخيرة من الفقرة 44 </w:t>
      </w:r>
      <w:r w:rsidR="00BA2EB7">
        <w:rPr>
          <w:rFonts w:hint="cs"/>
          <w:rtl/>
        </w:rPr>
        <w:t xml:space="preserve">بالصيغة التي عدّلها </w:t>
      </w:r>
      <w:proofErr w:type="spellStart"/>
      <w:r w:rsidR="00BA2EB7">
        <w:rPr>
          <w:rFonts w:hint="cs"/>
          <w:rtl/>
        </w:rPr>
        <w:t>بها</w:t>
      </w:r>
      <w:proofErr w:type="spellEnd"/>
      <w:r>
        <w:rPr>
          <w:rFonts w:hint="cs"/>
          <w:rtl/>
        </w:rPr>
        <w:t xml:space="preserve"> السير </w:t>
      </w:r>
      <w:proofErr w:type="spellStart"/>
      <w:r>
        <w:rPr>
          <w:rFonts w:hint="cs"/>
          <w:rtl/>
        </w:rPr>
        <w:t>نايجل</w:t>
      </w:r>
      <w:proofErr w:type="spellEnd"/>
      <w:r>
        <w:rPr>
          <w:rFonts w:hint="cs"/>
          <w:rtl/>
        </w:rPr>
        <w:t>.</w:t>
      </w:r>
    </w:p>
    <w:p w:rsidR="0082312B" w:rsidRDefault="0082312B" w:rsidP="000B71A3">
      <w:pPr>
        <w:pStyle w:val="SingleTxtGA"/>
        <w:rPr>
          <w:rFonts w:hint="cs"/>
          <w:rtl/>
        </w:rPr>
      </w:pPr>
      <w:r>
        <w:rPr>
          <w:rFonts w:hint="cs"/>
          <w:rtl/>
        </w:rPr>
        <w:t>61-</w:t>
      </w:r>
      <w:r>
        <w:rPr>
          <w:rFonts w:hint="cs"/>
          <w:rtl/>
        </w:rPr>
        <w:tab/>
        <w:t xml:space="preserve">أيد </w:t>
      </w:r>
      <w:r>
        <w:rPr>
          <w:rFonts w:hint="cs"/>
          <w:b/>
          <w:bCs/>
          <w:rtl/>
        </w:rPr>
        <w:t xml:space="preserve">السيد </w:t>
      </w:r>
      <w:proofErr w:type="spellStart"/>
      <w:r>
        <w:rPr>
          <w:rFonts w:hint="cs"/>
          <w:b/>
          <w:bCs/>
          <w:rtl/>
        </w:rPr>
        <w:t>أوفلاهرتي</w:t>
      </w:r>
      <w:proofErr w:type="spellEnd"/>
      <w:r>
        <w:rPr>
          <w:rFonts w:hint="cs"/>
          <w:rtl/>
        </w:rPr>
        <w:t xml:space="preserve"> الاقتراح.</w:t>
      </w:r>
    </w:p>
    <w:p w:rsidR="0082312B" w:rsidRDefault="0082312B" w:rsidP="000B71A3">
      <w:pPr>
        <w:pStyle w:val="SingleTxtGA"/>
        <w:rPr>
          <w:rFonts w:hint="cs"/>
          <w:i/>
          <w:iCs/>
          <w:rtl/>
        </w:rPr>
      </w:pPr>
      <w:r>
        <w:rPr>
          <w:rFonts w:hint="cs"/>
          <w:rtl/>
        </w:rPr>
        <w:t>62-</w:t>
      </w:r>
      <w:r>
        <w:rPr>
          <w:rFonts w:hint="cs"/>
          <w:rtl/>
        </w:rPr>
        <w:tab/>
      </w:r>
      <w:r>
        <w:rPr>
          <w:rFonts w:hint="cs"/>
          <w:i/>
          <w:iCs/>
          <w:rtl/>
        </w:rPr>
        <w:t>اعتُمدت الفقرة 46 بصيغتها المعدلة.</w:t>
      </w:r>
    </w:p>
    <w:p w:rsidR="0082312B" w:rsidRDefault="0082312B" w:rsidP="000B71A3">
      <w:pPr>
        <w:pStyle w:val="SingleTxtGA"/>
        <w:rPr>
          <w:rFonts w:hint="cs"/>
          <w:i/>
          <w:iCs/>
          <w:rtl/>
        </w:rPr>
      </w:pPr>
      <w:r>
        <w:rPr>
          <w:rFonts w:hint="cs"/>
          <w:i/>
          <w:iCs/>
          <w:rtl/>
        </w:rPr>
        <w:t xml:space="preserve">علقت </w:t>
      </w:r>
      <w:r w:rsidR="00FA432D">
        <w:rPr>
          <w:rFonts w:hint="cs"/>
          <w:i/>
          <w:iCs/>
          <w:rtl/>
        </w:rPr>
        <w:t>ا</w:t>
      </w:r>
      <w:r>
        <w:rPr>
          <w:rFonts w:hint="cs"/>
          <w:i/>
          <w:iCs/>
          <w:rtl/>
        </w:rPr>
        <w:t>لجلسة الساعة 30/16 واستؤنفت الساعة 50/16</w:t>
      </w:r>
    </w:p>
    <w:p w:rsidR="0082312B" w:rsidRDefault="00BA2EB7" w:rsidP="00763892">
      <w:pPr>
        <w:pStyle w:val="H4GA"/>
        <w:rPr>
          <w:rFonts w:hint="cs"/>
          <w:rtl/>
        </w:rPr>
      </w:pPr>
      <w:r>
        <w:rPr>
          <w:rFonts w:hint="cs"/>
          <w:rtl/>
        </w:rPr>
        <w:tab/>
      </w:r>
      <w:r>
        <w:rPr>
          <w:rFonts w:hint="cs"/>
          <w:rtl/>
        </w:rPr>
        <w:tab/>
      </w:r>
      <w:r w:rsidR="0082312B">
        <w:rPr>
          <w:rFonts w:hint="cs"/>
          <w:rtl/>
        </w:rPr>
        <w:t>الفقرة 47</w:t>
      </w:r>
    </w:p>
    <w:p w:rsidR="0082312B" w:rsidRDefault="0082312B" w:rsidP="000B71A3">
      <w:pPr>
        <w:pStyle w:val="SingleTxtGA"/>
        <w:rPr>
          <w:rFonts w:hint="cs"/>
          <w:rtl/>
        </w:rPr>
      </w:pPr>
      <w:r>
        <w:rPr>
          <w:rFonts w:hint="cs"/>
          <w:rtl/>
        </w:rPr>
        <w:t>63-</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قال إن الفقرة 47 تستند إلى حد ما إلى ملاحظات ختامية حديثة.</w:t>
      </w:r>
    </w:p>
    <w:p w:rsidR="0082312B" w:rsidRDefault="0082312B" w:rsidP="00BA2EB7">
      <w:pPr>
        <w:pStyle w:val="SingleTxtGA"/>
        <w:rPr>
          <w:rFonts w:hint="cs"/>
          <w:rtl/>
        </w:rPr>
      </w:pPr>
      <w:r>
        <w:rPr>
          <w:rFonts w:hint="cs"/>
          <w:rtl/>
        </w:rPr>
        <w:t>64-</w:t>
      </w:r>
      <w:r>
        <w:rPr>
          <w:rFonts w:hint="cs"/>
          <w:rtl/>
        </w:rPr>
        <w:tab/>
        <w:t>واقترح إدراج عبارة "</w:t>
      </w:r>
      <w:r>
        <w:t>In this regard</w:t>
      </w:r>
      <w:r>
        <w:rPr>
          <w:rFonts w:hint="cs"/>
          <w:rtl/>
        </w:rPr>
        <w:t>" (في هذا الصدد) في بداية الجملة الأخيرة وهي: "</w:t>
      </w:r>
      <w:r>
        <w:t>Journalists should not be penalized for carrying out their legitimate activities</w:t>
      </w:r>
      <w:r>
        <w:rPr>
          <w:rFonts w:hint="cs"/>
          <w:rtl/>
        </w:rPr>
        <w:t>" (لا</w:t>
      </w:r>
      <w:r w:rsidR="00BA2EB7">
        <w:rPr>
          <w:rFonts w:hint="eastAsia"/>
          <w:rtl/>
        </w:rPr>
        <w:t> </w:t>
      </w:r>
      <w:r>
        <w:rPr>
          <w:rFonts w:hint="cs"/>
          <w:rtl/>
        </w:rPr>
        <w:t>يجوز معاقبة الصحفيين لقيامهم بأنشطتهم المشروعة).</w:t>
      </w:r>
    </w:p>
    <w:p w:rsidR="0082312B" w:rsidRDefault="00BA2EB7" w:rsidP="000B71A3">
      <w:pPr>
        <w:pStyle w:val="SingleTxtGA"/>
        <w:rPr>
          <w:rFonts w:hint="cs"/>
          <w:i/>
          <w:iCs/>
          <w:rtl/>
        </w:rPr>
      </w:pPr>
      <w:r>
        <w:rPr>
          <w:rFonts w:hint="cs"/>
          <w:rtl/>
        </w:rPr>
        <w:t>65</w:t>
      </w:r>
      <w:r w:rsidR="0082312B">
        <w:rPr>
          <w:rFonts w:hint="cs"/>
          <w:rtl/>
        </w:rPr>
        <w:t>-</w:t>
      </w:r>
      <w:r w:rsidR="0082312B">
        <w:rPr>
          <w:rFonts w:hint="cs"/>
          <w:rtl/>
        </w:rPr>
        <w:tab/>
      </w:r>
      <w:r w:rsidR="0082312B">
        <w:rPr>
          <w:rFonts w:hint="cs"/>
          <w:i/>
          <w:iCs/>
          <w:rtl/>
        </w:rPr>
        <w:t>وقد تقرر ذلك.</w:t>
      </w:r>
    </w:p>
    <w:p w:rsidR="0082312B" w:rsidRDefault="0082312B" w:rsidP="001B6A06">
      <w:pPr>
        <w:pStyle w:val="SingleTxtGA"/>
        <w:rPr>
          <w:rFonts w:hint="cs"/>
          <w:rtl/>
        </w:rPr>
      </w:pPr>
      <w:r>
        <w:rPr>
          <w:rFonts w:hint="cs"/>
          <w:rtl/>
        </w:rPr>
        <w:t>66-</w:t>
      </w:r>
      <w:r>
        <w:rPr>
          <w:rFonts w:hint="cs"/>
          <w:rtl/>
        </w:rPr>
        <w:tab/>
      </w:r>
      <w:r>
        <w:rPr>
          <w:rFonts w:hint="cs"/>
          <w:b/>
          <w:bCs/>
          <w:rtl/>
        </w:rPr>
        <w:t xml:space="preserve">السيد </w:t>
      </w:r>
      <w:proofErr w:type="spellStart"/>
      <w:r>
        <w:rPr>
          <w:rFonts w:hint="cs"/>
          <w:b/>
          <w:bCs/>
          <w:rtl/>
        </w:rPr>
        <w:t>أوفلاهرتي</w:t>
      </w:r>
      <w:proofErr w:type="spellEnd"/>
      <w:r>
        <w:rPr>
          <w:rFonts w:hint="cs"/>
          <w:rtl/>
        </w:rPr>
        <w:t xml:space="preserve"> قال إنه متردد إلى حد ما بشأن جوهر الجملة (الثالثة)، التي تفيد بأن تجريم الإرهاب ينبغي أن يقتصر على المشاركة الفعلية في أفعال إرهابية</w:t>
      </w:r>
      <w:r w:rsidR="00FA432D">
        <w:rPr>
          <w:rFonts w:hint="cs"/>
          <w:rtl/>
        </w:rPr>
        <w:t>،</w:t>
      </w:r>
      <w:r>
        <w:rPr>
          <w:rFonts w:hint="cs"/>
          <w:rtl/>
        </w:rPr>
        <w:t xml:space="preserve"> أو في حالات التحريض المتعمد على الإرهاب، وأضاف أنه يرحب بإجراء </w:t>
      </w:r>
      <w:r w:rsidR="001B6A06">
        <w:rPr>
          <w:rFonts w:hint="cs"/>
          <w:rtl/>
        </w:rPr>
        <w:t>نقاش</w:t>
      </w:r>
      <w:r>
        <w:rPr>
          <w:rFonts w:hint="cs"/>
          <w:rtl/>
        </w:rPr>
        <w:t xml:space="preserve"> </w:t>
      </w:r>
      <w:r w:rsidR="001B6A06">
        <w:rPr>
          <w:rFonts w:hint="cs"/>
          <w:rtl/>
        </w:rPr>
        <w:t>جاد</w:t>
      </w:r>
      <w:r>
        <w:rPr>
          <w:rFonts w:hint="cs"/>
          <w:rtl/>
        </w:rPr>
        <w:t xml:space="preserve"> بشأن محتواه.</w:t>
      </w:r>
    </w:p>
    <w:p w:rsidR="0082312B" w:rsidRDefault="0082312B" w:rsidP="005E5EAE">
      <w:pPr>
        <w:pStyle w:val="SingleTxtGA"/>
        <w:rPr>
          <w:rFonts w:hint="cs"/>
          <w:rtl/>
        </w:rPr>
      </w:pPr>
      <w:r>
        <w:rPr>
          <w:rFonts w:hint="cs"/>
          <w:rtl/>
          <w:lang w:val="fr-CH"/>
        </w:rPr>
        <w:t>67-</w:t>
      </w:r>
      <w:r>
        <w:rPr>
          <w:rFonts w:hint="cs"/>
          <w:rtl/>
          <w:lang w:val="fr-CH"/>
        </w:rPr>
        <w:tab/>
      </w:r>
      <w:r w:rsidRPr="006C78D8">
        <w:rPr>
          <w:rFonts w:hint="cs"/>
          <w:b/>
          <w:bCs/>
          <w:rtl/>
          <w:lang w:val="fr-CH"/>
        </w:rPr>
        <w:t>الرئيس</w:t>
      </w:r>
      <w:r>
        <w:rPr>
          <w:rFonts w:hint="cs"/>
          <w:rtl/>
          <w:lang w:val="fr-CH"/>
        </w:rPr>
        <w:t xml:space="preserve"> سأل </w:t>
      </w:r>
      <w:r w:rsidR="001B6A06">
        <w:rPr>
          <w:rFonts w:hint="cs"/>
          <w:rtl/>
          <w:lang w:val="fr-CH"/>
        </w:rPr>
        <w:t>عن سبب استخدام</w:t>
      </w:r>
      <w:r>
        <w:rPr>
          <w:rFonts w:hint="cs"/>
          <w:rtl/>
          <w:lang w:val="fr-CH"/>
        </w:rPr>
        <w:t xml:space="preserve"> عبارة </w:t>
      </w:r>
      <w:r w:rsidR="005E5EAE">
        <w:rPr>
          <w:rFonts w:hint="cs"/>
          <w:rtl/>
        </w:rPr>
        <w:t>"</w:t>
      </w:r>
      <w:r>
        <w:t>freedom of information</w:t>
      </w:r>
      <w:r w:rsidR="005E5EAE">
        <w:rPr>
          <w:rFonts w:hint="cs"/>
          <w:rtl/>
        </w:rPr>
        <w:t>"</w:t>
      </w:r>
      <w:r>
        <w:rPr>
          <w:rFonts w:hint="cs"/>
          <w:rtl/>
        </w:rPr>
        <w:t xml:space="preserve"> (حرية الإعلام) في الجملة الرابعة </w:t>
      </w:r>
      <w:r w:rsidR="001B6A06">
        <w:rPr>
          <w:rFonts w:hint="cs"/>
          <w:rtl/>
        </w:rPr>
        <w:t>عوضاً عن استخدام</w:t>
      </w:r>
      <w:r>
        <w:rPr>
          <w:rFonts w:hint="cs"/>
          <w:rtl/>
        </w:rPr>
        <w:t xml:space="preserve"> عبارة </w:t>
      </w:r>
      <w:r w:rsidR="005E5EAE">
        <w:rPr>
          <w:rFonts w:hint="cs"/>
          <w:rtl/>
        </w:rPr>
        <w:t>"</w:t>
      </w:r>
      <w:r>
        <w:t>freedom of expression</w:t>
      </w:r>
      <w:r w:rsidR="005E5EAE">
        <w:rPr>
          <w:rFonts w:hint="cs"/>
          <w:rtl/>
        </w:rPr>
        <w:t>"</w:t>
      </w:r>
      <w:r>
        <w:rPr>
          <w:rFonts w:hint="cs"/>
          <w:rtl/>
        </w:rPr>
        <w:t xml:space="preserve"> (حرية التعبير).</w:t>
      </w:r>
    </w:p>
    <w:p w:rsidR="0082312B" w:rsidRDefault="0082312B" w:rsidP="005E5EAE">
      <w:pPr>
        <w:pStyle w:val="SingleTxtGA"/>
        <w:rPr>
          <w:rFonts w:hint="cs"/>
          <w:rtl/>
        </w:rPr>
      </w:pPr>
      <w:r>
        <w:rPr>
          <w:rFonts w:hint="cs"/>
          <w:rtl/>
        </w:rPr>
        <w:t>68-</w:t>
      </w:r>
      <w:r>
        <w:rPr>
          <w:rFonts w:hint="cs"/>
          <w:rtl/>
        </w:rPr>
        <w:tab/>
      </w:r>
      <w:r w:rsidRPr="006C78D8">
        <w:rPr>
          <w:rFonts w:hint="cs"/>
          <w:b/>
          <w:bCs/>
          <w:rtl/>
        </w:rPr>
        <w:t xml:space="preserve">السيد </w:t>
      </w:r>
      <w:proofErr w:type="spellStart"/>
      <w:r w:rsidRPr="006C78D8">
        <w:rPr>
          <w:rFonts w:hint="cs"/>
          <w:b/>
          <w:bCs/>
          <w:rtl/>
        </w:rPr>
        <w:t>أوفلاهرتي</w:t>
      </w:r>
      <w:proofErr w:type="spellEnd"/>
      <w:r>
        <w:rPr>
          <w:rFonts w:hint="cs"/>
          <w:rtl/>
        </w:rPr>
        <w:t xml:space="preserve"> قال إن القيود التي تفرضها الحكومة فيما يتعلق بالإرهاب تجعل من الصعب</w:t>
      </w:r>
      <w:r w:rsidRPr="00FD5770">
        <w:rPr>
          <w:rFonts w:hint="cs"/>
          <w:rtl/>
        </w:rPr>
        <w:t xml:space="preserve"> </w:t>
      </w:r>
      <w:r>
        <w:rPr>
          <w:rFonts w:hint="cs"/>
          <w:rtl/>
        </w:rPr>
        <w:t>في أحيان كثيرة الوصول إلى كم</w:t>
      </w:r>
      <w:r w:rsidR="001B6A06">
        <w:rPr>
          <w:rFonts w:hint="cs"/>
          <w:rtl/>
        </w:rPr>
        <w:t>ّ هائل</w:t>
      </w:r>
      <w:r>
        <w:rPr>
          <w:rFonts w:hint="cs"/>
          <w:rtl/>
        </w:rPr>
        <w:t xml:space="preserve"> من المعلومات </w:t>
      </w:r>
      <w:r w:rsidR="001B6A06">
        <w:rPr>
          <w:rFonts w:hint="cs"/>
          <w:rtl/>
        </w:rPr>
        <w:t>التي ي</w:t>
      </w:r>
      <w:r>
        <w:rPr>
          <w:rFonts w:hint="cs"/>
          <w:rtl/>
        </w:rPr>
        <w:t xml:space="preserve">عتبر أنها تندرج تحت عنوان </w:t>
      </w:r>
      <w:r w:rsidR="005E5EAE">
        <w:rPr>
          <w:rFonts w:hint="cs"/>
          <w:rtl/>
        </w:rPr>
        <w:t>"</w:t>
      </w:r>
      <w:r>
        <w:t>State secrets</w:t>
      </w:r>
      <w:r w:rsidR="005E5EAE">
        <w:rPr>
          <w:rFonts w:hint="cs"/>
          <w:rtl/>
        </w:rPr>
        <w:t>"</w:t>
      </w:r>
      <w:r>
        <w:rPr>
          <w:rFonts w:hint="cs"/>
          <w:rtl/>
        </w:rPr>
        <w:t xml:space="preserve"> (أسرار الدولة). وقال إنه كان قد فكر بالفعل في حذف الجملة بسبب </w:t>
      </w:r>
      <w:r w:rsidRPr="00FA432D">
        <w:rPr>
          <w:rFonts w:hint="cs"/>
          <w:spacing w:val="-2"/>
          <w:rtl/>
        </w:rPr>
        <w:t xml:space="preserve">الغموض القانوني للعبارة </w:t>
      </w:r>
      <w:r w:rsidR="005E5EAE" w:rsidRPr="00FA432D">
        <w:rPr>
          <w:rFonts w:hint="cs"/>
          <w:spacing w:val="-2"/>
          <w:rtl/>
        </w:rPr>
        <w:t>"</w:t>
      </w:r>
      <w:r w:rsidRPr="00FA432D">
        <w:rPr>
          <w:spacing w:val="-2"/>
        </w:rPr>
        <w:t>excessive limitations</w:t>
      </w:r>
      <w:r w:rsidR="005E5EAE" w:rsidRPr="00FA432D">
        <w:rPr>
          <w:rFonts w:hint="cs"/>
          <w:spacing w:val="-2"/>
          <w:rtl/>
        </w:rPr>
        <w:t>"</w:t>
      </w:r>
      <w:r w:rsidRPr="00FA432D">
        <w:rPr>
          <w:rFonts w:hint="cs"/>
          <w:spacing w:val="-2"/>
          <w:rtl/>
        </w:rPr>
        <w:t xml:space="preserve"> (القيود المفرطة)، لكنه </w:t>
      </w:r>
      <w:r w:rsidR="001B6A06" w:rsidRPr="00FA432D">
        <w:rPr>
          <w:rFonts w:hint="cs"/>
          <w:spacing w:val="-2"/>
          <w:rtl/>
        </w:rPr>
        <w:t>كان ق</w:t>
      </w:r>
      <w:r w:rsidR="00FA432D" w:rsidRPr="00FA432D">
        <w:rPr>
          <w:rFonts w:hint="cs"/>
          <w:spacing w:val="-2"/>
          <w:rtl/>
        </w:rPr>
        <w:t>ـ</w:t>
      </w:r>
      <w:r w:rsidR="001B6A06" w:rsidRPr="00FA432D">
        <w:rPr>
          <w:rFonts w:hint="cs"/>
          <w:spacing w:val="-2"/>
          <w:rtl/>
        </w:rPr>
        <w:t>د خلص إلى</w:t>
      </w:r>
      <w:r>
        <w:rPr>
          <w:rFonts w:hint="cs"/>
          <w:rtl/>
        </w:rPr>
        <w:t xml:space="preserve"> أنها قد تقدم توجيهاً مفيداً للدول الأطراف بشأن مسألة حرية الإعلام.</w:t>
      </w:r>
    </w:p>
    <w:p w:rsidR="0082312B" w:rsidRDefault="0082312B" w:rsidP="005E5EAE">
      <w:pPr>
        <w:pStyle w:val="SingleTxtGA"/>
        <w:rPr>
          <w:rFonts w:hint="cs"/>
          <w:rtl/>
        </w:rPr>
      </w:pPr>
      <w:r>
        <w:rPr>
          <w:rFonts w:hint="cs"/>
          <w:rtl/>
        </w:rPr>
        <w:t>69-</w:t>
      </w:r>
      <w:r>
        <w:rPr>
          <w:rFonts w:hint="cs"/>
          <w:rtl/>
        </w:rPr>
        <w:tab/>
      </w:r>
      <w:r w:rsidRPr="001B6A06">
        <w:rPr>
          <w:rFonts w:hint="cs"/>
          <w:b/>
          <w:bCs/>
          <w:spacing w:val="-2"/>
          <w:rtl/>
        </w:rPr>
        <w:t xml:space="preserve">السيد </w:t>
      </w:r>
      <w:proofErr w:type="spellStart"/>
      <w:r w:rsidRPr="001B6A06">
        <w:rPr>
          <w:rFonts w:hint="cs"/>
          <w:b/>
          <w:bCs/>
          <w:spacing w:val="-2"/>
          <w:rtl/>
        </w:rPr>
        <w:t>ثيلين</w:t>
      </w:r>
      <w:proofErr w:type="spellEnd"/>
      <w:r w:rsidRPr="001B6A06">
        <w:rPr>
          <w:rFonts w:hint="cs"/>
          <w:spacing w:val="-2"/>
          <w:rtl/>
        </w:rPr>
        <w:t xml:space="preserve"> أعرب عن تحفظات تتعلق بعبارة </w:t>
      </w:r>
      <w:r w:rsidR="005E5EAE">
        <w:rPr>
          <w:rFonts w:hint="cs"/>
          <w:rtl/>
        </w:rPr>
        <w:t>"</w:t>
      </w:r>
      <w:r w:rsidRPr="001B6A06">
        <w:rPr>
          <w:spacing w:val="-2"/>
        </w:rPr>
        <w:t>actual participation in terrorist acts</w:t>
      </w:r>
      <w:r w:rsidR="005E5EAE">
        <w:rPr>
          <w:rFonts w:hint="cs"/>
          <w:rtl/>
        </w:rPr>
        <w:t>"</w:t>
      </w:r>
      <w:r>
        <w:rPr>
          <w:rFonts w:hint="cs"/>
          <w:rtl/>
        </w:rPr>
        <w:t xml:space="preserve"> (المشاركة الفعلية في أفعال إرهابية)</w:t>
      </w:r>
      <w:r w:rsidR="005E5EAE">
        <w:rPr>
          <w:rFonts w:hint="cs"/>
          <w:rtl/>
        </w:rPr>
        <w:t xml:space="preserve">، في ما وصفه السيد </w:t>
      </w:r>
      <w:proofErr w:type="spellStart"/>
      <w:r w:rsidR="005E5EAE">
        <w:rPr>
          <w:rFonts w:hint="cs"/>
          <w:rtl/>
        </w:rPr>
        <w:t>أوفلاهرتي</w:t>
      </w:r>
      <w:proofErr w:type="spellEnd"/>
      <w:r w:rsidR="005E5EAE">
        <w:rPr>
          <w:rFonts w:hint="cs"/>
          <w:rtl/>
        </w:rPr>
        <w:t xml:space="preserve"> بأنه</w:t>
      </w:r>
      <w:r>
        <w:rPr>
          <w:rFonts w:hint="cs"/>
          <w:rtl/>
        </w:rPr>
        <w:t xml:space="preserve"> جوهر الجملة</w:t>
      </w:r>
      <w:r w:rsidR="0088497F">
        <w:rPr>
          <w:rFonts w:hint="cs"/>
          <w:rtl/>
        </w:rPr>
        <w:t>.</w:t>
      </w:r>
      <w:r>
        <w:rPr>
          <w:rFonts w:hint="cs"/>
          <w:rtl/>
        </w:rPr>
        <w:t xml:space="preserve"> وقال إنه غير متأكد من أن كلمة </w:t>
      </w:r>
      <w:r w:rsidR="005E5EAE">
        <w:rPr>
          <w:rFonts w:hint="cs"/>
          <w:rtl/>
        </w:rPr>
        <w:t>"</w:t>
      </w:r>
      <w:r>
        <w:t>participation</w:t>
      </w:r>
      <w:r w:rsidR="005E5EAE">
        <w:rPr>
          <w:rFonts w:hint="cs"/>
          <w:rtl/>
        </w:rPr>
        <w:t>"</w:t>
      </w:r>
      <w:r>
        <w:rPr>
          <w:rFonts w:hint="cs"/>
          <w:rtl/>
        </w:rPr>
        <w:t xml:space="preserve"> (المشاركة) تستخدم كتعبير قانوني تقني يشمل جميع أشكال المشاركة. وإذا كان الأمر خلاف ذلك، فإنه يقترح إدراج عبارة </w:t>
      </w:r>
      <w:r w:rsidR="005E5EAE">
        <w:rPr>
          <w:rFonts w:hint="cs"/>
          <w:rtl/>
        </w:rPr>
        <w:t>"</w:t>
      </w:r>
      <w:r>
        <w:t>various</w:t>
      </w:r>
      <w:r w:rsidR="005E5EAE">
        <w:rPr>
          <w:rFonts w:hint="cs"/>
          <w:rtl/>
        </w:rPr>
        <w:br/>
      </w:r>
      <w:r>
        <w:t>forms of</w:t>
      </w:r>
      <w:r w:rsidR="005E5EAE">
        <w:rPr>
          <w:rFonts w:hint="cs"/>
          <w:rtl/>
        </w:rPr>
        <w:t>"</w:t>
      </w:r>
      <w:r>
        <w:rPr>
          <w:rFonts w:hint="cs"/>
          <w:rtl/>
        </w:rPr>
        <w:t xml:space="preserve"> (مختلف أشكال) قبل عبارة </w:t>
      </w:r>
      <w:r w:rsidR="005E5EAE">
        <w:rPr>
          <w:rFonts w:hint="cs"/>
          <w:rtl/>
        </w:rPr>
        <w:t>"</w:t>
      </w:r>
      <w:r>
        <w:t>actual participation</w:t>
      </w:r>
      <w:r w:rsidR="005E5EAE">
        <w:rPr>
          <w:rFonts w:hint="cs"/>
          <w:rtl/>
        </w:rPr>
        <w:t>"</w:t>
      </w:r>
      <w:r>
        <w:rPr>
          <w:rFonts w:hint="cs"/>
          <w:rtl/>
        </w:rPr>
        <w:t xml:space="preserve"> (المشاركة الفعلية).</w:t>
      </w:r>
    </w:p>
    <w:p w:rsidR="0082312B" w:rsidRDefault="0082312B" w:rsidP="00785288">
      <w:pPr>
        <w:pStyle w:val="SingleTxtGA"/>
        <w:rPr>
          <w:rFonts w:hint="cs"/>
          <w:rtl/>
        </w:rPr>
      </w:pPr>
      <w:r>
        <w:rPr>
          <w:rFonts w:hint="cs"/>
          <w:rtl/>
        </w:rPr>
        <w:t>70-</w:t>
      </w:r>
      <w:r>
        <w:rPr>
          <w:rFonts w:hint="cs"/>
          <w:rtl/>
        </w:rPr>
        <w:tab/>
      </w:r>
      <w:r w:rsidRPr="006C78D8">
        <w:rPr>
          <w:rFonts w:hint="cs"/>
          <w:b/>
          <w:bCs/>
          <w:rtl/>
        </w:rPr>
        <w:t xml:space="preserve">السير </w:t>
      </w:r>
      <w:proofErr w:type="spellStart"/>
      <w:r w:rsidRPr="006C78D8">
        <w:rPr>
          <w:rFonts w:hint="cs"/>
          <w:b/>
          <w:bCs/>
          <w:rtl/>
        </w:rPr>
        <w:t>نايجل</w:t>
      </w:r>
      <w:proofErr w:type="spellEnd"/>
      <w:r w:rsidRPr="006C78D8">
        <w:rPr>
          <w:rFonts w:hint="cs"/>
          <w:b/>
          <w:bCs/>
          <w:rtl/>
        </w:rPr>
        <w:t xml:space="preserve"> </w:t>
      </w:r>
      <w:proofErr w:type="spellStart"/>
      <w:r w:rsidRPr="006C78D8">
        <w:rPr>
          <w:rFonts w:hint="cs"/>
          <w:b/>
          <w:bCs/>
          <w:rtl/>
        </w:rPr>
        <w:t>رودلي</w:t>
      </w:r>
      <w:proofErr w:type="spellEnd"/>
      <w:r>
        <w:rPr>
          <w:rFonts w:hint="cs"/>
          <w:rtl/>
        </w:rPr>
        <w:t xml:space="preserve"> قال إنه يفهم أن المقصود من جوهر الجملة هو تفسير مفهوم </w:t>
      </w:r>
      <w:r w:rsidR="005E5EAE">
        <w:rPr>
          <w:rFonts w:hint="cs"/>
          <w:rtl/>
        </w:rPr>
        <w:t>"</w:t>
      </w:r>
      <w:r>
        <w:t>disproportionate interference with freedom of expression</w:t>
      </w:r>
      <w:r w:rsidR="005E5EAE">
        <w:rPr>
          <w:rFonts w:hint="cs"/>
          <w:rtl/>
        </w:rPr>
        <w:t>"</w:t>
      </w:r>
      <w:r>
        <w:rPr>
          <w:rFonts w:hint="cs"/>
          <w:rtl/>
        </w:rPr>
        <w:t xml:space="preserve"> (التدخل غير المتناسب مع حرية التعبير) في الجملة السابقة. ومع ذلك، قال إنه يشعر</w:t>
      </w:r>
      <w:r w:rsidRPr="00FD5770">
        <w:rPr>
          <w:rFonts w:hint="cs"/>
          <w:rtl/>
        </w:rPr>
        <w:t xml:space="preserve"> </w:t>
      </w:r>
      <w:r w:rsidR="005E5EAE">
        <w:rPr>
          <w:rFonts w:hint="cs"/>
          <w:rtl/>
        </w:rPr>
        <w:t>ب</w:t>
      </w:r>
      <w:r>
        <w:rPr>
          <w:rFonts w:hint="cs"/>
          <w:rtl/>
        </w:rPr>
        <w:t>أن الدول الأطراف لم تص</w:t>
      </w:r>
      <w:r w:rsidR="005E5EAE">
        <w:rPr>
          <w:rFonts w:hint="cs"/>
          <w:rtl/>
        </w:rPr>
        <w:t>نّ</w:t>
      </w:r>
      <w:r>
        <w:rPr>
          <w:rFonts w:hint="cs"/>
          <w:rtl/>
        </w:rPr>
        <w:t xml:space="preserve">ف من باب الصدفة </w:t>
      </w:r>
      <w:r w:rsidR="005E5EAE">
        <w:rPr>
          <w:rFonts w:hint="cs"/>
          <w:rtl/>
        </w:rPr>
        <w:t>"</w:t>
      </w:r>
      <w:r>
        <w:t>praising</w:t>
      </w:r>
      <w:r w:rsidR="005E5EAE">
        <w:rPr>
          <w:rFonts w:hint="cs"/>
          <w:rtl/>
        </w:rPr>
        <w:t>"</w:t>
      </w:r>
      <w:r>
        <w:rPr>
          <w:rFonts w:hint="cs"/>
          <w:rtl/>
        </w:rPr>
        <w:t xml:space="preserve"> (</w:t>
      </w:r>
      <w:r w:rsidR="005E5EAE">
        <w:rPr>
          <w:rFonts w:hint="cs"/>
          <w:rtl/>
        </w:rPr>
        <w:t>الإشادة</w:t>
      </w:r>
      <w:r>
        <w:rPr>
          <w:rFonts w:hint="cs"/>
          <w:rtl/>
        </w:rPr>
        <w:t xml:space="preserve">)، </w:t>
      </w:r>
      <w:r w:rsidR="005E5EAE">
        <w:rPr>
          <w:rFonts w:hint="cs"/>
          <w:rtl/>
        </w:rPr>
        <w:t>"</w:t>
      </w:r>
      <w:r>
        <w:t>glorifying</w:t>
      </w:r>
      <w:r w:rsidR="005E5EAE">
        <w:rPr>
          <w:rFonts w:hint="cs"/>
          <w:rtl/>
        </w:rPr>
        <w:t>"</w:t>
      </w:r>
      <w:r>
        <w:rPr>
          <w:rFonts w:hint="cs"/>
          <w:rtl/>
        </w:rPr>
        <w:t xml:space="preserve"> (تمجيد) أو </w:t>
      </w:r>
      <w:r w:rsidR="005E5EAE">
        <w:rPr>
          <w:rFonts w:hint="cs"/>
          <w:rtl/>
        </w:rPr>
        <w:t>"</w:t>
      </w:r>
      <w:r>
        <w:t>justifying</w:t>
      </w:r>
      <w:r w:rsidR="005E5EAE">
        <w:rPr>
          <w:rFonts w:hint="cs"/>
          <w:rtl/>
        </w:rPr>
        <w:t>"</w:t>
      </w:r>
      <w:r>
        <w:rPr>
          <w:rFonts w:hint="cs"/>
          <w:rtl/>
        </w:rPr>
        <w:t xml:space="preserve"> (تبرير) الإرهاب كتحريض مقصود على الإرهاب، لأنه ربما يكون من الصعب إثبات التحريض إذا ما أريد تطبيق </w:t>
      </w:r>
      <w:r w:rsidR="00785288">
        <w:rPr>
          <w:rFonts w:hint="cs"/>
          <w:rtl/>
        </w:rPr>
        <w:t>(اختبار الخطر الواضح والقائم) "</w:t>
      </w:r>
      <w:r>
        <w:t>clear and present danger test</w:t>
      </w:r>
      <w:r w:rsidR="00785288">
        <w:rPr>
          <w:rFonts w:hint="cs"/>
          <w:rtl/>
        </w:rPr>
        <w:t>"</w:t>
      </w:r>
      <w:r>
        <w:rPr>
          <w:rFonts w:hint="cs"/>
          <w:rtl/>
        </w:rPr>
        <w:t xml:space="preserve">. </w:t>
      </w:r>
      <w:r w:rsidR="00785288">
        <w:rPr>
          <w:rFonts w:hint="cs"/>
          <w:rtl/>
        </w:rPr>
        <w:t>والتعبير عن</w:t>
      </w:r>
      <w:r>
        <w:rPr>
          <w:rFonts w:hint="cs"/>
          <w:rtl/>
        </w:rPr>
        <w:t xml:space="preserve"> الفرح في الأحداث التي وقعت، على سبيل المثال، في 11 </w:t>
      </w:r>
      <w:r w:rsidRPr="00507DCE">
        <w:rPr>
          <w:rFonts w:hint="cs"/>
          <w:sz w:val="30"/>
          <w:rtl/>
        </w:rPr>
        <w:t xml:space="preserve">أيلول/سبتمبر </w:t>
      </w:r>
      <w:r>
        <w:rPr>
          <w:rFonts w:hint="cs"/>
          <w:rtl/>
        </w:rPr>
        <w:t xml:space="preserve">2001 في الولايات المتحدة أو في 7 </w:t>
      </w:r>
      <w:r w:rsidRPr="00507DCE">
        <w:rPr>
          <w:rFonts w:hint="cs"/>
          <w:sz w:val="30"/>
          <w:rtl/>
        </w:rPr>
        <w:t xml:space="preserve">تموز/يوليه </w:t>
      </w:r>
      <w:r>
        <w:rPr>
          <w:rFonts w:hint="cs"/>
          <w:rtl/>
        </w:rPr>
        <w:t xml:space="preserve">2005 في المملكة المتحدة هي تعبير عدائي </w:t>
      </w:r>
      <w:r w:rsidR="00785288">
        <w:rPr>
          <w:rFonts w:hint="cs"/>
          <w:rtl/>
        </w:rPr>
        <w:t>تجاه السكان المتضررين</w:t>
      </w:r>
      <w:r>
        <w:rPr>
          <w:rFonts w:hint="cs"/>
          <w:rtl/>
        </w:rPr>
        <w:t xml:space="preserve"> والأسر التي نجت من</w:t>
      </w:r>
      <w:r w:rsidR="00785288">
        <w:rPr>
          <w:rFonts w:hint="cs"/>
          <w:rtl/>
        </w:rPr>
        <w:t xml:space="preserve"> الهلاك</w:t>
      </w:r>
      <w:r>
        <w:rPr>
          <w:rFonts w:hint="cs"/>
          <w:rtl/>
        </w:rPr>
        <w:t xml:space="preserve"> </w:t>
      </w:r>
      <w:r w:rsidR="00785288">
        <w:rPr>
          <w:rFonts w:hint="cs"/>
          <w:rtl/>
        </w:rPr>
        <w:t>ب</w:t>
      </w:r>
      <w:r>
        <w:rPr>
          <w:rFonts w:hint="cs"/>
          <w:rtl/>
        </w:rPr>
        <w:t xml:space="preserve">درجة أن فرض بعض القيود على حرية الكلام يعتبر أمراً مشروعاً كوسيلة للحفاظ على النظام العام. بيد أن </w:t>
      </w:r>
      <w:r w:rsidR="00785288">
        <w:rPr>
          <w:rFonts w:hint="cs"/>
          <w:rtl/>
        </w:rPr>
        <w:t>أشكال التعبير من هذا القبيل</w:t>
      </w:r>
      <w:r>
        <w:rPr>
          <w:rFonts w:hint="cs"/>
          <w:rtl/>
        </w:rPr>
        <w:t xml:space="preserve"> لم تشكل بالضرورة تحريضاً مباشراً على الإرهاب. وربما يكمن أحد الحلول في إدراج عبارة </w:t>
      </w:r>
      <w:r w:rsidR="00785288">
        <w:rPr>
          <w:rFonts w:hint="cs"/>
          <w:rtl/>
        </w:rPr>
        <w:t>"</w:t>
      </w:r>
      <w:r>
        <w:rPr>
          <w:rFonts w:hint="cs"/>
          <w:rtl/>
        </w:rPr>
        <w:t>مباشر أو</w:t>
      </w:r>
      <w:r w:rsidR="00785288">
        <w:rPr>
          <w:rFonts w:hint="eastAsia"/>
          <w:rtl/>
        </w:rPr>
        <w:t> </w:t>
      </w:r>
      <w:r>
        <w:rPr>
          <w:rFonts w:hint="cs"/>
          <w:rtl/>
        </w:rPr>
        <w:t>غير مباشر</w:t>
      </w:r>
      <w:r w:rsidR="00785288">
        <w:rPr>
          <w:rFonts w:hint="cs"/>
          <w:rtl/>
        </w:rPr>
        <w:t>"</w:t>
      </w:r>
      <w:r>
        <w:rPr>
          <w:rFonts w:hint="cs"/>
          <w:rtl/>
        </w:rPr>
        <w:t xml:space="preserve"> قبل كلمة </w:t>
      </w:r>
      <w:r w:rsidR="00785288">
        <w:rPr>
          <w:rFonts w:hint="cs"/>
          <w:rtl/>
        </w:rPr>
        <w:t>"تحريض"</w:t>
      </w:r>
      <w:r>
        <w:rPr>
          <w:rFonts w:hint="cs"/>
          <w:rtl/>
        </w:rPr>
        <w:t xml:space="preserve">، ولكن حتى إذا تم ذلك، فإن كلمة </w:t>
      </w:r>
      <w:r w:rsidR="00785288">
        <w:rPr>
          <w:rFonts w:hint="cs"/>
          <w:rtl/>
        </w:rPr>
        <w:t>"</w:t>
      </w:r>
      <w:r>
        <w:rPr>
          <w:rFonts w:hint="cs"/>
          <w:rtl/>
        </w:rPr>
        <w:t>غير مباشر</w:t>
      </w:r>
      <w:r w:rsidR="00785288">
        <w:rPr>
          <w:rFonts w:hint="cs"/>
          <w:rtl/>
        </w:rPr>
        <w:t>"</w:t>
      </w:r>
      <w:r>
        <w:rPr>
          <w:rFonts w:hint="cs"/>
          <w:rtl/>
        </w:rPr>
        <w:t xml:space="preserve"> قد تكون عرضة لتفسير واسع النطاق بشكل </w:t>
      </w:r>
      <w:r w:rsidR="00785288">
        <w:rPr>
          <w:rFonts w:hint="cs"/>
          <w:rtl/>
        </w:rPr>
        <w:t>لا لزوم له</w:t>
      </w:r>
      <w:r>
        <w:rPr>
          <w:rFonts w:hint="cs"/>
          <w:rtl/>
        </w:rPr>
        <w:t>. والخيار الآخر هو حذف الجملة برمتها.</w:t>
      </w:r>
    </w:p>
    <w:p w:rsidR="0082312B" w:rsidRDefault="0082312B" w:rsidP="003707CF">
      <w:pPr>
        <w:pStyle w:val="SingleTxtGA"/>
        <w:rPr>
          <w:rFonts w:hint="cs"/>
          <w:rtl/>
        </w:rPr>
      </w:pPr>
      <w:r>
        <w:rPr>
          <w:rFonts w:hint="cs"/>
          <w:rtl/>
        </w:rPr>
        <w:t>71-</w:t>
      </w:r>
      <w:r>
        <w:rPr>
          <w:rFonts w:hint="cs"/>
          <w:rtl/>
        </w:rPr>
        <w:tab/>
      </w:r>
      <w:r w:rsidRPr="00785288">
        <w:rPr>
          <w:rFonts w:hint="cs"/>
          <w:b/>
          <w:bCs/>
          <w:rtl/>
        </w:rPr>
        <w:t>السيد عمر</w:t>
      </w:r>
      <w:r>
        <w:rPr>
          <w:rFonts w:hint="cs"/>
          <w:rtl/>
        </w:rPr>
        <w:t xml:space="preserve"> قال إنه يؤيد بالكامل السير </w:t>
      </w:r>
      <w:proofErr w:type="spellStart"/>
      <w:r>
        <w:rPr>
          <w:rFonts w:hint="cs"/>
          <w:rtl/>
        </w:rPr>
        <w:t>نايجل</w:t>
      </w:r>
      <w:proofErr w:type="spellEnd"/>
      <w:r>
        <w:rPr>
          <w:rFonts w:hint="cs"/>
          <w:rtl/>
        </w:rPr>
        <w:t xml:space="preserve"> في رأيه. وأضاف أنه يمكن حذف جوهر الجملة لأن الشواغل التي تعرب عنها مذكورة فيما تبقى من الفقرة. وعلى الرغم من أن من الضروري فرض بعض القيود على سلوك السلطات </w:t>
      </w:r>
      <w:proofErr w:type="spellStart"/>
      <w:r>
        <w:rPr>
          <w:rFonts w:hint="cs"/>
          <w:rtl/>
        </w:rPr>
        <w:t>المسؤولة</w:t>
      </w:r>
      <w:proofErr w:type="spellEnd"/>
      <w:r>
        <w:rPr>
          <w:rFonts w:hint="cs"/>
          <w:rtl/>
        </w:rPr>
        <w:t xml:space="preserve"> عن محاربة الإرهاب، فينبغي ألاّ توضع هذه السلطات في وضع يسمح بالتشكيك في جميع أفعالها.</w:t>
      </w:r>
    </w:p>
    <w:p w:rsidR="0082312B" w:rsidRDefault="0082312B" w:rsidP="00785288">
      <w:pPr>
        <w:pStyle w:val="SingleTxtGA"/>
        <w:rPr>
          <w:rFonts w:hint="cs"/>
          <w:rtl/>
        </w:rPr>
      </w:pPr>
      <w:r>
        <w:rPr>
          <w:rFonts w:hint="cs"/>
          <w:rtl/>
        </w:rPr>
        <w:t>72-</w:t>
      </w:r>
      <w:r>
        <w:rPr>
          <w:rFonts w:hint="cs"/>
          <w:rtl/>
        </w:rPr>
        <w:tab/>
      </w:r>
      <w:r w:rsidRPr="006C78D8">
        <w:rPr>
          <w:rFonts w:hint="cs"/>
          <w:b/>
          <w:bCs/>
          <w:rtl/>
        </w:rPr>
        <w:t xml:space="preserve">السيد </w:t>
      </w:r>
      <w:proofErr w:type="spellStart"/>
      <w:r w:rsidRPr="006C78D8">
        <w:rPr>
          <w:rFonts w:hint="cs"/>
          <w:b/>
          <w:bCs/>
          <w:rtl/>
        </w:rPr>
        <w:t>أوفلاهرتي</w:t>
      </w:r>
      <w:proofErr w:type="spellEnd"/>
      <w:r>
        <w:rPr>
          <w:rFonts w:hint="cs"/>
          <w:rtl/>
        </w:rPr>
        <w:t xml:space="preserve"> قال إنه يؤيد اقتراح حذف الجملة.</w:t>
      </w:r>
    </w:p>
    <w:p w:rsidR="0082312B" w:rsidRDefault="0082312B" w:rsidP="000B71A3">
      <w:pPr>
        <w:pStyle w:val="SingleTxtGA"/>
        <w:rPr>
          <w:rFonts w:hint="cs"/>
          <w:rtl/>
        </w:rPr>
      </w:pPr>
      <w:r>
        <w:rPr>
          <w:rFonts w:hint="cs"/>
          <w:rtl/>
        </w:rPr>
        <w:t>73-</w:t>
      </w:r>
      <w:r>
        <w:rPr>
          <w:rFonts w:hint="cs"/>
          <w:rtl/>
        </w:rPr>
        <w:tab/>
      </w:r>
      <w:r w:rsidRPr="006C78D8">
        <w:rPr>
          <w:rFonts w:hint="cs"/>
          <w:b/>
          <w:bCs/>
          <w:rtl/>
        </w:rPr>
        <w:t>الرئيس</w:t>
      </w:r>
      <w:r>
        <w:rPr>
          <w:rFonts w:hint="cs"/>
          <w:rtl/>
        </w:rPr>
        <w:t xml:space="preserve"> لاحظ وجود توافق في الآراء يؤيد حذف الجملة.</w:t>
      </w:r>
    </w:p>
    <w:p w:rsidR="0082312B" w:rsidRDefault="0082312B" w:rsidP="00785288">
      <w:pPr>
        <w:pStyle w:val="SingleTxtGA"/>
        <w:rPr>
          <w:rFonts w:hint="cs"/>
          <w:rtl/>
        </w:rPr>
      </w:pPr>
      <w:r>
        <w:rPr>
          <w:rFonts w:hint="cs"/>
          <w:rtl/>
        </w:rPr>
        <w:t>74-</w:t>
      </w:r>
      <w:r>
        <w:rPr>
          <w:rFonts w:hint="cs"/>
          <w:rtl/>
        </w:rPr>
        <w:tab/>
      </w:r>
      <w:r w:rsidRPr="006C78D8">
        <w:rPr>
          <w:rFonts w:hint="cs"/>
          <w:b/>
          <w:bCs/>
          <w:rtl/>
        </w:rPr>
        <w:t xml:space="preserve">السيد </w:t>
      </w:r>
      <w:proofErr w:type="spellStart"/>
      <w:r w:rsidRPr="006C78D8">
        <w:rPr>
          <w:rFonts w:hint="cs"/>
          <w:b/>
          <w:bCs/>
          <w:rtl/>
        </w:rPr>
        <w:t>ريفاس</w:t>
      </w:r>
      <w:proofErr w:type="spellEnd"/>
      <w:r w:rsidRPr="006C78D8">
        <w:rPr>
          <w:rFonts w:hint="cs"/>
          <w:b/>
          <w:bCs/>
          <w:rtl/>
        </w:rPr>
        <w:t xml:space="preserve"> </w:t>
      </w:r>
      <w:proofErr w:type="spellStart"/>
      <w:r w:rsidRPr="006C78D8">
        <w:rPr>
          <w:rFonts w:hint="cs"/>
          <w:b/>
          <w:bCs/>
          <w:rtl/>
        </w:rPr>
        <w:t>بوسادا</w:t>
      </w:r>
      <w:proofErr w:type="spellEnd"/>
      <w:r>
        <w:rPr>
          <w:rFonts w:hint="cs"/>
          <w:rtl/>
        </w:rPr>
        <w:t xml:space="preserve"> اقترح إضافة </w:t>
      </w:r>
      <w:r w:rsidR="00785288">
        <w:rPr>
          <w:rFonts w:hint="cs"/>
          <w:rtl/>
        </w:rPr>
        <w:t>عبارة "ويجب أيضاً" قبل لفظة "تفادي"،</w:t>
      </w:r>
      <w:r>
        <w:rPr>
          <w:rFonts w:hint="cs"/>
          <w:rtl/>
        </w:rPr>
        <w:t xml:space="preserve"> في الجملة التي </w:t>
      </w:r>
      <w:r w:rsidR="00785288">
        <w:rPr>
          <w:rFonts w:hint="cs"/>
          <w:rtl/>
        </w:rPr>
        <w:t xml:space="preserve">تلت الجملة التي </w:t>
      </w:r>
      <w:r>
        <w:rPr>
          <w:rFonts w:hint="cs"/>
          <w:rtl/>
        </w:rPr>
        <w:t>ح</w:t>
      </w:r>
      <w:r w:rsidR="00785288">
        <w:rPr>
          <w:rFonts w:hint="cs"/>
          <w:rtl/>
        </w:rPr>
        <w:t>ُ</w:t>
      </w:r>
      <w:r>
        <w:rPr>
          <w:rFonts w:hint="cs"/>
          <w:rtl/>
        </w:rPr>
        <w:t>ذف</w:t>
      </w:r>
      <w:r w:rsidR="00785288">
        <w:rPr>
          <w:rFonts w:hint="cs"/>
          <w:rtl/>
        </w:rPr>
        <w:t>ت</w:t>
      </w:r>
      <w:r>
        <w:rPr>
          <w:rFonts w:hint="cs"/>
          <w:rtl/>
        </w:rPr>
        <w:t xml:space="preserve"> للتو.</w:t>
      </w:r>
    </w:p>
    <w:p w:rsidR="0082312B" w:rsidRPr="00507DCE" w:rsidRDefault="0082312B" w:rsidP="000B71A3">
      <w:pPr>
        <w:pStyle w:val="SingleTxtGA"/>
        <w:rPr>
          <w:rFonts w:hint="cs"/>
          <w:i/>
          <w:iCs/>
          <w:rtl/>
        </w:rPr>
      </w:pPr>
      <w:r>
        <w:rPr>
          <w:rFonts w:hint="cs"/>
          <w:rtl/>
        </w:rPr>
        <w:t>75-</w:t>
      </w:r>
      <w:r>
        <w:rPr>
          <w:rFonts w:hint="cs"/>
          <w:rtl/>
        </w:rPr>
        <w:tab/>
      </w:r>
      <w:r>
        <w:rPr>
          <w:rFonts w:hint="cs"/>
          <w:i/>
          <w:iCs/>
          <w:rtl/>
        </w:rPr>
        <w:t>وقد تقرر ذلك.</w:t>
      </w:r>
    </w:p>
    <w:p w:rsidR="0082312B" w:rsidRDefault="0082312B" w:rsidP="000B71A3">
      <w:pPr>
        <w:pStyle w:val="SingleTxtGA"/>
        <w:rPr>
          <w:rFonts w:hint="cs"/>
          <w:rtl/>
          <w:lang w:val="fr-CH"/>
        </w:rPr>
      </w:pPr>
      <w:r>
        <w:rPr>
          <w:rFonts w:hint="cs"/>
          <w:rtl/>
          <w:lang w:val="fr-CH"/>
        </w:rPr>
        <w:t>76-</w:t>
      </w:r>
      <w:r>
        <w:rPr>
          <w:rFonts w:hint="cs"/>
          <w:rtl/>
          <w:lang w:val="fr-CH"/>
        </w:rPr>
        <w:tab/>
      </w:r>
      <w:r w:rsidRPr="00785288">
        <w:rPr>
          <w:rFonts w:hint="cs"/>
          <w:i/>
          <w:iCs/>
          <w:rtl/>
          <w:lang w:val="fr-CH"/>
        </w:rPr>
        <w:t>اعتُمدت الفقرة 47 بصيغتها المعدلة</w:t>
      </w:r>
      <w:r>
        <w:rPr>
          <w:rFonts w:hint="cs"/>
          <w:rtl/>
          <w:lang w:val="fr-CH"/>
        </w:rPr>
        <w:t>.</w:t>
      </w:r>
    </w:p>
    <w:p w:rsidR="0082312B" w:rsidRPr="00507DCE" w:rsidRDefault="0082312B" w:rsidP="00763892">
      <w:pPr>
        <w:pStyle w:val="H4GA"/>
        <w:rPr>
          <w:rFonts w:hint="cs"/>
          <w:rtl/>
          <w:lang w:val="fr-CH"/>
        </w:rPr>
      </w:pPr>
      <w:r>
        <w:rPr>
          <w:rFonts w:hint="cs"/>
          <w:rtl/>
          <w:lang w:val="fr-CH"/>
        </w:rPr>
        <w:tab/>
      </w:r>
      <w:r>
        <w:rPr>
          <w:rFonts w:hint="cs"/>
          <w:rtl/>
          <w:lang w:val="fr-CH"/>
        </w:rPr>
        <w:tab/>
        <w:t>الفقرة 48</w:t>
      </w:r>
    </w:p>
    <w:p w:rsidR="0082312B" w:rsidRDefault="0082312B" w:rsidP="00785288">
      <w:pPr>
        <w:pStyle w:val="SingleTxtGA"/>
        <w:rPr>
          <w:rFonts w:hint="cs"/>
          <w:rtl/>
          <w:lang w:val="fr-CH"/>
        </w:rPr>
      </w:pPr>
      <w:r>
        <w:rPr>
          <w:rFonts w:hint="cs"/>
          <w:rtl/>
          <w:lang w:val="fr-CH"/>
        </w:rPr>
        <w:t>77-</w:t>
      </w:r>
      <w:r>
        <w:rPr>
          <w:rFonts w:hint="cs"/>
          <w:rtl/>
          <w:lang w:val="fr-CH"/>
        </w:rPr>
        <w:tab/>
      </w:r>
      <w:r w:rsidRPr="006C78D8">
        <w:rPr>
          <w:rFonts w:hint="cs"/>
          <w:b/>
          <w:bCs/>
          <w:rtl/>
          <w:lang w:val="fr-CH"/>
        </w:rPr>
        <w:t xml:space="preserve">السيد </w:t>
      </w:r>
      <w:proofErr w:type="spellStart"/>
      <w:r w:rsidRPr="006C78D8">
        <w:rPr>
          <w:rFonts w:hint="cs"/>
          <w:b/>
          <w:bCs/>
          <w:rtl/>
          <w:lang w:val="fr-CH"/>
        </w:rPr>
        <w:t>أوفلاهرتي</w:t>
      </w:r>
      <w:proofErr w:type="spellEnd"/>
      <w:r>
        <w:rPr>
          <w:rFonts w:hint="cs"/>
          <w:rtl/>
          <w:lang w:val="fr-CH"/>
        </w:rPr>
        <w:t xml:space="preserve"> قال إن </w:t>
      </w:r>
      <w:r w:rsidR="00785288">
        <w:rPr>
          <w:rFonts w:hint="cs"/>
          <w:rtl/>
          <w:lang w:val="fr-CH"/>
        </w:rPr>
        <w:t>الفقرة</w:t>
      </w:r>
      <w:r>
        <w:rPr>
          <w:rFonts w:hint="cs"/>
          <w:rtl/>
          <w:lang w:val="fr-CH"/>
        </w:rPr>
        <w:t xml:space="preserve"> تستند إلى حد كبير إلى إشارات مفصلة إلى </w:t>
      </w:r>
      <w:r w:rsidR="00785288">
        <w:rPr>
          <w:rFonts w:hint="cs"/>
          <w:rtl/>
          <w:lang w:val="fr-CH"/>
        </w:rPr>
        <w:t>مسألة</w:t>
      </w:r>
      <w:r>
        <w:rPr>
          <w:rFonts w:hint="cs"/>
          <w:rtl/>
          <w:lang w:val="fr-CH"/>
        </w:rPr>
        <w:t xml:space="preserve"> التشهير في الملاحظات الختامية للجنة بشأن </w:t>
      </w:r>
      <w:r w:rsidR="00785288">
        <w:rPr>
          <w:rFonts w:hint="cs"/>
          <w:rtl/>
          <w:lang w:val="fr-CH"/>
        </w:rPr>
        <w:t>إحدى الدول الأ</w:t>
      </w:r>
      <w:r>
        <w:rPr>
          <w:rFonts w:hint="cs"/>
          <w:rtl/>
          <w:lang w:val="fr-CH"/>
        </w:rPr>
        <w:t>طر</w:t>
      </w:r>
      <w:r w:rsidR="00785288">
        <w:rPr>
          <w:rFonts w:hint="cs"/>
          <w:rtl/>
          <w:lang w:val="fr-CH"/>
        </w:rPr>
        <w:t>ا</w:t>
      </w:r>
      <w:r>
        <w:rPr>
          <w:rFonts w:hint="cs"/>
          <w:rtl/>
          <w:lang w:val="fr-CH"/>
        </w:rPr>
        <w:t>ف.</w:t>
      </w:r>
    </w:p>
    <w:p w:rsidR="0082312B" w:rsidRDefault="0082312B" w:rsidP="0016623A">
      <w:pPr>
        <w:pStyle w:val="SingleTxtGA"/>
        <w:rPr>
          <w:rFonts w:hint="cs"/>
          <w:rtl/>
          <w:lang w:val="fr-CH"/>
        </w:rPr>
      </w:pPr>
      <w:r>
        <w:rPr>
          <w:rFonts w:hint="cs"/>
          <w:rtl/>
          <w:lang w:val="fr-CH"/>
        </w:rPr>
        <w:t>78-</w:t>
      </w:r>
      <w:r>
        <w:rPr>
          <w:rFonts w:hint="cs"/>
          <w:rtl/>
          <w:lang w:val="fr-CH"/>
        </w:rPr>
        <w:tab/>
      </w:r>
      <w:r w:rsidR="0016623A">
        <w:rPr>
          <w:rFonts w:hint="cs"/>
          <w:rtl/>
          <w:lang w:val="fr-CH"/>
        </w:rPr>
        <w:t>وكانت</w:t>
      </w:r>
      <w:r>
        <w:rPr>
          <w:rFonts w:hint="cs"/>
          <w:rtl/>
          <w:lang w:val="fr-CH"/>
        </w:rPr>
        <w:t xml:space="preserve"> اللجنة </w:t>
      </w:r>
      <w:r w:rsidR="0016623A">
        <w:rPr>
          <w:rFonts w:hint="cs"/>
          <w:rtl/>
          <w:lang w:val="fr-CH"/>
        </w:rPr>
        <w:t xml:space="preserve">قد وافقت </w:t>
      </w:r>
      <w:r>
        <w:rPr>
          <w:rFonts w:hint="cs"/>
          <w:rtl/>
          <w:lang w:val="fr-CH"/>
        </w:rPr>
        <w:t xml:space="preserve">على نقل الجملة الأخيرة من الفقرة </w:t>
      </w:r>
      <w:r w:rsidR="0016623A">
        <w:rPr>
          <w:rFonts w:hint="cs"/>
          <w:rtl/>
          <w:lang w:val="fr-CH"/>
        </w:rPr>
        <w:t>3</w:t>
      </w:r>
      <w:r>
        <w:rPr>
          <w:rFonts w:hint="cs"/>
          <w:rtl/>
          <w:lang w:val="fr-CH"/>
        </w:rPr>
        <w:t>9 إلى الفقرة 48. واقترح إدراجها بعد الجملة الثانية.</w:t>
      </w:r>
    </w:p>
    <w:p w:rsidR="0082312B" w:rsidRDefault="0082312B" w:rsidP="0016623A">
      <w:pPr>
        <w:pStyle w:val="SingleTxtGA"/>
        <w:rPr>
          <w:rFonts w:hint="cs"/>
          <w:rtl/>
        </w:rPr>
      </w:pPr>
      <w:r>
        <w:rPr>
          <w:rFonts w:hint="cs"/>
          <w:rtl/>
          <w:lang w:val="fr-CH"/>
        </w:rPr>
        <w:t>79-</w:t>
      </w:r>
      <w:r>
        <w:rPr>
          <w:rFonts w:hint="cs"/>
          <w:rtl/>
          <w:lang w:val="fr-CH"/>
        </w:rPr>
        <w:tab/>
      </w:r>
      <w:r w:rsidRPr="006C78D8">
        <w:rPr>
          <w:rFonts w:hint="cs"/>
          <w:b/>
          <w:bCs/>
          <w:rtl/>
          <w:lang w:val="fr-CH"/>
        </w:rPr>
        <w:t xml:space="preserve">السير </w:t>
      </w:r>
      <w:proofErr w:type="spellStart"/>
      <w:r w:rsidRPr="006C78D8">
        <w:rPr>
          <w:rFonts w:hint="cs"/>
          <w:b/>
          <w:bCs/>
          <w:rtl/>
          <w:lang w:val="fr-CH"/>
        </w:rPr>
        <w:t>نايجل</w:t>
      </w:r>
      <w:proofErr w:type="spellEnd"/>
      <w:r w:rsidRPr="006C78D8">
        <w:rPr>
          <w:rFonts w:hint="cs"/>
          <w:b/>
          <w:bCs/>
          <w:rtl/>
          <w:lang w:val="fr-CH"/>
        </w:rPr>
        <w:t xml:space="preserve"> </w:t>
      </w:r>
      <w:proofErr w:type="spellStart"/>
      <w:r w:rsidRPr="006C78D8">
        <w:rPr>
          <w:rFonts w:hint="cs"/>
          <w:b/>
          <w:bCs/>
          <w:rtl/>
          <w:lang w:val="fr-CH"/>
        </w:rPr>
        <w:t>رودلي</w:t>
      </w:r>
      <w:proofErr w:type="spellEnd"/>
      <w:r>
        <w:rPr>
          <w:rFonts w:hint="cs"/>
          <w:rtl/>
          <w:lang w:val="fr-CH"/>
        </w:rPr>
        <w:t xml:space="preserve"> قال إنه </w:t>
      </w:r>
      <w:r w:rsidR="0016623A">
        <w:rPr>
          <w:rFonts w:hint="cs"/>
          <w:rtl/>
          <w:lang w:val="fr-CH"/>
        </w:rPr>
        <w:t xml:space="preserve">كان قد </w:t>
      </w:r>
      <w:r>
        <w:rPr>
          <w:rFonts w:hint="cs"/>
          <w:rtl/>
          <w:lang w:val="fr-CH"/>
        </w:rPr>
        <w:t xml:space="preserve">دافع بقوة على الملاحظات الختامية بشأن الدولة الطرف </w:t>
      </w:r>
      <w:r w:rsidR="0016623A">
        <w:rPr>
          <w:rFonts w:hint="cs"/>
          <w:rtl/>
          <w:lang w:val="fr-CH"/>
        </w:rPr>
        <w:t>المعنية</w:t>
      </w:r>
      <w:r>
        <w:rPr>
          <w:rFonts w:hint="cs"/>
          <w:rtl/>
          <w:lang w:val="fr-CH"/>
        </w:rPr>
        <w:t xml:space="preserve">، التي لقيت بعض </w:t>
      </w:r>
      <w:r w:rsidR="0016623A">
        <w:rPr>
          <w:rFonts w:hint="cs"/>
          <w:rtl/>
          <w:lang w:val="fr-CH"/>
        </w:rPr>
        <w:t>المعارضة</w:t>
      </w:r>
      <w:r>
        <w:rPr>
          <w:rFonts w:hint="cs"/>
          <w:rtl/>
          <w:lang w:val="fr-CH"/>
        </w:rPr>
        <w:t xml:space="preserve"> في ذلك الوقت، وذلك يعود جزئياً إلى أنها تستند إلى الممارسة القانونية لدولة واحدة لا غير. والممارسة القانونية الدولية التي تقابل ذلك هي ممارسة المحكمة الأوروبية لحقوق الإنسان. ونص الفقرة 48 لا يعكس بالكامل الملاحظات الختامية. </w:t>
      </w:r>
      <w:r w:rsidR="0016623A">
        <w:rPr>
          <w:rFonts w:hint="cs"/>
          <w:rtl/>
          <w:lang w:val="fr-CH"/>
        </w:rPr>
        <w:t>فعلى سبيل المثال</w:t>
      </w:r>
      <w:r>
        <w:rPr>
          <w:rFonts w:hint="cs"/>
          <w:rtl/>
          <w:lang w:val="fr-CH"/>
        </w:rPr>
        <w:t xml:space="preserve">، تعني كلمة </w:t>
      </w:r>
      <w:r w:rsidR="0016623A">
        <w:rPr>
          <w:rFonts w:hint="cs"/>
          <w:rtl/>
        </w:rPr>
        <w:t>"</w:t>
      </w:r>
      <w:r>
        <w:t>penalizing</w:t>
      </w:r>
      <w:r w:rsidR="0016623A">
        <w:rPr>
          <w:rFonts w:hint="cs"/>
          <w:rtl/>
        </w:rPr>
        <w:t>"</w:t>
      </w:r>
      <w:r>
        <w:rPr>
          <w:rFonts w:hint="cs"/>
          <w:rtl/>
        </w:rPr>
        <w:t xml:space="preserve"> (معاقبة) ضمناً أن بالإمكان الدفع بالقانون الجنائي فيما يتعلق بالتشهير، في حين أن التشهير في الدولة قيد النظر هو من اختصاص القانون المدني حصراً. </w:t>
      </w:r>
    </w:p>
    <w:p w:rsidR="0082312B" w:rsidRDefault="0082312B" w:rsidP="00FA432D">
      <w:pPr>
        <w:pStyle w:val="SingleTxtGA"/>
        <w:rPr>
          <w:rFonts w:hint="cs"/>
          <w:rtl/>
        </w:rPr>
      </w:pPr>
      <w:r>
        <w:rPr>
          <w:rFonts w:hint="cs"/>
          <w:rtl/>
        </w:rPr>
        <w:t>80-</w:t>
      </w:r>
      <w:r>
        <w:rPr>
          <w:rFonts w:hint="cs"/>
          <w:rtl/>
        </w:rPr>
        <w:tab/>
        <w:t xml:space="preserve">واقترح إدراج عبارة </w:t>
      </w:r>
      <w:r w:rsidR="0016623A">
        <w:rPr>
          <w:rFonts w:hint="cs"/>
          <w:rtl/>
        </w:rPr>
        <w:t>"</w:t>
      </w:r>
      <w:r>
        <w:t>(see paragraph 39</w:t>
      </w:r>
      <w:r w:rsidR="0016623A">
        <w:rPr>
          <w:rFonts w:hint="cs"/>
          <w:rtl/>
        </w:rPr>
        <w:t xml:space="preserve">" </w:t>
      </w:r>
      <w:r>
        <w:rPr>
          <w:rFonts w:hint="cs"/>
          <w:rtl/>
        </w:rPr>
        <w:t xml:space="preserve">(انظر الفقرة </w:t>
      </w:r>
      <w:r w:rsidR="00FA432D">
        <w:rPr>
          <w:rFonts w:hint="cs"/>
          <w:rtl/>
        </w:rPr>
        <w:t>3</w:t>
      </w:r>
      <w:r>
        <w:rPr>
          <w:rFonts w:hint="cs"/>
          <w:rtl/>
        </w:rPr>
        <w:t xml:space="preserve">9) بعد عبارة </w:t>
      </w:r>
      <w:r w:rsidR="0016623A">
        <w:rPr>
          <w:rFonts w:hint="cs"/>
          <w:rtl/>
        </w:rPr>
        <w:t>"</w:t>
      </w:r>
      <w:r>
        <w:t>public</w:t>
      </w:r>
      <w:r w:rsidR="0016623A">
        <w:rPr>
          <w:rtl/>
        </w:rPr>
        <w:br/>
      </w:r>
      <w:r>
        <w:t>figures</w:t>
      </w:r>
      <w:r w:rsidR="0016623A">
        <w:rPr>
          <w:rFonts w:hint="cs"/>
          <w:rtl/>
        </w:rPr>
        <w:t>"</w:t>
      </w:r>
      <w:r>
        <w:rPr>
          <w:rFonts w:hint="cs"/>
          <w:rtl/>
        </w:rPr>
        <w:t xml:space="preserve"> (الشخصيات العامة) في الجملة الثالثة، لأنه تم تعريف العبارة </w:t>
      </w:r>
      <w:r w:rsidR="0016623A">
        <w:rPr>
          <w:rFonts w:hint="cs"/>
          <w:rtl/>
        </w:rPr>
        <w:t>بعناية</w:t>
      </w:r>
      <w:r>
        <w:rPr>
          <w:rFonts w:hint="cs"/>
          <w:rtl/>
        </w:rPr>
        <w:t xml:space="preserve"> في تلك الفقرة. واقترح أيضاً الاستعاضة عن</w:t>
      </w:r>
      <w:r w:rsidR="0016623A">
        <w:rPr>
          <w:rFonts w:hint="cs"/>
          <w:rtl/>
        </w:rPr>
        <w:t xml:space="preserve"> لفظ</w:t>
      </w:r>
      <w:r w:rsidR="00FA432D">
        <w:rPr>
          <w:rFonts w:hint="cs"/>
          <w:rtl/>
        </w:rPr>
        <w:t>ـ</w:t>
      </w:r>
      <w:r w:rsidR="0016623A">
        <w:rPr>
          <w:rFonts w:hint="cs"/>
          <w:rtl/>
        </w:rPr>
        <w:t>ة</w:t>
      </w:r>
      <w:r>
        <w:rPr>
          <w:rFonts w:hint="cs"/>
          <w:rtl/>
        </w:rPr>
        <w:t xml:space="preserve"> </w:t>
      </w:r>
      <w:r w:rsidR="0016623A">
        <w:rPr>
          <w:rFonts w:hint="cs"/>
          <w:rtl/>
        </w:rPr>
        <w:t>"</w:t>
      </w:r>
      <w:r>
        <w:t>penalizing</w:t>
      </w:r>
      <w:r w:rsidR="0016623A">
        <w:rPr>
          <w:rFonts w:hint="cs"/>
          <w:rtl/>
        </w:rPr>
        <w:t>"</w:t>
      </w:r>
      <w:r>
        <w:rPr>
          <w:rFonts w:hint="cs"/>
          <w:rtl/>
        </w:rPr>
        <w:t xml:space="preserve"> (معاقبة) بعبارة </w:t>
      </w:r>
      <w:r w:rsidR="0016623A">
        <w:rPr>
          <w:rFonts w:hint="cs"/>
          <w:rtl/>
        </w:rPr>
        <w:t>"</w:t>
      </w:r>
      <w:r>
        <w:t>rendering unlawful</w:t>
      </w:r>
      <w:r w:rsidR="0016623A">
        <w:rPr>
          <w:rFonts w:hint="cs"/>
          <w:rtl/>
        </w:rPr>
        <w:t>"</w:t>
      </w:r>
      <w:r>
        <w:rPr>
          <w:rFonts w:hint="cs"/>
          <w:rtl/>
        </w:rPr>
        <w:t xml:space="preserve"> (جعلها غير قانونية) في نفس الجملة.</w:t>
      </w:r>
    </w:p>
    <w:p w:rsidR="0082312B" w:rsidRDefault="0082312B" w:rsidP="00FA432D">
      <w:pPr>
        <w:pStyle w:val="SingleTxtGA"/>
        <w:rPr>
          <w:rFonts w:hint="cs"/>
          <w:rtl/>
        </w:rPr>
      </w:pPr>
      <w:r>
        <w:rPr>
          <w:rFonts w:hint="cs"/>
          <w:rtl/>
        </w:rPr>
        <w:t>81-</w:t>
      </w:r>
      <w:r>
        <w:rPr>
          <w:rFonts w:hint="cs"/>
          <w:rtl/>
        </w:rPr>
        <w:tab/>
        <w:t xml:space="preserve">واقترح إضافة الجملة الرابعة الجديدة التالية: </w:t>
      </w:r>
      <w:r w:rsidR="0016623A">
        <w:rPr>
          <w:rFonts w:hint="cs"/>
          <w:rtl/>
        </w:rPr>
        <w:t>"</w:t>
      </w:r>
      <w:r>
        <w:t>In any event, a public interest in the</w:t>
      </w:r>
      <w:r w:rsidR="0016623A">
        <w:rPr>
          <w:rFonts w:hint="cs"/>
          <w:rtl/>
        </w:rPr>
        <w:br/>
      </w:r>
      <w:r>
        <w:t xml:space="preserve">subject matter of the criticism should be recognized as a </w:t>
      </w:r>
      <w:proofErr w:type="spellStart"/>
      <w:r>
        <w:t>defence</w:t>
      </w:r>
      <w:proofErr w:type="spellEnd"/>
      <w:r w:rsidR="0016623A">
        <w:rPr>
          <w:rFonts w:hint="cs"/>
          <w:rtl/>
        </w:rPr>
        <w:t>"</w:t>
      </w:r>
      <w:r>
        <w:rPr>
          <w:rFonts w:hint="cs"/>
          <w:rtl/>
        </w:rPr>
        <w:t xml:space="preserve"> (وعلى أي حال، ينبغي الاعتراف بالاهتمام العام بموضوع الانتقاد باعتباره وسيلة دفاع). والمضمون يعكس الاختصاص القانوني للمحكمة الأوروبية لحقوق الإنسان في </w:t>
      </w:r>
      <w:r w:rsidRPr="00800829">
        <w:rPr>
          <w:rFonts w:hint="cs"/>
          <w:i/>
          <w:iCs/>
          <w:rtl/>
        </w:rPr>
        <w:t xml:space="preserve">قضية </w:t>
      </w:r>
      <w:proofErr w:type="spellStart"/>
      <w:r w:rsidRPr="00800829">
        <w:rPr>
          <w:rFonts w:hint="cs"/>
          <w:i/>
          <w:iCs/>
          <w:rtl/>
        </w:rPr>
        <w:t>لن</w:t>
      </w:r>
      <w:r w:rsidR="0016623A">
        <w:rPr>
          <w:rFonts w:hint="cs"/>
          <w:i/>
          <w:iCs/>
          <w:rtl/>
        </w:rPr>
        <w:t>غ</w:t>
      </w:r>
      <w:r w:rsidRPr="00800829">
        <w:rPr>
          <w:rFonts w:hint="cs"/>
          <w:i/>
          <w:iCs/>
          <w:rtl/>
        </w:rPr>
        <w:t>نس</w:t>
      </w:r>
      <w:proofErr w:type="spellEnd"/>
      <w:r w:rsidRPr="00800829">
        <w:rPr>
          <w:rFonts w:hint="cs"/>
          <w:i/>
          <w:iCs/>
          <w:rtl/>
        </w:rPr>
        <w:t xml:space="preserve"> ضد النمسا</w:t>
      </w:r>
      <w:r>
        <w:rPr>
          <w:rFonts w:hint="cs"/>
          <w:rtl/>
        </w:rPr>
        <w:t>.</w:t>
      </w:r>
    </w:p>
    <w:p w:rsidR="0082312B" w:rsidRDefault="0082312B" w:rsidP="00911BC9">
      <w:pPr>
        <w:pStyle w:val="SingleTxtGA"/>
        <w:rPr>
          <w:rFonts w:hint="cs"/>
          <w:rtl/>
        </w:rPr>
      </w:pPr>
      <w:r>
        <w:rPr>
          <w:rFonts w:hint="cs"/>
          <w:rtl/>
        </w:rPr>
        <w:t>82-</w:t>
      </w:r>
      <w:r>
        <w:rPr>
          <w:rFonts w:hint="cs"/>
          <w:rtl/>
        </w:rPr>
        <w:tab/>
        <w:t xml:space="preserve">واقترح الاستعاضة عن كلمة </w:t>
      </w:r>
      <w:r w:rsidR="00911BC9">
        <w:rPr>
          <w:rFonts w:hint="cs"/>
          <w:rtl/>
        </w:rPr>
        <w:t>"</w:t>
      </w:r>
      <w:r>
        <w:t>penalties</w:t>
      </w:r>
      <w:r w:rsidR="00911BC9">
        <w:rPr>
          <w:rFonts w:hint="cs"/>
          <w:rtl/>
        </w:rPr>
        <w:t xml:space="preserve">" </w:t>
      </w:r>
      <w:r>
        <w:rPr>
          <w:rFonts w:hint="cs"/>
          <w:rtl/>
        </w:rPr>
        <w:t xml:space="preserve">(عقوبات) بكلمة </w:t>
      </w:r>
      <w:r w:rsidR="00911BC9">
        <w:rPr>
          <w:rFonts w:hint="cs"/>
          <w:rtl/>
        </w:rPr>
        <w:t>"</w:t>
      </w:r>
      <w:r>
        <w:t>measures</w:t>
      </w:r>
      <w:r w:rsidR="00911BC9">
        <w:rPr>
          <w:rFonts w:hint="cs"/>
          <w:rtl/>
        </w:rPr>
        <w:t>"</w:t>
      </w:r>
      <w:r>
        <w:rPr>
          <w:rFonts w:hint="cs"/>
          <w:rtl/>
        </w:rPr>
        <w:t xml:space="preserve"> (تدابير) في الجملة الرابعة الحالية.</w:t>
      </w:r>
    </w:p>
    <w:p w:rsidR="0082312B" w:rsidRDefault="0082312B" w:rsidP="00FA432D">
      <w:pPr>
        <w:pStyle w:val="SingleTxtGA"/>
        <w:rPr>
          <w:rFonts w:hint="cs"/>
          <w:rtl/>
        </w:rPr>
      </w:pPr>
      <w:r>
        <w:rPr>
          <w:rFonts w:hint="cs"/>
          <w:rtl/>
        </w:rPr>
        <w:t>83-</w:t>
      </w:r>
      <w:r>
        <w:rPr>
          <w:rFonts w:hint="cs"/>
          <w:rtl/>
        </w:rPr>
        <w:tab/>
      </w:r>
      <w:r w:rsidRPr="00911BC9">
        <w:rPr>
          <w:rFonts w:hint="cs"/>
          <w:spacing w:val="-2"/>
          <w:rtl/>
        </w:rPr>
        <w:t>وأخيراً، اقترح تعديل الجملة الأخيرة من الفقرة لتصبح:</w:t>
      </w:r>
      <w:r w:rsidR="00911BC9">
        <w:rPr>
          <w:rFonts w:hint="cs"/>
          <w:spacing w:val="-2"/>
          <w:rtl/>
        </w:rPr>
        <w:t xml:space="preserve"> </w:t>
      </w:r>
      <w:r w:rsidR="00911BC9">
        <w:rPr>
          <w:rFonts w:hint="cs"/>
          <w:rtl/>
        </w:rPr>
        <w:t>"</w:t>
      </w:r>
      <w:r>
        <w:t>such a practice has</w:t>
      </w:r>
      <w:r w:rsidR="00911BC9">
        <w:rPr>
          <w:rFonts w:hint="cs"/>
          <w:rtl/>
        </w:rPr>
        <w:br/>
      </w:r>
      <w:r w:rsidR="00911BC9">
        <w:t xml:space="preserve">a </w:t>
      </w:r>
      <w:r>
        <w:t>chilling effect that may unduly restrict the exercise of freedom of expression by the person concerned and others</w:t>
      </w:r>
      <w:r w:rsidR="00911BC9">
        <w:rPr>
          <w:rFonts w:hint="cs"/>
          <w:rtl/>
        </w:rPr>
        <w:t>"</w:t>
      </w:r>
      <w:r>
        <w:rPr>
          <w:rFonts w:hint="cs"/>
          <w:rtl/>
        </w:rPr>
        <w:t xml:space="preserve"> (ومن شأن هذه الممارسة أن تؤثر تأثيراً سلبياً قد يقيد بالضرورة ممارسة حرية التعبير من جانب الأشخاص المعنيين وغيرهم). وبدلاً من ذلك، يمكن أن تنتهي الصيغة المعدلة بعبارة </w:t>
      </w:r>
      <w:r w:rsidR="00911BC9">
        <w:rPr>
          <w:rFonts w:hint="cs"/>
          <w:rtl/>
        </w:rPr>
        <w:t>"</w:t>
      </w:r>
      <w:r>
        <w:t>freedom of expression</w:t>
      </w:r>
      <w:r w:rsidR="00911BC9">
        <w:rPr>
          <w:rFonts w:hint="cs"/>
          <w:rtl/>
        </w:rPr>
        <w:t>"</w:t>
      </w:r>
      <w:r>
        <w:rPr>
          <w:rFonts w:hint="cs"/>
          <w:rtl/>
        </w:rPr>
        <w:t xml:space="preserve"> (حرية التعبير). والفكرة هي أن الصحيفة أو الناشر قد يضطران إلى سحب مواد مشروعة تماماً لعدم استطاعتهما </w:t>
      </w:r>
      <w:r w:rsidR="00911BC9">
        <w:rPr>
          <w:rFonts w:hint="cs"/>
          <w:rtl/>
        </w:rPr>
        <w:t>تحمّل</w:t>
      </w:r>
      <w:r>
        <w:rPr>
          <w:rFonts w:hint="cs"/>
          <w:rtl/>
        </w:rPr>
        <w:t xml:space="preserve"> التكاليف المترتبة على </w:t>
      </w:r>
      <w:r w:rsidR="00911BC9">
        <w:rPr>
          <w:rFonts w:hint="cs"/>
          <w:rtl/>
        </w:rPr>
        <w:t>دعوى</w:t>
      </w:r>
      <w:r>
        <w:rPr>
          <w:rFonts w:hint="cs"/>
          <w:rtl/>
        </w:rPr>
        <w:t xml:space="preserve"> التشهير.</w:t>
      </w:r>
    </w:p>
    <w:p w:rsidR="0082312B" w:rsidRDefault="0082312B" w:rsidP="00911BC9">
      <w:pPr>
        <w:pStyle w:val="SingleTxtGA"/>
        <w:rPr>
          <w:rFonts w:hint="cs"/>
          <w:rtl/>
        </w:rPr>
      </w:pPr>
      <w:r>
        <w:rPr>
          <w:rFonts w:hint="cs"/>
          <w:rtl/>
        </w:rPr>
        <w:t>84-</w:t>
      </w:r>
      <w:r>
        <w:rPr>
          <w:rFonts w:hint="cs"/>
          <w:rtl/>
        </w:rPr>
        <w:tab/>
      </w:r>
      <w:r w:rsidRPr="006C78D8">
        <w:rPr>
          <w:rFonts w:hint="cs"/>
          <w:b/>
          <w:bCs/>
          <w:rtl/>
        </w:rPr>
        <w:t xml:space="preserve">السيدة </w:t>
      </w:r>
      <w:proofErr w:type="spellStart"/>
      <w:r w:rsidRPr="006C78D8">
        <w:rPr>
          <w:rFonts w:hint="cs"/>
          <w:b/>
          <w:bCs/>
          <w:rtl/>
        </w:rPr>
        <w:t>شانيه</w:t>
      </w:r>
      <w:proofErr w:type="spellEnd"/>
      <w:r>
        <w:rPr>
          <w:rFonts w:hint="cs"/>
          <w:rtl/>
        </w:rPr>
        <w:t xml:space="preserve"> قالت إن الجملة الرابعة التي تشير إلى ضرورة أن تتوخى الدول الأطراف الحذر لتجنب الجزاءات العقابية المفرطة، هي جملة غامضة للغاية. وينبغي إعادة صياغتها لكي </w:t>
      </w:r>
      <w:proofErr w:type="spellStart"/>
      <w:r>
        <w:rPr>
          <w:rFonts w:hint="cs"/>
          <w:rtl/>
        </w:rPr>
        <w:t>تنص</w:t>
      </w:r>
      <w:proofErr w:type="spellEnd"/>
      <w:r>
        <w:rPr>
          <w:rFonts w:hint="cs"/>
          <w:rtl/>
        </w:rPr>
        <w:t xml:space="preserve"> على ألا تعاقب الدول الأطراف على التشهير بالسجن وبغرامات باهظة. وقد </w:t>
      </w:r>
      <w:r w:rsidR="00911BC9">
        <w:rPr>
          <w:rFonts w:hint="cs"/>
          <w:rtl/>
        </w:rPr>
        <w:t xml:space="preserve">سبق أن </w:t>
      </w:r>
      <w:r>
        <w:rPr>
          <w:rFonts w:hint="cs"/>
          <w:rtl/>
        </w:rPr>
        <w:t xml:space="preserve">أوصت اللجنة </w:t>
      </w:r>
      <w:r w:rsidR="00911BC9">
        <w:rPr>
          <w:rFonts w:hint="cs"/>
          <w:rtl/>
        </w:rPr>
        <w:t xml:space="preserve">بذلك </w:t>
      </w:r>
      <w:r>
        <w:rPr>
          <w:rFonts w:hint="cs"/>
          <w:rtl/>
        </w:rPr>
        <w:t>بعض الدول الأطراف</w:t>
      </w:r>
      <w:r w:rsidRPr="00740BD0">
        <w:rPr>
          <w:rFonts w:hint="cs"/>
          <w:rtl/>
        </w:rPr>
        <w:t xml:space="preserve"> </w:t>
      </w:r>
      <w:r>
        <w:rPr>
          <w:rFonts w:hint="cs"/>
          <w:rtl/>
        </w:rPr>
        <w:t xml:space="preserve">التي </w:t>
      </w:r>
      <w:proofErr w:type="spellStart"/>
      <w:r>
        <w:rPr>
          <w:rFonts w:hint="cs"/>
          <w:rtl/>
        </w:rPr>
        <w:t>تنص</w:t>
      </w:r>
      <w:proofErr w:type="spellEnd"/>
      <w:r>
        <w:rPr>
          <w:rFonts w:hint="cs"/>
          <w:rtl/>
        </w:rPr>
        <w:t xml:space="preserve"> قوانينها على </w:t>
      </w:r>
      <w:r w:rsidR="00911BC9">
        <w:rPr>
          <w:rFonts w:hint="cs"/>
          <w:rtl/>
        </w:rPr>
        <w:t xml:space="preserve">مثل </w:t>
      </w:r>
      <w:r>
        <w:rPr>
          <w:rFonts w:hint="cs"/>
          <w:rtl/>
        </w:rPr>
        <w:t>هذه العقوبات.</w:t>
      </w:r>
    </w:p>
    <w:p w:rsidR="0082312B" w:rsidRDefault="0082312B" w:rsidP="00911BC9">
      <w:pPr>
        <w:pStyle w:val="SingleTxtGA"/>
        <w:rPr>
          <w:rFonts w:hint="cs"/>
          <w:rtl/>
        </w:rPr>
      </w:pPr>
      <w:r>
        <w:rPr>
          <w:rFonts w:hint="cs"/>
          <w:rtl/>
        </w:rPr>
        <w:t>85-</w:t>
      </w:r>
      <w:r>
        <w:rPr>
          <w:rFonts w:hint="cs"/>
          <w:rtl/>
        </w:rPr>
        <w:tab/>
      </w:r>
      <w:r w:rsidRPr="006C78D8">
        <w:rPr>
          <w:rFonts w:hint="cs"/>
          <w:b/>
          <w:bCs/>
          <w:rtl/>
        </w:rPr>
        <w:t xml:space="preserve">السيد </w:t>
      </w:r>
      <w:proofErr w:type="spellStart"/>
      <w:r w:rsidRPr="006C78D8">
        <w:rPr>
          <w:rFonts w:hint="cs"/>
          <w:b/>
          <w:bCs/>
          <w:rtl/>
        </w:rPr>
        <w:t>ريفاس</w:t>
      </w:r>
      <w:proofErr w:type="spellEnd"/>
      <w:r w:rsidRPr="006C78D8">
        <w:rPr>
          <w:rFonts w:hint="cs"/>
          <w:b/>
          <w:bCs/>
          <w:rtl/>
        </w:rPr>
        <w:t xml:space="preserve"> </w:t>
      </w:r>
      <w:proofErr w:type="spellStart"/>
      <w:r w:rsidRPr="006C78D8">
        <w:rPr>
          <w:rFonts w:hint="cs"/>
          <w:b/>
          <w:bCs/>
          <w:rtl/>
        </w:rPr>
        <w:t>بوسادا</w:t>
      </w:r>
      <w:proofErr w:type="spellEnd"/>
      <w:r>
        <w:rPr>
          <w:rFonts w:hint="cs"/>
          <w:rtl/>
        </w:rPr>
        <w:t xml:space="preserve"> أعرب عن قلقه لأن التغييرات التي اقترحها السير </w:t>
      </w:r>
      <w:proofErr w:type="spellStart"/>
      <w:r>
        <w:rPr>
          <w:rFonts w:hint="cs"/>
          <w:rtl/>
        </w:rPr>
        <w:t>نايجل</w:t>
      </w:r>
      <w:proofErr w:type="spellEnd"/>
      <w:r>
        <w:rPr>
          <w:rFonts w:hint="cs"/>
          <w:rtl/>
        </w:rPr>
        <w:t xml:space="preserve"> قد تفيد في تخفيف حدة الرفض الشديد الذي أبدته اللجنة فيما يتعلق بتجريم التشهير. </w:t>
      </w:r>
      <w:r w:rsidR="00911BC9">
        <w:rPr>
          <w:rFonts w:hint="cs"/>
          <w:rtl/>
        </w:rPr>
        <w:t>ولئن</w:t>
      </w:r>
      <w:r>
        <w:rPr>
          <w:rFonts w:hint="cs"/>
          <w:rtl/>
        </w:rPr>
        <w:t xml:space="preserve"> قررت اللجنة أن تكتفي،</w:t>
      </w:r>
      <w:r w:rsidRPr="00740BD0">
        <w:rPr>
          <w:rFonts w:hint="cs"/>
          <w:rtl/>
        </w:rPr>
        <w:t xml:space="preserve"> </w:t>
      </w:r>
      <w:r>
        <w:rPr>
          <w:rFonts w:hint="cs"/>
          <w:rtl/>
        </w:rPr>
        <w:t xml:space="preserve">في الجملة الثالثة، </w:t>
      </w:r>
      <w:r w:rsidR="00911BC9">
        <w:rPr>
          <w:rFonts w:hint="cs"/>
          <w:rtl/>
        </w:rPr>
        <w:t>بالإشارة</w:t>
      </w:r>
      <w:r>
        <w:rPr>
          <w:rFonts w:hint="cs"/>
          <w:rtl/>
        </w:rPr>
        <w:t xml:space="preserve"> إلى الدول الأطراف </w:t>
      </w:r>
      <w:r w:rsidR="00911BC9">
        <w:rPr>
          <w:rFonts w:hint="cs"/>
          <w:rtl/>
        </w:rPr>
        <w:t>با</w:t>
      </w:r>
      <w:r>
        <w:rPr>
          <w:rFonts w:hint="cs"/>
          <w:rtl/>
        </w:rPr>
        <w:t>لتفكير في تجنب جعل البيانات</w:t>
      </w:r>
      <w:r w:rsidR="0088497F">
        <w:rPr>
          <w:rFonts w:hint="cs"/>
          <w:rtl/>
        </w:rPr>
        <w:t xml:space="preserve"> </w:t>
      </w:r>
      <w:r>
        <w:rPr>
          <w:rFonts w:hint="cs"/>
          <w:rtl/>
        </w:rPr>
        <w:t xml:space="preserve">غير الصحيحة </w:t>
      </w:r>
      <w:r w:rsidR="00911BC9">
        <w:rPr>
          <w:rFonts w:hint="cs"/>
          <w:rtl/>
        </w:rPr>
        <w:t>المنشورة</w:t>
      </w:r>
      <w:r>
        <w:rPr>
          <w:rFonts w:hint="cs"/>
          <w:rtl/>
        </w:rPr>
        <w:t xml:space="preserve"> خطأ </w:t>
      </w:r>
      <w:r w:rsidR="00911BC9">
        <w:rPr>
          <w:rFonts w:hint="cs"/>
          <w:rtl/>
        </w:rPr>
        <w:t>"</w:t>
      </w:r>
      <w:r>
        <w:t>rendering unlawful</w:t>
      </w:r>
      <w:r w:rsidR="00911BC9">
        <w:rPr>
          <w:rFonts w:hint="cs"/>
          <w:rtl/>
        </w:rPr>
        <w:t>"</w:t>
      </w:r>
      <w:r>
        <w:rPr>
          <w:rFonts w:hint="cs"/>
          <w:rtl/>
        </w:rPr>
        <w:t xml:space="preserve"> ( غير قانوني</w:t>
      </w:r>
      <w:r w:rsidR="00FA432D">
        <w:rPr>
          <w:rFonts w:hint="cs"/>
          <w:rtl/>
        </w:rPr>
        <w:t>ـ</w:t>
      </w:r>
      <w:r>
        <w:rPr>
          <w:rFonts w:hint="cs"/>
          <w:rtl/>
        </w:rPr>
        <w:t>ة)</w:t>
      </w:r>
      <w:r w:rsidR="0088497F">
        <w:rPr>
          <w:rFonts w:hint="cs"/>
          <w:rtl/>
        </w:rPr>
        <w:t xml:space="preserve"> </w:t>
      </w:r>
      <w:r>
        <w:rPr>
          <w:rFonts w:hint="cs"/>
          <w:rtl/>
        </w:rPr>
        <w:t xml:space="preserve">فإنها تشير إلى قضايا مدنية لا جنائية، تتمثل العقوبة عليها في مجرد دفع غرامة. بيد أن العديد من الدول الأطراف تملك قوانين </w:t>
      </w:r>
      <w:proofErr w:type="spellStart"/>
      <w:r>
        <w:rPr>
          <w:rFonts w:hint="cs"/>
          <w:rtl/>
        </w:rPr>
        <w:t>تنص</w:t>
      </w:r>
      <w:proofErr w:type="spellEnd"/>
      <w:r>
        <w:rPr>
          <w:rFonts w:hint="cs"/>
          <w:rtl/>
        </w:rPr>
        <w:t xml:space="preserve"> على فرض عقوبة السجن بحق الأشخاص الذين يرتكبون </w:t>
      </w:r>
      <w:r w:rsidRPr="00911BC9">
        <w:rPr>
          <w:rFonts w:hint="cs"/>
          <w:spacing w:val="-2"/>
          <w:rtl/>
        </w:rPr>
        <w:t xml:space="preserve">التشهير، ولا </w:t>
      </w:r>
      <w:proofErr w:type="spellStart"/>
      <w:r w:rsidRPr="00911BC9">
        <w:rPr>
          <w:rFonts w:hint="cs"/>
          <w:spacing w:val="-2"/>
          <w:rtl/>
        </w:rPr>
        <w:t>سيما</w:t>
      </w:r>
      <w:proofErr w:type="spellEnd"/>
      <w:r w:rsidRPr="00911BC9">
        <w:rPr>
          <w:rFonts w:hint="cs"/>
          <w:spacing w:val="-2"/>
          <w:rtl/>
        </w:rPr>
        <w:t xml:space="preserve"> ضد شخصيات عامة. ولذلك، ينبغي للجنة أن تشير صراحة وبدون غموض إلى أنه ينبغي عدم تعريف التشهير كجريمة جنائية في إطار القانوني المحلي للدول الأطراف.</w:t>
      </w:r>
      <w:r>
        <w:rPr>
          <w:rFonts w:hint="cs"/>
          <w:rtl/>
        </w:rPr>
        <w:t xml:space="preserve"> </w:t>
      </w:r>
    </w:p>
    <w:p w:rsidR="0082312B" w:rsidRDefault="0082312B" w:rsidP="00911BC9">
      <w:pPr>
        <w:pStyle w:val="SingleTxtGA"/>
        <w:rPr>
          <w:rFonts w:hint="cs"/>
          <w:rtl/>
        </w:rPr>
      </w:pPr>
      <w:r>
        <w:rPr>
          <w:rFonts w:hint="cs"/>
          <w:rtl/>
        </w:rPr>
        <w:t>86-</w:t>
      </w:r>
      <w:r>
        <w:rPr>
          <w:rFonts w:hint="cs"/>
          <w:rtl/>
        </w:rPr>
        <w:tab/>
      </w:r>
      <w:r w:rsidRPr="006C78D8">
        <w:rPr>
          <w:rFonts w:hint="cs"/>
          <w:b/>
          <w:bCs/>
          <w:rtl/>
        </w:rPr>
        <w:t>الرئيس</w:t>
      </w:r>
      <w:r>
        <w:rPr>
          <w:rFonts w:hint="cs"/>
          <w:rtl/>
        </w:rPr>
        <w:t xml:space="preserve"> اقترح </w:t>
      </w:r>
      <w:r w:rsidR="00911BC9">
        <w:rPr>
          <w:rFonts w:hint="cs"/>
          <w:rtl/>
        </w:rPr>
        <w:t xml:space="preserve">الاستعاضة، </w:t>
      </w:r>
      <w:r>
        <w:rPr>
          <w:rFonts w:hint="cs"/>
          <w:rtl/>
        </w:rPr>
        <w:t>في الجملة الأولى</w:t>
      </w:r>
      <w:r w:rsidR="00911BC9">
        <w:rPr>
          <w:rFonts w:hint="cs"/>
          <w:rtl/>
        </w:rPr>
        <w:t>،</w:t>
      </w:r>
      <w:r>
        <w:rPr>
          <w:rFonts w:hint="cs"/>
          <w:rtl/>
        </w:rPr>
        <w:t xml:space="preserve"> عن </w:t>
      </w:r>
      <w:r w:rsidR="00911BC9">
        <w:rPr>
          <w:rFonts w:hint="cs"/>
          <w:rtl/>
        </w:rPr>
        <w:t>عبارة "</w:t>
      </w:r>
      <w:r>
        <w:t>test of necessity</w:t>
      </w:r>
      <w:r w:rsidR="00911BC9">
        <w:rPr>
          <w:rFonts w:hint="cs"/>
          <w:rtl/>
        </w:rPr>
        <w:t>"</w:t>
      </w:r>
      <w:r>
        <w:rPr>
          <w:rFonts w:hint="cs"/>
          <w:rtl/>
        </w:rPr>
        <w:t xml:space="preserve"> (اختبار الضرورة) بعبارة </w:t>
      </w:r>
      <w:r w:rsidR="00911BC9">
        <w:rPr>
          <w:rFonts w:hint="cs"/>
          <w:rtl/>
        </w:rPr>
        <w:t>"</w:t>
      </w:r>
      <w:r>
        <w:t>principle of necessity</w:t>
      </w:r>
      <w:r w:rsidR="00911BC9">
        <w:rPr>
          <w:rFonts w:hint="cs"/>
          <w:rtl/>
        </w:rPr>
        <w:t>"</w:t>
      </w:r>
      <w:r>
        <w:rPr>
          <w:rFonts w:hint="cs"/>
          <w:rtl/>
        </w:rPr>
        <w:t xml:space="preserve"> (مبدأ الضرورة) وفقاً </w:t>
      </w:r>
      <w:r w:rsidR="00911BC9">
        <w:rPr>
          <w:rFonts w:hint="cs"/>
          <w:rtl/>
        </w:rPr>
        <w:t>ل</w:t>
      </w:r>
      <w:r>
        <w:rPr>
          <w:rFonts w:hint="cs"/>
          <w:rtl/>
        </w:rPr>
        <w:t xml:space="preserve">لقرار </w:t>
      </w:r>
      <w:r w:rsidR="00911BC9">
        <w:rPr>
          <w:rFonts w:hint="cs"/>
          <w:rtl/>
        </w:rPr>
        <w:t xml:space="preserve">الذي </w:t>
      </w:r>
      <w:r>
        <w:rPr>
          <w:rFonts w:hint="cs"/>
          <w:rtl/>
        </w:rPr>
        <w:t>اتخذته اللجنة في دورتها التاسعة والتسعين.</w:t>
      </w:r>
    </w:p>
    <w:p w:rsidR="0082312B" w:rsidRDefault="0082312B" w:rsidP="00FA432D">
      <w:pPr>
        <w:pStyle w:val="SingleTxtGA"/>
        <w:rPr>
          <w:rFonts w:hint="cs"/>
          <w:rtl/>
        </w:rPr>
      </w:pPr>
      <w:r>
        <w:rPr>
          <w:rFonts w:hint="cs"/>
          <w:rtl/>
        </w:rPr>
        <w:t>87-</w:t>
      </w:r>
      <w:r>
        <w:rPr>
          <w:rFonts w:hint="cs"/>
          <w:rtl/>
        </w:rPr>
        <w:tab/>
      </w:r>
      <w:r w:rsidRPr="006C78D8">
        <w:rPr>
          <w:rFonts w:hint="cs"/>
          <w:b/>
          <w:bCs/>
          <w:rtl/>
        </w:rPr>
        <w:t xml:space="preserve">السيد </w:t>
      </w:r>
      <w:proofErr w:type="spellStart"/>
      <w:r w:rsidRPr="003707CF">
        <w:rPr>
          <w:rFonts w:hint="cs"/>
          <w:b/>
          <w:bCs/>
          <w:spacing w:val="-2"/>
          <w:rtl/>
        </w:rPr>
        <w:t>أوفلاهرتي</w:t>
      </w:r>
      <w:proofErr w:type="spellEnd"/>
      <w:r w:rsidRPr="003707CF">
        <w:rPr>
          <w:rFonts w:hint="cs"/>
          <w:spacing w:val="-2"/>
          <w:rtl/>
        </w:rPr>
        <w:t xml:space="preserve"> </w:t>
      </w:r>
      <w:r w:rsidR="00911BC9" w:rsidRPr="003707CF">
        <w:rPr>
          <w:rFonts w:hint="cs"/>
          <w:spacing w:val="-2"/>
          <w:rtl/>
        </w:rPr>
        <w:t>أشار إلى</w:t>
      </w:r>
      <w:r w:rsidRPr="003707CF">
        <w:rPr>
          <w:rFonts w:hint="cs"/>
          <w:spacing w:val="-2"/>
          <w:rtl/>
        </w:rPr>
        <w:t xml:space="preserve"> أنه يمكن</w:t>
      </w:r>
      <w:r w:rsidR="00911BC9" w:rsidRPr="003707CF">
        <w:rPr>
          <w:rFonts w:hint="cs"/>
          <w:spacing w:val="-2"/>
          <w:rtl/>
        </w:rPr>
        <w:t>،</w:t>
      </w:r>
      <w:r w:rsidRPr="003707CF">
        <w:rPr>
          <w:rFonts w:hint="cs"/>
          <w:spacing w:val="-2"/>
          <w:rtl/>
        </w:rPr>
        <w:t xml:space="preserve"> فيما يتعلق بصياغة الفقرة 48 </w:t>
      </w:r>
      <w:r w:rsidR="00911BC9" w:rsidRPr="003707CF">
        <w:rPr>
          <w:rFonts w:hint="cs"/>
          <w:spacing w:val="-2"/>
          <w:rtl/>
        </w:rPr>
        <w:t xml:space="preserve">بحيث </w:t>
      </w:r>
      <w:r w:rsidRPr="003707CF">
        <w:rPr>
          <w:rFonts w:hint="cs"/>
          <w:spacing w:val="-2"/>
          <w:rtl/>
        </w:rPr>
        <w:t>تشمل ك</w:t>
      </w:r>
      <w:r w:rsidR="00911BC9" w:rsidRPr="003707CF">
        <w:rPr>
          <w:rFonts w:hint="cs"/>
          <w:spacing w:val="-2"/>
          <w:rtl/>
        </w:rPr>
        <w:t>لاً</w:t>
      </w:r>
      <w:r w:rsidRPr="003707CF">
        <w:rPr>
          <w:rFonts w:hint="cs"/>
          <w:spacing w:val="-2"/>
          <w:rtl/>
        </w:rPr>
        <w:t xml:space="preserve"> من القانون المدني والجنائي، إ</w:t>
      </w:r>
      <w:r w:rsidR="00911BC9" w:rsidRPr="003707CF">
        <w:rPr>
          <w:rFonts w:hint="cs"/>
          <w:spacing w:val="-2"/>
          <w:rtl/>
        </w:rPr>
        <w:t xml:space="preserve">دخال تغيير </w:t>
      </w:r>
      <w:r w:rsidRPr="003707CF">
        <w:rPr>
          <w:rFonts w:hint="cs"/>
          <w:spacing w:val="-2"/>
          <w:rtl/>
        </w:rPr>
        <w:t xml:space="preserve">طفيف </w:t>
      </w:r>
      <w:r w:rsidR="00911BC9" w:rsidRPr="003707CF">
        <w:rPr>
          <w:rFonts w:hint="cs"/>
          <w:spacing w:val="-2"/>
          <w:rtl/>
        </w:rPr>
        <w:t>على ا</w:t>
      </w:r>
      <w:r w:rsidRPr="003707CF">
        <w:rPr>
          <w:rFonts w:hint="cs"/>
          <w:spacing w:val="-2"/>
          <w:rtl/>
        </w:rPr>
        <w:t xml:space="preserve">لتعديلات التي اقترحها السير </w:t>
      </w:r>
      <w:proofErr w:type="spellStart"/>
      <w:r>
        <w:rPr>
          <w:rFonts w:hint="cs"/>
          <w:rtl/>
        </w:rPr>
        <w:t>نايجل</w:t>
      </w:r>
      <w:proofErr w:type="spellEnd"/>
      <w:r>
        <w:rPr>
          <w:rFonts w:hint="cs"/>
          <w:rtl/>
        </w:rPr>
        <w:t xml:space="preserve">. فيمكن في الجملة الثالثة إضافة عبارة </w:t>
      </w:r>
      <w:r w:rsidR="00911BC9">
        <w:rPr>
          <w:rFonts w:hint="cs"/>
          <w:rtl/>
        </w:rPr>
        <w:t>"</w:t>
      </w:r>
      <w:r>
        <w:t>and otherwise penalizing</w:t>
      </w:r>
      <w:r w:rsidR="00911BC9">
        <w:rPr>
          <w:rFonts w:hint="cs"/>
          <w:rtl/>
        </w:rPr>
        <w:t>"</w:t>
      </w:r>
      <w:r>
        <w:rPr>
          <w:rFonts w:hint="cs"/>
          <w:rtl/>
        </w:rPr>
        <w:t xml:space="preserve"> (و</w:t>
      </w:r>
      <w:r w:rsidR="00911BC9">
        <w:rPr>
          <w:rFonts w:hint="cs"/>
          <w:rtl/>
        </w:rPr>
        <w:t>ال</w:t>
      </w:r>
      <w:r>
        <w:rPr>
          <w:rFonts w:hint="cs"/>
          <w:rtl/>
        </w:rPr>
        <w:t>معاقبة</w:t>
      </w:r>
      <w:r w:rsidR="00911BC9">
        <w:rPr>
          <w:rFonts w:hint="cs"/>
          <w:rtl/>
        </w:rPr>
        <w:t xml:space="preserve"> عليها</w:t>
      </w:r>
      <w:r>
        <w:rPr>
          <w:rFonts w:hint="cs"/>
          <w:rtl/>
        </w:rPr>
        <w:t xml:space="preserve">) بعد عبارة </w:t>
      </w:r>
      <w:r w:rsidR="00911BC9">
        <w:rPr>
          <w:rFonts w:hint="cs"/>
          <w:rtl/>
        </w:rPr>
        <w:t>"</w:t>
      </w:r>
      <w:r>
        <w:t>rendering unlawful</w:t>
      </w:r>
      <w:r w:rsidR="008C3148">
        <w:rPr>
          <w:rFonts w:hint="cs"/>
          <w:rtl/>
        </w:rPr>
        <w:t>"</w:t>
      </w:r>
      <w:r>
        <w:rPr>
          <w:rFonts w:hint="cs"/>
          <w:rtl/>
        </w:rPr>
        <w:t xml:space="preserve"> (جعل</w:t>
      </w:r>
      <w:r w:rsidR="008C3148">
        <w:rPr>
          <w:rFonts w:hint="cs"/>
          <w:rtl/>
        </w:rPr>
        <w:t xml:space="preserve"> </w:t>
      </w:r>
      <w:r>
        <w:rPr>
          <w:rFonts w:hint="cs"/>
          <w:rtl/>
        </w:rPr>
        <w:t>ه</w:t>
      </w:r>
      <w:r w:rsidR="008C3148">
        <w:rPr>
          <w:rFonts w:hint="cs"/>
          <w:rtl/>
        </w:rPr>
        <w:t>ذه البيانات</w:t>
      </w:r>
      <w:r>
        <w:rPr>
          <w:rFonts w:hint="cs"/>
          <w:rtl/>
        </w:rPr>
        <w:t xml:space="preserve"> غير قانونية). وبالمثل، يمكن إعادة صياغة الجملة</w:t>
      </w:r>
      <w:r w:rsidR="00FA432D">
        <w:rPr>
          <w:rFonts w:hint="eastAsia"/>
          <w:rtl/>
        </w:rPr>
        <w:t> </w:t>
      </w:r>
      <w:r>
        <w:rPr>
          <w:rFonts w:hint="cs"/>
          <w:rtl/>
        </w:rPr>
        <w:t xml:space="preserve">الرابعة لتضم اقتراح السير </w:t>
      </w:r>
      <w:proofErr w:type="spellStart"/>
      <w:r>
        <w:rPr>
          <w:rFonts w:hint="cs"/>
          <w:rtl/>
        </w:rPr>
        <w:t>نايجل</w:t>
      </w:r>
      <w:proofErr w:type="spellEnd"/>
      <w:r>
        <w:rPr>
          <w:rFonts w:hint="cs"/>
          <w:rtl/>
        </w:rPr>
        <w:t xml:space="preserve"> وإضافة جملة </w:t>
      </w:r>
      <w:r w:rsidR="008C3148">
        <w:rPr>
          <w:rFonts w:hint="cs"/>
          <w:rtl/>
        </w:rPr>
        <w:t>يكون نصها كالآتي: "</w:t>
      </w:r>
      <w:r>
        <w:t>Care</w:t>
      </w:r>
      <w:r w:rsidR="008C3148">
        <w:rPr>
          <w:rFonts w:hint="cs"/>
          <w:rtl/>
        </w:rPr>
        <w:br/>
      </w:r>
      <w:r>
        <w:t>should be taken by States parties to avoid excessively punitive measures, including penalties</w:t>
      </w:r>
      <w:r w:rsidR="008C3148">
        <w:rPr>
          <w:rFonts w:hint="cs"/>
          <w:rtl/>
        </w:rPr>
        <w:t>"</w:t>
      </w:r>
      <w:r>
        <w:rPr>
          <w:rFonts w:hint="cs"/>
          <w:rtl/>
        </w:rPr>
        <w:t xml:space="preserve"> (ينبغي أن تتوخى الدول الأطراف الحذر لتجنب تدابير عقابية مفرطة</w:t>
      </w:r>
      <w:r w:rsidR="008C3148">
        <w:rPr>
          <w:rFonts w:hint="cs"/>
          <w:rtl/>
        </w:rPr>
        <w:t>،</w:t>
      </w:r>
      <w:r>
        <w:rPr>
          <w:rFonts w:hint="cs"/>
          <w:rtl/>
        </w:rPr>
        <w:t xml:space="preserve"> بما في ذلك العقوبات). وقال إنه </w:t>
      </w:r>
      <w:r w:rsidR="008C3148">
        <w:rPr>
          <w:rFonts w:hint="cs"/>
          <w:rtl/>
        </w:rPr>
        <w:t>يقبل</w:t>
      </w:r>
      <w:r>
        <w:rPr>
          <w:rFonts w:hint="cs"/>
          <w:rtl/>
        </w:rPr>
        <w:t xml:space="preserve"> </w:t>
      </w:r>
      <w:r w:rsidR="008C3148">
        <w:rPr>
          <w:rFonts w:hint="cs"/>
          <w:rtl/>
        </w:rPr>
        <w:t>ب</w:t>
      </w:r>
      <w:r>
        <w:rPr>
          <w:rFonts w:hint="cs"/>
          <w:rtl/>
        </w:rPr>
        <w:t>ا</w:t>
      </w:r>
      <w:r w:rsidR="008C3148">
        <w:rPr>
          <w:rFonts w:hint="cs"/>
          <w:rtl/>
        </w:rPr>
        <w:t>لا</w:t>
      </w:r>
      <w:r>
        <w:rPr>
          <w:rFonts w:hint="cs"/>
          <w:rtl/>
        </w:rPr>
        <w:t xml:space="preserve">قتراحات </w:t>
      </w:r>
      <w:r w:rsidR="008C3148">
        <w:rPr>
          <w:rFonts w:hint="cs"/>
          <w:rtl/>
        </w:rPr>
        <w:t>ال</w:t>
      </w:r>
      <w:r>
        <w:rPr>
          <w:rFonts w:hint="cs"/>
          <w:rtl/>
        </w:rPr>
        <w:t xml:space="preserve">أخرى </w:t>
      </w:r>
      <w:r w:rsidR="008C3148">
        <w:rPr>
          <w:rFonts w:hint="cs"/>
          <w:rtl/>
        </w:rPr>
        <w:t xml:space="preserve">التي </w:t>
      </w:r>
      <w:r>
        <w:rPr>
          <w:rFonts w:hint="cs"/>
          <w:rtl/>
        </w:rPr>
        <w:t xml:space="preserve">قدمها السير </w:t>
      </w:r>
      <w:proofErr w:type="spellStart"/>
      <w:r>
        <w:rPr>
          <w:rFonts w:hint="cs"/>
          <w:rtl/>
        </w:rPr>
        <w:t>نايجل</w:t>
      </w:r>
      <w:proofErr w:type="spellEnd"/>
      <w:r>
        <w:rPr>
          <w:rFonts w:hint="cs"/>
          <w:rtl/>
        </w:rPr>
        <w:t xml:space="preserve"> لأنها </w:t>
      </w:r>
      <w:r w:rsidR="008C3148">
        <w:rPr>
          <w:rFonts w:hint="cs"/>
          <w:rtl/>
        </w:rPr>
        <w:t xml:space="preserve">لا </w:t>
      </w:r>
      <w:r>
        <w:rPr>
          <w:rFonts w:hint="cs"/>
          <w:rtl/>
        </w:rPr>
        <w:t xml:space="preserve">تغير </w:t>
      </w:r>
      <w:r w:rsidR="008C3148">
        <w:rPr>
          <w:rFonts w:hint="cs"/>
          <w:rtl/>
        </w:rPr>
        <w:t>جوهر</w:t>
      </w:r>
      <w:r>
        <w:rPr>
          <w:rFonts w:hint="cs"/>
          <w:rtl/>
        </w:rPr>
        <w:t xml:space="preserve"> الفقرة، باستثناء الإشارة إلى الدفاع عن المصلحة العامة، و</w:t>
      </w:r>
      <w:r w:rsidR="008C3148">
        <w:rPr>
          <w:rFonts w:hint="cs"/>
          <w:rtl/>
        </w:rPr>
        <w:t xml:space="preserve">التي </w:t>
      </w:r>
      <w:r>
        <w:rPr>
          <w:rFonts w:hint="cs"/>
          <w:rtl/>
        </w:rPr>
        <w:t>هي إضافة مفيدة.</w:t>
      </w:r>
    </w:p>
    <w:p w:rsidR="0082312B" w:rsidRPr="00E0476C" w:rsidRDefault="0082312B" w:rsidP="003707CF">
      <w:pPr>
        <w:pStyle w:val="SingleTxtGA"/>
        <w:rPr>
          <w:rFonts w:hint="cs"/>
          <w:rtl/>
        </w:rPr>
      </w:pPr>
      <w:r>
        <w:rPr>
          <w:rFonts w:hint="cs"/>
          <w:rtl/>
        </w:rPr>
        <w:t>88-</w:t>
      </w:r>
      <w:r>
        <w:rPr>
          <w:rFonts w:hint="cs"/>
          <w:rtl/>
        </w:rPr>
        <w:tab/>
        <w:t xml:space="preserve">وبغية التصدي للنقطة التي أثارتها السيدة </w:t>
      </w:r>
      <w:proofErr w:type="spellStart"/>
      <w:r>
        <w:rPr>
          <w:rFonts w:hint="cs"/>
          <w:rtl/>
        </w:rPr>
        <w:t>شانيه</w:t>
      </w:r>
      <w:proofErr w:type="spellEnd"/>
      <w:r>
        <w:rPr>
          <w:rFonts w:hint="cs"/>
          <w:rtl/>
        </w:rPr>
        <w:t xml:space="preserve">، اقترح إضافة عبارة </w:t>
      </w:r>
      <w:r w:rsidR="003707CF">
        <w:rPr>
          <w:rFonts w:hint="cs"/>
          <w:rtl/>
        </w:rPr>
        <w:t>"</w:t>
      </w:r>
      <w:r>
        <w:t>and</w:t>
      </w:r>
      <w:r w:rsidR="003707CF">
        <w:rPr>
          <w:rFonts w:hint="cs"/>
          <w:rtl/>
        </w:rPr>
        <w:br/>
      </w:r>
      <w:r>
        <w:t>imprisonment is never an appropriate penalty</w:t>
      </w:r>
      <w:r w:rsidR="003707CF">
        <w:rPr>
          <w:rFonts w:hint="cs"/>
          <w:rtl/>
        </w:rPr>
        <w:t>"</w:t>
      </w:r>
      <w:r>
        <w:rPr>
          <w:rFonts w:hint="cs"/>
          <w:rtl/>
        </w:rPr>
        <w:t xml:space="preserve"> (و</w:t>
      </w:r>
      <w:r w:rsidR="008C3148">
        <w:rPr>
          <w:rFonts w:hint="cs"/>
          <w:rtl/>
        </w:rPr>
        <w:t xml:space="preserve">ألاّ تكون عقوبة </w:t>
      </w:r>
      <w:r>
        <w:rPr>
          <w:rFonts w:hint="cs"/>
          <w:rtl/>
        </w:rPr>
        <w:t xml:space="preserve">السجن </w:t>
      </w:r>
      <w:r w:rsidR="008C3148">
        <w:rPr>
          <w:rFonts w:hint="cs"/>
          <w:rtl/>
        </w:rPr>
        <w:t>هي ال</w:t>
      </w:r>
      <w:r>
        <w:rPr>
          <w:rFonts w:hint="cs"/>
          <w:rtl/>
        </w:rPr>
        <w:t xml:space="preserve">عقوبة </w:t>
      </w:r>
      <w:r w:rsidR="008C3148">
        <w:rPr>
          <w:rFonts w:hint="cs"/>
          <w:rtl/>
        </w:rPr>
        <w:t>ال</w:t>
      </w:r>
      <w:r>
        <w:rPr>
          <w:rFonts w:hint="cs"/>
          <w:rtl/>
        </w:rPr>
        <w:t>مناسبة) بعد نهاية الجملة ما قبل الأخيرة.</w:t>
      </w:r>
    </w:p>
    <w:p w:rsidR="0082312B" w:rsidRDefault="0082312B" w:rsidP="008C3148">
      <w:pPr>
        <w:pStyle w:val="SingleTxtGA"/>
        <w:rPr>
          <w:rFonts w:hint="cs"/>
          <w:rtl/>
        </w:rPr>
      </w:pPr>
      <w:r>
        <w:rPr>
          <w:rFonts w:hint="cs"/>
          <w:rtl/>
          <w:lang w:val="fr-CH"/>
        </w:rPr>
        <w:t>89-</w:t>
      </w:r>
      <w:r>
        <w:rPr>
          <w:rFonts w:hint="cs"/>
          <w:rtl/>
          <w:lang w:val="fr-CH"/>
        </w:rPr>
        <w:tab/>
        <w:t>وموضوع ما إذا كان ينبغي استخدام عبارة "</w:t>
      </w:r>
      <w:r>
        <w:t>principle of necessity</w:t>
      </w:r>
      <w:r>
        <w:rPr>
          <w:rFonts w:hint="cs"/>
          <w:rtl/>
        </w:rPr>
        <w:t>" (مبدأ الضرورة) أو "</w:t>
      </w:r>
      <w:r>
        <w:t>test of necessity</w:t>
      </w:r>
      <w:r>
        <w:rPr>
          <w:rFonts w:hint="cs"/>
          <w:rtl/>
        </w:rPr>
        <w:t xml:space="preserve">" (اختبار الضرورة) أمر يمكن </w:t>
      </w:r>
      <w:r w:rsidR="008C3148">
        <w:rPr>
          <w:rFonts w:hint="cs"/>
          <w:rtl/>
        </w:rPr>
        <w:t>بحثه</w:t>
      </w:r>
      <w:r>
        <w:rPr>
          <w:rFonts w:hint="cs"/>
          <w:rtl/>
        </w:rPr>
        <w:t xml:space="preserve"> عند وضع الصيغة النهائية لمشروع التعليق العام لضمان</w:t>
      </w:r>
      <w:r w:rsidR="008C3148">
        <w:rPr>
          <w:rFonts w:hint="cs"/>
          <w:rtl/>
        </w:rPr>
        <w:t xml:space="preserve"> اتساق</w:t>
      </w:r>
      <w:r>
        <w:rPr>
          <w:rFonts w:hint="cs"/>
          <w:rtl/>
        </w:rPr>
        <w:t xml:space="preserve"> الاستخدام طوال النص.</w:t>
      </w:r>
    </w:p>
    <w:p w:rsidR="0082312B" w:rsidRDefault="0082312B" w:rsidP="008C3148">
      <w:pPr>
        <w:pStyle w:val="SingleTxtGA"/>
        <w:rPr>
          <w:rFonts w:hint="cs"/>
          <w:rtl/>
        </w:rPr>
      </w:pPr>
      <w:r>
        <w:rPr>
          <w:rFonts w:hint="cs"/>
          <w:rtl/>
        </w:rPr>
        <w:t>90-</w:t>
      </w:r>
      <w:r>
        <w:rPr>
          <w:rFonts w:hint="cs"/>
          <w:rtl/>
        </w:rPr>
        <w:tab/>
        <w:t xml:space="preserve">أما فيما يتعلق بالبديلين اللذين اقترحهما السير </w:t>
      </w:r>
      <w:proofErr w:type="spellStart"/>
      <w:r>
        <w:rPr>
          <w:rFonts w:hint="cs"/>
          <w:rtl/>
        </w:rPr>
        <w:t>نايجل</w:t>
      </w:r>
      <w:proofErr w:type="spellEnd"/>
      <w:r>
        <w:rPr>
          <w:rFonts w:hint="cs"/>
          <w:rtl/>
        </w:rPr>
        <w:t xml:space="preserve"> للجملة الأخيرة، قال </w:t>
      </w:r>
      <w:r w:rsidR="008C3148">
        <w:rPr>
          <w:rFonts w:hint="cs"/>
          <w:rtl/>
        </w:rPr>
        <w:t>إ</w:t>
      </w:r>
      <w:r>
        <w:rPr>
          <w:rFonts w:hint="cs"/>
          <w:rtl/>
        </w:rPr>
        <w:t>نه يختلف مع</w:t>
      </w:r>
      <w:r w:rsidR="008C3148">
        <w:rPr>
          <w:rFonts w:hint="cs"/>
          <w:rtl/>
        </w:rPr>
        <w:t>ه</w:t>
      </w:r>
      <w:r>
        <w:rPr>
          <w:rFonts w:hint="cs"/>
          <w:rtl/>
        </w:rPr>
        <w:t xml:space="preserve"> بشأن الجملة التي يفضلها.</w:t>
      </w:r>
    </w:p>
    <w:p w:rsidR="0082312B" w:rsidRDefault="0082312B" w:rsidP="008C3148">
      <w:pPr>
        <w:pStyle w:val="SingleTxtGA"/>
        <w:rPr>
          <w:rFonts w:hint="cs"/>
          <w:rtl/>
        </w:rPr>
      </w:pPr>
      <w:r>
        <w:rPr>
          <w:rFonts w:hint="cs"/>
          <w:rtl/>
        </w:rPr>
        <w:t>91-</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b/>
          <w:bCs/>
          <w:rtl/>
        </w:rPr>
        <w:t xml:space="preserve"> </w:t>
      </w:r>
      <w:r>
        <w:rPr>
          <w:rFonts w:hint="cs"/>
          <w:rtl/>
        </w:rPr>
        <w:t>قال إنه يميل أكثر إلى اقتراحه الأول.</w:t>
      </w:r>
    </w:p>
    <w:p w:rsidR="0082312B" w:rsidRDefault="0082312B" w:rsidP="008C3148">
      <w:pPr>
        <w:pStyle w:val="SingleTxtGA"/>
        <w:rPr>
          <w:rFonts w:hint="cs"/>
          <w:rtl/>
        </w:rPr>
      </w:pPr>
      <w:r>
        <w:rPr>
          <w:rFonts w:hint="cs"/>
          <w:rtl/>
        </w:rPr>
        <w:t>92-</w:t>
      </w:r>
      <w:r>
        <w:rPr>
          <w:rFonts w:hint="cs"/>
          <w:rtl/>
        </w:rPr>
        <w:tab/>
      </w:r>
      <w:r>
        <w:rPr>
          <w:rFonts w:hint="cs"/>
          <w:b/>
          <w:bCs/>
          <w:rtl/>
        </w:rPr>
        <w:t xml:space="preserve">السيد </w:t>
      </w:r>
      <w:proofErr w:type="spellStart"/>
      <w:r>
        <w:rPr>
          <w:rFonts w:hint="cs"/>
          <w:b/>
          <w:bCs/>
          <w:rtl/>
        </w:rPr>
        <w:t>ثيلين</w:t>
      </w:r>
      <w:proofErr w:type="spellEnd"/>
      <w:r>
        <w:rPr>
          <w:rFonts w:hint="cs"/>
          <w:b/>
          <w:bCs/>
          <w:rtl/>
        </w:rPr>
        <w:t xml:space="preserve"> </w:t>
      </w:r>
      <w:r>
        <w:rPr>
          <w:rFonts w:hint="cs"/>
          <w:rtl/>
        </w:rPr>
        <w:t>قال إن اللجنة لم تحسم مسألة المكان الذي ينبغي</w:t>
      </w:r>
      <w:r w:rsidR="008C3148">
        <w:rPr>
          <w:rFonts w:hint="cs"/>
          <w:rtl/>
        </w:rPr>
        <w:t xml:space="preserve"> أن</w:t>
      </w:r>
      <w:r>
        <w:rPr>
          <w:rFonts w:hint="cs"/>
          <w:rtl/>
        </w:rPr>
        <w:t xml:space="preserve"> </w:t>
      </w:r>
      <w:r w:rsidR="008C3148">
        <w:rPr>
          <w:rFonts w:hint="cs"/>
          <w:rtl/>
        </w:rPr>
        <w:t>ت</w:t>
      </w:r>
      <w:r>
        <w:rPr>
          <w:rFonts w:hint="cs"/>
          <w:rtl/>
        </w:rPr>
        <w:t xml:space="preserve">وضع </w:t>
      </w:r>
      <w:r w:rsidR="008C3148">
        <w:rPr>
          <w:rFonts w:hint="cs"/>
          <w:rtl/>
        </w:rPr>
        <w:t xml:space="preserve">فيه </w:t>
      </w:r>
      <w:r>
        <w:rPr>
          <w:rFonts w:hint="cs"/>
          <w:rtl/>
        </w:rPr>
        <w:t>الجملة الأخيرة من الفقرة 39.</w:t>
      </w:r>
    </w:p>
    <w:p w:rsidR="0082312B" w:rsidRDefault="0082312B" w:rsidP="003013D3">
      <w:pPr>
        <w:pStyle w:val="SingleTxtGA"/>
        <w:rPr>
          <w:rFonts w:hint="cs"/>
          <w:rtl/>
        </w:rPr>
      </w:pPr>
      <w:r>
        <w:rPr>
          <w:rFonts w:hint="cs"/>
          <w:rtl/>
        </w:rPr>
        <w:t>93-</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b/>
          <w:bCs/>
          <w:rtl/>
        </w:rPr>
        <w:t xml:space="preserve"> </w:t>
      </w:r>
      <w:r>
        <w:rPr>
          <w:rFonts w:hint="cs"/>
          <w:rtl/>
        </w:rPr>
        <w:t>قال إن الجملة قيد النظر لها مكون</w:t>
      </w:r>
      <w:r w:rsidR="008C3148">
        <w:rPr>
          <w:rFonts w:hint="cs"/>
          <w:rtl/>
        </w:rPr>
        <w:t>ا</w:t>
      </w:r>
      <w:r>
        <w:rPr>
          <w:rFonts w:hint="cs"/>
          <w:rtl/>
        </w:rPr>
        <w:t xml:space="preserve">ن: هوية الشخص المطعون فيه وهوية المؤسسة المطعون فيها. ومن المفيد الإشارة إلى المكون المؤسسي في جملة </w:t>
      </w:r>
      <w:r w:rsidR="008C3148">
        <w:rPr>
          <w:rFonts w:hint="cs"/>
          <w:rtl/>
        </w:rPr>
        <w:t>في أوائل</w:t>
      </w:r>
      <w:r>
        <w:rPr>
          <w:rFonts w:hint="cs"/>
          <w:rtl/>
        </w:rPr>
        <w:t xml:space="preserve"> الفقرة، لأن الأحكام المتعلقة بتشهير الشخصيات العامة</w:t>
      </w:r>
      <w:r w:rsidR="008C3148">
        <w:rPr>
          <w:rFonts w:hint="cs"/>
          <w:rtl/>
        </w:rPr>
        <w:t xml:space="preserve"> تمتد</w:t>
      </w:r>
      <w:r>
        <w:rPr>
          <w:rFonts w:hint="cs"/>
          <w:rtl/>
        </w:rPr>
        <w:t xml:space="preserve"> </w:t>
      </w:r>
      <w:r w:rsidR="008C3148">
        <w:rPr>
          <w:rFonts w:hint="cs"/>
          <w:rtl/>
        </w:rPr>
        <w:t>ل</w:t>
      </w:r>
      <w:r>
        <w:rPr>
          <w:rFonts w:hint="cs"/>
          <w:rtl/>
        </w:rPr>
        <w:t xml:space="preserve">تشمل المؤسسات أيضاً بل </w:t>
      </w:r>
      <w:r w:rsidR="00FA432D">
        <w:rPr>
          <w:rFonts w:hint="cs"/>
          <w:rtl/>
        </w:rPr>
        <w:t>و</w:t>
      </w:r>
      <w:r w:rsidR="008C3148">
        <w:rPr>
          <w:rFonts w:hint="cs"/>
          <w:rtl/>
        </w:rPr>
        <w:t>إلى حدّ أبعد</w:t>
      </w:r>
      <w:r>
        <w:rPr>
          <w:rFonts w:hint="cs"/>
          <w:rtl/>
        </w:rPr>
        <w:t>. وقال إنه وإن لم يكن مرتاح</w:t>
      </w:r>
      <w:r w:rsidR="008C3148">
        <w:rPr>
          <w:rFonts w:hint="cs"/>
          <w:rtl/>
        </w:rPr>
        <w:t>اً</w:t>
      </w:r>
      <w:r>
        <w:rPr>
          <w:rFonts w:hint="cs"/>
          <w:rtl/>
        </w:rPr>
        <w:t xml:space="preserve"> لهذا المفهوم، فهو يطرح مشكلة لا يمكن للجنة أن تتجاهلها. والإشارة الحالية إلى المؤسسات في سياق مدى شدة العقوبات لا تكفي </w:t>
      </w:r>
      <w:r w:rsidR="003013D3">
        <w:rPr>
          <w:rFonts w:hint="cs"/>
          <w:rtl/>
        </w:rPr>
        <w:t>لمعالجة</w:t>
      </w:r>
      <w:r>
        <w:rPr>
          <w:rFonts w:hint="cs"/>
          <w:rtl/>
        </w:rPr>
        <w:t xml:space="preserve"> موضوع التشهير بالمؤسسات.</w:t>
      </w:r>
    </w:p>
    <w:p w:rsidR="0082312B" w:rsidRDefault="0082312B" w:rsidP="003013D3">
      <w:pPr>
        <w:pStyle w:val="SingleTxtGA"/>
        <w:rPr>
          <w:rFonts w:hint="cs"/>
          <w:rtl/>
        </w:rPr>
      </w:pPr>
      <w:r>
        <w:rPr>
          <w:rFonts w:hint="cs"/>
          <w:rtl/>
        </w:rPr>
        <w:t>94-</w:t>
      </w:r>
      <w:r>
        <w:rPr>
          <w:rFonts w:hint="cs"/>
          <w:rtl/>
        </w:rPr>
        <w:tab/>
      </w:r>
      <w:r>
        <w:rPr>
          <w:rFonts w:hint="cs"/>
          <w:b/>
          <w:bCs/>
          <w:rtl/>
        </w:rPr>
        <w:t xml:space="preserve">السيد </w:t>
      </w:r>
      <w:proofErr w:type="spellStart"/>
      <w:r>
        <w:rPr>
          <w:rFonts w:hint="cs"/>
          <w:b/>
          <w:bCs/>
          <w:rtl/>
        </w:rPr>
        <w:t>أوفلاهرتي</w:t>
      </w:r>
      <w:proofErr w:type="spellEnd"/>
      <w:r>
        <w:rPr>
          <w:rFonts w:hint="cs"/>
          <w:b/>
          <w:bCs/>
          <w:rtl/>
        </w:rPr>
        <w:t xml:space="preserve"> </w:t>
      </w:r>
      <w:r>
        <w:rPr>
          <w:rFonts w:hint="cs"/>
          <w:rtl/>
        </w:rPr>
        <w:t>قال إن الحل يكمن في ترك الجملة الأخيرة من الفقرة 39 في الفقرة 39 دون نقلها إلى الفقرة 48 على النحو الذي كانت قد قررته اللجنة سابقاً. واقترح الاستعاضة بعبارة "</w:t>
      </w:r>
      <w:r>
        <w:t>defamation laws</w:t>
      </w:r>
      <w:r>
        <w:rPr>
          <w:rFonts w:hint="cs"/>
          <w:rtl/>
        </w:rPr>
        <w:t>" (قوانين التشهير) بعبارة "</w:t>
      </w:r>
      <w:r>
        <w:t>laws that penalize</w:t>
      </w:r>
      <w:r w:rsidR="003013D3">
        <w:rPr>
          <w:rtl/>
        </w:rPr>
        <w:br/>
      </w:r>
      <w:r>
        <w:t>expression with regard to certain categories of persons or institutions</w:t>
      </w:r>
      <w:r>
        <w:rPr>
          <w:rFonts w:hint="cs"/>
          <w:rtl/>
        </w:rPr>
        <w:t xml:space="preserve">" (القوانين التي تعاقب على التعبير فيما يتعلق </w:t>
      </w:r>
      <w:r w:rsidR="003013D3">
        <w:rPr>
          <w:rFonts w:hint="cs"/>
          <w:rtl/>
        </w:rPr>
        <w:t>بفئات معينة من</w:t>
      </w:r>
      <w:r>
        <w:rPr>
          <w:rFonts w:hint="cs"/>
          <w:rtl/>
        </w:rPr>
        <w:t xml:space="preserve"> الأشخاص أو المؤسسات) أو بعبارة مماثلة. </w:t>
      </w:r>
    </w:p>
    <w:p w:rsidR="0082312B" w:rsidRDefault="0082312B" w:rsidP="003013D3">
      <w:pPr>
        <w:pStyle w:val="SingleTxtGA"/>
        <w:rPr>
          <w:rFonts w:hint="cs"/>
          <w:rtl/>
        </w:rPr>
      </w:pPr>
      <w:r>
        <w:rPr>
          <w:rFonts w:hint="cs"/>
          <w:rtl/>
        </w:rPr>
        <w:t>95-</w:t>
      </w:r>
      <w:r>
        <w:rPr>
          <w:rFonts w:hint="cs"/>
          <w:rtl/>
        </w:rPr>
        <w:tab/>
      </w:r>
      <w:r>
        <w:rPr>
          <w:rFonts w:hint="cs"/>
          <w:b/>
          <w:bCs/>
          <w:rtl/>
        </w:rPr>
        <w:t xml:space="preserve">السيد </w:t>
      </w:r>
      <w:proofErr w:type="spellStart"/>
      <w:r>
        <w:rPr>
          <w:rFonts w:hint="cs"/>
          <w:b/>
          <w:bCs/>
          <w:rtl/>
        </w:rPr>
        <w:t>ثيلين</w:t>
      </w:r>
      <w:proofErr w:type="spellEnd"/>
      <w:r>
        <w:rPr>
          <w:rFonts w:hint="cs"/>
          <w:b/>
          <w:bCs/>
          <w:rtl/>
        </w:rPr>
        <w:t xml:space="preserve"> </w:t>
      </w:r>
      <w:r>
        <w:rPr>
          <w:rFonts w:hint="cs"/>
          <w:rtl/>
        </w:rPr>
        <w:t>قال إنه في حال إيجاد صيغة بديلة لكلمة "</w:t>
      </w:r>
      <w:r>
        <w:t>defamation</w:t>
      </w:r>
      <w:r>
        <w:rPr>
          <w:rFonts w:hint="cs"/>
          <w:rtl/>
        </w:rPr>
        <w:t>" (التشهير) فإنه يوافق على اقتراح الاحتفاظ بالجملة في الفقرة 39.</w:t>
      </w:r>
    </w:p>
    <w:p w:rsidR="0082312B" w:rsidRDefault="0082312B" w:rsidP="003013D3">
      <w:pPr>
        <w:pStyle w:val="SingleTxtGA"/>
        <w:rPr>
          <w:rFonts w:hint="cs"/>
          <w:rtl/>
        </w:rPr>
      </w:pPr>
      <w:r>
        <w:rPr>
          <w:rFonts w:hint="cs"/>
          <w:rtl/>
        </w:rPr>
        <w:t>96-</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b/>
          <w:bCs/>
          <w:rtl/>
        </w:rPr>
        <w:t xml:space="preserve"> </w:t>
      </w:r>
      <w:r>
        <w:rPr>
          <w:rFonts w:hint="cs"/>
          <w:rtl/>
        </w:rPr>
        <w:t>قال إنه يوافق على هذا الاقتراح،</w:t>
      </w:r>
      <w:r w:rsidR="00FA432D">
        <w:rPr>
          <w:rFonts w:hint="cs"/>
          <w:rtl/>
        </w:rPr>
        <w:t xml:space="preserve"> </w:t>
      </w:r>
      <w:r>
        <w:rPr>
          <w:rFonts w:hint="cs"/>
          <w:rtl/>
        </w:rPr>
        <w:t xml:space="preserve">حرصاً على إحراز تقدم. بيد أن </w:t>
      </w:r>
      <w:r w:rsidRPr="003013D3">
        <w:rPr>
          <w:rFonts w:hint="cs"/>
          <w:spacing w:val="-2"/>
          <w:rtl/>
        </w:rPr>
        <w:t>إدماجه سيحتفظ، رغم ذلك، بالتركيز على العقاب وسيعني ضمناً</w:t>
      </w:r>
      <w:r>
        <w:rPr>
          <w:rFonts w:hint="cs"/>
          <w:rtl/>
        </w:rPr>
        <w:t xml:space="preserve"> </w:t>
      </w:r>
      <w:r w:rsidRPr="003013D3">
        <w:rPr>
          <w:rFonts w:hint="cs"/>
          <w:spacing w:val="-2"/>
          <w:rtl/>
        </w:rPr>
        <w:t xml:space="preserve">- بصورة خاطئة، </w:t>
      </w:r>
      <w:r w:rsidR="003013D3" w:rsidRPr="003013D3">
        <w:rPr>
          <w:rFonts w:hint="cs"/>
          <w:spacing w:val="-2"/>
          <w:rtl/>
        </w:rPr>
        <w:t>في رأيه -</w:t>
      </w:r>
      <w:r w:rsidRPr="003013D3">
        <w:rPr>
          <w:rFonts w:hint="cs"/>
          <w:spacing w:val="-2"/>
          <w:rtl/>
        </w:rPr>
        <w:t xml:space="preserve"> </w:t>
      </w:r>
      <w:r>
        <w:rPr>
          <w:rFonts w:hint="cs"/>
          <w:rtl/>
        </w:rPr>
        <w:t xml:space="preserve">أن اللجنة </w:t>
      </w:r>
      <w:r w:rsidR="003013D3">
        <w:rPr>
          <w:rFonts w:hint="cs"/>
          <w:rtl/>
        </w:rPr>
        <w:t>تضفي</w:t>
      </w:r>
      <w:r>
        <w:rPr>
          <w:rFonts w:hint="cs"/>
          <w:rtl/>
        </w:rPr>
        <w:t xml:space="preserve"> المشروعية </w:t>
      </w:r>
      <w:r w:rsidR="003013D3">
        <w:rPr>
          <w:rFonts w:hint="cs"/>
          <w:rtl/>
        </w:rPr>
        <w:t>على قمع ا</w:t>
      </w:r>
      <w:r>
        <w:rPr>
          <w:rFonts w:hint="cs"/>
          <w:rtl/>
        </w:rPr>
        <w:t xml:space="preserve">لدول الأطراف </w:t>
      </w:r>
      <w:r w:rsidR="003013D3">
        <w:rPr>
          <w:rFonts w:hint="cs"/>
          <w:rtl/>
        </w:rPr>
        <w:t>ل</w:t>
      </w:r>
      <w:r>
        <w:rPr>
          <w:rFonts w:hint="cs"/>
          <w:rtl/>
        </w:rPr>
        <w:t xml:space="preserve">انتقاد المؤسسات. وقال إنه يود أن يحتفظ بالحق في الرجوع إلى هذه المسألة في وقت </w:t>
      </w:r>
      <w:r w:rsidR="003013D3">
        <w:rPr>
          <w:rFonts w:hint="cs"/>
          <w:rtl/>
        </w:rPr>
        <w:t>لاحق</w:t>
      </w:r>
      <w:r>
        <w:rPr>
          <w:rFonts w:hint="cs"/>
          <w:rtl/>
        </w:rPr>
        <w:t>، قبل وضع الصيغة النهائية لمشروع التعليق العام.</w:t>
      </w:r>
    </w:p>
    <w:p w:rsidR="0082312B" w:rsidRDefault="0082312B" w:rsidP="00FA432D">
      <w:pPr>
        <w:pStyle w:val="SingleTxtGA"/>
        <w:rPr>
          <w:rFonts w:hint="cs"/>
          <w:rtl/>
        </w:rPr>
      </w:pPr>
      <w:r>
        <w:rPr>
          <w:rFonts w:hint="cs"/>
          <w:rtl/>
        </w:rPr>
        <w:t>97-</w:t>
      </w:r>
      <w:r>
        <w:rPr>
          <w:rFonts w:hint="cs"/>
          <w:rtl/>
        </w:rPr>
        <w:tab/>
      </w:r>
      <w:r>
        <w:rPr>
          <w:rFonts w:hint="cs"/>
          <w:b/>
          <w:bCs/>
          <w:rtl/>
        </w:rPr>
        <w:t xml:space="preserve">السيد </w:t>
      </w:r>
      <w:proofErr w:type="spellStart"/>
      <w:r>
        <w:rPr>
          <w:rFonts w:hint="cs"/>
          <w:b/>
          <w:bCs/>
          <w:rtl/>
        </w:rPr>
        <w:t>أوفلاهرتي</w:t>
      </w:r>
      <w:proofErr w:type="spellEnd"/>
      <w:r>
        <w:rPr>
          <w:rFonts w:hint="cs"/>
          <w:b/>
          <w:bCs/>
          <w:rtl/>
        </w:rPr>
        <w:t xml:space="preserve"> </w:t>
      </w:r>
      <w:r>
        <w:rPr>
          <w:rFonts w:hint="cs"/>
          <w:rtl/>
        </w:rPr>
        <w:t xml:space="preserve">قال إنه يمكن التصدي </w:t>
      </w:r>
      <w:r w:rsidR="003013D3">
        <w:rPr>
          <w:rFonts w:hint="cs"/>
          <w:rtl/>
        </w:rPr>
        <w:t>للقلق الذي أعرب عنه</w:t>
      </w:r>
      <w:r>
        <w:rPr>
          <w:rFonts w:hint="cs"/>
          <w:rtl/>
        </w:rPr>
        <w:t xml:space="preserve"> السيد </w:t>
      </w:r>
      <w:proofErr w:type="spellStart"/>
      <w:r>
        <w:rPr>
          <w:rFonts w:hint="cs"/>
          <w:rtl/>
        </w:rPr>
        <w:t>ثيلين</w:t>
      </w:r>
      <w:proofErr w:type="spellEnd"/>
      <w:r>
        <w:rPr>
          <w:rFonts w:hint="cs"/>
          <w:rtl/>
        </w:rPr>
        <w:t xml:space="preserve"> من </w:t>
      </w:r>
      <w:r w:rsidRPr="00FA432D">
        <w:rPr>
          <w:rFonts w:hint="cs"/>
          <w:spacing w:val="-2"/>
          <w:rtl/>
        </w:rPr>
        <w:t>خلال إيجاد صيغة بديلة لعبارة "</w:t>
      </w:r>
      <w:r w:rsidRPr="00FA432D">
        <w:rPr>
          <w:spacing w:val="-2"/>
        </w:rPr>
        <w:t>defamation laws</w:t>
      </w:r>
      <w:r w:rsidRPr="00FA432D">
        <w:rPr>
          <w:rFonts w:hint="cs"/>
          <w:spacing w:val="-2"/>
          <w:rtl/>
        </w:rPr>
        <w:t>" (قوانين التشهير) التي يمكن حالي</w:t>
      </w:r>
      <w:r w:rsidR="00FA432D" w:rsidRPr="00FA432D">
        <w:rPr>
          <w:rFonts w:hint="cs"/>
          <w:spacing w:val="-2"/>
          <w:rtl/>
        </w:rPr>
        <w:t>ـ</w:t>
      </w:r>
      <w:r w:rsidRPr="00FA432D">
        <w:rPr>
          <w:rFonts w:hint="cs"/>
          <w:spacing w:val="-2"/>
          <w:rtl/>
        </w:rPr>
        <w:t>اً وصفها</w:t>
      </w:r>
      <w:r>
        <w:rPr>
          <w:rFonts w:hint="cs"/>
          <w:rtl/>
        </w:rPr>
        <w:t xml:space="preserve"> </w:t>
      </w:r>
      <w:r w:rsidR="00FA432D">
        <w:rPr>
          <w:rFonts w:hint="cs"/>
          <w:rtl/>
        </w:rPr>
        <w:t xml:space="preserve"> ب‍ </w:t>
      </w:r>
      <w:r>
        <w:rPr>
          <w:rFonts w:hint="cs"/>
          <w:rtl/>
        </w:rPr>
        <w:t>"</w:t>
      </w:r>
      <w:r>
        <w:t>x</w:t>
      </w:r>
      <w:r>
        <w:rPr>
          <w:rFonts w:hint="cs"/>
          <w:rtl/>
        </w:rPr>
        <w:t xml:space="preserve">" (س). وفيما يتعلق بموضوع تشهير المؤسسات، </w:t>
      </w:r>
      <w:r w:rsidR="003013D3">
        <w:rPr>
          <w:rFonts w:hint="cs"/>
          <w:rtl/>
        </w:rPr>
        <w:t>كانت</w:t>
      </w:r>
      <w:r>
        <w:rPr>
          <w:rFonts w:hint="cs"/>
          <w:rtl/>
        </w:rPr>
        <w:t xml:space="preserve"> اللجنة</w:t>
      </w:r>
      <w:r w:rsidR="003013D3">
        <w:rPr>
          <w:rFonts w:hint="cs"/>
          <w:rtl/>
        </w:rPr>
        <w:t xml:space="preserve"> قد</w:t>
      </w:r>
      <w:r>
        <w:rPr>
          <w:rFonts w:hint="cs"/>
          <w:rtl/>
        </w:rPr>
        <w:t xml:space="preserve"> اعترفت في مناسبتين على الأقل في ملاحظاتها الختامية بإمكانية وجود مثل هذه القوانين فيما يتعلق بالمؤسسات. ومع ذلك، فإذا لم يكن الأعضاء مرتاحين للإشارة إلى تشهير المؤسسات، فيمكن إما حذفها كل</w:t>
      </w:r>
      <w:r w:rsidR="003013D3">
        <w:rPr>
          <w:rFonts w:hint="cs"/>
          <w:rtl/>
        </w:rPr>
        <w:t>ي</w:t>
      </w:r>
      <w:r w:rsidR="00380CA0">
        <w:rPr>
          <w:rFonts w:hint="cs"/>
          <w:rtl/>
        </w:rPr>
        <w:t>اً</w:t>
      </w:r>
      <w:r w:rsidR="00FA432D">
        <w:rPr>
          <w:rFonts w:hint="cs"/>
          <w:rtl/>
        </w:rPr>
        <w:t xml:space="preserve"> </w:t>
      </w:r>
      <w:r>
        <w:rPr>
          <w:rFonts w:hint="cs"/>
          <w:rtl/>
        </w:rPr>
        <w:t>أو بدلاً من ذلك الاحتفاظ بالجملة وتضمينها كلمة "</w:t>
      </w:r>
      <w:r>
        <w:t>impugned</w:t>
      </w:r>
      <w:r>
        <w:rPr>
          <w:rFonts w:hint="cs"/>
          <w:rtl/>
        </w:rPr>
        <w:t>" (المطعون فيه).</w:t>
      </w:r>
    </w:p>
    <w:p w:rsidR="0082312B" w:rsidRDefault="0082312B" w:rsidP="003013D3">
      <w:pPr>
        <w:pStyle w:val="SingleTxtGA"/>
        <w:rPr>
          <w:rFonts w:hint="cs"/>
          <w:rtl/>
        </w:rPr>
      </w:pPr>
      <w:r>
        <w:rPr>
          <w:rFonts w:hint="cs"/>
          <w:rtl/>
        </w:rPr>
        <w:t>98-</w:t>
      </w:r>
      <w:r>
        <w:rPr>
          <w:rFonts w:hint="cs"/>
          <w:rtl/>
        </w:rPr>
        <w:tab/>
      </w:r>
      <w:r>
        <w:rPr>
          <w:rFonts w:hint="cs"/>
          <w:b/>
          <w:bCs/>
          <w:rtl/>
        </w:rPr>
        <w:t xml:space="preserve">السير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b/>
          <w:bCs/>
          <w:rtl/>
        </w:rPr>
        <w:t xml:space="preserve"> </w:t>
      </w:r>
      <w:r>
        <w:rPr>
          <w:rFonts w:hint="cs"/>
          <w:rtl/>
        </w:rPr>
        <w:t xml:space="preserve">قال إنه لن ينظر في هذا الحل إلا </w:t>
      </w:r>
      <w:r w:rsidR="003013D3">
        <w:rPr>
          <w:rFonts w:hint="cs"/>
          <w:rtl/>
        </w:rPr>
        <w:t>كحل</w:t>
      </w:r>
      <w:r>
        <w:rPr>
          <w:rFonts w:hint="cs"/>
          <w:rtl/>
        </w:rPr>
        <w:t xml:space="preserve"> أخير، لأن حذف الإشارة إلى تشهير المؤسسات سيعني تفويت الفرصة لمعالجة مشكلة في إطار ال</w:t>
      </w:r>
      <w:r w:rsidR="003013D3">
        <w:rPr>
          <w:rFonts w:hint="cs"/>
          <w:rtl/>
        </w:rPr>
        <w:t>مادة 19 من العهد، أي قمع انتقاد</w:t>
      </w:r>
      <w:r>
        <w:rPr>
          <w:rFonts w:hint="cs"/>
          <w:rtl/>
        </w:rPr>
        <w:t xml:space="preserve"> المؤسسات، مثل الجيش. وربما يكون من الأفضل للجنة أن تستبعد </w:t>
      </w:r>
      <w:r w:rsidR="003013D3">
        <w:rPr>
          <w:rFonts w:hint="cs"/>
          <w:rtl/>
        </w:rPr>
        <w:t>ال</w:t>
      </w:r>
      <w:r>
        <w:rPr>
          <w:rFonts w:hint="cs"/>
          <w:rtl/>
        </w:rPr>
        <w:t>أحكام</w:t>
      </w:r>
      <w:r w:rsidR="003013D3">
        <w:rPr>
          <w:rFonts w:hint="cs"/>
          <w:rtl/>
        </w:rPr>
        <w:t xml:space="preserve"> التي</w:t>
      </w:r>
      <w:r>
        <w:rPr>
          <w:rFonts w:hint="cs"/>
          <w:rtl/>
        </w:rPr>
        <w:t xml:space="preserve"> </w:t>
      </w:r>
      <w:proofErr w:type="spellStart"/>
      <w:r>
        <w:rPr>
          <w:rFonts w:hint="cs"/>
          <w:rtl/>
        </w:rPr>
        <w:t>تنص</w:t>
      </w:r>
      <w:proofErr w:type="spellEnd"/>
      <w:r>
        <w:rPr>
          <w:rFonts w:hint="cs"/>
          <w:rtl/>
        </w:rPr>
        <w:t xml:space="preserve"> على اعتبار تشهير المؤسسات بمثابة جريمة. </w:t>
      </w:r>
    </w:p>
    <w:p w:rsidR="0082312B" w:rsidRDefault="0082312B" w:rsidP="003013D3">
      <w:pPr>
        <w:pStyle w:val="SingleTxtGA"/>
        <w:rPr>
          <w:rFonts w:hint="cs"/>
          <w:rtl/>
        </w:rPr>
      </w:pPr>
      <w:r>
        <w:rPr>
          <w:rFonts w:hint="cs"/>
          <w:rtl/>
        </w:rPr>
        <w:t>99-</w:t>
      </w:r>
      <w:r>
        <w:rPr>
          <w:rFonts w:hint="cs"/>
          <w:rtl/>
        </w:rPr>
        <w:tab/>
      </w:r>
      <w:r>
        <w:rPr>
          <w:rFonts w:hint="cs"/>
          <w:b/>
          <w:bCs/>
          <w:rtl/>
        </w:rPr>
        <w:t>الرئيس</w:t>
      </w:r>
      <w:r>
        <w:rPr>
          <w:rFonts w:hint="cs"/>
          <w:rtl/>
        </w:rPr>
        <w:t xml:space="preserve"> أكد أن اقتراح السيد </w:t>
      </w:r>
      <w:proofErr w:type="spellStart"/>
      <w:r>
        <w:rPr>
          <w:rFonts w:hint="cs"/>
          <w:rtl/>
        </w:rPr>
        <w:t>أوفلاهرتي</w:t>
      </w:r>
      <w:proofErr w:type="spellEnd"/>
      <w:r>
        <w:rPr>
          <w:rFonts w:hint="cs"/>
          <w:rtl/>
        </w:rPr>
        <w:t xml:space="preserve"> هو أن تصبح الجملة المعنية كالآت</w:t>
      </w:r>
      <w:r>
        <w:rPr>
          <w:rFonts w:hint="eastAsia"/>
          <w:rtl/>
        </w:rPr>
        <w:t>ي</w:t>
      </w:r>
      <w:r>
        <w:rPr>
          <w:rFonts w:hint="cs"/>
          <w:rtl/>
        </w:rPr>
        <w:t>:</w:t>
      </w:r>
      <w:r w:rsidR="003013D3">
        <w:rPr>
          <w:rFonts w:hint="cs"/>
          <w:rtl/>
        </w:rPr>
        <w:t xml:space="preserve">       </w:t>
      </w:r>
      <w:r>
        <w:rPr>
          <w:rFonts w:hint="cs"/>
          <w:rtl/>
        </w:rPr>
        <w:t xml:space="preserve"> "</w:t>
      </w:r>
      <w:r>
        <w:t>x la</w:t>
      </w:r>
      <w:r w:rsidR="003013D3">
        <w:t>w</w:t>
      </w:r>
      <w:r>
        <w:t>s should not provide for more severe penalties solely on the basis of the identity of</w:t>
      </w:r>
      <w:r w:rsidR="003013D3">
        <w:rPr>
          <w:rFonts w:hint="cs"/>
          <w:rtl/>
        </w:rPr>
        <w:br/>
      </w:r>
      <w:r>
        <w:t>the person impugned</w:t>
      </w:r>
      <w:r>
        <w:rPr>
          <w:rFonts w:hint="cs"/>
          <w:rtl/>
        </w:rPr>
        <w:t xml:space="preserve">". (ينبغي ألا </w:t>
      </w:r>
      <w:proofErr w:type="spellStart"/>
      <w:r>
        <w:rPr>
          <w:rFonts w:hint="cs"/>
          <w:rtl/>
        </w:rPr>
        <w:t>تنص</w:t>
      </w:r>
      <w:proofErr w:type="spellEnd"/>
      <w:r>
        <w:rPr>
          <w:rFonts w:hint="cs"/>
          <w:rtl/>
        </w:rPr>
        <w:t xml:space="preserve"> القوانين </w:t>
      </w:r>
      <w:r w:rsidR="003013D3">
        <w:rPr>
          <w:rFonts w:hint="cs"/>
          <w:rtl/>
        </w:rPr>
        <w:t>"</w:t>
      </w:r>
      <w:r>
        <w:rPr>
          <w:rFonts w:hint="cs"/>
          <w:rtl/>
        </w:rPr>
        <w:t>س</w:t>
      </w:r>
      <w:r w:rsidR="003013D3">
        <w:rPr>
          <w:rFonts w:hint="cs"/>
          <w:rtl/>
        </w:rPr>
        <w:t>"</w:t>
      </w:r>
      <w:r>
        <w:rPr>
          <w:rFonts w:hint="cs"/>
          <w:rtl/>
        </w:rPr>
        <w:t xml:space="preserve"> على عقوبات أشد وذلك لمجرد الاستناد إلى هوية الشخص المطعون فيه". ويمكن معالجة تشهير المؤسسات في جملة منفصلة.</w:t>
      </w:r>
    </w:p>
    <w:p w:rsidR="0082312B" w:rsidRPr="00851328" w:rsidRDefault="0082312B" w:rsidP="003013D3">
      <w:pPr>
        <w:pStyle w:val="SingleTxtGA"/>
        <w:rPr>
          <w:rFonts w:hint="cs"/>
          <w:rtl/>
        </w:rPr>
      </w:pPr>
      <w:r>
        <w:rPr>
          <w:rFonts w:hint="cs"/>
          <w:rtl/>
        </w:rPr>
        <w:t>100-</w:t>
      </w:r>
      <w:r>
        <w:rPr>
          <w:rFonts w:hint="cs"/>
          <w:rtl/>
        </w:rPr>
        <w:tab/>
      </w:r>
      <w:r w:rsidRPr="003707CF">
        <w:rPr>
          <w:rFonts w:hint="cs"/>
          <w:b/>
          <w:bCs/>
          <w:spacing w:val="-2"/>
          <w:rtl/>
        </w:rPr>
        <w:t xml:space="preserve">السيد </w:t>
      </w:r>
      <w:proofErr w:type="spellStart"/>
      <w:r w:rsidRPr="003707CF">
        <w:rPr>
          <w:rFonts w:hint="cs"/>
          <w:b/>
          <w:bCs/>
          <w:spacing w:val="-2"/>
          <w:rtl/>
        </w:rPr>
        <w:t>أوفلاهرتي</w:t>
      </w:r>
      <w:proofErr w:type="spellEnd"/>
      <w:r w:rsidRPr="003013D3">
        <w:rPr>
          <w:rFonts w:hint="cs"/>
          <w:spacing w:val="-2"/>
          <w:rtl/>
        </w:rPr>
        <w:t xml:space="preserve"> أكد أن هذا هو الحال واقترح أيضاً أن تصبح الجملة المتعلقة</w:t>
      </w:r>
      <w:r>
        <w:rPr>
          <w:rFonts w:hint="cs"/>
          <w:rtl/>
        </w:rPr>
        <w:t xml:space="preserve"> </w:t>
      </w:r>
      <w:r w:rsidRPr="003013D3">
        <w:rPr>
          <w:rFonts w:hint="cs"/>
          <w:spacing w:val="-2"/>
          <w:rtl/>
        </w:rPr>
        <w:t xml:space="preserve">بتشهير </w:t>
      </w:r>
      <w:r w:rsidRPr="00851328">
        <w:rPr>
          <w:rFonts w:hint="cs"/>
          <w:rtl/>
        </w:rPr>
        <w:t>المؤسسات كالآتي: "</w:t>
      </w:r>
      <w:r w:rsidR="003013D3" w:rsidRPr="00851328">
        <w:t xml:space="preserve">… </w:t>
      </w:r>
      <w:r w:rsidRPr="00851328">
        <w:t>laws are normally incompatible with article 19, paragraph 3</w:t>
      </w:r>
      <w:r w:rsidRPr="00851328">
        <w:rPr>
          <w:rFonts w:hint="cs"/>
          <w:rtl/>
        </w:rPr>
        <w:t xml:space="preserve">" </w:t>
      </w:r>
      <w:r w:rsidR="00851328">
        <w:rPr>
          <w:rFonts w:hint="cs"/>
          <w:rtl/>
        </w:rPr>
        <w:t xml:space="preserve"> </w:t>
      </w:r>
      <w:r w:rsidRPr="00851328">
        <w:rPr>
          <w:rFonts w:hint="cs"/>
          <w:rtl/>
        </w:rPr>
        <w:t>(... القوانين تكون في الأحوال العادية غير متمشية مع أحكام الفقرة 3 من المادة 19).</w:t>
      </w:r>
    </w:p>
    <w:p w:rsidR="0082312B" w:rsidRDefault="0082312B" w:rsidP="000B71A3">
      <w:pPr>
        <w:pStyle w:val="SingleTxtGA"/>
        <w:rPr>
          <w:rFonts w:hint="cs"/>
          <w:rtl/>
        </w:rPr>
      </w:pPr>
      <w:r>
        <w:rPr>
          <w:rFonts w:hint="cs"/>
          <w:rtl/>
        </w:rPr>
        <w:t>101-</w:t>
      </w:r>
      <w:r>
        <w:rPr>
          <w:rFonts w:hint="cs"/>
          <w:rtl/>
        </w:rPr>
        <w:tab/>
      </w:r>
      <w:r>
        <w:rPr>
          <w:rFonts w:hint="cs"/>
          <w:b/>
          <w:bCs/>
          <w:rtl/>
        </w:rPr>
        <w:t xml:space="preserve">السيدة </w:t>
      </w:r>
      <w:proofErr w:type="spellStart"/>
      <w:r>
        <w:rPr>
          <w:rFonts w:hint="cs"/>
          <w:b/>
          <w:bCs/>
          <w:rtl/>
        </w:rPr>
        <w:t>شانيه</w:t>
      </w:r>
      <w:proofErr w:type="spellEnd"/>
      <w:r>
        <w:rPr>
          <w:rFonts w:hint="cs"/>
          <w:b/>
          <w:bCs/>
          <w:rtl/>
        </w:rPr>
        <w:t xml:space="preserve"> </w:t>
      </w:r>
      <w:r>
        <w:rPr>
          <w:rFonts w:hint="cs"/>
          <w:rtl/>
        </w:rPr>
        <w:t>قالت إن من الأفضل ترك الجملة المتعلقة بالمؤسسات في الفقرة 39، لأن هذه الفقرة تتعلق بجريمة المس بالذات الملكية وانتقاد المؤسسات بوجه عام. ولا ينبغي أن تتعلق الإشارة إلى التشهير في الفقرة 48 إلا بتشهير الأفراد.</w:t>
      </w:r>
    </w:p>
    <w:p w:rsidR="0082312B" w:rsidRDefault="0082312B" w:rsidP="00851328">
      <w:pPr>
        <w:pStyle w:val="SingleTxtGA"/>
        <w:rPr>
          <w:rFonts w:hint="cs"/>
          <w:rtl/>
        </w:rPr>
      </w:pPr>
      <w:r>
        <w:rPr>
          <w:rFonts w:hint="cs"/>
          <w:rtl/>
        </w:rPr>
        <w:t>102-</w:t>
      </w:r>
      <w:r>
        <w:rPr>
          <w:rFonts w:hint="cs"/>
          <w:rtl/>
        </w:rPr>
        <w:tab/>
      </w:r>
      <w:r>
        <w:rPr>
          <w:rFonts w:hint="cs"/>
          <w:b/>
          <w:bCs/>
          <w:rtl/>
        </w:rPr>
        <w:t xml:space="preserve">السيدة </w:t>
      </w:r>
      <w:proofErr w:type="spellStart"/>
      <w:r>
        <w:rPr>
          <w:rFonts w:hint="cs"/>
          <w:b/>
          <w:bCs/>
          <w:rtl/>
        </w:rPr>
        <w:t>ماجودينا</w:t>
      </w:r>
      <w:proofErr w:type="spellEnd"/>
      <w:r>
        <w:rPr>
          <w:rFonts w:hint="cs"/>
          <w:rtl/>
        </w:rPr>
        <w:t xml:space="preserve"> أعربت عن دعمها للاقتراحات التي قدمتها السيدة </w:t>
      </w:r>
      <w:proofErr w:type="spellStart"/>
      <w:r>
        <w:rPr>
          <w:rFonts w:hint="cs"/>
          <w:rtl/>
        </w:rPr>
        <w:t>شانيه</w:t>
      </w:r>
      <w:proofErr w:type="spellEnd"/>
      <w:r>
        <w:rPr>
          <w:rFonts w:hint="cs"/>
          <w:rtl/>
        </w:rPr>
        <w:t xml:space="preserve">. وقالت إنها لا توافق على الإشارة إلى </w:t>
      </w:r>
      <w:r w:rsidR="00851328">
        <w:rPr>
          <w:rFonts w:hint="cs"/>
          <w:rtl/>
        </w:rPr>
        <w:t>لفظة</w:t>
      </w:r>
      <w:r>
        <w:rPr>
          <w:rFonts w:hint="cs"/>
          <w:rtl/>
        </w:rPr>
        <w:t xml:space="preserve"> "</w:t>
      </w:r>
      <w:r>
        <w:t>normally</w:t>
      </w:r>
      <w:r>
        <w:rPr>
          <w:rFonts w:hint="cs"/>
          <w:rtl/>
        </w:rPr>
        <w:t xml:space="preserve">" (عادة) في الصيغة التي اقترحها السيد </w:t>
      </w:r>
      <w:proofErr w:type="spellStart"/>
      <w:r>
        <w:rPr>
          <w:rFonts w:hint="cs"/>
          <w:rtl/>
        </w:rPr>
        <w:t>أوفلاهرتي</w:t>
      </w:r>
      <w:proofErr w:type="spellEnd"/>
      <w:r>
        <w:rPr>
          <w:rFonts w:hint="cs"/>
          <w:rtl/>
        </w:rPr>
        <w:t xml:space="preserve"> فيما يتعلق بتشهير المؤسسات. فالأمر لا يتعلق بكون القوانين التي تحظر انتقاد مؤسسات الدولة هي "</w:t>
      </w:r>
      <w:r>
        <w:t>normally</w:t>
      </w:r>
      <w:r>
        <w:rPr>
          <w:rFonts w:hint="cs"/>
          <w:rtl/>
        </w:rPr>
        <w:t xml:space="preserve">" (في العادة) لا تتمشى مع أحكام الفقرة 3 من المادة 19؛ بل إنها لا تتمشى معها </w:t>
      </w:r>
      <w:r w:rsidR="00851328">
        <w:rPr>
          <w:rFonts w:hint="cs"/>
          <w:rtl/>
        </w:rPr>
        <w:t>في جميع الأحوال</w:t>
      </w:r>
      <w:r>
        <w:rPr>
          <w:rFonts w:hint="cs"/>
          <w:rtl/>
        </w:rPr>
        <w:t>.</w:t>
      </w:r>
    </w:p>
    <w:p w:rsidR="0082312B" w:rsidRDefault="0082312B" w:rsidP="00851328">
      <w:pPr>
        <w:pStyle w:val="SingleTxtGA"/>
        <w:rPr>
          <w:rFonts w:hint="cs"/>
          <w:rtl/>
        </w:rPr>
      </w:pPr>
      <w:r>
        <w:rPr>
          <w:rFonts w:hint="cs"/>
          <w:rtl/>
        </w:rPr>
        <w:t>103-</w:t>
      </w:r>
      <w:r>
        <w:rPr>
          <w:rFonts w:hint="cs"/>
          <w:rtl/>
        </w:rPr>
        <w:tab/>
      </w:r>
      <w:r>
        <w:rPr>
          <w:rFonts w:hint="cs"/>
          <w:b/>
          <w:bCs/>
          <w:rtl/>
        </w:rPr>
        <w:t xml:space="preserve">السيد </w:t>
      </w:r>
      <w:proofErr w:type="spellStart"/>
      <w:r>
        <w:rPr>
          <w:rFonts w:hint="cs"/>
          <w:b/>
          <w:bCs/>
          <w:rtl/>
        </w:rPr>
        <w:t>ثيلين</w:t>
      </w:r>
      <w:proofErr w:type="spellEnd"/>
      <w:r>
        <w:rPr>
          <w:rFonts w:hint="cs"/>
          <w:b/>
          <w:bCs/>
          <w:rtl/>
        </w:rPr>
        <w:t xml:space="preserve"> </w:t>
      </w:r>
      <w:r>
        <w:rPr>
          <w:rFonts w:hint="cs"/>
          <w:rtl/>
        </w:rPr>
        <w:t xml:space="preserve">قال إن الاقتراح يثير مشاكل لأنه أُعرب في جزء من الملاحظات الختامية للجنة،ببساطة، عن القلق إزاء وجود مثل هذه القوانين دون الاعتراض عليها صراحة. ومع ذلك، أضاف </w:t>
      </w:r>
      <w:r w:rsidR="00851328">
        <w:rPr>
          <w:rFonts w:hint="cs"/>
          <w:rtl/>
        </w:rPr>
        <w:t>أ</w:t>
      </w:r>
      <w:r>
        <w:rPr>
          <w:rFonts w:hint="cs"/>
          <w:rtl/>
        </w:rPr>
        <w:t>نه سيعتبر أن اللجنة تعترض على إصدار مثل هذه القوانين.</w:t>
      </w:r>
    </w:p>
    <w:p w:rsidR="0082312B" w:rsidRDefault="0082312B" w:rsidP="000B71A3">
      <w:pPr>
        <w:pStyle w:val="SingleTxtGA"/>
        <w:rPr>
          <w:rFonts w:hint="cs"/>
          <w:rtl/>
        </w:rPr>
      </w:pPr>
      <w:r>
        <w:rPr>
          <w:rFonts w:hint="cs"/>
          <w:rtl/>
        </w:rPr>
        <w:t>104-</w:t>
      </w:r>
      <w:r>
        <w:rPr>
          <w:rFonts w:hint="cs"/>
          <w:rtl/>
        </w:rPr>
        <w:tab/>
      </w:r>
      <w:r>
        <w:rPr>
          <w:rFonts w:hint="cs"/>
          <w:b/>
          <w:bCs/>
          <w:rtl/>
        </w:rPr>
        <w:t xml:space="preserve">السيد </w:t>
      </w:r>
      <w:proofErr w:type="spellStart"/>
      <w:r>
        <w:rPr>
          <w:rFonts w:hint="cs"/>
          <w:b/>
          <w:bCs/>
          <w:rtl/>
        </w:rPr>
        <w:t>أوفلاهرتي</w:t>
      </w:r>
      <w:proofErr w:type="spellEnd"/>
      <w:r>
        <w:rPr>
          <w:rFonts w:hint="cs"/>
          <w:b/>
          <w:bCs/>
          <w:rtl/>
        </w:rPr>
        <w:t xml:space="preserve"> </w:t>
      </w:r>
      <w:r>
        <w:rPr>
          <w:rFonts w:hint="cs"/>
          <w:rtl/>
        </w:rPr>
        <w:t>قال إنه أدرج كلمة "</w:t>
      </w:r>
      <w:r>
        <w:t>normally</w:t>
      </w:r>
      <w:r>
        <w:rPr>
          <w:rFonts w:hint="cs"/>
          <w:rtl/>
        </w:rPr>
        <w:t xml:space="preserve">" (عادة) تحديداً للأسباب التي قدمها السيد </w:t>
      </w:r>
      <w:proofErr w:type="spellStart"/>
      <w:r>
        <w:rPr>
          <w:rFonts w:hint="cs"/>
          <w:rtl/>
        </w:rPr>
        <w:t>ثيلين</w:t>
      </w:r>
      <w:proofErr w:type="spellEnd"/>
      <w:r>
        <w:rPr>
          <w:rFonts w:hint="cs"/>
          <w:rtl/>
        </w:rPr>
        <w:t>. ومع ذلك، فإذا كانت اللجنة ترغب في إبداء بيان مطلق، فبإمكانها حذف كلمة "</w:t>
      </w:r>
      <w:r>
        <w:t>normally</w:t>
      </w:r>
      <w:r>
        <w:rPr>
          <w:rFonts w:hint="cs"/>
          <w:rtl/>
        </w:rPr>
        <w:t xml:space="preserve">" (عادة) والحاشية المرجعية إلى ملاحظاتها الختامية. </w:t>
      </w:r>
    </w:p>
    <w:p w:rsidR="0082312B" w:rsidRDefault="0082312B" w:rsidP="00851328">
      <w:pPr>
        <w:pStyle w:val="SingleTxtGA"/>
        <w:rPr>
          <w:rFonts w:hint="cs"/>
          <w:rtl/>
        </w:rPr>
      </w:pPr>
      <w:r>
        <w:rPr>
          <w:rFonts w:hint="cs"/>
          <w:rtl/>
        </w:rPr>
        <w:t>105-</w:t>
      </w:r>
      <w:r>
        <w:rPr>
          <w:rFonts w:hint="cs"/>
          <w:rtl/>
        </w:rPr>
        <w:tab/>
      </w:r>
      <w:r>
        <w:rPr>
          <w:rFonts w:hint="cs"/>
          <w:b/>
          <w:bCs/>
          <w:rtl/>
        </w:rPr>
        <w:t xml:space="preserve">الرئيس </w:t>
      </w:r>
      <w:r>
        <w:rPr>
          <w:rFonts w:hint="cs"/>
          <w:rtl/>
        </w:rPr>
        <w:t>أكد أن كلمة "</w:t>
      </w:r>
      <w:r>
        <w:t>normally</w:t>
      </w:r>
      <w:r>
        <w:rPr>
          <w:rFonts w:hint="cs"/>
          <w:rtl/>
        </w:rPr>
        <w:t>" (عادة) والحاشية 99 ستحذف</w:t>
      </w:r>
      <w:r w:rsidR="00851328">
        <w:rPr>
          <w:rFonts w:hint="cs"/>
          <w:rtl/>
        </w:rPr>
        <w:t>ان من الصيغة الت</w:t>
      </w:r>
      <w:r>
        <w:rPr>
          <w:rFonts w:hint="cs"/>
          <w:rtl/>
        </w:rPr>
        <w:t xml:space="preserve">ي اقترحها السيد </w:t>
      </w:r>
      <w:proofErr w:type="spellStart"/>
      <w:r>
        <w:rPr>
          <w:rFonts w:hint="cs"/>
          <w:rtl/>
        </w:rPr>
        <w:t>أوفلاهرتي</w:t>
      </w:r>
      <w:proofErr w:type="spellEnd"/>
      <w:r>
        <w:rPr>
          <w:rFonts w:hint="cs"/>
          <w:rtl/>
        </w:rPr>
        <w:t xml:space="preserve">. ولاحظ وجود اتفاق عام على المضمون، وقال إن اللجنة ستترك </w:t>
      </w:r>
      <w:r w:rsidR="00851328">
        <w:rPr>
          <w:rFonts w:hint="cs"/>
          <w:rtl/>
        </w:rPr>
        <w:t>ل</w:t>
      </w:r>
      <w:r>
        <w:rPr>
          <w:rFonts w:hint="cs"/>
          <w:rtl/>
        </w:rPr>
        <w:t>لمقرر مهمة صياغة الجملة المعنية التي ينبغي إدراجها في الفقرتين 39 و48.</w:t>
      </w:r>
    </w:p>
    <w:p w:rsidR="0082312B" w:rsidRDefault="0082312B" w:rsidP="000B71A3">
      <w:pPr>
        <w:pStyle w:val="SingleTxtGA"/>
        <w:rPr>
          <w:rFonts w:hint="cs"/>
          <w:i/>
          <w:iCs/>
          <w:rtl/>
        </w:rPr>
      </w:pPr>
      <w:r>
        <w:rPr>
          <w:rFonts w:hint="cs"/>
          <w:rtl/>
        </w:rPr>
        <w:t>106-</w:t>
      </w:r>
      <w:r>
        <w:rPr>
          <w:rFonts w:hint="cs"/>
          <w:rtl/>
        </w:rPr>
        <w:tab/>
      </w:r>
      <w:r>
        <w:rPr>
          <w:rFonts w:hint="cs"/>
          <w:i/>
          <w:iCs/>
          <w:rtl/>
        </w:rPr>
        <w:t>اعتُمدت الفقرتان 39 و48 بصيغتهما المعدلة.</w:t>
      </w:r>
    </w:p>
    <w:p w:rsidR="0082312B" w:rsidRDefault="00851328" w:rsidP="00763892">
      <w:pPr>
        <w:pStyle w:val="H4GA"/>
        <w:rPr>
          <w:rFonts w:hint="cs"/>
          <w:rtl/>
        </w:rPr>
      </w:pPr>
      <w:r>
        <w:rPr>
          <w:rFonts w:hint="cs"/>
          <w:rtl/>
        </w:rPr>
        <w:tab/>
      </w:r>
      <w:r>
        <w:rPr>
          <w:rFonts w:hint="cs"/>
          <w:rtl/>
        </w:rPr>
        <w:tab/>
      </w:r>
      <w:r w:rsidR="0082312B">
        <w:rPr>
          <w:rFonts w:hint="cs"/>
          <w:rtl/>
        </w:rPr>
        <w:t>الفقرة 49</w:t>
      </w:r>
    </w:p>
    <w:p w:rsidR="0082312B" w:rsidRDefault="0082312B" w:rsidP="00FA432D">
      <w:pPr>
        <w:pStyle w:val="SingleTxtGA"/>
        <w:rPr>
          <w:rFonts w:hint="cs"/>
          <w:rtl/>
        </w:rPr>
      </w:pPr>
      <w:r>
        <w:rPr>
          <w:rFonts w:hint="cs"/>
          <w:rtl/>
        </w:rPr>
        <w:t>107-</w:t>
      </w:r>
      <w:r>
        <w:rPr>
          <w:rFonts w:hint="cs"/>
          <w:rtl/>
        </w:rPr>
        <w:tab/>
      </w:r>
      <w:r>
        <w:rPr>
          <w:rFonts w:hint="cs"/>
          <w:b/>
          <w:bCs/>
          <w:rtl/>
        </w:rPr>
        <w:t xml:space="preserve">السيد </w:t>
      </w:r>
      <w:proofErr w:type="spellStart"/>
      <w:r>
        <w:rPr>
          <w:rFonts w:hint="cs"/>
          <w:b/>
          <w:bCs/>
          <w:rtl/>
        </w:rPr>
        <w:t>أوفلاهرتي</w:t>
      </w:r>
      <w:proofErr w:type="spellEnd"/>
      <w:r>
        <w:rPr>
          <w:rFonts w:hint="cs"/>
          <w:b/>
          <w:bCs/>
          <w:rtl/>
        </w:rPr>
        <w:t xml:space="preserve"> </w:t>
      </w:r>
      <w:r>
        <w:rPr>
          <w:rFonts w:hint="cs"/>
          <w:rtl/>
        </w:rPr>
        <w:t xml:space="preserve">قدم الفقرة 49 وقال إن السيدة </w:t>
      </w:r>
      <w:proofErr w:type="spellStart"/>
      <w:r>
        <w:rPr>
          <w:rFonts w:hint="cs"/>
          <w:rtl/>
        </w:rPr>
        <w:t>شانيه</w:t>
      </w:r>
      <w:proofErr w:type="spellEnd"/>
      <w:r>
        <w:rPr>
          <w:rFonts w:hint="cs"/>
          <w:rtl/>
        </w:rPr>
        <w:t xml:space="preserve"> كانت قد اقترحت في السابق أن يبدأ كل جزء جديد من مشروع التعليق العام بإشارة واضحة إلى أن القضايا </w:t>
      </w:r>
      <w:r w:rsidR="00851328">
        <w:rPr>
          <w:rFonts w:hint="cs"/>
          <w:rtl/>
        </w:rPr>
        <w:t>موضوع البحث</w:t>
      </w:r>
      <w:r>
        <w:rPr>
          <w:rFonts w:hint="cs"/>
          <w:rtl/>
        </w:rPr>
        <w:t xml:space="preserve"> ينبغي أن تكون متمشية مع أحكام المادة 19. و</w:t>
      </w:r>
      <w:r w:rsidR="00851328">
        <w:rPr>
          <w:rFonts w:hint="cs"/>
          <w:rtl/>
        </w:rPr>
        <w:t>ب</w:t>
      </w:r>
      <w:r>
        <w:rPr>
          <w:rFonts w:hint="cs"/>
          <w:rtl/>
        </w:rPr>
        <w:t>هذه الروح</w:t>
      </w:r>
      <w:r w:rsidR="00851328">
        <w:rPr>
          <w:rFonts w:hint="cs"/>
          <w:rtl/>
        </w:rPr>
        <w:t>،</w:t>
      </w:r>
      <w:r>
        <w:rPr>
          <w:rFonts w:hint="cs"/>
          <w:rtl/>
        </w:rPr>
        <w:t xml:space="preserve"> اقترح أن تكون العبارة الواردة في الجملة الأولى التي تبدأ بعبارة "</w:t>
      </w:r>
      <w:r>
        <w:t>in order to be compatible</w:t>
      </w:r>
      <w:r>
        <w:rPr>
          <w:rFonts w:hint="cs"/>
          <w:rtl/>
        </w:rPr>
        <w:t>" (لكي تتمشى مع)</w:t>
      </w:r>
      <w:r w:rsidR="00851328">
        <w:rPr>
          <w:rFonts w:hint="cs"/>
          <w:rtl/>
        </w:rPr>
        <w:t>،</w:t>
      </w:r>
      <w:r>
        <w:rPr>
          <w:rFonts w:hint="cs"/>
          <w:rtl/>
        </w:rPr>
        <w:t xml:space="preserve"> </w:t>
      </w:r>
      <w:r w:rsidR="00851328">
        <w:rPr>
          <w:rFonts w:hint="cs"/>
          <w:rtl/>
        </w:rPr>
        <w:t>فضلاً عن</w:t>
      </w:r>
      <w:r>
        <w:rPr>
          <w:rFonts w:hint="cs"/>
          <w:rtl/>
        </w:rPr>
        <w:t xml:space="preserve"> الجملة الثانية من الفقرة 49، فاتحة كل فقرة من الفقرات </w:t>
      </w:r>
      <w:proofErr w:type="spellStart"/>
      <w:r>
        <w:rPr>
          <w:rFonts w:hint="cs"/>
          <w:rtl/>
        </w:rPr>
        <w:t>المواضيعية</w:t>
      </w:r>
      <w:proofErr w:type="spellEnd"/>
      <w:r>
        <w:rPr>
          <w:rFonts w:hint="cs"/>
          <w:rtl/>
        </w:rPr>
        <w:t xml:space="preserve">، مع إجراء التعديلات التحريرية </w:t>
      </w:r>
      <w:r w:rsidR="00851328">
        <w:rPr>
          <w:rFonts w:hint="cs"/>
          <w:rtl/>
        </w:rPr>
        <w:t>اللازمة</w:t>
      </w:r>
      <w:r>
        <w:rPr>
          <w:rFonts w:hint="cs"/>
          <w:rtl/>
        </w:rPr>
        <w:t xml:space="preserve"> لكل </w:t>
      </w:r>
      <w:r w:rsidR="00851328">
        <w:rPr>
          <w:rFonts w:hint="cs"/>
          <w:rtl/>
        </w:rPr>
        <w:t>مسألة بدءاً</w:t>
      </w:r>
      <w:r>
        <w:rPr>
          <w:rFonts w:hint="cs"/>
          <w:rtl/>
        </w:rPr>
        <w:t xml:space="preserve"> بالفقرة 38.</w:t>
      </w:r>
    </w:p>
    <w:p w:rsidR="0082312B" w:rsidRDefault="0082312B" w:rsidP="003707CF">
      <w:pPr>
        <w:pStyle w:val="SingleTxtGA"/>
        <w:rPr>
          <w:rFonts w:hint="cs"/>
          <w:rtl/>
          <w:lang w:val="fr-CH"/>
        </w:rPr>
      </w:pPr>
      <w:r w:rsidRPr="0054097C">
        <w:rPr>
          <w:rFonts w:hint="cs"/>
          <w:rtl/>
        </w:rPr>
        <w:t>108-</w:t>
      </w:r>
      <w:r w:rsidRPr="0054097C">
        <w:rPr>
          <w:rFonts w:hint="cs"/>
          <w:rtl/>
        </w:rPr>
        <w:tab/>
      </w:r>
      <w:r w:rsidRPr="0054097C">
        <w:rPr>
          <w:rFonts w:hint="cs"/>
          <w:b/>
          <w:bCs/>
          <w:rtl/>
        </w:rPr>
        <w:t>السي</w:t>
      </w:r>
      <w:r w:rsidR="003707CF">
        <w:rPr>
          <w:rFonts w:hint="cs"/>
          <w:b/>
          <w:bCs/>
          <w:rtl/>
        </w:rPr>
        <w:t>ر</w:t>
      </w:r>
      <w:r w:rsidRPr="0054097C">
        <w:rPr>
          <w:rFonts w:hint="cs"/>
          <w:b/>
          <w:bCs/>
          <w:rtl/>
        </w:rPr>
        <w:t xml:space="preserve"> </w:t>
      </w:r>
      <w:proofErr w:type="spellStart"/>
      <w:r w:rsidRPr="0054097C">
        <w:rPr>
          <w:rFonts w:hint="cs"/>
          <w:b/>
          <w:bCs/>
          <w:rtl/>
        </w:rPr>
        <w:t>نايجل</w:t>
      </w:r>
      <w:proofErr w:type="spellEnd"/>
      <w:r w:rsidRPr="0054097C">
        <w:rPr>
          <w:rFonts w:hint="cs"/>
          <w:b/>
          <w:bCs/>
          <w:rtl/>
        </w:rPr>
        <w:t xml:space="preserve"> </w:t>
      </w:r>
      <w:proofErr w:type="spellStart"/>
      <w:r w:rsidRPr="0054097C">
        <w:rPr>
          <w:rFonts w:hint="cs"/>
          <w:b/>
          <w:bCs/>
          <w:rtl/>
        </w:rPr>
        <w:t>رودلي</w:t>
      </w:r>
      <w:proofErr w:type="spellEnd"/>
      <w:r w:rsidRPr="0054097C">
        <w:rPr>
          <w:rFonts w:hint="cs"/>
          <w:rtl/>
        </w:rPr>
        <w:t xml:space="preserve"> اقترح </w:t>
      </w:r>
      <w:r>
        <w:rPr>
          <w:rFonts w:hint="cs"/>
          <w:rtl/>
        </w:rPr>
        <w:t>في الجملة الثانية، الاستعاضة عن عبارة "</w:t>
      </w:r>
      <w:r>
        <w:t>the test of</w:t>
      </w:r>
      <w:r w:rsidR="00851328">
        <w:rPr>
          <w:rFonts w:hint="cs"/>
          <w:rtl/>
        </w:rPr>
        <w:br/>
      </w:r>
      <w:r>
        <w:t>necessity and its proportionality principle</w:t>
      </w:r>
      <w:r>
        <w:rPr>
          <w:rFonts w:hint="cs"/>
          <w:rtl/>
        </w:rPr>
        <w:t>" (اختبار الضرورة و مبدأ التناسب) بعبارة</w:t>
      </w:r>
      <w:r w:rsidR="00851328">
        <w:rPr>
          <w:rFonts w:hint="cs"/>
          <w:rtl/>
        </w:rPr>
        <w:t xml:space="preserve">  </w:t>
      </w:r>
      <w:r>
        <w:rPr>
          <w:rFonts w:hint="cs"/>
          <w:rtl/>
        </w:rPr>
        <w:t xml:space="preserve"> "</w:t>
      </w:r>
      <w:r>
        <w:rPr>
          <w:lang w:val="fr-CH"/>
        </w:rPr>
        <w:t xml:space="preserve">the </w:t>
      </w:r>
      <w:r w:rsidRPr="0054097C">
        <w:t>principles of necessity and proportionality</w:t>
      </w:r>
      <w:r>
        <w:rPr>
          <w:rFonts w:hint="cs"/>
          <w:rtl/>
          <w:lang w:val="fr-CH"/>
        </w:rPr>
        <w:t>" (مبد</w:t>
      </w:r>
      <w:r w:rsidR="00851328">
        <w:rPr>
          <w:rFonts w:hint="cs"/>
          <w:rtl/>
          <w:lang w:val="fr-CH"/>
        </w:rPr>
        <w:t>أ</w:t>
      </w:r>
      <w:r>
        <w:rPr>
          <w:rFonts w:hint="cs"/>
          <w:rtl/>
          <w:lang w:val="fr-CH"/>
        </w:rPr>
        <w:t>ي الضرورة والتناسب).</w:t>
      </w:r>
    </w:p>
    <w:p w:rsidR="0082312B" w:rsidRDefault="0082312B" w:rsidP="00851328">
      <w:pPr>
        <w:pStyle w:val="SingleTxtGA"/>
        <w:rPr>
          <w:rFonts w:hint="cs"/>
          <w:rtl/>
        </w:rPr>
      </w:pPr>
      <w:r>
        <w:rPr>
          <w:rFonts w:hint="cs"/>
          <w:rtl/>
          <w:lang w:val="fr-CH"/>
        </w:rPr>
        <w:t>109-</w:t>
      </w:r>
      <w:r>
        <w:rPr>
          <w:rFonts w:hint="cs"/>
          <w:rtl/>
          <w:lang w:val="fr-CH"/>
        </w:rPr>
        <w:tab/>
        <w:t>وفي الفقرة 49، نظرت اللجنة في العلاقة بين المادتين 18 و19. ومع ذلك، فإن المادة 18 لا تتعلق بالدين فقط؛ فهي تتعلق أيضاً بالمعتقد. ولذلك، اقترح في الجملتين الأولى والأخيرة، إدراج عبارة "</w:t>
      </w:r>
      <w:r>
        <w:t>or other belief system</w:t>
      </w:r>
      <w:r>
        <w:rPr>
          <w:rFonts w:hint="cs"/>
          <w:rtl/>
        </w:rPr>
        <w:t>" (أو أي معتقد آخر) بعد كلمة "</w:t>
      </w:r>
      <w:r>
        <w:t>religion</w:t>
      </w:r>
      <w:r>
        <w:rPr>
          <w:rFonts w:hint="cs"/>
          <w:rtl/>
        </w:rPr>
        <w:t>" (دين). واقترح في الجملة الرابعة، إدراج عبارة "</w:t>
      </w:r>
      <w:r>
        <w:t>or certain religions</w:t>
      </w:r>
      <w:r>
        <w:rPr>
          <w:rFonts w:hint="cs"/>
          <w:rtl/>
        </w:rPr>
        <w:t>" (أو أديان معينة) بعد عبارة "</w:t>
      </w:r>
      <w:r>
        <w:t>one religion</w:t>
      </w:r>
      <w:r>
        <w:rPr>
          <w:rFonts w:hint="cs"/>
          <w:rtl/>
        </w:rPr>
        <w:t xml:space="preserve">" (دين </w:t>
      </w:r>
      <w:r w:rsidR="00851328">
        <w:rPr>
          <w:rFonts w:hint="cs"/>
          <w:rtl/>
        </w:rPr>
        <w:t>معين</w:t>
      </w:r>
      <w:r>
        <w:rPr>
          <w:rFonts w:hint="cs"/>
          <w:rtl/>
        </w:rPr>
        <w:t>). واقترح في الجملة ما قبل الأخيرة، إدراج عبارة "</w:t>
      </w:r>
      <w:r>
        <w:t>religious</w:t>
      </w:r>
      <w:r w:rsidR="00851328">
        <w:rPr>
          <w:rFonts w:hint="cs"/>
          <w:rtl/>
        </w:rPr>
        <w:br/>
      </w:r>
      <w:r>
        <w:t>doctrine and</w:t>
      </w:r>
      <w:r>
        <w:rPr>
          <w:rFonts w:hint="cs"/>
          <w:rtl/>
        </w:rPr>
        <w:t xml:space="preserve">" (مذاهب </w:t>
      </w:r>
      <w:r w:rsidR="00851328">
        <w:rPr>
          <w:rFonts w:hint="cs"/>
          <w:rtl/>
        </w:rPr>
        <w:t>ديني</w:t>
      </w:r>
      <w:r>
        <w:rPr>
          <w:rFonts w:hint="cs"/>
          <w:rtl/>
        </w:rPr>
        <w:t>) قبل عبارة "</w:t>
      </w:r>
      <w:r>
        <w:t>tenets of faith</w:t>
      </w:r>
      <w:r>
        <w:rPr>
          <w:rFonts w:hint="cs"/>
          <w:rtl/>
        </w:rPr>
        <w:t>" (</w:t>
      </w:r>
      <w:r w:rsidR="00851328">
        <w:rPr>
          <w:rFonts w:hint="cs"/>
          <w:rtl/>
        </w:rPr>
        <w:t>مبادئ عقائدية</w:t>
      </w:r>
      <w:r>
        <w:rPr>
          <w:rFonts w:hint="cs"/>
          <w:rtl/>
        </w:rPr>
        <w:t>).</w:t>
      </w:r>
    </w:p>
    <w:p w:rsidR="0082312B" w:rsidRDefault="0082312B" w:rsidP="00321CB0">
      <w:pPr>
        <w:pStyle w:val="SingleTxtGA"/>
        <w:rPr>
          <w:rFonts w:hint="cs"/>
          <w:rtl/>
        </w:rPr>
      </w:pPr>
      <w:r>
        <w:rPr>
          <w:rFonts w:hint="cs"/>
          <w:rtl/>
        </w:rPr>
        <w:t>110-</w:t>
      </w:r>
      <w:r>
        <w:rPr>
          <w:rFonts w:hint="cs"/>
          <w:rtl/>
        </w:rPr>
        <w:tab/>
      </w:r>
      <w:r>
        <w:rPr>
          <w:rFonts w:hint="cs"/>
          <w:b/>
          <w:bCs/>
          <w:rtl/>
        </w:rPr>
        <w:t xml:space="preserve">السيد </w:t>
      </w:r>
      <w:proofErr w:type="spellStart"/>
      <w:r>
        <w:rPr>
          <w:rFonts w:hint="cs"/>
          <w:b/>
          <w:bCs/>
          <w:rtl/>
        </w:rPr>
        <w:t>ريفاس</w:t>
      </w:r>
      <w:proofErr w:type="spellEnd"/>
      <w:r>
        <w:rPr>
          <w:rFonts w:hint="cs"/>
          <w:b/>
          <w:bCs/>
          <w:rtl/>
        </w:rPr>
        <w:t xml:space="preserve"> </w:t>
      </w:r>
      <w:proofErr w:type="spellStart"/>
      <w:r>
        <w:rPr>
          <w:rFonts w:hint="cs"/>
          <w:b/>
          <w:bCs/>
          <w:rtl/>
        </w:rPr>
        <w:t>بوسادا</w:t>
      </w:r>
      <w:proofErr w:type="spellEnd"/>
      <w:r>
        <w:rPr>
          <w:rFonts w:hint="cs"/>
          <w:b/>
          <w:bCs/>
          <w:rtl/>
        </w:rPr>
        <w:t xml:space="preserve"> </w:t>
      </w:r>
      <w:r>
        <w:rPr>
          <w:rFonts w:hint="cs"/>
          <w:rtl/>
        </w:rPr>
        <w:t xml:space="preserve">قال إن صيغة العبارة تعني ضمناً، فيما يبدو، أنها لا تتناول فحسب الجوانب الدينية للمادة 19. فالمادة 19 </w:t>
      </w:r>
      <w:proofErr w:type="spellStart"/>
      <w:r>
        <w:rPr>
          <w:rFonts w:hint="cs"/>
          <w:rtl/>
        </w:rPr>
        <w:t>تنص</w:t>
      </w:r>
      <w:proofErr w:type="spellEnd"/>
      <w:r>
        <w:rPr>
          <w:rFonts w:hint="cs"/>
          <w:rtl/>
        </w:rPr>
        <w:t>،</w:t>
      </w:r>
      <w:r w:rsidR="00FA432D">
        <w:rPr>
          <w:rFonts w:hint="cs"/>
          <w:rtl/>
        </w:rPr>
        <w:t xml:space="preserve"> </w:t>
      </w:r>
      <w:r>
        <w:rPr>
          <w:rFonts w:hint="cs"/>
          <w:rtl/>
        </w:rPr>
        <w:t>في الواقع، على حرية التماس وتلقي ونقل المعلومات والأفكار بجميع أنواعها. ولذلك، فإن جوانب هامة من المادة 19 تُركت دون معالجة وهو يرى أنه ينبغي توسيع نطاق الفقرة لتشمل هذه الجوانب.</w:t>
      </w:r>
    </w:p>
    <w:p w:rsidR="0082312B" w:rsidRDefault="0082312B" w:rsidP="00851328">
      <w:pPr>
        <w:pStyle w:val="SingleTxtGA"/>
        <w:rPr>
          <w:rFonts w:hint="cs"/>
          <w:rtl/>
        </w:rPr>
      </w:pPr>
      <w:r>
        <w:rPr>
          <w:rFonts w:hint="cs"/>
          <w:rtl/>
        </w:rPr>
        <w:t>111-</w:t>
      </w:r>
      <w:r>
        <w:rPr>
          <w:rFonts w:hint="cs"/>
          <w:rtl/>
        </w:rPr>
        <w:tab/>
      </w:r>
      <w:r w:rsidRPr="00FF23BE">
        <w:rPr>
          <w:rFonts w:hint="cs"/>
          <w:b/>
          <w:bCs/>
          <w:rtl/>
        </w:rPr>
        <w:t xml:space="preserve">السيدة </w:t>
      </w:r>
      <w:proofErr w:type="spellStart"/>
      <w:r w:rsidRPr="00FF23BE">
        <w:rPr>
          <w:rFonts w:hint="cs"/>
          <w:b/>
          <w:bCs/>
          <w:rtl/>
        </w:rPr>
        <w:t>شانيه</w:t>
      </w:r>
      <w:proofErr w:type="spellEnd"/>
      <w:r>
        <w:rPr>
          <w:rFonts w:hint="cs"/>
          <w:b/>
          <w:bCs/>
          <w:rtl/>
        </w:rPr>
        <w:t xml:space="preserve"> </w:t>
      </w:r>
      <w:r>
        <w:rPr>
          <w:rFonts w:hint="cs"/>
          <w:rtl/>
        </w:rPr>
        <w:t xml:space="preserve">قالت إنها </w:t>
      </w:r>
      <w:r w:rsidR="00851328">
        <w:rPr>
          <w:rFonts w:hint="cs"/>
          <w:rtl/>
        </w:rPr>
        <w:t>تتفق</w:t>
      </w:r>
      <w:r>
        <w:rPr>
          <w:rFonts w:hint="cs"/>
          <w:rtl/>
        </w:rPr>
        <w:t xml:space="preserve"> مع السيد </w:t>
      </w:r>
      <w:proofErr w:type="spellStart"/>
      <w:r>
        <w:rPr>
          <w:rFonts w:hint="cs"/>
          <w:rtl/>
        </w:rPr>
        <w:t>ريفاس</w:t>
      </w:r>
      <w:proofErr w:type="spellEnd"/>
      <w:r>
        <w:rPr>
          <w:rFonts w:hint="cs"/>
          <w:rtl/>
        </w:rPr>
        <w:t xml:space="preserve"> </w:t>
      </w:r>
      <w:proofErr w:type="spellStart"/>
      <w:r>
        <w:rPr>
          <w:rFonts w:hint="cs"/>
          <w:rtl/>
        </w:rPr>
        <w:t>بوسادا</w:t>
      </w:r>
      <w:proofErr w:type="spellEnd"/>
      <w:r>
        <w:rPr>
          <w:rFonts w:hint="cs"/>
          <w:rtl/>
        </w:rPr>
        <w:t xml:space="preserve"> </w:t>
      </w:r>
      <w:r w:rsidR="00851328">
        <w:rPr>
          <w:rFonts w:hint="cs"/>
          <w:rtl/>
        </w:rPr>
        <w:t xml:space="preserve">على </w:t>
      </w:r>
      <w:r>
        <w:rPr>
          <w:rFonts w:hint="cs"/>
          <w:rtl/>
        </w:rPr>
        <w:t xml:space="preserve">أنه ينبغي توسيع نطاق الفقرة. فقوانين بعض الدول تعتبر </w:t>
      </w:r>
      <w:r w:rsidR="00851328">
        <w:rPr>
          <w:rFonts w:hint="cs"/>
          <w:rtl/>
        </w:rPr>
        <w:t>تجديفاً</w:t>
      </w:r>
      <w:r>
        <w:rPr>
          <w:rFonts w:hint="cs"/>
          <w:rtl/>
        </w:rPr>
        <w:t xml:space="preserve"> مجرد عدم </w:t>
      </w:r>
      <w:r w:rsidR="00851328">
        <w:rPr>
          <w:rFonts w:hint="cs"/>
          <w:rtl/>
        </w:rPr>
        <w:t>مجاهرة الفرد بدين ما</w:t>
      </w:r>
      <w:r>
        <w:rPr>
          <w:rFonts w:hint="cs"/>
          <w:rtl/>
        </w:rPr>
        <w:t xml:space="preserve"> - وهو وضع تم</w:t>
      </w:r>
      <w:r w:rsidR="00851328">
        <w:rPr>
          <w:rFonts w:hint="cs"/>
          <w:rtl/>
        </w:rPr>
        <w:t>ت</w:t>
      </w:r>
      <w:r>
        <w:rPr>
          <w:rFonts w:hint="cs"/>
          <w:rtl/>
        </w:rPr>
        <w:t xml:space="preserve"> مناقشته في تعليق اللجنة العام رقم 22. وتشير الجملة الثالثة إلى المادة 18 من بين أمثلة عديدة لمواد العهد التي ينبغي أن </w:t>
      </w:r>
      <w:r w:rsidR="00851328">
        <w:rPr>
          <w:rFonts w:hint="cs"/>
          <w:rtl/>
        </w:rPr>
        <w:t>ي</w:t>
      </w:r>
      <w:r>
        <w:rPr>
          <w:rFonts w:hint="cs"/>
          <w:rtl/>
        </w:rPr>
        <w:t xml:space="preserve">متثل </w:t>
      </w:r>
      <w:r w:rsidR="00851328">
        <w:rPr>
          <w:rFonts w:hint="cs"/>
          <w:rtl/>
        </w:rPr>
        <w:t>لها</w:t>
      </w:r>
      <w:r>
        <w:rPr>
          <w:rFonts w:hint="cs"/>
          <w:rtl/>
        </w:rPr>
        <w:t xml:space="preserve"> حظر </w:t>
      </w:r>
      <w:r w:rsidR="00851328">
        <w:rPr>
          <w:rFonts w:hint="cs"/>
          <w:rtl/>
        </w:rPr>
        <w:t>التجديف</w:t>
      </w:r>
      <w:r>
        <w:rPr>
          <w:rFonts w:hint="cs"/>
          <w:rtl/>
        </w:rPr>
        <w:t xml:space="preserve"> وغيره من </w:t>
      </w:r>
      <w:r w:rsidR="00851328">
        <w:rPr>
          <w:rFonts w:hint="cs"/>
          <w:rtl/>
        </w:rPr>
        <w:t>أشكال</w:t>
      </w:r>
      <w:r>
        <w:rPr>
          <w:rFonts w:hint="cs"/>
          <w:rtl/>
        </w:rPr>
        <w:t xml:space="preserve"> حظر إبداء عدم ا</w:t>
      </w:r>
      <w:r w:rsidR="00851328">
        <w:rPr>
          <w:rFonts w:hint="cs"/>
          <w:rtl/>
        </w:rPr>
        <w:t>لا</w:t>
      </w:r>
      <w:r>
        <w:rPr>
          <w:rFonts w:hint="cs"/>
          <w:rtl/>
        </w:rPr>
        <w:t>حترام لدين ما أو معتقد ما. ومع ذلك</w:t>
      </w:r>
      <w:r w:rsidR="00851328">
        <w:rPr>
          <w:rFonts w:hint="cs"/>
          <w:rtl/>
        </w:rPr>
        <w:t>،</w:t>
      </w:r>
      <w:r>
        <w:rPr>
          <w:rFonts w:hint="cs"/>
          <w:rtl/>
        </w:rPr>
        <w:t xml:space="preserve"> قالت </w:t>
      </w:r>
      <w:r w:rsidR="00851328">
        <w:rPr>
          <w:rFonts w:hint="cs"/>
          <w:rtl/>
        </w:rPr>
        <w:t>إ</w:t>
      </w:r>
      <w:r>
        <w:rPr>
          <w:rFonts w:hint="cs"/>
          <w:rtl/>
        </w:rPr>
        <w:t xml:space="preserve">ن من الضروري </w:t>
      </w:r>
      <w:r w:rsidR="00851328">
        <w:rPr>
          <w:rFonts w:hint="cs"/>
          <w:rtl/>
        </w:rPr>
        <w:t>الإشارة إلى كون مثل هذه الأحكام يجب أن تتفق مع</w:t>
      </w:r>
      <w:r>
        <w:rPr>
          <w:rFonts w:hint="cs"/>
          <w:rtl/>
        </w:rPr>
        <w:t xml:space="preserve"> أحكام المادة 18 </w:t>
      </w:r>
      <w:r w:rsidR="00851328">
        <w:rPr>
          <w:rFonts w:hint="cs"/>
          <w:rtl/>
        </w:rPr>
        <w:t>كما ورد تفسيرها في</w:t>
      </w:r>
      <w:r>
        <w:rPr>
          <w:rFonts w:hint="cs"/>
          <w:rtl/>
        </w:rPr>
        <w:t xml:space="preserve"> التعليق العام رقم 22. </w:t>
      </w:r>
    </w:p>
    <w:p w:rsidR="0082312B" w:rsidRDefault="0082312B" w:rsidP="009B4E0F">
      <w:pPr>
        <w:pStyle w:val="SingleTxtGA"/>
        <w:rPr>
          <w:rFonts w:hint="cs"/>
          <w:rtl/>
        </w:rPr>
      </w:pPr>
      <w:r>
        <w:rPr>
          <w:rFonts w:hint="cs"/>
          <w:rtl/>
        </w:rPr>
        <w:t>112-</w:t>
      </w:r>
      <w:r>
        <w:rPr>
          <w:rFonts w:hint="cs"/>
          <w:rtl/>
        </w:rPr>
        <w:tab/>
      </w:r>
      <w:r w:rsidRPr="00FF23BE">
        <w:rPr>
          <w:rFonts w:hint="cs"/>
          <w:b/>
          <w:bCs/>
          <w:rtl/>
        </w:rPr>
        <w:t xml:space="preserve">السيد </w:t>
      </w:r>
      <w:proofErr w:type="spellStart"/>
      <w:r w:rsidRPr="00FF23BE">
        <w:rPr>
          <w:rFonts w:hint="cs"/>
          <w:b/>
          <w:bCs/>
          <w:rtl/>
        </w:rPr>
        <w:t>أوفلاهرتي</w:t>
      </w:r>
      <w:proofErr w:type="spellEnd"/>
      <w:r>
        <w:rPr>
          <w:rFonts w:hint="cs"/>
          <w:rtl/>
        </w:rPr>
        <w:t xml:space="preserve"> اقترح على اللجنة أن تعتمد جميع المقترحات التي </w:t>
      </w:r>
      <w:r w:rsidR="009B4E0F">
        <w:rPr>
          <w:rFonts w:hint="cs"/>
          <w:rtl/>
        </w:rPr>
        <w:t xml:space="preserve">تقدَّم </w:t>
      </w:r>
      <w:proofErr w:type="spellStart"/>
      <w:r w:rsidR="009B4E0F">
        <w:rPr>
          <w:rFonts w:hint="cs"/>
          <w:rtl/>
        </w:rPr>
        <w:t>بها</w:t>
      </w:r>
      <w:proofErr w:type="spellEnd"/>
      <w:r>
        <w:rPr>
          <w:rFonts w:hint="cs"/>
          <w:rtl/>
        </w:rPr>
        <w:t xml:space="preserve"> السير </w:t>
      </w:r>
      <w:proofErr w:type="spellStart"/>
      <w:r>
        <w:rPr>
          <w:rFonts w:hint="cs"/>
          <w:rtl/>
        </w:rPr>
        <w:t>نايجل</w:t>
      </w:r>
      <w:proofErr w:type="spellEnd"/>
      <w:r>
        <w:rPr>
          <w:rFonts w:hint="cs"/>
          <w:rtl/>
        </w:rPr>
        <w:t xml:space="preserve">. وفيما يتعلق بالنقاط التي أثارها كل من السيد </w:t>
      </w:r>
      <w:proofErr w:type="spellStart"/>
      <w:r>
        <w:rPr>
          <w:rFonts w:hint="cs"/>
          <w:rtl/>
        </w:rPr>
        <w:t>ريفاس</w:t>
      </w:r>
      <w:proofErr w:type="spellEnd"/>
      <w:r>
        <w:rPr>
          <w:rFonts w:hint="cs"/>
          <w:rtl/>
        </w:rPr>
        <w:t xml:space="preserve"> </w:t>
      </w:r>
      <w:proofErr w:type="spellStart"/>
      <w:r>
        <w:rPr>
          <w:rFonts w:hint="cs"/>
          <w:rtl/>
        </w:rPr>
        <w:t>بوسادا</w:t>
      </w:r>
      <w:proofErr w:type="spellEnd"/>
      <w:r>
        <w:rPr>
          <w:rFonts w:hint="cs"/>
          <w:rtl/>
        </w:rPr>
        <w:t xml:space="preserve"> والسيدة </w:t>
      </w:r>
      <w:proofErr w:type="spellStart"/>
      <w:r>
        <w:rPr>
          <w:rFonts w:hint="cs"/>
          <w:rtl/>
        </w:rPr>
        <w:t>شانيه</w:t>
      </w:r>
      <w:proofErr w:type="spellEnd"/>
      <w:r>
        <w:rPr>
          <w:rFonts w:hint="cs"/>
          <w:rtl/>
        </w:rPr>
        <w:t xml:space="preserve">، قال إنه لاحظ إشارة محددة إلى التعليق العام </w:t>
      </w:r>
      <w:r w:rsidR="009B4E0F">
        <w:rPr>
          <w:rFonts w:hint="cs"/>
          <w:rtl/>
        </w:rPr>
        <w:t xml:space="preserve">رقم </w:t>
      </w:r>
      <w:r>
        <w:rPr>
          <w:rFonts w:hint="cs"/>
          <w:rtl/>
        </w:rPr>
        <w:t>22</w:t>
      </w:r>
      <w:r w:rsidR="009B4E0F">
        <w:rPr>
          <w:rFonts w:hint="cs"/>
          <w:rtl/>
        </w:rPr>
        <w:t xml:space="preserve"> قد وردت </w:t>
      </w:r>
      <w:r>
        <w:rPr>
          <w:rFonts w:hint="cs"/>
          <w:rtl/>
        </w:rPr>
        <w:t xml:space="preserve">بالفعل في الفقرة، لكنه لا يرى </w:t>
      </w:r>
      <w:r w:rsidR="009B4E0F">
        <w:rPr>
          <w:rFonts w:hint="cs"/>
          <w:rtl/>
        </w:rPr>
        <w:t>مانعاً ل</w:t>
      </w:r>
      <w:r>
        <w:rPr>
          <w:rFonts w:hint="cs"/>
          <w:rtl/>
        </w:rPr>
        <w:t>إدراج إشارة أخرى. واقترح إدراج عبارة "</w:t>
      </w:r>
      <w:r>
        <w:t>taking account of relevant general comment,</w:t>
      </w:r>
      <w:r w:rsidR="009B4E0F">
        <w:rPr>
          <w:rFonts w:hint="cs"/>
          <w:rtl/>
        </w:rPr>
        <w:br/>
      </w:r>
      <w:r>
        <w:t>including general comment No 22</w:t>
      </w:r>
      <w:r>
        <w:rPr>
          <w:rFonts w:hint="cs"/>
          <w:rtl/>
        </w:rPr>
        <w:t xml:space="preserve">" (مع مراعاة التعليقات العامة ذات الصلة بما في ذلك التعليق العام رقم 22) بعد </w:t>
      </w:r>
      <w:r w:rsidR="009B4E0F">
        <w:rPr>
          <w:rFonts w:hint="cs"/>
          <w:rtl/>
        </w:rPr>
        <w:t>عبارة</w:t>
      </w:r>
      <w:r>
        <w:rPr>
          <w:rFonts w:hint="cs"/>
          <w:rtl/>
        </w:rPr>
        <w:t xml:space="preserve"> "</w:t>
      </w:r>
      <w:r>
        <w:t>including articles 2</w:t>
      </w:r>
      <w:r w:rsidR="009B4E0F">
        <w:t>,</w:t>
      </w:r>
      <w:r>
        <w:t xml:space="preserve"> 5</w:t>
      </w:r>
      <w:r w:rsidR="009B4E0F">
        <w:t xml:space="preserve">, </w:t>
      </w:r>
      <w:r>
        <w:t>18 and 26</w:t>
      </w:r>
      <w:r>
        <w:rPr>
          <w:rFonts w:hint="cs"/>
          <w:rtl/>
        </w:rPr>
        <w:t>" (بما في ذلك المواد 2 و5 و18 و26).</w:t>
      </w:r>
    </w:p>
    <w:p w:rsidR="0082312B" w:rsidRDefault="0082312B" w:rsidP="000B71A3">
      <w:pPr>
        <w:pStyle w:val="SingleTxtGA"/>
        <w:rPr>
          <w:rFonts w:hint="cs"/>
          <w:i/>
          <w:iCs/>
          <w:rtl/>
        </w:rPr>
      </w:pPr>
      <w:r>
        <w:rPr>
          <w:rFonts w:hint="cs"/>
          <w:rtl/>
        </w:rPr>
        <w:t>113-</w:t>
      </w:r>
      <w:r>
        <w:rPr>
          <w:rFonts w:hint="cs"/>
          <w:rtl/>
        </w:rPr>
        <w:tab/>
      </w:r>
      <w:r>
        <w:rPr>
          <w:rFonts w:hint="cs"/>
          <w:i/>
          <w:iCs/>
          <w:rtl/>
        </w:rPr>
        <w:t>اعتمدت الفقرة 49 بصيغتها المعدلة.</w:t>
      </w:r>
    </w:p>
    <w:p w:rsidR="0082312B" w:rsidRDefault="0082312B" w:rsidP="009B4E0F">
      <w:pPr>
        <w:pStyle w:val="SingleTxtGA"/>
        <w:rPr>
          <w:rFonts w:hint="cs"/>
          <w:rtl/>
        </w:rPr>
      </w:pPr>
      <w:r>
        <w:rPr>
          <w:rFonts w:hint="cs"/>
          <w:rtl/>
        </w:rPr>
        <w:t>114-</w:t>
      </w:r>
      <w:r>
        <w:rPr>
          <w:rFonts w:hint="cs"/>
          <w:rtl/>
        </w:rPr>
        <w:tab/>
      </w:r>
      <w:r w:rsidRPr="00FF23BE">
        <w:rPr>
          <w:rFonts w:hint="cs"/>
          <w:b/>
          <w:bCs/>
          <w:rtl/>
        </w:rPr>
        <w:t xml:space="preserve">السيد </w:t>
      </w:r>
      <w:proofErr w:type="spellStart"/>
      <w:r w:rsidRPr="00FF23BE">
        <w:rPr>
          <w:rFonts w:hint="cs"/>
          <w:b/>
          <w:bCs/>
          <w:rtl/>
        </w:rPr>
        <w:t>أوفلاهرتي</w:t>
      </w:r>
      <w:proofErr w:type="spellEnd"/>
      <w:r>
        <w:rPr>
          <w:rFonts w:hint="cs"/>
          <w:b/>
          <w:bCs/>
          <w:rtl/>
        </w:rPr>
        <w:t xml:space="preserve"> </w:t>
      </w:r>
      <w:r>
        <w:rPr>
          <w:rFonts w:hint="cs"/>
          <w:rtl/>
        </w:rPr>
        <w:t xml:space="preserve">قال إنه يود أن يثير موضوعاً يتعلق بالفقرات من 51 إلى 55. وأضاف أنه وإن لم تسند إليه مهمة كتابتها، فإنه </w:t>
      </w:r>
      <w:r w:rsidR="009B4E0F">
        <w:rPr>
          <w:rFonts w:hint="cs"/>
          <w:rtl/>
        </w:rPr>
        <w:t>يرى</w:t>
      </w:r>
      <w:r>
        <w:rPr>
          <w:rFonts w:hint="cs"/>
          <w:rtl/>
        </w:rPr>
        <w:t xml:space="preserve"> من الضروري التفكير في العلاقة بين المادتين 19 و20. فينبغي للجنة عند النظر في </w:t>
      </w:r>
      <w:r w:rsidR="009B4E0F">
        <w:rPr>
          <w:rFonts w:hint="cs"/>
          <w:rtl/>
        </w:rPr>
        <w:t>تلك</w:t>
      </w:r>
      <w:r>
        <w:rPr>
          <w:rFonts w:hint="cs"/>
          <w:rtl/>
        </w:rPr>
        <w:t xml:space="preserve"> الفقرات أن تفكر فيما إذا كان ينبغي أم</w:t>
      </w:r>
      <w:r w:rsidR="009B4E0F">
        <w:rPr>
          <w:rFonts w:hint="eastAsia"/>
          <w:rtl/>
        </w:rPr>
        <w:t> </w:t>
      </w:r>
      <w:r>
        <w:rPr>
          <w:rFonts w:hint="cs"/>
          <w:rtl/>
        </w:rPr>
        <w:t>لا إدراجها في مشروع التعليق العام.</w:t>
      </w:r>
    </w:p>
    <w:p w:rsidR="0082312B" w:rsidRPr="00C976AF" w:rsidRDefault="00FA432D" w:rsidP="000B71A3">
      <w:pPr>
        <w:pStyle w:val="SingleTxtGA"/>
        <w:rPr>
          <w:rFonts w:hint="cs"/>
          <w:i/>
          <w:iCs/>
          <w:rtl/>
        </w:rPr>
      </w:pPr>
      <w:r>
        <w:rPr>
          <w:rFonts w:hint="cs"/>
          <w:i/>
          <w:iCs/>
          <w:rtl/>
        </w:rPr>
        <w:t>رفعت الجلسة الساعة 00/18</w:t>
      </w:r>
    </w:p>
    <w:p w:rsidR="0082312B" w:rsidRPr="00763892" w:rsidRDefault="00763892" w:rsidP="00763892">
      <w:pPr>
        <w:spacing w:before="120"/>
        <w:jc w:val="center"/>
        <w:rPr>
          <w:rFonts w:hint="cs"/>
          <w:u w:val="single"/>
          <w:rtl/>
        </w:rPr>
      </w:pPr>
      <w:r>
        <w:rPr>
          <w:u w:val="single"/>
          <w:rtl/>
        </w:rPr>
        <w:tab/>
      </w:r>
      <w:r>
        <w:rPr>
          <w:u w:val="single"/>
          <w:rtl/>
        </w:rPr>
        <w:tab/>
      </w:r>
      <w:r>
        <w:rPr>
          <w:u w:val="single"/>
          <w:rtl/>
        </w:rPr>
        <w:tab/>
      </w:r>
    </w:p>
    <w:sectPr w:rsidR="0082312B" w:rsidRPr="0076389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0DE7" w:rsidRPr="00FE6865" w:rsidRDefault="00180DE7" w:rsidP="00FE6865">
      <w:pPr>
        <w:pStyle w:val="Footer"/>
      </w:pPr>
    </w:p>
  </w:endnote>
  <w:endnote w:type="continuationSeparator" w:id="0">
    <w:p w:rsidR="00180DE7" w:rsidRDefault="00180D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1A3" w:rsidRPr="0082312B" w:rsidRDefault="000B71A3" w:rsidP="0082312B">
    <w:pPr>
      <w:pStyle w:val="Footer"/>
      <w:tabs>
        <w:tab w:val="right" w:pos="9598"/>
      </w:tabs>
    </w:pPr>
    <w:r>
      <w:t>GE.10-45854</w:t>
    </w:r>
    <w:r>
      <w:tab/>
    </w:r>
    <w:r w:rsidRPr="0082312B">
      <w:rPr>
        <w:b/>
        <w:sz w:val="18"/>
      </w:rPr>
      <w:fldChar w:fldCharType="begin"/>
    </w:r>
    <w:r w:rsidRPr="0082312B">
      <w:rPr>
        <w:b/>
        <w:sz w:val="18"/>
      </w:rPr>
      <w:instrText xml:space="preserve"> PAGE  \* MERGEFORMAT </w:instrText>
    </w:r>
    <w:r w:rsidRPr="0082312B">
      <w:rPr>
        <w:b/>
        <w:sz w:val="18"/>
      </w:rPr>
      <w:fldChar w:fldCharType="separate"/>
    </w:r>
    <w:r w:rsidR="00024E4C">
      <w:rPr>
        <w:b/>
        <w:noProof/>
        <w:sz w:val="18"/>
      </w:rPr>
      <w:t>2</w:t>
    </w:r>
    <w:r w:rsidRPr="0082312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1A3" w:rsidRPr="0082312B" w:rsidRDefault="000B71A3" w:rsidP="0082312B">
    <w:pPr>
      <w:pStyle w:val="Footer"/>
      <w:tabs>
        <w:tab w:val="right" w:pos="9598"/>
      </w:tabs>
      <w:rPr>
        <w:b/>
        <w:sz w:val="18"/>
      </w:rPr>
    </w:pPr>
    <w:r w:rsidRPr="0082312B">
      <w:rPr>
        <w:b/>
        <w:sz w:val="18"/>
      </w:rPr>
      <w:fldChar w:fldCharType="begin"/>
    </w:r>
    <w:r w:rsidRPr="0082312B">
      <w:rPr>
        <w:b/>
        <w:sz w:val="18"/>
      </w:rPr>
      <w:instrText xml:space="preserve"> PAGE  \* MERGEFORMAT </w:instrText>
    </w:r>
    <w:r w:rsidRPr="0082312B">
      <w:rPr>
        <w:b/>
        <w:sz w:val="18"/>
      </w:rPr>
      <w:fldChar w:fldCharType="separate"/>
    </w:r>
    <w:r w:rsidR="00FA432D">
      <w:rPr>
        <w:b/>
        <w:noProof/>
        <w:sz w:val="18"/>
      </w:rPr>
      <w:t>15</w:t>
    </w:r>
    <w:r w:rsidRPr="0082312B">
      <w:rPr>
        <w:b/>
        <w:sz w:val="18"/>
      </w:rPr>
      <w:fldChar w:fldCharType="end"/>
    </w:r>
    <w:r>
      <w:rPr>
        <w:b/>
        <w:sz w:val="18"/>
      </w:rPr>
      <w:tab/>
    </w:r>
    <w:r>
      <w:t>GE.10-45854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1A3" w:rsidRPr="0082312B" w:rsidRDefault="000B71A3" w:rsidP="0082312B">
    <w:pPr>
      <w:pStyle w:val="footnoteText0"/>
      <w:pBdr>
        <w:bottom w:val="single" w:sz="4" w:space="1" w:color="auto"/>
      </w:pBdr>
      <w:tabs>
        <w:tab w:val="clear" w:pos="1021"/>
      </w:tabs>
      <w:ind w:left="0" w:right="0" w:firstLine="0"/>
      <w:jc w:val="left"/>
      <w:rPr>
        <w:rFonts w:hint="cs"/>
        <w:sz w:val="20"/>
        <w:rtl/>
      </w:rPr>
    </w:pPr>
  </w:p>
  <w:p w:rsidR="000B71A3" w:rsidRPr="00236B1D" w:rsidRDefault="000B71A3" w:rsidP="00C92171">
    <w:pPr>
      <w:pStyle w:val="footnoteText0"/>
      <w:ind w:firstLine="680"/>
      <w:rPr>
        <w:rtl/>
      </w:rPr>
    </w:pPr>
    <w:r w:rsidRPr="00236B1D">
      <w:rPr>
        <w:rtl/>
      </w:rPr>
      <w:t>هذا المحضر قابل للتصويب.</w:t>
    </w:r>
  </w:p>
  <w:p w:rsidR="000B71A3" w:rsidRPr="00236B1D" w:rsidRDefault="000B71A3"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0B71A3" w:rsidRDefault="000B71A3"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0B71A3" w:rsidRPr="00C92171" w:rsidRDefault="000B71A3" w:rsidP="00380CA0">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 xml:space="preserve">(A)   GE.10-45854    231111    </w:t>
    </w:r>
    <w:r w:rsidR="00380CA0">
      <w:rPr>
        <w:sz w:val="20"/>
      </w:rPr>
      <w:t>30</w:t>
    </w:r>
    <w:r>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0DE7" w:rsidRDefault="00180DE7" w:rsidP="000C5F83">
      <w:pPr>
        <w:pStyle w:val="Footer"/>
        <w:bidi/>
        <w:spacing w:after="80" w:line="200" w:lineRule="exact"/>
        <w:ind w:left="680"/>
        <w:rPr>
          <w:rFonts w:hint="cs"/>
          <w:rtl/>
        </w:rPr>
      </w:pPr>
      <w:r>
        <w:rPr>
          <w:rFonts w:hint="cs"/>
          <w:rtl/>
        </w:rPr>
        <w:t>__________</w:t>
      </w:r>
    </w:p>
    <w:p w:rsidR="00180DE7" w:rsidRPr="000C5F83" w:rsidRDefault="00180DE7" w:rsidP="000C5F83">
      <w:pPr>
        <w:pStyle w:val="Footer"/>
      </w:pPr>
    </w:p>
  </w:footnote>
  <w:footnote w:type="continuationSeparator" w:id="0">
    <w:p w:rsidR="00180DE7" w:rsidRDefault="00180DE7" w:rsidP="000C5F83">
      <w:pPr>
        <w:pStyle w:val="Footer"/>
        <w:bidi/>
        <w:spacing w:after="80" w:line="200" w:lineRule="exact"/>
        <w:ind w:left="680"/>
        <w:rPr>
          <w:rFonts w:hint="cs"/>
          <w:rtl/>
        </w:rPr>
      </w:pPr>
      <w:r>
        <w:rPr>
          <w:rFonts w:hint="cs"/>
          <w:rtl/>
        </w:rPr>
        <w:t>__________</w:t>
      </w:r>
    </w:p>
    <w:p w:rsidR="00180DE7" w:rsidRPr="000C5F83" w:rsidRDefault="00180DE7" w:rsidP="000C5F83">
      <w:pPr>
        <w:pStyle w:val="Footer"/>
      </w:pPr>
    </w:p>
  </w:footnote>
  <w:footnote w:id="1">
    <w:p w:rsidR="000B71A3" w:rsidRPr="0073280D" w:rsidRDefault="000B71A3" w:rsidP="0082312B">
      <w:pPr>
        <w:pStyle w:val="footnoteText0"/>
        <w:rPr>
          <w:rFonts w:hint="cs"/>
        </w:rPr>
      </w:pPr>
      <w:r>
        <w:rPr>
          <w:rtl/>
        </w:rPr>
        <w:tab/>
      </w:r>
      <w:r w:rsidRPr="0073280D">
        <w:rPr>
          <w:rStyle w:val="FootnoteReference"/>
          <w:sz w:val="20"/>
          <w:vertAlign w:val="baseline"/>
          <w:rtl/>
        </w:rPr>
        <w:t>*</w:t>
      </w:r>
      <w:r>
        <w:rPr>
          <w:rtl/>
        </w:rPr>
        <w:tab/>
      </w:r>
      <w:r>
        <w:rPr>
          <w:rFonts w:hint="cs"/>
          <w:rtl/>
        </w:rPr>
        <w:t>لم تصدر أية محاضر موجزة للجلستين 2756 و2757.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1A3" w:rsidRPr="0082312B" w:rsidRDefault="000B71A3" w:rsidP="0082312B">
    <w:pPr>
      <w:pStyle w:val="Header"/>
      <w:jc w:val="right"/>
    </w:pPr>
    <w:r w:rsidRPr="0082312B">
      <w:t>CCPR/C/SR.2758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1A3" w:rsidRPr="0082312B" w:rsidRDefault="000B71A3" w:rsidP="0082312B">
    <w:pPr>
      <w:pStyle w:val="Header"/>
      <w:jc w:val="left"/>
    </w:pPr>
    <w:r w:rsidRPr="0082312B">
      <w:t>CCPR/C/SR.2758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1A3" w:rsidRDefault="000B71A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0B71A3" w:rsidRPr="008F6743" w:rsidRDefault="000B71A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0AD0"/>
    <w:rsid w:val="00024E4C"/>
    <w:rsid w:val="00040E25"/>
    <w:rsid w:val="00042149"/>
    <w:rsid w:val="000648EA"/>
    <w:rsid w:val="000957C8"/>
    <w:rsid w:val="00097049"/>
    <w:rsid w:val="000A04D5"/>
    <w:rsid w:val="000B52F2"/>
    <w:rsid w:val="000B71A3"/>
    <w:rsid w:val="000C5F83"/>
    <w:rsid w:val="000D0EAE"/>
    <w:rsid w:val="000D5380"/>
    <w:rsid w:val="000D6654"/>
    <w:rsid w:val="000E103D"/>
    <w:rsid w:val="000F0264"/>
    <w:rsid w:val="000F2EBF"/>
    <w:rsid w:val="000F3A9F"/>
    <w:rsid w:val="000F5FF6"/>
    <w:rsid w:val="001022B5"/>
    <w:rsid w:val="00113FA5"/>
    <w:rsid w:val="001455A0"/>
    <w:rsid w:val="001602A3"/>
    <w:rsid w:val="0016623A"/>
    <w:rsid w:val="00180DE7"/>
    <w:rsid w:val="001A5161"/>
    <w:rsid w:val="001A60BD"/>
    <w:rsid w:val="001B6A06"/>
    <w:rsid w:val="001C1903"/>
    <w:rsid w:val="001E5042"/>
    <w:rsid w:val="00232277"/>
    <w:rsid w:val="0023736D"/>
    <w:rsid w:val="00257225"/>
    <w:rsid w:val="0027311C"/>
    <w:rsid w:val="00285AB5"/>
    <w:rsid w:val="003013D3"/>
    <w:rsid w:val="00310160"/>
    <w:rsid w:val="00321CB0"/>
    <w:rsid w:val="00341A8C"/>
    <w:rsid w:val="003476B1"/>
    <w:rsid w:val="003519E6"/>
    <w:rsid w:val="00355F81"/>
    <w:rsid w:val="003707CF"/>
    <w:rsid w:val="00380CA0"/>
    <w:rsid w:val="003B4356"/>
    <w:rsid w:val="003F08A8"/>
    <w:rsid w:val="00405359"/>
    <w:rsid w:val="004250E3"/>
    <w:rsid w:val="00472A81"/>
    <w:rsid w:val="004A20A6"/>
    <w:rsid w:val="004B2C92"/>
    <w:rsid w:val="004D6A3A"/>
    <w:rsid w:val="004F4AD7"/>
    <w:rsid w:val="00500DDD"/>
    <w:rsid w:val="005115B8"/>
    <w:rsid w:val="00557CD3"/>
    <w:rsid w:val="0056799B"/>
    <w:rsid w:val="00571432"/>
    <w:rsid w:val="005732A2"/>
    <w:rsid w:val="005762A5"/>
    <w:rsid w:val="00590BA3"/>
    <w:rsid w:val="005B092D"/>
    <w:rsid w:val="005B46D9"/>
    <w:rsid w:val="005B7AE0"/>
    <w:rsid w:val="005E23F5"/>
    <w:rsid w:val="005E5EAE"/>
    <w:rsid w:val="005F146F"/>
    <w:rsid w:val="005F71B6"/>
    <w:rsid w:val="006477F8"/>
    <w:rsid w:val="00654786"/>
    <w:rsid w:val="00660FD4"/>
    <w:rsid w:val="00665BE4"/>
    <w:rsid w:val="00685C01"/>
    <w:rsid w:val="006A4425"/>
    <w:rsid w:val="006B00A4"/>
    <w:rsid w:val="006B4669"/>
    <w:rsid w:val="006D3CFA"/>
    <w:rsid w:val="006E38A6"/>
    <w:rsid w:val="006F6BF8"/>
    <w:rsid w:val="00707BDF"/>
    <w:rsid w:val="00710727"/>
    <w:rsid w:val="00715F45"/>
    <w:rsid w:val="0072608F"/>
    <w:rsid w:val="00731815"/>
    <w:rsid w:val="00731B84"/>
    <w:rsid w:val="00734AE7"/>
    <w:rsid w:val="00763892"/>
    <w:rsid w:val="00785288"/>
    <w:rsid w:val="0079344E"/>
    <w:rsid w:val="0079627C"/>
    <w:rsid w:val="0079690B"/>
    <w:rsid w:val="007A4FB9"/>
    <w:rsid w:val="007E197F"/>
    <w:rsid w:val="007E2786"/>
    <w:rsid w:val="007F68C4"/>
    <w:rsid w:val="008153DE"/>
    <w:rsid w:val="0082312B"/>
    <w:rsid w:val="00832A9B"/>
    <w:rsid w:val="00851328"/>
    <w:rsid w:val="00852A10"/>
    <w:rsid w:val="00862634"/>
    <w:rsid w:val="00866C59"/>
    <w:rsid w:val="00877306"/>
    <w:rsid w:val="0088497F"/>
    <w:rsid w:val="00885524"/>
    <w:rsid w:val="008908B8"/>
    <w:rsid w:val="008A6242"/>
    <w:rsid w:val="008B4BC6"/>
    <w:rsid w:val="008C3148"/>
    <w:rsid w:val="008F6743"/>
    <w:rsid w:val="00901E57"/>
    <w:rsid w:val="009070DF"/>
    <w:rsid w:val="00911BC9"/>
    <w:rsid w:val="00917C8A"/>
    <w:rsid w:val="00935F0E"/>
    <w:rsid w:val="0095208F"/>
    <w:rsid w:val="00977B3F"/>
    <w:rsid w:val="009814AE"/>
    <w:rsid w:val="009901D3"/>
    <w:rsid w:val="00996BBE"/>
    <w:rsid w:val="009B2C03"/>
    <w:rsid w:val="009B4E0F"/>
    <w:rsid w:val="009D17B9"/>
    <w:rsid w:val="009D1DD5"/>
    <w:rsid w:val="009F722C"/>
    <w:rsid w:val="00A26157"/>
    <w:rsid w:val="00A265C3"/>
    <w:rsid w:val="00A43F9A"/>
    <w:rsid w:val="00A53F38"/>
    <w:rsid w:val="00A543D4"/>
    <w:rsid w:val="00A743B0"/>
    <w:rsid w:val="00AD0014"/>
    <w:rsid w:val="00AD4CF2"/>
    <w:rsid w:val="00AF0BBA"/>
    <w:rsid w:val="00B25159"/>
    <w:rsid w:val="00B30468"/>
    <w:rsid w:val="00B32B66"/>
    <w:rsid w:val="00B44E31"/>
    <w:rsid w:val="00BA2EB7"/>
    <w:rsid w:val="00BA4F7E"/>
    <w:rsid w:val="00BB2C41"/>
    <w:rsid w:val="00BB55B1"/>
    <w:rsid w:val="00BC55C8"/>
    <w:rsid w:val="00BC5C10"/>
    <w:rsid w:val="00BE2964"/>
    <w:rsid w:val="00C07105"/>
    <w:rsid w:val="00C21623"/>
    <w:rsid w:val="00C24FBD"/>
    <w:rsid w:val="00C473BA"/>
    <w:rsid w:val="00C611ED"/>
    <w:rsid w:val="00C6490A"/>
    <w:rsid w:val="00C64FE1"/>
    <w:rsid w:val="00C726D2"/>
    <w:rsid w:val="00C74296"/>
    <w:rsid w:val="00C8345E"/>
    <w:rsid w:val="00C92171"/>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50AD0"/>
    <w:rsid w:val="00E6524A"/>
    <w:rsid w:val="00E660D6"/>
    <w:rsid w:val="00E771AB"/>
    <w:rsid w:val="00EA796F"/>
    <w:rsid w:val="00EB077B"/>
    <w:rsid w:val="00EC50B9"/>
    <w:rsid w:val="00ED26A0"/>
    <w:rsid w:val="00F1727A"/>
    <w:rsid w:val="00F34764"/>
    <w:rsid w:val="00F54E3C"/>
    <w:rsid w:val="00F874BD"/>
    <w:rsid w:val="00FA432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styleId="BalloonText">
    <w:name w:val="Balloon Text"/>
    <w:basedOn w:val="Normal"/>
    <w:semiHidden/>
    <w:rsid w:val="008231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15</Pages>
  <Words>4379</Words>
  <Characters>24963</Characters>
  <Application>Microsoft Office Outlook</Application>
  <DocSecurity>4</DocSecurity>
  <Lines>208</Lines>
  <Paragraphs>58</Paragraphs>
  <ScaleCrop>false</ScaleCrop>
  <HeadingPairs>
    <vt:vector size="2" baseType="variant">
      <vt:variant>
        <vt:lpstr>العنوان</vt:lpstr>
      </vt:variant>
      <vt:variant>
        <vt:i4>1</vt:i4>
      </vt:variant>
    </vt:vector>
  </HeadingPairs>
  <TitlesOfParts>
    <vt:vector size="1" baseType="lpstr">
      <vt:lpstr>CCPR/C/SR.2758</vt:lpstr>
    </vt:vector>
  </TitlesOfParts>
  <Company>CSD</Company>
  <LinksUpToDate>false</LinksUpToDate>
  <CharactersWithSpaces>29284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CCPR/C/SR.2758</dc:title>
  <dc:subject/>
  <dc:creator>Mary</dc:creator>
  <cp:keywords/>
  <dc:description/>
  <cp:lastModifiedBy>Mary</cp:lastModifiedBy>
  <cp:revision>2</cp:revision>
  <cp:lastPrinted>2009-11-08T15:37:00Z</cp:lastPrinted>
  <dcterms:created xsi:type="dcterms:W3CDTF">2011-11-30T08:03:00Z</dcterms:created>
  <dcterms:modified xsi:type="dcterms:W3CDTF">2011-11-30T08:03:00Z</dcterms:modified>
</cp:coreProperties>
</file>