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D0F9B" w14:paraId="7FAE4C5E" w14:textId="77777777" w:rsidTr="00981901">
        <w:trPr>
          <w:cantSplit/>
          <w:trHeight w:hRule="exact" w:val="851"/>
        </w:trPr>
        <w:tc>
          <w:tcPr>
            <w:tcW w:w="1276" w:type="dxa"/>
            <w:tcBorders>
              <w:bottom w:val="single" w:sz="4" w:space="0" w:color="auto"/>
            </w:tcBorders>
            <w:vAlign w:val="bottom"/>
          </w:tcPr>
          <w:p w14:paraId="3B581819" w14:textId="77777777" w:rsidR="001E498C" w:rsidRPr="00F43810" w:rsidRDefault="001E498C" w:rsidP="00981901">
            <w:pPr>
              <w:spacing w:after="80"/>
            </w:pPr>
            <w:bookmarkStart w:id="0" w:name="_Hlk120615941"/>
            <w:bookmarkEnd w:id="0"/>
          </w:p>
        </w:tc>
        <w:tc>
          <w:tcPr>
            <w:tcW w:w="2268" w:type="dxa"/>
            <w:tcBorders>
              <w:bottom w:val="single" w:sz="4" w:space="0" w:color="auto"/>
            </w:tcBorders>
            <w:vAlign w:val="bottom"/>
          </w:tcPr>
          <w:p w14:paraId="3DA14B4D" w14:textId="77777777" w:rsidR="001E498C" w:rsidRPr="00F43810" w:rsidRDefault="00B41042"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6FD2A91A" w14:textId="638F7981" w:rsidR="001E498C" w:rsidRPr="00DF45EA" w:rsidRDefault="00DF45EA" w:rsidP="00DF45EA">
            <w:pPr>
              <w:suppressAutoHyphens w:val="0"/>
              <w:jc w:val="right"/>
            </w:pPr>
            <w:r w:rsidRPr="00DF45EA">
              <w:rPr>
                <w:sz w:val="40"/>
              </w:rPr>
              <w:t>CRC</w:t>
            </w:r>
            <w:r>
              <w:t>/C/OPSC/SEN/1</w:t>
            </w:r>
          </w:p>
        </w:tc>
      </w:tr>
      <w:tr w:rsidR="00CD0F9B" w14:paraId="1C32D674" w14:textId="77777777" w:rsidTr="00981901">
        <w:trPr>
          <w:cantSplit/>
          <w:trHeight w:hRule="exact" w:val="2835"/>
        </w:trPr>
        <w:tc>
          <w:tcPr>
            <w:tcW w:w="1276" w:type="dxa"/>
            <w:tcBorders>
              <w:top w:val="single" w:sz="4" w:space="0" w:color="auto"/>
              <w:bottom w:val="single" w:sz="12" w:space="0" w:color="auto"/>
            </w:tcBorders>
          </w:tcPr>
          <w:p w14:paraId="5CB4B127" w14:textId="77777777" w:rsidR="001E498C" w:rsidRPr="00F43810" w:rsidRDefault="00B41042" w:rsidP="00981901">
            <w:pPr>
              <w:spacing w:before="120"/>
              <w:jc w:val="center"/>
            </w:pPr>
            <w:r w:rsidRPr="00F43810">
              <w:rPr>
                <w:noProof/>
                <w:lang w:val="en-GB" w:eastAsia="en-GB"/>
              </w:rPr>
              <w:drawing>
                <wp:inline distT="0" distB="0" distL="0" distR="0" wp14:anchorId="0BF9DEF6" wp14:editId="0BEB3CFE">
                  <wp:extent cx="714375" cy="590550"/>
                  <wp:effectExtent l="0" t="0" r="9525" b="0"/>
                  <wp:docPr id="185574517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60854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FCFA84" w14:textId="77777777" w:rsidR="001E498C" w:rsidRPr="00F43810" w:rsidRDefault="00B41042" w:rsidP="00E0623C">
            <w:pPr>
              <w:spacing w:before="120" w:line="460" w:lineRule="exact"/>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6234928" w14:textId="77777777" w:rsidR="001E498C" w:rsidRPr="00F43810" w:rsidRDefault="00B41042" w:rsidP="00981901">
            <w:pPr>
              <w:suppressAutoHyphens w:val="0"/>
              <w:spacing w:before="240" w:line="240" w:lineRule="exact"/>
            </w:pPr>
            <w:r>
              <w:t>Distr.</w:t>
            </w:r>
            <w:r w:rsidRPr="00F43810">
              <w:t xml:space="preserve"> </w:t>
            </w:r>
            <w:r w:rsidR="006056E0" w:rsidRPr="00F43810">
              <w:t>générale</w:t>
            </w:r>
          </w:p>
          <w:p w14:paraId="42BA6E01" w14:textId="701051CF" w:rsidR="001E498C" w:rsidRPr="00F43810" w:rsidRDefault="00C73F49" w:rsidP="00981901">
            <w:pPr>
              <w:suppressAutoHyphens w:val="0"/>
            </w:pPr>
            <w:r>
              <w:t>8</w:t>
            </w:r>
            <w:r w:rsidR="00965129" w:rsidRPr="00F43810">
              <w:t xml:space="preserve"> </w:t>
            </w:r>
            <w:r w:rsidR="00145434">
              <w:t xml:space="preserve">décembre </w:t>
            </w:r>
            <w:r w:rsidR="006056E0" w:rsidRPr="00F43810">
              <w:t>202</w:t>
            </w:r>
            <w:r w:rsidR="000378A5">
              <w:t>2</w:t>
            </w:r>
          </w:p>
          <w:p w14:paraId="051AFA8D" w14:textId="77777777" w:rsidR="006056E0" w:rsidRPr="00F43810" w:rsidRDefault="006056E0" w:rsidP="00981901">
            <w:pPr>
              <w:suppressAutoHyphens w:val="0"/>
            </w:pPr>
          </w:p>
          <w:p w14:paraId="770AB30F" w14:textId="77777777" w:rsidR="00D0251C" w:rsidRPr="00F43810" w:rsidRDefault="00D0251C" w:rsidP="00D0251C">
            <w:pPr>
              <w:suppressAutoHyphens w:val="0"/>
            </w:pPr>
            <w:r>
              <w:t>Original :</w:t>
            </w:r>
            <w:r w:rsidRPr="00F43810">
              <w:t xml:space="preserve"> français</w:t>
            </w:r>
          </w:p>
          <w:p w14:paraId="70843D5C" w14:textId="77777777" w:rsidR="00D0251C" w:rsidRPr="00F43810" w:rsidRDefault="00D0251C" w:rsidP="00D0251C">
            <w:pPr>
              <w:suppressAutoHyphens w:val="0"/>
            </w:pPr>
            <w:r w:rsidRPr="00F43810">
              <w:t>Anglais, espagnol et français seulement</w:t>
            </w:r>
          </w:p>
        </w:tc>
      </w:tr>
    </w:tbl>
    <w:p w14:paraId="6559E67F" w14:textId="77777777" w:rsidR="00AA69DF" w:rsidRDefault="00B41042" w:rsidP="00AA69DF">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44EC857B" w14:textId="163B12AE" w:rsidR="00FA3A9F" w:rsidRPr="0000043A" w:rsidRDefault="00B41042" w:rsidP="00FA3A9F">
      <w:pPr>
        <w:pStyle w:val="HMG"/>
      </w:pPr>
      <w:r w:rsidRPr="0000043A">
        <w:tab/>
      </w:r>
      <w:r w:rsidRPr="0000043A">
        <w:tab/>
        <w:t xml:space="preserve">Rapport soumis par le Sénégal </w:t>
      </w:r>
      <w:r w:rsidR="00032BF8" w:rsidRPr="0000043A">
        <w:t>en application du paragraphe 1 de l’article 12 du Protocole facultatif à la Convention relative aux droits de l’enfant, concernant la vente d’enfants, la prostitution des</w:t>
      </w:r>
      <w:r w:rsidR="00F47B50">
        <w:t> </w:t>
      </w:r>
      <w:r w:rsidR="00032BF8" w:rsidRPr="0000043A">
        <w:t xml:space="preserve">enfants et la pornographie mettant en scène des enfants, attendu en </w:t>
      </w:r>
      <w:r w:rsidR="0000043A" w:rsidRPr="0000043A">
        <w:t>2005</w:t>
      </w:r>
      <w:r w:rsidRPr="0000043A">
        <w:rPr>
          <w:rStyle w:val="Appelnotedebasdep"/>
          <w:b w:val="0"/>
          <w:sz w:val="20"/>
          <w:vertAlign w:val="baseline"/>
        </w:rPr>
        <w:footnoteReference w:customMarkFollows="1" w:id="2"/>
        <w:t>*</w:t>
      </w:r>
      <w:r w:rsidR="009725A9" w:rsidRPr="00C87B37">
        <w:rPr>
          <w:b w:val="0"/>
          <w:position w:val="6"/>
          <w:sz w:val="20"/>
        </w:rPr>
        <w:t>,</w:t>
      </w:r>
      <w:r w:rsidR="00B1426C" w:rsidRPr="00C87B37">
        <w:rPr>
          <w:b w:val="0"/>
          <w:sz w:val="20"/>
        </w:rPr>
        <w:t xml:space="preserve"> </w:t>
      </w:r>
      <w:r w:rsidR="009725A9" w:rsidRPr="00C87B37">
        <w:rPr>
          <w:rStyle w:val="Appelnotedebasdep"/>
          <w:b w:val="0"/>
          <w:bCs/>
          <w:sz w:val="20"/>
          <w:vertAlign w:val="baseline"/>
        </w:rPr>
        <w:footnoteReference w:customMarkFollows="1" w:id="3"/>
        <w:t>**</w:t>
      </w:r>
    </w:p>
    <w:p w14:paraId="40C99660" w14:textId="77777777" w:rsidR="00FA3A9F" w:rsidRPr="0000043A" w:rsidRDefault="00B41042" w:rsidP="00FA3A9F">
      <w:pPr>
        <w:pStyle w:val="SingleTxtG"/>
        <w:jc w:val="right"/>
      </w:pPr>
      <w:r w:rsidRPr="0000043A">
        <w:t xml:space="preserve">[Date de réception : </w:t>
      </w:r>
      <w:r w:rsidR="0000043A" w:rsidRPr="0000043A">
        <w:t>23</w:t>
      </w:r>
      <w:r w:rsidRPr="0000043A">
        <w:t xml:space="preserve"> </w:t>
      </w:r>
      <w:r w:rsidR="0000043A" w:rsidRPr="0000043A">
        <w:t>septembre</w:t>
      </w:r>
      <w:r w:rsidRPr="0000043A">
        <w:t xml:space="preserve"> </w:t>
      </w:r>
      <w:r w:rsidR="00D6160A" w:rsidRPr="0000043A">
        <w:t>2016</w:t>
      </w:r>
      <w:r w:rsidRPr="0000043A">
        <w:t>]</w:t>
      </w:r>
    </w:p>
    <w:p w14:paraId="109AC0C9" w14:textId="77777777" w:rsidR="00B41042" w:rsidRPr="00B41042" w:rsidRDefault="00B41042" w:rsidP="00EE0803">
      <w:pPr>
        <w:pStyle w:val="HChG"/>
        <w:rPr>
          <w:rFonts w:ascii="Bookman Old Style" w:eastAsia="Calibri" w:hAnsi="Bookman Old Style" w:cs="Calibri"/>
          <w:sz w:val="22"/>
          <w:szCs w:val="22"/>
          <w:lang w:val="fr-FR"/>
        </w:rPr>
      </w:pPr>
      <w:r>
        <w:br w:type="page"/>
      </w:r>
    </w:p>
    <w:p w14:paraId="1BE2A5AE" w14:textId="77777777" w:rsidR="0000043A" w:rsidRDefault="0000043A" w:rsidP="0000043A">
      <w:pPr>
        <w:spacing w:after="120"/>
        <w:rPr>
          <w:sz w:val="28"/>
        </w:rPr>
      </w:pPr>
      <w:bookmarkStart w:id="1" w:name="_Toc449712947"/>
      <w:r>
        <w:rPr>
          <w:sz w:val="28"/>
        </w:rPr>
        <w:lastRenderedPageBreak/>
        <w:t>Table des matières</w:t>
      </w:r>
    </w:p>
    <w:p w14:paraId="60FAC2B3" w14:textId="77777777" w:rsidR="0000043A" w:rsidRDefault="0000043A" w:rsidP="0000043A">
      <w:pPr>
        <w:tabs>
          <w:tab w:val="right" w:pos="9638"/>
        </w:tabs>
        <w:spacing w:after="120"/>
        <w:ind w:left="283"/>
        <w:rPr>
          <w:sz w:val="18"/>
        </w:rPr>
      </w:pPr>
      <w:r>
        <w:rPr>
          <w:i/>
          <w:sz w:val="18"/>
        </w:rPr>
        <w:tab/>
        <w:t>Page</w:t>
      </w:r>
    </w:p>
    <w:p w14:paraId="0F0C399A" w14:textId="77777777" w:rsidR="0030066D" w:rsidRPr="0030066D" w:rsidRDefault="0030066D" w:rsidP="0030066D">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30066D">
        <w:rPr>
          <w:rFonts w:eastAsia="Times New Roman"/>
          <w:lang w:val="fr-FR"/>
        </w:rPr>
        <w:tab/>
        <w:t>I.</w:t>
      </w:r>
      <w:r w:rsidRPr="0030066D">
        <w:rPr>
          <w:rFonts w:eastAsia="Times New Roman"/>
          <w:lang w:val="fr-FR"/>
        </w:rPr>
        <w:tab/>
        <w:t>Introduction</w:t>
      </w:r>
      <w:r w:rsidRPr="0030066D">
        <w:rPr>
          <w:rFonts w:eastAsia="Times New Roman"/>
          <w:lang w:val="fr-FR"/>
        </w:rPr>
        <w:tab/>
      </w:r>
      <w:r w:rsidR="00AA4C73">
        <w:rPr>
          <w:rFonts w:eastAsia="Times New Roman"/>
          <w:lang w:val="fr-FR"/>
        </w:rPr>
        <w:tab/>
      </w:r>
      <w:r w:rsidR="00AA4C73">
        <w:rPr>
          <w:rFonts w:eastAsia="Times New Roman"/>
          <w:lang w:val="fr-FR"/>
        </w:rPr>
        <w:tab/>
      </w:r>
      <w:r w:rsidR="00A512DE">
        <w:rPr>
          <w:rFonts w:eastAsia="Times New Roman"/>
          <w:lang w:val="fr-FR"/>
        </w:rPr>
        <w:t>3</w:t>
      </w:r>
    </w:p>
    <w:p w14:paraId="25765FD9" w14:textId="77777777" w:rsidR="00AA4C73" w:rsidRPr="0030066D" w:rsidRDefault="00AA4C73" w:rsidP="00AA4C73">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30066D">
        <w:rPr>
          <w:rFonts w:eastAsia="Times New Roman"/>
          <w:lang w:val="fr-FR"/>
        </w:rPr>
        <w:tab/>
        <w:t>II.</w:t>
      </w:r>
      <w:r w:rsidRPr="0030066D">
        <w:rPr>
          <w:rFonts w:eastAsia="Times New Roman"/>
          <w:lang w:val="fr-FR"/>
        </w:rPr>
        <w:tab/>
      </w:r>
      <w:r>
        <w:rPr>
          <w:rFonts w:eastAsia="Times New Roman"/>
          <w:lang w:val="fr-FR"/>
        </w:rPr>
        <w:t>Le contexte national</w:t>
      </w:r>
      <w:r w:rsidRPr="0030066D">
        <w:rPr>
          <w:rFonts w:eastAsia="Times New Roman"/>
          <w:lang w:val="fr-FR"/>
        </w:rPr>
        <w:tab/>
      </w:r>
      <w:r w:rsidRPr="0030066D">
        <w:rPr>
          <w:rFonts w:eastAsia="Times New Roman"/>
          <w:lang w:val="fr-FR"/>
        </w:rPr>
        <w:tab/>
      </w:r>
      <w:r w:rsidRPr="0030066D">
        <w:rPr>
          <w:rFonts w:eastAsia="Times New Roman"/>
          <w:lang w:val="fr-FR"/>
        </w:rPr>
        <w:tab/>
      </w:r>
      <w:r w:rsidR="00495E21">
        <w:rPr>
          <w:rFonts w:eastAsia="Times New Roman"/>
          <w:lang w:val="fr-FR"/>
        </w:rPr>
        <w:t>4</w:t>
      </w:r>
    </w:p>
    <w:p w14:paraId="4947C0A1" w14:textId="72D58EDA" w:rsidR="0030066D" w:rsidRDefault="00AA4C73" w:rsidP="0030066D">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t>III.</w:t>
      </w:r>
      <w:r w:rsidR="0030066D" w:rsidRPr="0030066D">
        <w:rPr>
          <w:rFonts w:eastAsia="Times New Roman"/>
          <w:lang w:val="fr-FR"/>
        </w:rPr>
        <w:tab/>
      </w:r>
      <w:r w:rsidRPr="00AA4C73">
        <w:rPr>
          <w:rFonts w:eastAsia="Times New Roman"/>
        </w:rPr>
        <w:t>Analyse de la situation</w:t>
      </w:r>
      <w:r w:rsidR="0030066D" w:rsidRPr="0030066D">
        <w:rPr>
          <w:rFonts w:eastAsia="Times New Roman"/>
          <w:lang w:val="fr-FR"/>
        </w:rPr>
        <w:tab/>
      </w:r>
      <w:r w:rsidR="0030066D" w:rsidRPr="0030066D">
        <w:rPr>
          <w:rFonts w:eastAsia="Times New Roman"/>
          <w:lang w:val="fr-FR"/>
        </w:rPr>
        <w:tab/>
      </w:r>
      <w:r w:rsidR="0030066D" w:rsidRPr="0030066D">
        <w:rPr>
          <w:rFonts w:eastAsia="Times New Roman"/>
          <w:lang w:val="fr-FR"/>
        </w:rPr>
        <w:tab/>
      </w:r>
      <w:r w:rsidR="00495E21">
        <w:rPr>
          <w:rFonts w:eastAsia="Times New Roman"/>
          <w:lang w:val="fr-FR"/>
        </w:rPr>
        <w:t>5</w:t>
      </w:r>
    </w:p>
    <w:p w14:paraId="05D63C9B" w14:textId="6567EA2E" w:rsidR="003E5160" w:rsidRDefault="003E5160" w:rsidP="0030066D">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A.</w:t>
      </w:r>
      <w:r>
        <w:rPr>
          <w:rFonts w:eastAsia="Times New Roman"/>
          <w:lang w:val="fr-FR"/>
        </w:rPr>
        <w:tab/>
      </w:r>
      <w:r w:rsidRPr="00D6160A">
        <w:t>La traite des enfants</w:t>
      </w:r>
      <w:r>
        <w:rPr>
          <w:rFonts w:eastAsia="Times New Roman"/>
          <w:lang w:val="fr-FR"/>
        </w:rPr>
        <w:tab/>
      </w:r>
      <w:r>
        <w:rPr>
          <w:rFonts w:eastAsia="Times New Roman"/>
          <w:lang w:val="fr-FR"/>
        </w:rPr>
        <w:tab/>
      </w:r>
      <w:r>
        <w:rPr>
          <w:rFonts w:eastAsia="Times New Roman"/>
          <w:lang w:val="fr-FR"/>
        </w:rPr>
        <w:tab/>
        <w:t>5</w:t>
      </w:r>
    </w:p>
    <w:p w14:paraId="5E8FC7AB" w14:textId="7D956D7C" w:rsidR="003E5160" w:rsidRDefault="003E5160" w:rsidP="0030066D">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B.</w:t>
      </w:r>
      <w:r>
        <w:rPr>
          <w:rFonts w:eastAsia="Times New Roman"/>
          <w:lang w:val="fr-FR"/>
        </w:rPr>
        <w:tab/>
      </w:r>
      <w:r w:rsidRPr="00D6160A">
        <w:t>La prostitution des enfants</w:t>
      </w:r>
      <w:r>
        <w:rPr>
          <w:rFonts w:eastAsia="Times New Roman"/>
          <w:lang w:val="fr-FR"/>
        </w:rPr>
        <w:tab/>
      </w:r>
      <w:r>
        <w:rPr>
          <w:rFonts w:eastAsia="Times New Roman"/>
          <w:lang w:val="fr-FR"/>
        </w:rPr>
        <w:tab/>
      </w:r>
      <w:r>
        <w:rPr>
          <w:rFonts w:eastAsia="Times New Roman"/>
          <w:lang w:val="fr-FR"/>
        </w:rPr>
        <w:tab/>
        <w:t>6</w:t>
      </w:r>
    </w:p>
    <w:p w14:paraId="68963AC3" w14:textId="02D8B8A5" w:rsidR="003E5160" w:rsidRDefault="003E5160" w:rsidP="0030066D">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C.</w:t>
      </w:r>
      <w:r>
        <w:rPr>
          <w:rFonts w:eastAsia="Times New Roman"/>
          <w:lang w:val="fr-FR"/>
        </w:rPr>
        <w:tab/>
      </w:r>
      <w:r w:rsidRPr="00D6160A">
        <w:t xml:space="preserve">La </w:t>
      </w:r>
      <w:r>
        <w:t>p</w:t>
      </w:r>
      <w:r w:rsidRPr="00D6160A">
        <w:t xml:space="preserve">ornographie mettant en scène des </w:t>
      </w:r>
      <w:r>
        <w:t>e</w:t>
      </w:r>
      <w:r w:rsidRPr="00D6160A">
        <w:t>nfants</w:t>
      </w:r>
      <w:r>
        <w:rPr>
          <w:rFonts w:eastAsia="Times New Roman"/>
          <w:lang w:val="fr-FR"/>
        </w:rPr>
        <w:tab/>
      </w:r>
      <w:r>
        <w:rPr>
          <w:rFonts w:eastAsia="Times New Roman"/>
          <w:lang w:val="fr-FR"/>
        </w:rPr>
        <w:tab/>
      </w:r>
      <w:r>
        <w:rPr>
          <w:rFonts w:eastAsia="Times New Roman"/>
          <w:lang w:val="fr-FR"/>
        </w:rPr>
        <w:tab/>
        <w:t>8</w:t>
      </w:r>
    </w:p>
    <w:p w14:paraId="4F3035AE" w14:textId="5C110DEA" w:rsidR="003E5160" w:rsidRDefault="003E5160" w:rsidP="0030066D">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D.</w:t>
      </w:r>
      <w:r>
        <w:rPr>
          <w:rFonts w:eastAsia="Times New Roman"/>
          <w:lang w:val="fr-FR"/>
        </w:rPr>
        <w:tab/>
      </w:r>
      <w:r w:rsidRPr="00D6160A">
        <w:t>Déterminants des risques et de leur évolution</w:t>
      </w:r>
      <w:r>
        <w:rPr>
          <w:rFonts w:eastAsia="Times New Roman"/>
          <w:lang w:val="fr-FR"/>
        </w:rPr>
        <w:tab/>
      </w:r>
      <w:r>
        <w:rPr>
          <w:rFonts w:eastAsia="Times New Roman"/>
          <w:lang w:val="fr-FR"/>
        </w:rPr>
        <w:tab/>
      </w:r>
      <w:r>
        <w:rPr>
          <w:rFonts w:eastAsia="Times New Roman"/>
          <w:lang w:val="fr-FR"/>
        </w:rPr>
        <w:tab/>
        <w:t>8</w:t>
      </w:r>
    </w:p>
    <w:p w14:paraId="60B5AE30" w14:textId="6F1EA5FA" w:rsidR="0030066D" w:rsidRDefault="0030066D" w:rsidP="0030066D">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30066D">
        <w:rPr>
          <w:rFonts w:eastAsia="Times New Roman"/>
          <w:lang w:val="fr-FR"/>
        </w:rPr>
        <w:tab/>
        <w:t>IV.</w:t>
      </w:r>
      <w:r w:rsidRPr="0030066D">
        <w:rPr>
          <w:rFonts w:eastAsia="Times New Roman"/>
          <w:lang w:val="fr-FR"/>
        </w:rPr>
        <w:tab/>
      </w:r>
      <w:r w:rsidR="00AA4C73" w:rsidRPr="00AA4C73">
        <w:rPr>
          <w:rFonts w:eastAsia="Times New Roman"/>
        </w:rPr>
        <w:t>Les instruments internationaux et régionaux</w:t>
      </w:r>
      <w:r w:rsidRPr="0030066D">
        <w:rPr>
          <w:rFonts w:eastAsia="Times New Roman"/>
          <w:lang w:val="fr-FR"/>
        </w:rPr>
        <w:tab/>
      </w:r>
      <w:r w:rsidRPr="0030066D">
        <w:rPr>
          <w:rFonts w:eastAsia="Times New Roman"/>
          <w:lang w:val="fr-FR"/>
        </w:rPr>
        <w:tab/>
      </w:r>
      <w:r w:rsidRPr="0030066D">
        <w:rPr>
          <w:rFonts w:eastAsia="Times New Roman"/>
          <w:lang w:val="fr-FR"/>
        </w:rPr>
        <w:tab/>
      </w:r>
      <w:r w:rsidR="00495E21">
        <w:rPr>
          <w:rFonts w:eastAsia="Times New Roman"/>
          <w:lang w:val="fr-FR"/>
        </w:rPr>
        <w:t>10</w:t>
      </w:r>
    </w:p>
    <w:p w14:paraId="05D265B4" w14:textId="360984C4" w:rsidR="003E5160" w:rsidRDefault="003E5160" w:rsidP="003E5160">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A.</w:t>
      </w:r>
      <w:r>
        <w:rPr>
          <w:rFonts w:eastAsia="Times New Roman"/>
          <w:lang w:val="fr-FR"/>
        </w:rPr>
        <w:tab/>
      </w:r>
      <w:r w:rsidRPr="003E5160">
        <w:rPr>
          <w:rFonts w:eastAsia="Times New Roman"/>
        </w:rPr>
        <w:t>Au plan international</w:t>
      </w:r>
      <w:r>
        <w:rPr>
          <w:rFonts w:eastAsia="Times New Roman"/>
          <w:lang w:val="fr-FR"/>
        </w:rPr>
        <w:tab/>
      </w:r>
      <w:r>
        <w:rPr>
          <w:rFonts w:eastAsia="Times New Roman"/>
          <w:lang w:val="fr-FR"/>
        </w:rPr>
        <w:tab/>
      </w:r>
      <w:r>
        <w:rPr>
          <w:rFonts w:eastAsia="Times New Roman"/>
          <w:lang w:val="fr-FR"/>
        </w:rPr>
        <w:tab/>
        <w:t>10</w:t>
      </w:r>
    </w:p>
    <w:p w14:paraId="26372241" w14:textId="5113D694" w:rsidR="003E5160" w:rsidRPr="0030066D" w:rsidRDefault="003E5160" w:rsidP="003E5160">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B.</w:t>
      </w:r>
      <w:r>
        <w:rPr>
          <w:rFonts w:eastAsia="Times New Roman"/>
          <w:lang w:val="fr-FR"/>
        </w:rPr>
        <w:tab/>
      </w:r>
      <w:r w:rsidRPr="003E5160">
        <w:rPr>
          <w:rFonts w:eastAsia="Times New Roman"/>
        </w:rPr>
        <w:t>Au plan régional</w:t>
      </w:r>
      <w:r>
        <w:rPr>
          <w:rFonts w:eastAsia="Times New Roman"/>
          <w:lang w:val="fr-FR"/>
        </w:rPr>
        <w:tab/>
      </w:r>
      <w:r>
        <w:rPr>
          <w:rFonts w:eastAsia="Times New Roman"/>
          <w:lang w:val="fr-FR"/>
        </w:rPr>
        <w:tab/>
      </w:r>
      <w:r>
        <w:rPr>
          <w:rFonts w:eastAsia="Times New Roman"/>
          <w:lang w:val="fr-FR"/>
        </w:rPr>
        <w:tab/>
        <w:t>11</w:t>
      </w:r>
    </w:p>
    <w:p w14:paraId="34E84F24" w14:textId="011BD1BF" w:rsidR="0030066D" w:rsidRDefault="00AA4C73" w:rsidP="0030066D">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t>V.</w:t>
      </w:r>
      <w:r w:rsidR="0030066D" w:rsidRPr="0030066D">
        <w:rPr>
          <w:rFonts w:eastAsia="Times New Roman"/>
          <w:lang w:val="fr-FR"/>
        </w:rPr>
        <w:tab/>
      </w:r>
      <w:r w:rsidR="0087577C" w:rsidRPr="0087577C">
        <w:rPr>
          <w:rFonts w:eastAsia="Times New Roman"/>
        </w:rPr>
        <w:t>Le cadre législatif national</w:t>
      </w:r>
      <w:r w:rsidR="0030066D" w:rsidRPr="0030066D">
        <w:rPr>
          <w:rFonts w:eastAsia="Times New Roman"/>
          <w:lang w:val="fr-FR"/>
        </w:rPr>
        <w:tab/>
      </w:r>
      <w:r w:rsidR="0030066D" w:rsidRPr="0030066D">
        <w:rPr>
          <w:rFonts w:eastAsia="Times New Roman"/>
          <w:lang w:val="fr-FR"/>
        </w:rPr>
        <w:tab/>
      </w:r>
      <w:r w:rsidR="0030066D" w:rsidRPr="0030066D">
        <w:rPr>
          <w:rFonts w:eastAsia="Times New Roman"/>
          <w:lang w:val="fr-FR"/>
        </w:rPr>
        <w:tab/>
      </w:r>
      <w:r w:rsidR="00495E21">
        <w:rPr>
          <w:rFonts w:eastAsia="Times New Roman"/>
          <w:lang w:val="fr-FR"/>
        </w:rPr>
        <w:t>11</w:t>
      </w:r>
    </w:p>
    <w:p w14:paraId="234A4808" w14:textId="0904DCA5" w:rsidR="003E5160" w:rsidRDefault="003E5160" w:rsidP="00C87B37">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ind w:left="1559" w:hanging="1559"/>
        <w:rPr>
          <w:rFonts w:eastAsia="Times New Roman"/>
          <w:lang w:val="fr-FR"/>
        </w:rPr>
      </w:pPr>
      <w:r>
        <w:rPr>
          <w:rFonts w:eastAsia="Times New Roman"/>
          <w:lang w:val="fr-FR"/>
        </w:rPr>
        <w:tab/>
      </w:r>
      <w:r>
        <w:rPr>
          <w:rFonts w:eastAsia="Times New Roman"/>
          <w:lang w:val="fr-FR"/>
        </w:rPr>
        <w:tab/>
        <w:t>A.</w:t>
      </w:r>
      <w:r>
        <w:rPr>
          <w:rFonts w:eastAsia="Times New Roman"/>
          <w:lang w:val="fr-FR"/>
        </w:rPr>
        <w:tab/>
      </w:r>
      <w:r w:rsidRPr="003E5160">
        <w:rPr>
          <w:rFonts w:eastAsia="Times New Roman"/>
          <w:lang w:val="fr-FR"/>
        </w:rPr>
        <w:t>La loi n</w:t>
      </w:r>
      <w:r w:rsidRPr="003E5160">
        <w:rPr>
          <w:rFonts w:eastAsia="Times New Roman"/>
          <w:vertAlign w:val="superscript"/>
          <w:lang w:val="fr-FR"/>
        </w:rPr>
        <w:t>o</w:t>
      </w:r>
      <w:r w:rsidRPr="003E5160">
        <w:rPr>
          <w:rFonts w:eastAsia="Times New Roman"/>
          <w:lang w:val="fr-FR"/>
        </w:rPr>
        <w:t xml:space="preserve"> 99-05 du 29 </w:t>
      </w:r>
      <w:r w:rsidRPr="003E5160">
        <w:rPr>
          <w:rFonts w:eastAsia="Times New Roman"/>
        </w:rPr>
        <w:t>janvier</w:t>
      </w:r>
      <w:r w:rsidRPr="003E5160">
        <w:rPr>
          <w:rFonts w:eastAsia="Times New Roman"/>
          <w:lang w:val="fr-FR"/>
        </w:rPr>
        <w:t xml:space="preserve"> 1999 réprimant les abus </w:t>
      </w:r>
      <w:r>
        <w:rPr>
          <w:rFonts w:eastAsia="Times New Roman"/>
          <w:lang w:val="fr-FR"/>
        </w:rPr>
        <w:br/>
      </w:r>
      <w:r w:rsidRPr="003E5160">
        <w:rPr>
          <w:rFonts w:eastAsia="Times New Roman"/>
          <w:lang w:val="fr-FR"/>
        </w:rPr>
        <w:t>et exploitations sexuels</w:t>
      </w:r>
      <w:r>
        <w:rPr>
          <w:rFonts w:eastAsia="Times New Roman"/>
          <w:lang w:val="fr-FR"/>
        </w:rPr>
        <w:tab/>
      </w:r>
      <w:r>
        <w:rPr>
          <w:rFonts w:eastAsia="Times New Roman"/>
          <w:lang w:val="fr-FR"/>
        </w:rPr>
        <w:tab/>
      </w:r>
      <w:r>
        <w:rPr>
          <w:rFonts w:eastAsia="Times New Roman"/>
          <w:lang w:val="fr-FR"/>
        </w:rPr>
        <w:tab/>
        <w:t>11</w:t>
      </w:r>
    </w:p>
    <w:p w14:paraId="1C905B2F" w14:textId="447ABC17" w:rsidR="003E5160" w:rsidRDefault="003E5160" w:rsidP="003E5160">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B.</w:t>
      </w:r>
      <w:r>
        <w:rPr>
          <w:rFonts w:eastAsia="Times New Roman"/>
          <w:lang w:val="fr-FR"/>
        </w:rPr>
        <w:tab/>
      </w:r>
      <w:r w:rsidRPr="003E5160">
        <w:rPr>
          <w:rFonts w:eastAsia="Times New Roman"/>
          <w:lang w:val="fr-FR"/>
        </w:rPr>
        <w:t>La loi n</w:t>
      </w:r>
      <w:r w:rsidRPr="003E5160">
        <w:rPr>
          <w:rFonts w:eastAsia="Times New Roman"/>
          <w:vertAlign w:val="superscript"/>
          <w:lang w:val="fr-FR"/>
        </w:rPr>
        <w:t>o</w:t>
      </w:r>
      <w:r w:rsidRPr="003E5160">
        <w:rPr>
          <w:rFonts w:eastAsia="Times New Roman"/>
          <w:lang w:val="fr-FR"/>
        </w:rPr>
        <w:t> 2008-11 du 25 janvier 2008 relative à la cybercriminalité</w:t>
      </w:r>
      <w:r>
        <w:rPr>
          <w:rFonts w:eastAsia="Times New Roman"/>
          <w:lang w:val="fr-FR"/>
        </w:rPr>
        <w:tab/>
      </w:r>
      <w:r>
        <w:rPr>
          <w:rFonts w:eastAsia="Times New Roman"/>
          <w:lang w:val="fr-FR"/>
        </w:rPr>
        <w:tab/>
      </w:r>
      <w:r>
        <w:rPr>
          <w:rFonts w:eastAsia="Times New Roman"/>
          <w:lang w:val="fr-FR"/>
        </w:rPr>
        <w:tab/>
        <w:t>12</w:t>
      </w:r>
    </w:p>
    <w:p w14:paraId="338E852A" w14:textId="7F14DBE3" w:rsidR="003E5160" w:rsidRDefault="003E5160" w:rsidP="003E5160">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C.</w:t>
      </w:r>
      <w:r>
        <w:rPr>
          <w:rFonts w:eastAsia="Times New Roman"/>
          <w:lang w:val="fr-FR"/>
        </w:rPr>
        <w:tab/>
      </w:r>
      <w:r w:rsidRPr="003E5160">
        <w:rPr>
          <w:rFonts w:eastAsia="Times New Roman"/>
          <w:lang w:val="fr-FR"/>
        </w:rPr>
        <w:t>La répression du mariage précoce</w:t>
      </w:r>
      <w:r>
        <w:rPr>
          <w:rFonts w:eastAsia="Times New Roman"/>
          <w:lang w:val="fr-FR"/>
        </w:rPr>
        <w:tab/>
      </w:r>
      <w:r>
        <w:rPr>
          <w:rFonts w:eastAsia="Times New Roman"/>
          <w:lang w:val="fr-FR"/>
        </w:rPr>
        <w:tab/>
      </w:r>
      <w:r>
        <w:rPr>
          <w:rFonts w:eastAsia="Times New Roman"/>
          <w:lang w:val="fr-FR"/>
        </w:rPr>
        <w:tab/>
        <w:t>12</w:t>
      </w:r>
    </w:p>
    <w:p w14:paraId="5E448CFF" w14:textId="1CE2FAB2" w:rsidR="003E5160" w:rsidRDefault="003E5160" w:rsidP="003E5160">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D.</w:t>
      </w:r>
      <w:r>
        <w:rPr>
          <w:rFonts w:eastAsia="Times New Roman"/>
          <w:lang w:val="fr-FR"/>
        </w:rPr>
        <w:tab/>
      </w:r>
      <w:r w:rsidRPr="003E5160">
        <w:rPr>
          <w:rFonts w:eastAsia="Times New Roman"/>
          <w:lang w:val="fr-FR"/>
        </w:rPr>
        <w:t>La lutte contre la traite des personnes et les pratiques assimilées</w:t>
      </w:r>
      <w:r>
        <w:rPr>
          <w:rFonts w:eastAsia="Times New Roman"/>
          <w:lang w:val="fr-FR"/>
        </w:rPr>
        <w:tab/>
      </w:r>
      <w:r>
        <w:rPr>
          <w:rFonts w:eastAsia="Times New Roman"/>
          <w:lang w:val="fr-FR"/>
        </w:rPr>
        <w:tab/>
      </w:r>
      <w:r>
        <w:rPr>
          <w:rFonts w:eastAsia="Times New Roman"/>
          <w:lang w:val="fr-FR"/>
        </w:rPr>
        <w:tab/>
        <w:t>12</w:t>
      </w:r>
    </w:p>
    <w:p w14:paraId="4AB84BC4" w14:textId="3FFEBF53" w:rsidR="003E5160" w:rsidRDefault="003E5160" w:rsidP="003E5160">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E.</w:t>
      </w:r>
      <w:r>
        <w:rPr>
          <w:rFonts w:eastAsia="Times New Roman"/>
          <w:lang w:val="fr-FR"/>
        </w:rPr>
        <w:tab/>
      </w:r>
      <w:r w:rsidRPr="003E5160">
        <w:rPr>
          <w:rFonts w:eastAsia="Times New Roman"/>
        </w:rPr>
        <w:t>Le travail des enfants</w:t>
      </w:r>
      <w:r>
        <w:rPr>
          <w:rFonts w:eastAsia="Times New Roman"/>
          <w:lang w:val="fr-FR"/>
        </w:rPr>
        <w:tab/>
      </w:r>
      <w:r>
        <w:rPr>
          <w:rFonts w:eastAsia="Times New Roman"/>
          <w:lang w:val="fr-FR"/>
        </w:rPr>
        <w:tab/>
      </w:r>
      <w:r>
        <w:rPr>
          <w:rFonts w:eastAsia="Times New Roman"/>
          <w:lang w:val="fr-FR"/>
        </w:rPr>
        <w:tab/>
        <w:t>13</w:t>
      </w:r>
    </w:p>
    <w:p w14:paraId="2AFEAC8B" w14:textId="4C6EF930" w:rsidR="003E5160" w:rsidRDefault="003E5160" w:rsidP="003E5160">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F.</w:t>
      </w:r>
      <w:r>
        <w:rPr>
          <w:rFonts w:eastAsia="Times New Roman"/>
          <w:lang w:val="fr-FR"/>
        </w:rPr>
        <w:tab/>
      </w:r>
      <w:r w:rsidRPr="003E5160">
        <w:rPr>
          <w:rFonts w:eastAsia="Times New Roman"/>
          <w:lang w:val="fr-FR"/>
        </w:rPr>
        <w:t>La prostitution enfantine</w:t>
      </w:r>
      <w:r>
        <w:rPr>
          <w:rFonts w:eastAsia="Times New Roman"/>
          <w:lang w:val="fr-FR"/>
        </w:rPr>
        <w:tab/>
      </w:r>
      <w:r>
        <w:rPr>
          <w:rFonts w:eastAsia="Times New Roman"/>
          <w:lang w:val="fr-FR"/>
        </w:rPr>
        <w:tab/>
      </w:r>
      <w:r>
        <w:rPr>
          <w:rFonts w:eastAsia="Times New Roman"/>
          <w:lang w:val="fr-FR"/>
        </w:rPr>
        <w:tab/>
        <w:t>14</w:t>
      </w:r>
    </w:p>
    <w:p w14:paraId="585A885E" w14:textId="6B28CAF7" w:rsidR="003E5160" w:rsidRPr="0030066D" w:rsidRDefault="003E5160" w:rsidP="003E5160">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G.</w:t>
      </w:r>
      <w:r>
        <w:rPr>
          <w:rFonts w:eastAsia="Times New Roman"/>
          <w:lang w:val="fr-FR"/>
        </w:rPr>
        <w:tab/>
      </w:r>
      <w:r w:rsidRPr="003E5160">
        <w:rPr>
          <w:rFonts w:eastAsia="Times New Roman"/>
          <w:lang w:val="fr-FR"/>
        </w:rPr>
        <w:t>La pornographie enfantine</w:t>
      </w:r>
      <w:r>
        <w:rPr>
          <w:rFonts w:eastAsia="Times New Roman"/>
          <w:lang w:val="fr-FR"/>
        </w:rPr>
        <w:tab/>
      </w:r>
      <w:r>
        <w:rPr>
          <w:rFonts w:eastAsia="Times New Roman"/>
          <w:lang w:val="fr-FR"/>
        </w:rPr>
        <w:tab/>
      </w:r>
      <w:r>
        <w:rPr>
          <w:rFonts w:eastAsia="Times New Roman"/>
          <w:lang w:val="fr-FR"/>
        </w:rPr>
        <w:tab/>
        <w:t>15</w:t>
      </w:r>
    </w:p>
    <w:p w14:paraId="4F30DA8A" w14:textId="37D22A81" w:rsidR="0030066D" w:rsidRDefault="0030066D" w:rsidP="0030066D">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30066D">
        <w:rPr>
          <w:rFonts w:eastAsia="Times New Roman"/>
          <w:lang w:val="fr-FR"/>
        </w:rPr>
        <w:tab/>
        <w:t>VI.</w:t>
      </w:r>
      <w:r w:rsidRPr="0030066D">
        <w:rPr>
          <w:rFonts w:eastAsia="Times New Roman"/>
          <w:lang w:val="fr-FR"/>
        </w:rPr>
        <w:tab/>
      </w:r>
      <w:r w:rsidR="0087577C" w:rsidRPr="0087577C">
        <w:rPr>
          <w:rFonts w:eastAsia="Times New Roman"/>
        </w:rPr>
        <w:t>Le cadre institutionnel</w:t>
      </w:r>
      <w:r w:rsidRPr="0030066D">
        <w:rPr>
          <w:rFonts w:eastAsia="Times New Roman"/>
          <w:lang w:val="fr-FR"/>
        </w:rPr>
        <w:tab/>
      </w:r>
      <w:r w:rsidRPr="0030066D">
        <w:rPr>
          <w:rFonts w:eastAsia="Times New Roman"/>
          <w:lang w:val="fr-FR"/>
        </w:rPr>
        <w:tab/>
      </w:r>
      <w:r w:rsidRPr="0030066D">
        <w:rPr>
          <w:rFonts w:eastAsia="Times New Roman"/>
          <w:lang w:val="fr-FR"/>
        </w:rPr>
        <w:tab/>
      </w:r>
      <w:r w:rsidR="00495E21">
        <w:rPr>
          <w:rFonts w:eastAsia="Times New Roman"/>
          <w:lang w:val="fr-FR"/>
        </w:rPr>
        <w:t>16</w:t>
      </w:r>
    </w:p>
    <w:p w14:paraId="14B566D1" w14:textId="3BC479A6" w:rsidR="003E5160" w:rsidRDefault="003E5160" w:rsidP="0030066D">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t>VII.</w:t>
      </w:r>
      <w:r>
        <w:rPr>
          <w:rFonts w:eastAsia="Times New Roman"/>
          <w:lang w:val="fr-FR"/>
        </w:rPr>
        <w:tab/>
      </w:r>
      <w:r>
        <w:t xml:space="preserve">Les mesures prises par l’État du Sénégal pour une meilleure application </w:t>
      </w:r>
      <w:r>
        <w:br/>
      </w:r>
      <w:r>
        <w:tab/>
      </w:r>
      <w:r>
        <w:tab/>
        <w:t>du Protocole et les progrès réalisés</w:t>
      </w:r>
      <w:r>
        <w:rPr>
          <w:rFonts w:eastAsia="Times New Roman"/>
          <w:lang w:val="fr-FR"/>
        </w:rPr>
        <w:tab/>
      </w:r>
      <w:r>
        <w:rPr>
          <w:rFonts w:eastAsia="Times New Roman"/>
          <w:lang w:val="fr-FR"/>
        </w:rPr>
        <w:tab/>
      </w:r>
      <w:r>
        <w:rPr>
          <w:rFonts w:eastAsia="Times New Roman"/>
          <w:lang w:val="fr-FR"/>
        </w:rPr>
        <w:tab/>
        <w:t>16</w:t>
      </w:r>
    </w:p>
    <w:p w14:paraId="5D963373" w14:textId="5F4F7498" w:rsidR="003E5160" w:rsidRDefault="003E5160" w:rsidP="0030066D">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A.</w:t>
      </w:r>
      <w:r>
        <w:rPr>
          <w:rFonts w:eastAsia="Times New Roman"/>
          <w:lang w:val="fr-FR"/>
        </w:rPr>
        <w:tab/>
      </w:r>
      <w:r w:rsidRPr="00D6160A">
        <w:rPr>
          <w:lang w:val="fr-FR"/>
        </w:rPr>
        <w:t>Sur le plan institutionnel</w:t>
      </w:r>
      <w:r>
        <w:rPr>
          <w:rFonts w:eastAsia="Times New Roman"/>
          <w:lang w:val="fr-FR"/>
        </w:rPr>
        <w:tab/>
      </w:r>
      <w:r>
        <w:rPr>
          <w:rFonts w:eastAsia="Times New Roman"/>
          <w:lang w:val="fr-FR"/>
        </w:rPr>
        <w:tab/>
      </w:r>
      <w:r>
        <w:rPr>
          <w:rFonts w:eastAsia="Times New Roman"/>
          <w:lang w:val="fr-FR"/>
        </w:rPr>
        <w:tab/>
        <w:t>16</w:t>
      </w:r>
    </w:p>
    <w:p w14:paraId="0638C476" w14:textId="06FBB984" w:rsidR="003E5160" w:rsidRDefault="003E5160" w:rsidP="003E5160">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B.</w:t>
      </w:r>
      <w:r>
        <w:rPr>
          <w:rFonts w:eastAsia="Times New Roman"/>
          <w:lang w:val="fr-FR"/>
        </w:rPr>
        <w:tab/>
      </w:r>
      <w:r w:rsidRPr="003E5160">
        <w:rPr>
          <w:rFonts w:eastAsia="Times New Roman"/>
          <w:lang w:val="fr-FR"/>
        </w:rPr>
        <w:t>Au plan sous-régional</w:t>
      </w:r>
      <w:r>
        <w:rPr>
          <w:rFonts w:eastAsia="Times New Roman"/>
          <w:lang w:val="fr-FR"/>
        </w:rPr>
        <w:tab/>
      </w:r>
      <w:r>
        <w:rPr>
          <w:rFonts w:eastAsia="Times New Roman"/>
          <w:lang w:val="fr-FR"/>
        </w:rPr>
        <w:tab/>
      </w:r>
      <w:r>
        <w:rPr>
          <w:rFonts w:eastAsia="Times New Roman"/>
          <w:lang w:val="fr-FR"/>
        </w:rPr>
        <w:tab/>
        <w:t>21</w:t>
      </w:r>
    </w:p>
    <w:p w14:paraId="0208ABA3" w14:textId="73CA6D5B" w:rsidR="003E5160" w:rsidRDefault="003E5160" w:rsidP="003E5160">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C.</w:t>
      </w:r>
      <w:r>
        <w:rPr>
          <w:rFonts w:eastAsia="Times New Roman"/>
          <w:lang w:val="fr-FR"/>
        </w:rPr>
        <w:tab/>
      </w:r>
      <w:r w:rsidRPr="003E5160">
        <w:rPr>
          <w:rFonts w:eastAsia="Times New Roman"/>
          <w:lang w:val="fr-FR"/>
        </w:rPr>
        <w:t>Sur le plan juridique</w:t>
      </w:r>
      <w:r>
        <w:rPr>
          <w:rFonts w:eastAsia="Times New Roman"/>
          <w:lang w:val="fr-FR"/>
        </w:rPr>
        <w:tab/>
      </w:r>
      <w:r>
        <w:rPr>
          <w:rFonts w:eastAsia="Times New Roman"/>
          <w:lang w:val="fr-FR"/>
        </w:rPr>
        <w:tab/>
      </w:r>
      <w:r>
        <w:rPr>
          <w:rFonts w:eastAsia="Times New Roman"/>
          <w:lang w:val="fr-FR"/>
        </w:rPr>
        <w:tab/>
        <w:t>21</w:t>
      </w:r>
    </w:p>
    <w:p w14:paraId="5D49FB3F" w14:textId="118498BA" w:rsidR="003E5160" w:rsidRPr="0030066D" w:rsidRDefault="003E5160" w:rsidP="003E5160">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Pr>
          <w:rFonts w:eastAsia="Times New Roman"/>
          <w:lang w:val="fr-FR"/>
        </w:rPr>
        <w:tab/>
        <w:t>D.</w:t>
      </w:r>
      <w:r>
        <w:rPr>
          <w:rFonts w:eastAsia="Times New Roman"/>
          <w:lang w:val="fr-FR"/>
        </w:rPr>
        <w:tab/>
      </w:r>
      <w:r w:rsidRPr="003E5160">
        <w:rPr>
          <w:rFonts w:eastAsia="Times New Roman"/>
          <w:lang w:val="fr-FR"/>
        </w:rPr>
        <w:t>Au niveau politique : l’adoption de la SNPE</w:t>
      </w:r>
      <w:r>
        <w:rPr>
          <w:rFonts w:eastAsia="Times New Roman"/>
          <w:lang w:val="fr-FR"/>
        </w:rPr>
        <w:tab/>
      </w:r>
      <w:r>
        <w:rPr>
          <w:rFonts w:eastAsia="Times New Roman"/>
          <w:lang w:val="fr-FR"/>
        </w:rPr>
        <w:tab/>
      </w:r>
      <w:r>
        <w:rPr>
          <w:rFonts w:eastAsia="Times New Roman"/>
          <w:lang w:val="fr-FR"/>
        </w:rPr>
        <w:tab/>
        <w:t>21</w:t>
      </w:r>
    </w:p>
    <w:p w14:paraId="5560EF7F" w14:textId="120D45EF" w:rsidR="00AA4C73" w:rsidRPr="0030066D" w:rsidRDefault="00AA4C73" w:rsidP="00AA4C73">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30066D">
        <w:rPr>
          <w:rFonts w:eastAsia="Times New Roman"/>
          <w:lang w:val="fr-FR"/>
        </w:rPr>
        <w:tab/>
        <w:t>VI</w:t>
      </w:r>
      <w:r>
        <w:rPr>
          <w:rFonts w:eastAsia="Times New Roman"/>
          <w:lang w:val="fr-FR"/>
        </w:rPr>
        <w:t>II</w:t>
      </w:r>
      <w:r w:rsidRPr="0030066D">
        <w:rPr>
          <w:rFonts w:eastAsia="Times New Roman"/>
          <w:lang w:val="fr-FR"/>
        </w:rPr>
        <w:t>.</w:t>
      </w:r>
      <w:r w:rsidRPr="0030066D">
        <w:rPr>
          <w:rFonts w:eastAsia="Times New Roman"/>
          <w:lang w:val="fr-FR"/>
        </w:rPr>
        <w:tab/>
      </w:r>
      <w:r w:rsidR="0087577C" w:rsidRPr="0087577C">
        <w:rPr>
          <w:rFonts w:eastAsia="Times New Roman"/>
        </w:rPr>
        <w:t xml:space="preserve">Les difficultés rencontrées dans l’application du </w:t>
      </w:r>
      <w:r w:rsidR="00F47B50" w:rsidRPr="0087577C">
        <w:rPr>
          <w:rFonts w:eastAsia="Times New Roman"/>
        </w:rPr>
        <w:t>Protocole</w:t>
      </w:r>
      <w:r w:rsidRPr="0030066D">
        <w:rPr>
          <w:rFonts w:eastAsia="Times New Roman"/>
          <w:lang w:val="fr-FR"/>
        </w:rPr>
        <w:tab/>
      </w:r>
      <w:r w:rsidRPr="0030066D">
        <w:rPr>
          <w:rFonts w:eastAsia="Times New Roman"/>
          <w:lang w:val="fr-FR"/>
        </w:rPr>
        <w:tab/>
      </w:r>
      <w:r w:rsidRPr="0030066D">
        <w:rPr>
          <w:rFonts w:eastAsia="Times New Roman"/>
          <w:lang w:val="fr-FR"/>
        </w:rPr>
        <w:tab/>
        <w:t>2</w:t>
      </w:r>
      <w:r w:rsidR="00A37470">
        <w:rPr>
          <w:rFonts w:eastAsia="Times New Roman"/>
          <w:lang w:val="fr-FR"/>
        </w:rPr>
        <w:t>2</w:t>
      </w:r>
    </w:p>
    <w:p w14:paraId="02D0CDEE" w14:textId="241C6C18" w:rsidR="00AA4C73" w:rsidRPr="0030066D" w:rsidRDefault="00AA4C73" w:rsidP="00AA4C73">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Pr>
          <w:rFonts w:eastAsia="Times New Roman"/>
          <w:lang w:val="fr-FR"/>
        </w:rPr>
        <w:tab/>
      </w:r>
      <w:r w:rsidRPr="0030066D">
        <w:rPr>
          <w:rFonts w:eastAsia="Times New Roman"/>
          <w:lang w:val="fr-FR"/>
        </w:rPr>
        <w:t>I</w:t>
      </w:r>
      <w:r>
        <w:rPr>
          <w:rFonts w:eastAsia="Times New Roman"/>
          <w:lang w:val="fr-FR"/>
        </w:rPr>
        <w:t>X</w:t>
      </w:r>
      <w:r w:rsidRPr="0030066D">
        <w:rPr>
          <w:rFonts w:eastAsia="Times New Roman"/>
          <w:lang w:val="fr-FR"/>
        </w:rPr>
        <w:t>.</w:t>
      </w:r>
      <w:r w:rsidRPr="0030066D">
        <w:rPr>
          <w:rFonts w:eastAsia="Times New Roman"/>
          <w:lang w:val="fr-FR"/>
        </w:rPr>
        <w:tab/>
      </w:r>
      <w:r w:rsidR="00B2486D" w:rsidRPr="00B2486D">
        <w:rPr>
          <w:rFonts w:eastAsia="Times New Roman"/>
        </w:rPr>
        <w:t xml:space="preserve">Quelques axes stratégiques pour une meilleure application du </w:t>
      </w:r>
      <w:r w:rsidR="00F47B50" w:rsidRPr="00B2486D">
        <w:rPr>
          <w:rFonts w:eastAsia="Times New Roman"/>
        </w:rPr>
        <w:t>Protocole</w:t>
      </w:r>
      <w:r w:rsidRPr="0030066D">
        <w:rPr>
          <w:rFonts w:eastAsia="Times New Roman"/>
          <w:lang w:val="fr-FR"/>
        </w:rPr>
        <w:tab/>
      </w:r>
      <w:r w:rsidRPr="0030066D">
        <w:rPr>
          <w:rFonts w:eastAsia="Times New Roman"/>
          <w:lang w:val="fr-FR"/>
        </w:rPr>
        <w:tab/>
      </w:r>
      <w:r w:rsidRPr="0030066D">
        <w:rPr>
          <w:rFonts w:eastAsia="Times New Roman"/>
          <w:lang w:val="fr-FR"/>
        </w:rPr>
        <w:tab/>
      </w:r>
      <w:r w:rsidR="00495E21">
        <w:rPr>
          <w:rFonts w:eastAsia="Times New Roman"/>
          <w:lang w:val="fr-FR"/>
        </w:rPr>
        <w:t>2</w:t>
      </w:r>
      <w:r w:rsidR="00EC425B">
        <w:rPr>
          <w:rFonts w:eastAsia="Times New Roman"/>
          <w:lang w:val="fr-FR"/>
        </w:rPr>
        <w:t>3</w:t>
      </w:r>
    </w:p>
    <w:p w14:paraId="1F78E16E" w14:textId="77777777" w:rsidR="00AA4C73" w:rsidRPr="0030066D" w:rsidRDefault="00AA4C73" w:rsidP="00AA4C73">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rFonts w:eastAsia="Times New Roman"/>
          <w:lang w:val="fr-FR"/>
        </w:rPr>
      </w:pPr>
      <w:r w:rsidRPr="0030066D">
        <w:rPr>
          <w:rFonts w:eastAsia="Times New Roman"/>
          <w:lang w:val="fr-FR"/>
        </w:rPr>
        <w:tab/>
      </w:r>
      <w:r>
        <w:rPr>
          <w:rFonts w:eastAsia="Times New Roman"/>
          <w:lang w:val="fr-FR"/>
        </w:rPr>
        <w:t>X</w:t>
      </w:r>
      <w:r w:rsidRPr="0030066D">
        <w:rPr>
          <w:rFonts w:eastAsia="Times New Roman"/>
          <w:lang w:val="fr-FR"/>
        </w:rPr>
        <w:t>.</w:t>
      </w:r>
      <w:r w:rsidRPr="0030066D">
        <w:rPr>
          <w:rFonts w:eastAsia="Times New Roman"/>
          <w:lang w:val="fr-FR"/>
        </w:rPr>
        <w:tab/>
      </w:r>
      <w:r w:rsidR="0087577C">
        <w:rPr>
          <w:rFonts w:eastAsia="Times New Roman"/>
          <w:lang w:val="fr-FR"/>
        </w:rPr>
        <w:t>Conclusion</w:t>
      </w:r>
      <w:r w:rsidRPr="0030066D">
        <w:rPr>
          <w:rFonts w:eastAsia="Times New Roman"/>
          <w:lang w:val="fr-FR"/>
        </w:rPr>
        <w:tab/>
      </w:r>
      <w:r w:rsidRPr="0030066D">
        <w:rPr>
          <w:rFonts w:eastAsia="Times New Roman"/>
          <w:lang w:val="fr-FR"/>
        </w:rPr>
        <w:tab/>
      </w:r>
      <w:r w:rsidRPr="0030066D">
        <w:rPr>
          <w:rFonts w:eastAsia="Times New Roman"/>
          <w:lang w:val="fr-FR"/>
        </w:rPr>
        <w:tab/>
      </w:r>
      <w:r w:rsidR="00495E21">
        <w:rPr>
          <w:rFonts w:eastAsia="Times New Roman"/>
          <w:lang w:val="fr-FR"/>
        </w:rPr>
        <w:t>24</w:t>
      </w:r>
    </w:p>
    <w:p w14:paraId="1DF67F02" w14:textId="0312C342" w:rsidR="00D6160A" w:rsidRDefault="007A4D2D" w:rsidP="009725A9">
      <w:pPr>
        <w:tabs>
          <w:tab w:val="right" w:pos="850"/>
          <w:tab w:val="left" w:pos="1134"/>
          <w:tab w:val="left" w:pos="1559"/>
          <w:tab w:val="left" w:pos="2030"/>
          <w:tab w:val="left" w:leader="dot" w:pos="7654"/>
          <w:tab w:val="right" w:pos="8929"/>
          <w:tab w:val="right" w:pos="9638"/>
        </w:tabs>
        <w:kinsoku/>
        <w:overflowPunct/>
        <w:autoSpaceDE/>
        <w:autoSpaceDN/>
        <w:adjustRightInd/>
        <w:snapToGrid/>
        <w:spacing w:after="120"/>
        <w:rPr>
          <w:sz w:val="28"/>
        </w:rPr>
      </w:pPr>
      <w:r>
        <w:rPr>
          <w:rFonts w:eastAsia="Times New Roman"/>
          <w:lang w:val="fr-FR"/>
        </w:rPr>
        <w:tab/>
      </w:r>
      <w:r w:rsidR="00D6160A">
        <w:br w:type="page"/>
      </w:r>
    </w:p>
    <w:p w14:paraId="147342FA" w14:textId="77777777" w:rsidR="00D6160A" w:rsidRPr="00D6160A" w:rsidRDefault="00D6160A" w:rsidP="00D6160A">
      <w:pPr>
        <w:pStyle w:val="HChG"/>
      </w:pPr>
      <w:r>
        <w:lastRenderedPageBreak/>
        <w:tab/>
        <w:t>I.</w:t>
      </w:r>
      <w:r>
        <w:tab/>
      </w:r>
      <w:r w:rsidRPr="00D6160A">
        <w:t>Introduction</w:t>
      </w:r>
      <w:bookmarkEnd w:id="1"/>
    </w:p>
    <w:p w14:paraId="24DD1CBB" w14:textId="6B0BC9EA" w:rsidR="00D6160A" w:rsidRPr="00D6160A" w:rsidRDefault="00C87B37" w:rsidP="00C87B37">
      <w:pPr>
        <w:pStyle w:val="SingleTxtG"/>
        <w:rPr>
          <w:lang w:val="fr-FR"/>
        </w:rPr>
      </w:pPr>
      <w:r w:rsidRPr="00D6160A">
        <w:rPr>
          <w:lang w:val="fr-FR"/>
        </w:rPr>
        <w:t>1.</w:t>
      </w:r>
      <w:r w:rsidRPr="00D6160A">
        <w:rPr>
          <w:lang w:val="fr-FR"/>
        </w:rPr>
        <w:tab/>
      </w:r>
      <w:r w:rsidR="00D6160A" w:rsidRPr="00D6160A">
        <w:rPr>
          <w:lang w:val="fr-FR"/>
        </w:rPr>
        <w:t xml:space="preserve">Le Sénégal, en ratifiant la Convention relative aux </w:t>
      </w:r>
      <w:r w:rsidR="00B666AE">
        <w:rPr>
          <w:lang w:val="fr-FR"/>
        </w:rPr>
        <w:t>d</w:t>
      </w:r>
      <w:r w:rsidR="00D6160A" w:rsidRPr="00D6160A">
        <w:rPr>
          <w:lang w:val="fr-FR"/>
        </w:rPr>
        <w:t>roits de l’</w:t>
      </w:r>
      <w:r w:rsidR="00B666AE">
        <w:rPr>
          <w:lang w:val="fr-FR"/>
        </w:rPr>
        <w:t>e</w:t>
      </w:r>
      <w:r w:rsidR="00D6160A" w:rsidRPr="00D6160A">
        <w:rPr>
          <w:lang w:val="fr-FR"/>
        </w:rPr>
        <w:t xml:space="preserve">nfant le 31 juillet 1990 et le </w:t>
      </w:r>
      <w:r w:rsidR="00F47B50" w:rsidRPr="00D6160A">
        <w:rPr>
          <w:lang w:val="fr-FR"/>
        </w:rPr>
        <w:t xml:space="preserve">Protocole </w:t>
      </w:r>
      <w:r w:rsidR="00D6160A" w:rsidRPr="00D6160A">
        <w:rPr>
          <w:lang w:val="fr-FR"/>
        </w:rPr>
        <w:t xml:space="preserve">facultatif se rapportant à la Convention concernant la vente d’enfants, la prostitution des enfants et la pornographie, mettant en scène les enfants, le 19 août 2003 par la loi 2003-24, s’est engagé conformément aux dispositions à soumettre au Comité des </w:t>
      </w:r>
      <w:r w:rsidR="00B666AE">
        <w:rPr>
          <w:lang w:val="fr-FR"/>
        </w:rPr>
        <w:t>d</w:t>
      </w:r>
      <w:r w:rsidR="00D6160A" w:rsidRPr="00D6160A">
        <w:rPr>
          <w:lang w:val="fr-FR"/>
        </w:rPr>
        <w:t>roits de l’</w:t>
      </w:r>
      <w:r w:rsidR="00B666AE">
        <w:rPr>
          <w:lang w:val="fr-FR"/>
        </w:rPr>
        <w:t>e</w:t>
      </w:r>
      <w:r w:rsidR="00D6160A" w:rsidRPr="00D6160A">
        <w:rPr>
          <w:lang w:val="fr-FR"/>
        </w:rPr>
        <w:t>nfant de Genève, son rapport initial.</w:t>
      </w:r>
    </w:p>
    <w:p w14:paraId="51A3F658" w14:textId="5458BB06" w:rsidR="00D6160A" w:rsidRPr="00D6160A" w:rsidRDefault="00C87B37" w:rsidP="00C87B37">
      <w:pPr>
        <w:pStyle w:val="SingleTxtG"/>
        <w:rPr>
          <w:lang w:val="fr-FR"/>
        </w:rPr>
      </w:pPr>
      <w:r w:rsidRPr="00D6160A">
        <w:rPr>
          <w:lang w:val="fr-FR"/>
        </w:rPr>
        <w:t>2.</w:t>
      </w:r>
      <w:r w:rsidRPr="00D6160A">
        <w:rPr>
          <w:lang w:val="fr-FR"/>
        </w:rPr>
        <w:tab/>
      </w:r>
      <w:r w:rsidR="00D6160A" w:rsidRPr="00D6160A">
        <w:rPr>
          <w:lang w:val="fr-FR"/>
        </w:rPr>
        <w:t>En se soumettant à cet exercice, l’</w:t>
      </w:r>
      <w:r w:rsidR="00707BDA">
        <w:rPr>
          <w:lang w:val="fr-FR"/>
        </w:rPr>
        <w:t>État</w:t>
      </w:r>
      <w:r w:rsidR="00D6160A" w:rsidRPr="00D6160A">
        <w:rPr>
          <w:lang w:val="fr-FR"/>
        </w:rPr>
        <w:t xml:space="preserve"> du Sénégal réaffirme son engagement en faveur de la protection des enfants, d’autant plus qu’il est partie prenante à la </w:t>
      </w:r>
      <w:r w:rsidR="00D0251C" w:rsidRPr="00D6160A">
        <w:rPr>
          <w:lang w:val="fr-FR"/>
        </w:rPr>
        <w:t>quasi-totalité</w:t>
      </w:r>
      <w:r w:rsidR="00D6160A" w:rsidRPr="00D6160A">
        <w:rPr>
          <w:lang w:val="fr-FR"/>
        </w:rPr>
        <w:t xml:space="preserve"> des </w:t>
      </w:r>
      <w:r w:rsidR="00F47B50">
        <w:rPr>
          <w:lang w:val="fr-FR"/>
        </w:rPr>
        <w:t>p</w:t>
      </w:r>
      <w:r w:rsidR="00D6160A" w:rsidRPr="00D6160A">
        <w:rPr>
          <w:lang w:val="fr-FR"/>
        </w:rPr>
        <w:t xml:space="preserve">rotocoles et </w:t>
      </w:r>
      <w:r w:rsidR="00F47B50">
        <w:rPr>
          <w:lang w:val="fr-FR"/>
        </w:rPr>
        <w:t>c</w:t>
      </w:r>
      <w:r w:rsidR="00D6160A" w:rsidRPr="00D6160A">
        <w:rPr>
          <w:lang w:val="fr-FR"/>
        </w:rPr>
        <w:t xml:space="preserve">onventions qui visent à sauvegarder l’intérêt supérieur de l’enfant, </w:t>
      </w:r>
      <w:r w:rsidR="00D0251C" w:rsidRPr="00D6160A">
        <w:rPr>
          <w:lang w:val="fr-FR"/>
        </w:rPr>
        <w:t>notamment</w:t>
      </w:r>
      <w:r w:rsidR="004C3473">
        <w:rPr>
          <w:lang w:val="fr-FR"/>
        </w:rPr>
        <w:t> </w:t>
      </w:r>
      <w:r w:rsidR="00D0251C" w:rsidRPr="00D6160A">
        <w:rPr>
          <w:lang w:val="fr-FR"/>
        </w:rPr>
        <w:t>:</w:t>
      </w:r>
    </w:p>
    <w:p w14:paraId="1A2E6197" w14:textId="46FF89DD"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La Convention des Nations Unies contre la </w:t>
      </w:r>
      <w:r w:rsidR="00B666AE">
        <w:rPr>
          <w:lang w:val="fr-FR"/>
        </w:rPr>
        <w:t>c</w:t>
      </w:r>
      <w:r w:rsidR="00D6160A" w:rsidRPr="00D6160A">
        <w:rPr>
          <w:lang w:val="fr-FR"/>
        </w:rPr>
        <w:t xml:space="preserve">riminalité </w:t>
      </w:r>
      <w:r w:rsidR="00B666AE">
        <w:rPr>
          <w:lang w:val="fr-FR"/>
        </w:rPr>
        <w:t>t</w:t>
      </w:r>
      <w:r w:rsidR="00D6160A" w:rsidRPr="00D6160A">
        <w:rPr>
          <w:lang w:val="fr-FR"/>
        </w:rPr>
        <w:t xml:space="preserve">ransnationale </w:t>
      </w:r>
      <w:r w:rsidR="00B666AE">
        <w:rPr>
          <w:lang w:val="fr-FR"/>
        </w:rPr>
        <w:t>o</w:t>
      </w:r>
      <w:r w:rsidR="00D6160A" w:rsidRPr="00D6160A">
        <w:rPr>
          <w:lang w:val="fr-FR"/>
        </w:rPr>
        <w:t xml:space="preserve">rganisée et son </w:t>
      </w:r>
      <w:r w:rsidR="00B666AE">
        <w:rPr>
          <w:lang w:val="fr-FR"/>
        </w:rPr>
        <w:t>p</w:t>
      </w:r>
      <w:r w:rsidR="00D6160A" w:rsidRPr="00D6160A">
        <w:rPr>
          <w:lang w:val="fr-FR"/>
        </w:rPr>
        <w:t xml:space="preserve">rotocole additionnel visant à prévenir, punir et réprimer la traite des personnes, en particulier des femmes et des enfants, </w:t>
      </w:r>
      <w:r w:rsidR="00D0251C" w:rsidRPr="00D6160A">
        <w:rPr>
          <w:lang w:val="fr-FR"/>
        </w:rPr>
        <w:t>ratifiés en</w:t>
      </w:r>
      <w:r w:rsidR="00D6160A" w:rsidRPr="00D6160A">
        <w:rPr>
          <w:lang w:val="fr-FR"/>
        </w:rPr>
        <w:t xml:space="preserve"> 2003 ;</w:t>
      </w:r>
    </w:p>
    <w:p w14:paraId="0062AC9C" w14:textId="54B1E087"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La Convention contre la torture et autres peines ou traitements inhumains, cruels ou dégradants, adoptée le 10 décembre 1984, signée par le gouvernement du Sénégal le 4 février 1985 et ratifiée 26 août 1986 ;</w:t>
      </w:r>
    </w:p>
    <w:p w14:paraId="64848C79" w14:textId="01207194"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La Convention des Nations Unies relative à l’élimination de toute forme de discrimination à l’égard des femmes, signée par le gouvernement du Sénégal le 29</w:t>
      </w:r>
      <w:r w:rsidR="00B666AE">
        <w:rPr>
          <w:lang w:val="fr-FR"/>
        </w:rPr>
        <w:t> </w:t>
      </w:r>
      <w:r w:rsidR="00D6160A" w:rsidRPr="00D6160A">
        <w:rPr>
          <w:lang w:val="fr-FR"/>
        </w:rPr>
        <w:t>juillet 1980 et ratifiée</w:t>
      </w:r>
      <w:r w:rsidR="00B666AE">
        <w:rPr>
          <w:lang w:val="fr-FR"/>
        </w:rPr>
        <w:t xml:space="preserve"> </w:t>
      </w:r>
      <w:r w:rsidR="00D6160A" w:rsidRPr="00D6160A">
        <w:rPr>
          <w:lang w:val="fr-FR"/>
        </w:rPr>
        <w:t>le 5 février 1985 ;</w:t>
      </w:r>
    </w:p>
    <w:p w14:paraId="4C0DF9D1" w14:textId="40D9DDD8"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La Convention relative aux </w:t>
      </w:r>
      <w:r w:rsidR="00B666AE">
        <w:rPr>
          <w:lang w:val="fr-FR"/>
        </w:rPr>
        <w:t>d</w:t>
      </w:r>
      <w:r w:rsidR="00D6160A" w:rsidRPr="00D6160A">
        <w:rPr>
          <w:lang w:val="fr-FR"/>
        </w:rPr>
        <w:t>roits de l’</w:t>
      </w:r>
      <w:r w:rsidR="00B666AE">
        <w:rPr>
          <w:lang w:val="fr-FR"/>
        </w:rPr>
        <w:t>e</w:t>
      </w:r>
      <w:r w:rsidR="00D6160A" w:rsidRPr="00D6160A">
        <w:rPr>
          <w:lang w:val="fr-FR"/>
        </w:rPr>
        <w:t xml:space="preserve">nfant du 20 novembre 1989, ratifiée par la loi </w:t>
      </w:r>
      <w:r w:rsidR="00B666AE" w:rsidRPr="00D6160A">
        <w:rPr>
          <w:lang w:val="fr-FR"/>
        </w:rPr>
        <w:t>n</w:t>
      </w:r>
      <w:r w:rsidR="00B666AE" w:rsidRPr="00137DEC">
        <w:rPr>
          <w:vertAlign w:val="superscript"/>
          <w:lang w:val="fr-FR"/>
        </w:rPr>
        <w:t>o</w:t>
      </w:r>
      <w:r w:rsidR="00B666AE">
        <w:rPr>
          <w:lang w:val="fr-FR"/>
        </w:rPr>
        <w:t> </w:t>
      </w:r>
      <w:r w:rsidR="00D6160A" w:rsidRPr="00D6160A">
        <w:rPr>
          <w:lang w:val="fr-FR"/>
        </w:rPr>
        <w:t>90-21 du 26 juin 1990 ;</w:t>
      </w:r>
    </w:p>
    <w:p w14:paraId="4F359274" w14:textId="21FEA3AD"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La Convention </w:t>
      </w:r>
      <w:r w:rsidR="00B666AE" w:rsidRPr="00D6160A">
        <w:rPr>
          <w:lang w:val="fr-FR"/>
        </w:rPr>
        <w:t>n</w:t>
      </w:r>
      <w:r w:rsidR="00B666AE" w:rsidRPr="00137DEC">
        <w:rPr>
          <w:vertAlign w:val="superscript"/>
          <w:lang w:val="fr-FR"/>
        </w:rPr>
        <w:t>o</w:t>
      </w:r>
      <w:r w:rsidR="00B666AE">
        <w:rPr>
          <w:lang w:val="fr-FR"/>
        </w:rPr>
        <w:t> </w:t>
      </w:r>
      <w:r w:rsidR="00D6160A" w:rsidRPr="00D6160A">
        <w:rPr>
          <w:lang w:val="fr-FR"/>
        </w:rPr>
        <w:t xml:space="preserve">138 de l’OIT, sur l’âge minimum d’admission à l’emploi du 26 juin 1993, ratifiée par la loi </w:t>
      </w:r>
      <w:r w:rsidR="00B666AE" w:rsidRPr="00D6160A">
        <w:rPr>
          <w:lang w:val="fr-FR"/>
        </w:rPr>
        <w:t>n</w:t>
      </w:r>
      <w:r w:rsidR="00B666AE" w:rsidRPr="00137DEC">
        <w:rPr>
          <w:vertAlign w:val="superscript"/>
          <w:lang w:val="fr-FR"/>
        </w:rPr>
        <w:t>o</w:t>
      </w:r>
      <w:r w:rsidR="00B666AE">
        <w:rPr>
          <w:lang w:val="fr-FR"/>
        </w:rPr>
        <w:t> </w:t>
      </w:r>
      <w:r w:rsidR="00D6160A" w:rsidRPr="00D6160A">
        <w:rPr>
          <w:lang w:val="fr-FR"/>
        </w:rPr>
        <w:t>99-71 du 14 janvier 1999 ;</w:t>
      </w:r>
    </w:p>
    <w:p w14:paraId="55404993" w14:textId="3FF480D1"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La Convention </w:t>
      </w:r>
      <w:r w:rsidR="00B666AE" w:rsidRPr="00D6160A">
        <w:rPr>
          <w:lang w:val="fr-FR"/>
        </w:rPr>
        <w:t>n</w:t>
      </w:r>
      <w:r w:rsidR="00B666AE" w:rsidRPr="00137DEC">
        <w:rPr>
          <w:vertAlign w:val="superscript"/>
          <w:lang w:val="fr-FR"/>
        </w:rPr>
        <w:t>o</w:t>
      </w:r>
      <w:r w:rsidR="00B666AE">
        <w:rPr>
          <w:lang w:val="fr-FR"/>
        </w:rPr>
        <w:t> </w:t>
      </w:r>
      <w:r w:rsidR="00D6160A" w:rsidRPr="00D6160A">
        <w:rPr>
          <w:lang w:val="fr-FR"/>
        </w:rPr>
        <w:t xml:space="preserve">182 de l’OIT du 17 juin 1999 sur les pires formes de travail des enfants, ratifiée par la loi </w:t>
      </w:r>
      <w:r w:rsidR="00B666AE" w:rsidRPr="00D6160A">
        <w:rPr>
          <w:lang w:val="fr-FR"/>
        </w:rPr>
        <w:t>n</w:t>
      </w:r>
      <w:r w:rsidR="00B666AE" w:rsidRPr="00137DEC">
        <w:rPr>
          <w:vertAlign w:val="superscript"/>
          <w:lang w:val="fr-FR"/>
        </w:rPr>
        <w:t>o</w:t>
      </w:r>
      <w:r w:rsidR="00B666AE">
        <w:rPr>
          <w:lang w:val="fr-FR"/>
        </w:rPr>
        <w:t> </w:t>
      </w:r>
      <w:r w:rsidR="00D6160A" w:rsidRPr="00D6160A">
        <w:rPr>
          <w:lang w:val="fr-FR"/>
        </w:rPr>
        <w:t>99-72 du 14 janvier 1999 ;</w:t>
      </w:r>
    </w:p>
    <w:p w14:paraId="1E5379A6" w14:textId="7968AE52"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La Convention internationale sur la protection des travailleurs migrants et de leur famille du 13 décembre 1990, ratifiée par la loi </w:t>
      </w:r>
      <w:r w:rsidR="00B666AE" w:rsidRPr="00D6160A">
        <w:rPr>
          <w:lang w:val="fr-FR"/>
        </w:rPr>
        <w:t>n</w:t>
      </w:r>
      <w:r w:rsidR="00B666AE" w:rsidRPr="00137DEC">
        <w:rPr>
          <w:vertAlign w:val="superscript"/>
          <w:lang w:val="fr-FR"/>
        </w:rPr>
        <w:t>o</w:t>
      </w:r>
      <w:r w:rsidR="00B666AE">
        <w:rPr>
          <w:lang w:val="fr-FR"/>
        </w:rPr>
        <w:t> </w:t>
      </w:r>
      <w:r w:rsidR="00D6160A" w:rsidRPr="00D6160A">
        <w:rPr>
          <w:lang w:val="fr-FR"/>
        </w:rPr>
        <w:t>99-73 du 14 janvier 1999 ;</w:t>
      </w:r>
    </w:p>
    <w:p w14:paraId="036EA8B4" w14:textId="04F656B2"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w:t>
      </w:r>
      <w:r w:rsidR="00D6160A" w:rsidRPr="00D6160A">
        <w:rPr>
          <w:lang w:val="fr-FR"/>
        </w:rPr>
        <w:t xml:space="preserve"> Convention sur la protection des enfants migrants et la coopération en matière d’adoption internationale du 29 mai 1993, ratifiée</w:t>
      </w:r>
      <w:r w:rsidR="00B666AE">
        <w:rPr>
          <w:lang w:val="fr-FR"/>
        </w:rPr>
        <w:t xml:space="preserve"> </w:t>
      </w:r>
      <w:r w:rsidR="00D6160A" w:rsidRPr="00D6160A">
        <w:rPr>
          <w:lang w:val="fr-FR"/>
        </w:rPr>
        <w:t xml:space="preserve">par la loi </w:t>
      </w:r>
      <w:r w:rsidR="00B666AE" w:rsidRPr="00D6160A">
        <w:rPr>
          <w:lang w:val="fr-FR"/>
        </w:rPr>
        <w:t>n</w:t>
      </w:r>
      <w:r w:rsidR="00B666AE" w:rsidRPr="00137DEC">
        <w:rPr>
          <w:vertAlign w:val="superscript"/>
          <w:lang w:val="fr-FR"/>
        </w:rPr>
        <w:t>o</w:t>
      </w:r>
      <w:r w:rsidR="00B666AE">
        <w:rPr>
          <w:lang w:val="fr-FR"/>
        </w:rPr>
        <w:t> </w:t>
      </w:r>
      <w:r w:rsidR="00D6160A" w:rsidRPr="00D6160A">
        <w:rPr>
          <w:lang w:val="fr-FR"/>
        </w:rPr>
        <w:t>99-</w:t>
      </w:r>
      <w:r w:rsidR="00D0251C" w:rsidRPr="00D6160A">
        <w:rPr>
          <w:lang w:val="fr-FR"/>
        </w:rPr>
        <w:t>33</w:t>
      </w:r>
      <w:r w:rsidR="00B666AE">
        <w:rPr>
          <w:lang w:val="fr-FR"/>
        </w:rPr>
        <w:t> </w:t>
      </w:r>
      <w:r w:rsidR="00D0251C" w:rsidRPr="00D6160A">
        <w:rPr>
          <w:lang w:val="fr-FR"/>
        </w:rPr>
        <w:t>;</w:t>
      </w:r>
    </w:p>
    <w:p w14:paraId="474ABB3C" w14:textId="7B158E05"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Le </w:t>
      </w:r>
      <w:r w:rsidR="00F47B50" w:rsidRPr="00D6160A">
        <w:rPr>
          <w:lang w:val="fr-FR"/>
        </w:rPr>
        <w:t xml:space="preserve">Protocole </w:t>
      </w:r>
      <w:r w:rsidR="00D6160A" w:rsidRPr="00D6160A">
        <w:rPr>
          <w:lang w:val="fr-FR"/>
        </w:rPr>
        <w:t xml:space="preserve">facultatif se rapportant à la </w:t>
      </w:r>
      <w:r w:rsidR="00B666AE" w:rsidRPr="00D6160A">
        <w:rPr>
          <w:lang w:val="fr-FR"/>
        </w:rPr>
        <w:t xml:space="preserve">Convention </w:t>
      </w:r>
      <w:r w:rsidR="00D6160A" w:rsidRPr="00D6160A">
        <w:rPr>
          <w:lang w:val="fr-FR"/>
        </w:rPr>
        <w:t>des droits de l’enfant concernant l’implication des enfants dans les conflits armés du 25 mai 2000, ratifiée par la loi n</w:t>
      </w:r>
      <w:r w:rsidR="00B666AE" w:rsidRPr="00C87B37">
        <w:rPr>
          <w:vertAlign w:val="superscript"/>
          <w:lang w:val="fr-FR"/>
        </w:rPr>
        <w:t>o</w:t>
      </w:r>
      <w:r w:rsidR="00B666AE">
        <w:rPr>
          <w:lang w:val="fr-FR"/>
        </w:rPr>
        <w:t> </w:t>
      </w:r>
      <w:r w:rsidR="00D6160A" w:rsidRPr="00D6160A">
        <w:rPr>
          <w:lang w:val="fr-FR"/>
        </w:rPr>
        <w:t xml:space="preserve">2003-25 du 19 </w:t>
      </w:r>
      <w:r w:rsidR="00B666AE">
        <w:rPr>
          <w:lang w:val="fr-FR"/>
        </w:rPr>
        <w:t>a</w:t>
      </w:r>
      <w:r w:rsidR="00D6160A" w:rsidRPr="00D6160A">
        <w:rPr>
          <w:lang w:val="fr-FR"/>
        </w:rPr>
        <w:t>oût 2003.</w:t>
      </w:r>
    </w:p>
    <w:p w14:paraId="18FDCF55" w14:textId="3B851223" w:rsidR="00D6160A" w:rsidRPr="00D6160A" w:rsidRDefault="00C87B37" w:rsidP="00C87B37">
      <w:pPr>
        <w:pStyle w:val="SingleTxtG"/>
        <w:rPr>
          <w:lang w:val="fr-FR"/>
        </w:rPr>
      </w:pPr>
      <w:r w:rsidRPr="00D6160A">
        <w:rPr>
          <w:lang w:val="fr-FR"/>
        </w:rPr>
        <w:t>3.</w:t>
      </w:r>
      <w:r w:rsidRPr="00D6160A">
        <w:rPr>
          <w:lang w:val="fr-FR"/>
        </w:rPr>
        <w:tab/>
      </w:r>
      <w:r w:rsidR="00D6160A" w:rsidRPr="00D6160A">
        <w:rPr>
          <w:lang w:val="fr-FR"/>
        </w:rPr>
        <w:t xml:space="preserve">Le présent rapport a pour but de renseigner sur l’ampleur des différentes problématiques, ainsi que les dispositions et mesures prises pour donner effet aux dispositions du Protocole. Aussi, il </w:t>
      </w:r>
      <w:r w:rsidR="00D0251C" w:rsidRPr="00D6160A">
        <w:rPr>
          <w:lang w:val="fr-FR"/>
        </w:rPr>
        <w:t>retrace les</w:t>
      </w:r>
      <w:r w:rsidR="00D6160A" w:rsidRPr="00D6160A">
        <w:rPr>
          <w:lang w:val="fr-FR"/>
        </w:rPr>
        <w:t xml:space="preserve"> difficultés liées à son application et dégage les orientations en vue d’une meilleure prise en compte de ce </w:t>
      </w:r>
      <w:r w:rsidR="005C1420">
        <w:rPr>
          <w:lang w:val="fr-FR"/>
        </w:rPr>
        <w:t>p</w:t>
      </w:r>
      <w:r w:rsidR="00D6160A" w:rsidRPr="00D6160A">
        <w:rPr>
          <w:lang w:val="fr-FR"/>
        </w:rPr>
        <w:t xml:space="preserve">rotocole dans le domaine de la </w:t>
      </w:r>
      <w:r w:rsidR="00D0251C" w:rsidRPr="00D6160A">
        <w:rPr>
          <w:lang w:val="fr-FR"/>
        </w:rPr>
        <w:t>protection de</w:t>
      </w:r>
      <w:r w:rsidR="00D6160A" w:rsidRPr="00D6160A">
        <w:rPr>
          <w:lang w:val="fr-FR"/>
        </w:rPr>
        <w:t xml:space="preserve"> l’</w:t>
      </w:r>
      <w:r w:rsidR="005C1420">
        <w:rPr>
          <w:lang w:val="fr-FR"/>
        </w:rPr>
        <w:t>e</w:t>
      </w:r>
      <w:r w:rsidR="00D6160A" w:rsidRPr="00D6160A">
        <w:rPr>
          <w:lang w:val="fr-FR"/>
        </w:rPr>
        <w:t>nfant.</w:t>
      </w:r>
    </w:p>
    <w:p w14:paraId="5C079DE2" w14:textId="506B32B4" w:rsidR="00D6160A" w:rsidRPr="00D6160A" w:rsidRDefault="00C87B37" w:rsidP="00C87B37">
      <w:pPr>
        <w:pStyle w:val="SingleTxtG"/>
        <w:rPr>
          <w:lang w:val="fr-FR"/>
        </w:rPr>
      </w:pPr>
      <w:r w:rsidRPr="00D6160A">
        <w:rPr>
          <w:lang w:val="fr-FR"/>
        </w:rPr>
        <w:t>4.</w:t>
      </w:r>
      <w:r w:rsidRPr="00D6160A">
        <w:rPr>
          <w:lang w:val="fr-FR"/>
        </w:rPr>
        <w:tab/>
      </w:r>
      <w:r w:rsidR="00D6160A" w:rsidRPr="00D6160A">
        <w:rPr>
          <w:lang w:val="fr-FR"/>
        </w:rPr>
        <w:t>La démarche adoptée pour la rédaction est de présenter d’abord le contexte national avant de faire une analyse de la situation, et de visiter les différents instruments internationaux et régionaux ratifiés par le Sénégal en matière de protection de l’enfance ; par ailleurs, le cadre législatif national et le cadre institutionnel mis en place dans la cadre de la protection des enfants seront étudiés. Ensuite, les différentes mesures prises par l’</w:t>
      </w:r>
      <w:r w:rsidR="00707BDA">
        <w:rPr>
          <w:lang w:val="fr-FR"/>
        </w:rPr>
        <w:t>État</w:t>
      </w:r>
      <w:r w:rsidR="00D6160A" w:rsidRPr="00D6160A">
        <w:rPr>
          <w:lang w:val="fr-FR"/>
        </w:rPr>
        <w:t xml:space="preserve"> pour une meilleure application du </w:t>
      </w:r>
      <w:r w:rsidR="00F47B50" w:rsidRPr="00D6160A">
        <w:rPr>
          <w:lang w:val="fr-FR"/>
        </w:rPr>
        <w:t xml:space="preserve">Protocole </w:t>
      </w:r>
      <w:r w:rsidR="00D6160A" w:rsidRPr="00D6160A">
        <w:rPr>
          <w:lang w:val="fr-FR"/>
        </w:rPr>
        <w:t xml:space="preserve">seront examinées, ainsi que les progrès réalisés avec l’appui des ONG et partenaires et aussi les difficultés relatives à son application. Enfin, nous proposerons des perspectives et quelques axes stratégiques pour une meilleure application du </w:t>
      </w:r>
      <w:r w:rsidR="00F47B50" w:rsidRPr="00D6160A">
        <w:rPr>
          <w:lang w:val="fr-FR"/>
        </w:rPr>
        <w:t>Protocole</w:t>
      </w:r>
      <w:r w:rsidR="00D6160A" w:rsidRPr="00D6160A">
        <w:rPr>
          <w:lang w:val="fr-FR"/>
        </w:rPr>
        <w:t>.</w:t>
      </w:r>
    </w:p>
    <w:p w14:paraId="2B40D52C" w14:textId="77777777" w:rsidR="00D6160A" w:rsidRPr="00D6160A" w:rsidRDefault="00D6160A" w:rsidP="00D6160A">
      <w:pPr>
        <w:pStyle w:val="H1G"/>
      </w:pPr>
      <w:bookmarkStart w:id="2" w:name="_Toc449712948"/>
      <w:r>
        <w:tab/>
      </w:r>
      <w:r>
        <w:tab/>
      </w:r>
      <w:r w:rsidRPr="00D6160A">
        <w:t>Méthodologie</w:t>
      </w:r>
      <w:bookmarkEnd w:id="2"/>
    </w:p>
    <w:p w14:paraId="713ECC4D" w14:textId="4C3F1FA3" w:rsidR="00D6160A" w:rsidRPr="00D6160A" w:rsidRDefault="00C87B37" w:rsidP="00C87B37">
      <w:pPr>
        <w:pStyle w:val="SingleTxtG"/>
        <w:rPr>
          <w:lang w:val="fr-FR"/>
        </w:rPr>
      </w:pPr>
      <w:r w:rsidRPr="00D6160A">
        <w:rPr>
          <w:lang w:val="fr-FR"/>
        </w:rPr>
        <w:t>5.</w:t>
      </w:r>
      <w:r w:rsidRPr="00D6160A">
        <w:rPr>
          <w:lang w:val="fr-FR"/>
        </w:rPr>
        <w:tab/>
      </w:r>
      <w:r w:rsidR="00D6160A" w:rsidRPr="00D6160A">
        <w:rPr>
          <w:lang w:val="fr-FR"/>
        </w:rPr>
        <w:t xml:space="preserve">La rédaction de ce rapport a été menée à la suite d’une étude articulée sur deux principales étapes. Cette étude a été pilotée par le cadre enfant du Ministère de la </w:t>
      </w:r>
      <w:r w:rsidR="00B666AE">
        <w:rPr>
          <w:lang w:val="fr-FR"/>
        </w:rPr>
        <w:t>f</w:t>
      </w:r>
      <w:r w:rsidR="00D6160A" w:rsidRPr="00D6160A">
        <w:rPr>
          <w:lang w:val="fr-FR"/>
        </w:rPr>
        <w:t xml:space="preserve">emme, </w:t>
      </w:r>
      <w:r w:rsidR="00D6160A" w:rsidRPr="00D6160A">
        <w:rPr>
          <w:lang w:val="fr-FR"/>
        </w:rPr>
        <w:lastRenderedPageBreak/>
        <w:t>de</w:t>
      </w:r>
      <w:r w:rsidR="00100D14">
        <w:rPr>
          <w:lang w:val="fr-FR"/>
        </w:rPr>
        <w:t> </w:t>
      </w:r>
      <w:r w:rsidR="00D6160A" w:rsidRPr="00D6160A">
        <w:rPr>
          <w:lang w:val="fr-FR"/>
        </w:rPr>
        <w:t xml:space="preserve">la </w:t>
      </w:r>
      <w:r w:rsidR="00B666AE">
        <w:rPr>
          <w:lang w:val="fr-FR"/>
        </w:rPr>
        <w:t>f</w:t>
      </w:r>
      <w:r w:rsidR="00D6160A" w:rsidRPr="00D6160A">
        <w:rPr>
          <w:lang w:val="fr-FR"/>
        </w:rPr>
        <w:t>amille et de l’</w:t>
      </w:r>
      <w:r w:rsidR="00B666AE">
        <w:rPr>
          <w:lang w:val="fr-FR"/>
        </w:rPr>
        <w:t>e</w:t>
      </w:r>
      <w:r w:rsidR="00D6160A" w:rsidRPr="00D6160A">
        <w:rPr>
          <w:lang w:val="fr-FR"/>
        </w:rPr>
        <w:t>nfance (DDPEGV, ANPECTP, DPE, Centre GINNDI). L’étude a été confiée à un consultant expert en droit de l’enfant pour une durée d’un mois répartie en deux étapes phares :</w:t>
      </w:r>
    </w:p>
    <w:p w14:paraId="124CDF22" w14:textId="4E61A3A6" w:rsidR="00D6160A" w:rsidRPr="00EC7ED9" w:rsidRDefault="00C87B37" w:rsidP="00C87B37">
      <w:pPr>
        <w:pStyle w:val="Bullet1G"/>
        <w:numPr>
          <w:ilvl w:val="0"/>
          <w:numId w:val="0"/>
        </w:numPr>
        <w:tabs>
          <w:tab w:val="left" w:pos="1701"/>
        </w:tabs>
        <w:ind w:left="1701" w:hanging="170"/>
        <w:rPr>
          <w:lang w:val="fr-FR"/>
        </w:rPr>
      </w:pPr>
      <w:r w:rsidRPr="00EC7ED9">
        <w:rPr>
          <w:lang w:val="fr-FR"/>
        </w:rPr>
        <w:t>•</w:t>
      </w:r>
      <w:r w:rsidRPr="00EC7ED9">
        <w:rPr>
          <w:lang w:val="fr-FR"/>
        </w:rPr>
        <w:tab/>
      </w:r>
      <w:r w:rsidR="00D6160A" w:rsidRPr="00D6160A">
        <w:rPr>
          <w:lang w:val="fr-FR"/>
        </w:rPr>
        <w:t xml:space="preserve">Une étape de collectes de données a été effectuée auprès des différents acteurs travaillant dans les domaines couverts par le </w:t>
      </w:r>
      <w:r w:rsidR="00F47B50" w:rsidRPr="00D6160A">
        <w:rPr>
          <w:lang w:val="fr-FR"/>
        </w:rPr>
        <w:t xml:space="preserve">Protocole </w:t>
      </w:r>
      <w:r w:rsidR="00D6160A" w:rsidRPr="00D6160A">
        <w:rPr>
          <w:lang w:val="fr-FR"/>
        </w:rPr>
        <w:t xml:space="preserve">facultatif concernant la vente d’enfants, la prostitution des enfants et la pornographie mettant en scène des enfants (voire liste des acteurs concernés en annexe à la page 51). </w:t>
      </w:r>
      <w:r w:rsidR="00D6160A" w:rsidRPr="00EC7ED9">
        <w:rPr>
          <w:lang w:val="fr-FR"/>
        </w:rPr>
        <w:t>Pour cette collecte de données, la méthode adoptée recoupe la revue documentaire au niveau des acteurs qui disposaient de documents, les interviews inter personnels ou en groupes, par échanges téléphoniques ou par mail, compte tenu du calendrier chargé de certains acteurs et des délais fixés</w:t>
      </w:r>
      <w:r w:rsidR="00E17897">
        <w:rPr>
          <w:lang w:val="fr-FR"/>
        </w:rPr>
        <w:t> ;</w:t>
      </w:r>
    </w:p>
    <w:p w14:paraId="2A18CFF4" w14:textId="23CEC4D3"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Une étape de rédaction du rapport déclinée en deux phases : la conception d’un rapport provisoire soumis à la validation du comité de pilotage, et la rédaction du rapport final qui a fait l’objet d’un partage à travers un atelier national </w:t>
      </w:r>
      <w:r w:rsidR="00D0251C" w:rsidRPr="00D6160A">
        <w:rPr>
          <w:lang w:val="fr-FR"/>
        </w:rPr>
        <w:t>regroupant les</w:t>
      </w:r>
      <w:r w:rsidR="00D6160A" w:rsidRPr="00D6160A">
        <w:rPr>
          <w:lang w:val="fr-FR"/>
        </w:rPr>
        <w:t xml:space="preserve"> acteurs étatiques, les organisations de la société civile et les partenaires techniques et financiers concernés par la problématique.</w:t>
      </w:r>
    </w:p>
    <w:p w14:paraId="14EE8AC0" w14:textId="77777777" w:rsidR="00D6160A" w:rsidRPr="00D6160A" w:rsidRDefault="00D6160A" w:rsidP="00D6160A">
      <w:pPr>
        <w:pStyle w:val="HChG"/>
      </w:pPr>
      <w:bookmarkStart w:id="3" w:name="_Toc449712949"/>
      <w:r>
        <w:tab/>
        <w:t>II.</w:t>
      </w:r>
      <w:r>
        <w:tab/>
      </w:r>
      <w:r w:rsidRPr="00D6160A">
        <w:t>Le contexte national</w:t>
      </w:r>
      <w:bookmarkEnd w:id="3"/>
    </w:p>
    <w:p w14:paraId="1E4DA9B0" w14:textId="3FC8375F" w:rsidR="00D6160A" w:rsidRPr="00D6160A" w:rsidRDefault="00C87B37" w:rsidP="00C87B37">
      <w:pPr>
        <w:pStyle w:val="SingleTxtG"/>
        <w:rPr>
          <w:lang w:val="fr-FR"/>
        </w:rPr>
      </w:pPr>
      <w:r w:rsidRPr="00D6160A">
        <w:rPr>
          <w:lang w:val="fr-FR"/>
        </w:rPr>
        <w:t>6.</w:t>
      </w:r>
      <w:r w:rsidRPr="00D6160A">
        <w:rPr>
          <w:lang w:val="fr-FR"/>
        </w:rPr>
        <w:tab/>
      </w:r>
      <w:r w:rsidR="00D6160A" w:rsidRPr="00D6160A">
        <w:rPr>
          <w:lang w:val="fr-FR"/>
        </w:rPr>
        <w:t xml:space="preserve">Pays </w:t>
      </w:r>
      <w:r w:rsidR="00B666AE">
        <w:rPr>
          <w:lang w:val="fr-FR"/>
        </w:rPr>
        <w:t>s</w:t>
      </w:r>
      <w:r w:rsidR="00D6160A" w:rsidRPr="00D6160A">
        <w:rPr>
          <w:lang w:val="fr-FR"/>
        </w:rPr>
        <w:t>oudano-</w:t>
      </w:r>
      <w:r w:rsidR="00B666AE">
        <w:rPr>
          <w:lang w:val="fr-FR"/>
        </w:rPr>
        <w:t>s</w:t>
      </w:r>
      <w:r w:rsidR="00D6160A" w:rsidRPr="00D6160A">
        <w:rPr>
          <w:lang w:val="fr-FR"/>
        </w:rPr>
        <w:t xml:space="preserve">ahélien situé à l’extrême </w:t>
      </w:r>
      <w:r w:rsidR="00B666AE">
        <w:rPr>
          <w:lang w:val="fr-FR"/>
        </w:rPr>
        <w:t>o</w:t>
      </w:r>
      <w:r w:rsidR="00D6160A" w:rsidRPr="00D6160A">
        <w:rPr>
          <w:lang w:val="fr-FR"/>
        </w:rPr>
        <w:t>uest du continent africain, le Sénégal est limité, au nord, par la République de Mauritanie, à l’est, par le Mali, au sud, par la Guinée Bissau et la Guinée et, à l’</w:t>
      </w:r>
      <w:r w:rsidR="00B666AE">
        <w:rPr>
          <w:lang w:val="fr-FR"/>
        </w:rPr>
        <w:t>o</w:t>
      </w:r>
      <w:r w:rsidR="00D6160A" w:rsidRPr="00D6160A">
        <w:rPr>
          <w:lang w:val="fr-FR"/>
        </w:rPr>
        <w:t xml:space="preserve">uest, par </w:t>
      </w:r>
      <w:r w:rsidR="00100D14" w:rsidRPr="00D6160A">
        <w:rPr>
          <w:lang w:val="fr-FR"/>
        </w:rPr>
        <w:t>l’</w:t>
      </w:r>
      <w:r w:rsidR="0069543C">
        <w:rPr>
          <w:lang w:val="fr-FR"/>
        </w:rPr>
        <w:t>O</w:t>
      </w:r>
      <w:r w:rsidR="00100D14" w:rsidRPr="00D6160A">
        <w:rPr>
          <w:lang w:val="fr-FR"/>
        </w:rPr>
        <w:t xml:space="preserve">céan </w:t>
      </w:r>
      <w:r w:rsidR="00100D14">
        <w:rPr>
          <w:lang w:val="fr-FR"/>
        </w:rPr>
        <w:t>a</w:t>
      </w:r>
      <w:r w:rsidR="00100D14" w:rsidRPr="00D6160A">
        <w:rPr>
          <w:lang w:val="fr-FR"/>
        </w:rPr>
        <w:t>tlantique</w:t>
      </w:r>
      <w:r w:rsidR="00D6160A" w:rsidRPr="00D6160A">
        <w:rPr>
          <w:lang w:val="fr-FR"/>
        </w:rPr>
        <w:t xml:space="preserve">. Il est traversé par la Gambie qui est une enclave de terre située entre les régions de Kaolack et de Ziguinchor, sur le cours inférieur du fleuve du même nom. </w:t>
      </w:r>
    </w:p>
    <w:p w14:paraId="247398C9" w14:textId="20E9E7F2" w:rsidR="00D6160A" w:rsidRPr="00D6160A" w:rsidRDefault="00C87B37" w:rsidP="00C87B37">
      <w:pPr>
        <w:pStyle w:val="SingleTxtG"/>
        <w:rPr>
          <w:lang w:val="fr-FR"/>
        </w:rPr>
      </w:pPr>
      <w:r w:rsidRPr="00D6160A">
        <w:rPr>
          <w:lang w:val="fr-FR"/>
        </w:rPr>
        <w:t>7.</w:t>
      </w:r>
      <w:r w:rsidRPr="00D6160A">
        <w:rPr>
          <w:lang w:val="fr-FR"/>
        </w:rPr>
        <w:tab/>
      </w:r>
      <w:r w:rsidR="00D6160A" w:rsidRPr="00D6160A">
        <w:rPr>
          <w:lang w:val="fr-FR"/>
        </w:rPr>
        <w:t>D’une superficie de 196</w:t>
      </w:r>
      <w:r w:rsidR="00B666AE">
        <w:rPr>
          <w:lang w:val="fr-FR"/>
        </w:rPr>
        <w:t> </w:t>
      </w:r>
      <w:r w:rsidR="00D6160A" w:rsidRPr="00D6160A">
        <w:rPr>
          <w:lang w:val="fr-FR"/>
        </w:rPr>
        <w:t xml:space="preserve">722 kilomètres carrés, le Sénégal possède une grande ouverture sur l’Océan </w:t>
      </w:r>
      <w:r w:rsidR="00B666AE">
        <w:rPr>
          <w:lang w:val="fr-FR"/>
        </w:rPr>
        <w:t>a</w:t>
      </w:r>
      <w:r w:rsidR="00D6160A" w:rsidRPr="00D6160A">
        <w:rPr>
          <w:lang w:val="fr-FR"/>
        </w:rPr>
        <w:t xml:space="preserve">tlantique avec ses 700 kilomètres de côtes. C’est un pays plat, l’altitude dépassant rarement 100 mètres et le point culminant, le mont </w:t>
      </w:r>
      <w:proofErr w:type="spellStart"/>
      <w:r w:rsidR="00D6160A" w:rsidRPr="00D6160A">
        <w:rPr>
          <w:lang w:val="fr-FR"/>
        </w:rPr>
        <w:t>Assiriki</w:t>
      </w:r>
      <w:proofErr w:type="spellEnd"/>
      <w:r w:rsidR="00D6160A" w:rsidRPr="00D6160A">
        <w:rPr>
          <w:lang w:val="fr-FR"/>
        </w:rPr>
        <w:t>, situé au sud-est du pays, a une hauteur de 381 mètres.</w:t>
      </w:r>
    </w:p>
    <w:p w14:paraId="01B91451" w14:textId="1A00848D" w:rsidR="00D6160A" w:rsidRPr="00D6160A" w:rsidRDefault="00C87B37" w:rsidP="00C87B37">
      <w:pPr>
        <w:pStyle w:val="SingleTxtG"/>
        <w:rPr>
          <w:lang w:val="fr-FR"/>
        </w:rPr>
      </w:pPr>
      <w:r w:rsidRPr="00D6160A">
        <w:rPr>
          <w:lang w:val="fr-FR"/>
        </w:rPr>
        <w:t>8.</w:t>
      </w:r>
      <w:r w:rsidRPr="00D6160A">
        <w:rPr>
          <w:lang w:val="fr-FR"/>
        </w:rPr>
        <w:tab/>
      </w:r>
      <w:r w:rsidR="00D6160A" w:rsidRPr="00D6160A">
        <w:rPr>
          <w:lang w:val="fr-FR"/>
        </w:rPr>
        <w:t xml:space="preserve">Le Sénégal dispose d’une masse importante de données sociodémographiques et économiques grâce à de nombreuses enquêtes réalisées au cours des trente dernières années. En effet, en dehors de trois recensements généraux (RGP de 1976, RGPH de 1988 et RGPH de 2002), plusieurs enquêtes d’envergure nationale ont été menées, parmi lesquelles on peut citer l’Enquête Sénégalaise sur la Fécondité de 1978, l’Enquête sur les Migrations et l’Urbanisation au Sénégal en 1993, l’Enquête Sénégalaise Auprès des Ménages (1994/1995 et 2001/2002), cinq Enquêtes Démographiques et de Santé (1986, 1992-1993, 1997, 2005 et 2010-2011), l’Enquête Nationale sur le Travail des Enfants au Sénégal en 2005 et l’Enquête de Suivi de la Pauvreté au Sénégal en 2006 et en 2011. Ces différentes investigations ont permis d’obtenir des indicateurs démographiques de base à différentes dates qui contribuent au suivi et à l’évaluation des projets et programmes de développement. </w:t>
      </w:r>
    </w:p>
    <w:p w14:paraId="344D0ADE" w14:textId="51D2AB40" w:rsidR="00D6160A" w:rsidRPr="00D6160A" w:rsidRDefault="00C87B37" w:rsidP="00C87B37">
      <w:pPr>
        <w:pStyle w:val="SingleTxtG"/>
        <w:rPr>
          <w:lang w:val="fr-FR"/>
        </w:rPr>
      </w:pPr>
      <w:r w:rsidRPr="00D6160A">
        <w:rPr>
          <w:lang w:val="fr-FR"/>
        </w:rPr>
        <w:t>9.</w:t>
      </w:r>
      <w:r w:rsidRPr="00D6160A">
        <w:rPr>
          <w:lang w:val="fr-FR"/>
        </w:rPr>
        <w:tab/>
      </w:r>
      <w:r w:rsidR="00D6160A" w:rsidRPr="00D6160A">
        <w:rPr>
          <w:lang w:val="fr-FR"/>
        </w:rPr>
        <w:t xml:space="preserve">La population du pays recensée en 2013 est </w:t>
      </w:r>
      <w:r w:rsidR="00D6160A" w:rsidRPr="004775C9">
        <w:rPr>
          <w:lang w:val="fr-FR"/>
        </w:rPr>
        <w:t>de 12</w:t>
      </w:r>
      <w:r w:rsidR="00B666AE">
        <w:rPr>
          <w:lang w:val="fr-FR"/>
        </w:rPr>
        <w:t> </w:t>
      </w:r>
      <w:r w:rsidR="00D6160A" w:rsidRPr="004775C9">
        <w:rPr>
          <w:lang w:val="fr-FR"/>
        </w:rPr>
        <w:t>873</w:t>
      </w:r>
      <w:r w:rsidR="00B666AE">
        <w:rPr>
          <w:lang w:val="fr-FR"/>
        </w:rPr>
        <w:t> </w:t>
      </w:r>
      <w:r w:rsidR="00D6160A" w:rsidRPr="004775C9">
        <w:rPr>
          <w:lang w:val="fr-FR"/>
        </w:rPr>
        <w:t>601</w:t>
      </w:r>
      <w:r w:rsidR="00D6160A">
        <w:rPr>
          <w:rStyle w:val="Appelnotedebasdep"/>
          <w:b/>
          <w:bCs/>
        </w:rPr>
        <w:footnoteReference w:id="4"/>
      </w:r>
      <w:r w:rsidR="00D6160A" w:rsidRPr="00D6160A">
        <w:rPr>
          <w:b/>
          <w:bCs/>
          <w:lang w:val="fr-FR"/>
        </w:rPr>
        <w:t xml:space="preserve"> </w:t>
      </w:r>
      <w:r w:rsidR="00D6160A" w:rsidRPr="00D6160A">
        <w:rPr>
          <w:lang w:val="fr-FR"/>
        </w:rPr>
        <w:t>dont 6</w:t>
      </w:r>
      <w:r w:rsidR="00B666AE">
        <w:rPr>
          <w:lang w:val="fr-FR"/>
        </w:rPr>
        <w:t> </w:t>
      </w:r>
      <w:r w:rsidR="00D6160A" w:rsidRPr="00D6160A">
        <w:rPr>
          <w:lang w:val="fr-FR"/>
        </w:rPr>
        <w:t>428</w:t>
      </w:r>
      <w:r w:rsidR="00B666AE">
        <w:rPr>
          <w:lang w:val="fr-FR"/>
        </w:rPr>
        <w:t> </w:t>
      </w:r>
      <w:r w:rsidR="00D6160A" w:rsidRPr="00D6160A">
        <w:rPr>
          <w:lang w:val="fr-FR"/>
        </w:rPr>
        <w:t>189 hommes et 6</w:t>
      </w:r>
      <w:r w:rsidR="00B666AE">
        <w:rPr>
          <w:lang w:val="fr-FR"/>
        </w:rPr>
        <w:t> </w:t>
      </w:r>
      <w:r w:rsidR="00D6160A" w:rsidRPr="00D6160A">
        <w:rPr>
          <w:lang w:val="fr-FR"/>
        </w:rPr>
        <w:t>445</w:t>
      </w:r>
      <w:r w:rsidR="00B666AE">
        <w:rPr>
          <w:lang w:val="fr-FR"/>
        </w:rPr>
        <w:t> </w:t>
      </w:r>
      <w:r w:rsidR="00D6160A" w:rsidRPr="00D6160A">
        <w:rPr>
          <w:lang w:val="fr-FR"/>
        </w:rPr>
        <w:t>412 femmes. Cette population en 2002 s’établissait à 9</w:t>
      </w:r>
      <w:r w:rsidR="00B666AE">
        <w:rPr>
          <w:lang w:val="fr-FR"/>
        </w:rPr>
        <w:t> </w:t>
      </w:r>
      <w:r w:rsidR="00D6160A" w:rsidRPr="00D6160A">
        <w:rPr>
          <w:lang w:val="fr-FR"/>
        </w:rPr>
        <w:t>858</w:t>
      </w:r>
      <w:r w:rsidR="00B666AE">
        <w:rPr>
          <w:lang w:val="fr-FR"/>
        </w:rPr>
        <w:t> </w:t>
      </w:r>
      <w:r w:rsidR="00D6160A" w:rsidRPr="00D6160A">
        <w:rPr>
          <w:lang w:val="fr-FR"/>
        </w:rPr>
        <w:t>482 habitants, soit un taux d’accroissement moyen annuel intercensitaire entre 2002-2013 de 2,5</w:t>
      </w:r>
      <w:r w:rsidR="00B666AE">
        <w:rPr>
          <w:lang w:val="fr-FR"/>
        </w:rPr>
        <w:t> </w:t>
      </w:r>
      <w:r w:rsidR="00D6160A" w:rsidRPr="00D6160A">
        <w:rPr>
          <w:lang w:val="fr-FR"/>
        </w:rPr>
        <w:t>%. Avec 4</w:t>
      </w:r>
      <w:r w:rsidR="00B666AE">
        <w:rPr>
          <w:lang w:val="fr-FR"/>
        </w:rPr>
        <w:t> </w:t>
      </w:r>
      <w:r w:rsidR="00D6160A" w:rsidRPr="00D6160A">
        <w:rPr>
          <w:lang w:val="fr-FR"/>
        </w:rPr>
        <w:t>958</w:t>
      </w:r>
      <w:r w:rsidR="00B666AE">
        <w:rPr>
          <w:lang w:val="fr-FR"/>
        </w:rPr>
        <w:t> </w:t>
      </w:r>
      <w:r w:rsidR="00D6160A" w:rsidRPr="00D6160A">
        <w:rPr>
          <w:lang w:val="fr-FR"/>
        </w:rPr>
        <w:t>085 en 1976 et 6</w:t>
      </w:r>
      <w:r w:rsidR="00B666AE">
        <w:rPr>
          <w:lang w:val="fr-FR"/>
        </w:rPr>
        <w:t> </w:t>
      </w:r>
      <w:r w:rsidR="00D6160A" w:rsidRPr="00D6160A">
        <w:rPr>
          <w:lang w:val="fr-FR"/>
        </w:rPr>
        <w:t>881</w:t>
      </w:r>
      <w:r w:rsidR="00B666AE">
        <w:rPr>
          <w:lang w:val="fr-FR"/>
        </w:rPr>
        <w:t> </w:t>
      </w:r>
      <w:r w:rsidR="00D6160A" w:rsidRPr="00D6160A">
        <w:rPr>
          <w:lang w:val="fr-FR"/>
        </w:rPr>
        <w:t>919 en 1988, les taux d’accroissement intercensitaires étaient respectivement de 2,7 % et 2,5 % pour 1976-1988 et 1988-2002.</w:t>
      </w:r>
    </w:p>
    <w:p w14:paraId="0AA6BD45" w14:textId="77D8C38B" w:rsidR="00D6160A" w:rsidRPr="00D6160A" w:rsidRDefault="00C87B37" w:rsidP="00C87B37">
      <w:pPr>
        <w:pStyle w:val="SingleTxtG"/>
        <w:rPr>
          <w:lang w:val="fr-FR"/>
        </w:rPr>
      </w:pPr>
      <w:r w:rsidRPr="00D6160A">
        <w:rPr>
          <w:lang w:val="fr-FR"/>
        </w:rPr>
        <w:t>10.</w:t>
      </w:r>
      <w:r w:rsidRPr="00D6160A">
        <w:rPr>
          <w:lang w:val="fr-FR"/>
        </w:rPr>
        <w:tab/>
      </w:r>
      <w:r w:rsidR="00D6160A" w:rsidRPr="00D6160A">
        <w:rPr>
          <w:lang w:val="fr-FR"/>
        </w:rPr>
        <w:t>La population sénégalaise se caractérise par sa grande jeunesse</w:t>
      </w:r>
      <w:r w:rsidR="00B666AE">
        <w:rPr>
          <w:lang w:val="fr-FR"/>
        </w:rPr>
        <w:t> </w:t>
      </w:r>
      <w:r w:rsidR="00D6160A" w:rsidRPr="00D6160A">
        <w:rPr>
          <w:lang w:val="fr-FR"/>
        </w:rPr>
        <w:t>: la moitié de la population est âgée de moins de 18 ans (17 ans chez les hommes contre 19 ans chez les femmes). En outre, les moins de 20 ans représentent 52,7</w:t>
      </w:r>
      <w:r w:rsidR="00B666AE">
        <w:rPr>
          <w:lang w:val="fr-FR"/>
        </w:rPr>
        <w:t> </w:t>
      </w:r>
      <w:r w:rsidR="00D6160A" w:rsidRPr="00D6160A">
        <w:rPr>
          <w:lang w:val="fr-FR"/>
        </w:rPr>
        <w:t>%. Les enfants âgés de moins de 15 ans constituent 42,1</w:t>
      </w:r>
      <w:r w:rsidR="00B666AE">
        <w:rPr>
          <w:lang w:val="fr-FR"/>
        </w:rPr>
        <w:t> </w:t>
      </w:r>
      <w:r w:rsidR="00D6160A" w:rsidRPr="00D6160A">
        <w:rPr>
          <w:lang w:val="fr-FR"/>
        </w:rPr>
        <w:t>% de la population globale. La proportion est plus importante chez les garçons (43,6</w:t>
      </w:r>
      <w:r w:rsidR="00B666AE">
        <w:rPr>
          <w:lang w:val="fr-FR"/>
        </w:rPr>
        <w:t> </w:t>
      </w:r>
      <w:r w:rsidR="00D6160A" w:rsidRPr="00D6160A">
        <w:rPr>
          <w:lang w:val="fr-FR"/>
        </w:rPr>
        <w:t>%) que chez les filles (40,5</w:t>
      </w:r>
      <w:r w:rsidR="00B666AE">
        <w:rPr>
          <w:lang w:val="fr-FR"/>
        </w:rPr>
        <w:t> </w:t>
      </w:r>
      <w:r w:rsidR="00D6160A" w:rsidRPr="00D6160A">
        <w:rPr>
          <w:lang w:val="fr-FR"/>
        </w:rPr>
        <w:t>%). Par ailleurs, 3,5</w:t>
      </w:r>
      <w:r w:rsidR="00B666AE">
        <w:rPr>
          <w:lang w:val="fr-FR"/>
        </w:rPr>
        <w:t> </w:t>
      </w:r>
      <w:r w:rsidR="00D6160A" w:rsidRPr="00D6160A">
        <w:rPr>
          <w:lang w:val="fr-FR"/>
        </w:rPr>
        <w:t>% de la population a 65</w:t>
      </w:r>
      <w:r w:rsidR="00B666AE">
        <w:rPr>
          <w:lang w:val="fr-FR"/>
        </w:rPr>
        <w:t> </w:t>
      </w:r>
      <w:r w:rsidR="00D6160A" w:rsidRPr="00D6160A">
        <w:rPr>
          <w:lang w:val="fr-FR"/>
        </w:rPr>
        <w:t>ans et plus. C’est dire que le coefficient de dépendance démographique est élevé. Il correspond à 84 personnes inactives (moins de 15 ans et 65 ans et plus) pour 100 personnes actives (15</w:t>
      </w:r>
      <w:r w:rsidR="00B666AE">
        <w:rPr>
          <w:lang w:val="fr-FR"/>
        </w:rPr>
        <w:t> </w:t>
      </w:r>
      <w:r w:rsidR="00D6160A" w:rsidRPr="00D6160A">
        <w:rPr>
          <w:lang w:val="fr-FR"/>
        </w:rPr>
        <w:t xml:space="preserve">à </w:t>
      </w:r>
      <w:r w:rsidR="00D6160A" w:rsidRPr="00D6160A">
        <w:rPr>
          <w:lang w:val="fr-FR"/>
        </w:rPr>
        <w:lastRenderedPageBreak/>
        <w:t>64 ans). La population électorale, celle âgée de 18 ans ou plus est de 51,4</w:t>
      </w:r>
      <w:r w:rsidR="00B666AE">
        <w:rPr>
          <w:lang w:val="fr-FR"/>
        </w:rPr>
        <w:t> </w:t>
      </w:r>
      <w:r w:rsidR="00D6160A" w:rsidRPr="00D6160A">
        <w:rPr>
          <w:lang w:val="fr-FR"/>
        </w:rPr>
        <w:t>%. Elle est plus importante chez les femmes (53,0</w:t>
      </w:r>
      <w:r w:rsidR="00B666AE">
        <w:rPr>
          <w:lang w:val="fr-FR"/>
        </w:rPr>
        <w:t> </w:t>
      </w:r>
      <w:r w:rsidR="00D6160A" w:rsidRPr="00D6160A">
        <w:rPr>
          <w:lang w:val="fr-FR"/>
        </w:rPr>
        <w:t>%) que chez les hommes (49,7</w:t>
      </w:r>
      <w:r w:rsidR="00B666AE">
        <w:rPr>
          <w:lang w:val="fr-FR"/>
        </w:rPr>
        <w:t> </w:t>
      </w:r>
      <w:r w:rsidR="00D6160A" w:rsidRPr="00D6160A">
        <w:rPr>
          <w:lang w:val="fr-FR"/>
        </w:rPr>
        <w:t>%).</w:t>
      </w:r>
    </w:p>
    <w:p w14:paraId="39B7C9A6" w14:textId="14DCDB61" w:rsidR="00D6160A" w:rsidRPr="00D6160A" w:rsidRDefault="00C87B37" w:rsidP="00C87B37">
      <w:pPr>
        <w:pStyle w:val="SingleTxtG"/>
        <w:rPr>
          <w:lang w:val="fr-FR"/>
        </w:rPr>
      </w:pPr>
      <w:r w:rsidRPr="00D6160A">
        <w:rPr>
          <w:lang w:val="fr-FR"/>
        </w:rPr>
        <w:t>11.</w:t>
      </w:r>
      <w:r w:rsidRPr="00D6160A">
        <w:rPr>
          <w:lang w:val="fr-FR"/>
        </w:rPr>
        <w:tab/>
      </w:r>
      <w:r w:rsidR="00D6160A" w:rsidRPr="00D6160A">
        <w:rPr>
          <w:lang w:val="fr-FR"/>
        </w:rPr>
        <w:t xml:space="preserve">Dans cette population, </w:t>
      </w:r>
      <w:r w:rsidR="00D6160A" w:rsidRPr="004775C9">
        <w:rPr>
          <w:lang w:val="fr-FR"/>
        </w:rPr>
        <w:t xml:space="preserve">on observe une </w:t>
      </w:r>
      <w:r w:rsidR="002631D5" w:rsidRPr="004775C9">
        <w:rPr>
          <w:lang w:val="fr-FR"/>
        </w:rPr>
        <w:t>quasi-égalité</w:t>
      </w:r>
      <w:r w:rsidR="00D6160A" w:rsidRPr="004775C9">
        <w:rPr>
          <w:lang w:val="fr-FR"/>
        </w:rPr>
        <w:t xml:space="preserve"> entre l’effectif des hommes et celui des femmes. En effet, le</w:t>
      </w:r>
      <w:r w:rsidR="00D6160A" w:rsidRPr="00D6160A">
        <w:rPr>
          <w:lang w:val="fr-FR"/>
        </w:rPr>
        <w:t xml:space="preserve"> rapport global de masculinité s’élève à 99,7 hommes pour 100</w:t>
      </w:r>
      <w:r w:rsidR="00B666AE">
        <w:rPr>
          <w:lang w:val="fr-FR"/>
        </w:rPr>
        <w:t> </w:t>
      </w:r>
      <w:r w:rsidR="00D6160A" w:rsidRPr="00D6160A">
        <w:rPr>
          <w:lang w:val="fr-FR"/>
        </w:rPr>
        <w:t>femmes. En 2002, ce rapport était de 96,9.</w:t>
      </w:r>
    </w:p>
    <w:p w14:paraId="5ABFA704" w14:textId="69CDBD1C" w:rsidR="00D6160A" w:rsidRPr="00D6160A" w:rsidRDefault="00C87B37" w:rsidP="00C87B37">
      <w:pPr>
        <w:pStyle w:val="SingleTxtG"/>
        <w:rPr>
          <w:lang w:val="fr-FR"/>
        </w:rPr>
      </w:pPr>
      <w:r w:rsidRPr="00D6160A">
        <w:rPr>
          <w:lang w:val="fr-FR"/>
        </w:rPr>
        <w:t>12.</w:t>
      </w:r>
      <w:r w:rsidRPr="00D6160A">
        <w:rPr>
          <w:lang w:val="fr-FR"/>
        </w:rPr>
        <w:tab/>
      </w:r>
      <w:r w:rsidR="00D6160A" w:rsidRPr="00D6160A">
        <w:rPr>
          <w:lang w:val="fr-FR"/>
        </w:rPr>
        <w:t>Toutefois, en considérant les grands groupes d’âges, on observe un avantage numérique des hommes sur les femmes aux âges jeunes moins de 15 ans avec 107 garçons pour 100 filles.</w:t>
      </w:r>
    </w:p>
    <w:p w14:paraId="057729C3" w14:textId="4E2E85BF" w:rsidR="00D6160A" w:rsidRPr="00D6160A" w:rsidRDefault="00C87B37" w:rsidP="00C87B37">
      <w:pPr>
        <w:pStyle w:val="SingleTxtG"/>
        <w:rPr>
          <w:lang w:val="fr-FR"/>
        </w:rPr>
      </w:pPr>
      <w:r w:rsidRPr="00D6160A">
        <w:rPr>
          <w:lang w:val="fr-FR"/>
        </w:rPr>
        <w:t>13.</w:t>
      </w:r>
      <w:r w:rsidRPr="00D6160A">
        <w:rPr>
          <w:lang w:val="fr-FR"/>
        </w:rPr>
        <w:tab/>
      </w:r>
      <w:r w:rsidR="00D6160A" w:rsidRPr="00D6160A">
        <w:rPr>
          <w:lang w:val="fr-FR"/>
        </w:rPr>
        <w:t xml:space="preserve">Pour les tranches d’âges 15-64 ans et 65 ans ou plus, la tendance s’inverse en faveur des femmes avec respectivement 95 et 94 hommes pour 100 femmes. Cette situation pourrait s’expliquer par une migration différentielle en faveur des hommes pour la tranche d’âge 15-64 ans. </w:t>
      </w:r>
      <w:r w:rsidR="00D0251C" w:rsidRPr="00D6160A">
        <w:rPr>
          <w:lang w:val="fr-FR"/>
        </w:rPr>
        <w:t>Au-delà</w:t>
      </w:r>
      <w:r w:rsidR="00D6160A" w:rsidRPr="00D6160A">
        <w:rPr>
          <w:lang w:val="fr-FR"/>
        </w:rPr>
        <w:t xml:space="preserve"> de 65 ans, en plus de la migration, cela pourrait s’expliquer par une espérance de vie plus longue chez les femmes.</w:t>
      </w:r>
    </w:p>
    <w:p w14:paraId="4789C122" w14:textId="3EB8AF6C" w:rsidR="00D6160A" w:rsidRPr="00D6160A" w:rsidRDefault="00C87B37" w:rsidP="00C87B37">
      <w:pPr>
        <w:pStyle w:val="SingleTxtG"/>
        <w:rPr>
          <w:lang w:val="fr-FR"/>
        </w:rPr>
      </w:pPr>
      <w:r w:rsidRPr="00D6160A">
        <w:rPr>
          <w:lang w:val="fr-FR"/>
        </w:rPr>
        <w:t>14.</w:t>
      </w:r>
      <w:r w:rsidRPr="00D6160A">
        <w:rPr>
          <w:lang w:val="fr-FR"/>
        </w:rPr>
        <w:tab/>
      </w:r>
      <w:r w:rsidR="00D6160A" w:rsidRPr="00D6160A">
        <w:rPr>
          <w:lang w:val="fr-FR"/>
        </w:rPr>
        <w:t>Au niveau national, le taux d’analphabétisme se situe à 65</w:t>
      </w:r>
      <w:r w:rsidR="00B666AE">
        <w:rPr>
          <w:lang w:val="fr-FR"/>
        </w:rPr>
        <w:t> </w:t>
      </w:r>
      <w:r w:rsidR="00D6160A" w:rsidRPr="00D6160A">
        <w:rPr>
          <w:lang w:val="fr-FR"/>
        </w:rPr>
        <w:t>%. Ce taux d’analphabétisme varie d’une région à une autre : le plus faible est observé à Dakar (35</w:t>
      </w:r>
      <w:r w:rsidR="00B666AE">
        <w:rPr>
          <w:lang w:val="fr-FR"/>
        </w:rPr>
        <w:t> </w:t>
      </w:r>
      <w:r w:rsidR="00D6160A" w:rsidRPr="00D6160A">
        <w:rPr>
          <w:lang w:val="fr-FR"/>
        </w:rPr>
        <w:t>%) ; Ziguinchor suit avec 43</w:t>
      </w:r>
      <w:r w:rsidR="00B666AE">
        <w:rPr>
          <w:lang w:val="fr-FR"/>
        </w:rPr>
        <w:t> </w:t>
      </w:r>
      <w:r w:rsidR="00D6160A" w:rsidRPr="00D6160A">
        <w:rPr>
          <w:lang w:val="fr-FR"/>
        </w:rPr>
        <w:t>%. Dans les autres régions, en dehors de Saint-Louis et Thiès, l’analphabétisme se situe à plus de 75</w:t>
      </w:r>
      <w:r w:rsidR="00B666AE">
        <w:rPr>
          <w:lang w:val="fr-FR"/>
        </w:rPr>
        <w:t> </w:t>
      </w:r>
      <w:r w:rsidR="00D6160A" w:rsidRPr="00D6160A">
        <w:rPr>
          <w:lang w:val="fr-FR"/>
        </w:rPr>
        <w:t>%.</w:t>
      </w:r>
    </w:p>
    <w:p w14:paraId="0AC2FE09" w14:textId="0BD3282B" w:rsidR="00D6160A" w:rsidRPr="00D6160A" w:rsidRDefault="00C87B37" w:rsidP="00C87B37">
      <w:pPr>
        <w:pStyle w:val="SingleTxtG"/>
        <w:rPr>
          <w:lang w:val="fr-FR"/>
        </w:rPr>
      </w:pPr>
      <w:r w:rsidRPr="00D6160A">
        <w:rPr>
          <w:lang w:val="fr-FR"/>
        </w:rPr>
        <w:t>15.</w:t>
      </w:r>
      <w:r w:rsidRPr="00D6160A">
        <w:rPr>
          <w:lang w:val="fr-FR"/>
        </w:rPr>
        <w:tab/>
      </w:r>
      <w:r w:rsidR="00D6160A" w:rsidRPr="00D6160A">
        <w:rPr>
          <w:lang w:val="fr-FR"/>
        </w:rPr>
        <w:t xml:space="preserve">Ces différentes données impactent sur la situation des enfants au Sénégal, car combinées au faible revenu de la majorité des ménages, et créent les conditions favorisant une plus grande vulnérabilité chez les enfants. </w:t>
      </w:r>
    </w:p>
    <w:p w14:paraId="75985A16" w14:textId="77777777" w:rsidR="00D6160A" w:rsidRPr="00D6160A" w:rsidRDefault="00D6160A" w:rsidP="00D6160A">
      <w:pPr>
        <w:pStyle w:val="HChG"/>
      </w:pPr>
      <w:bookmarkStart w:id="4" w:name="_Toc449712950"/>
      <w:r>
        <w:tab/>
        <w:t>III.</w:t>
      </w:r>
      <w:r>
        <w:tab/>
      </w:r>
      <w:r w:rsidRPr="00D6160A">
        <w:t>Analyse de la situation</w:t>
      </w:r>
      <w:bookmarkEnd w:id="4"/>
    </w:p>
    <w:p w14:paraId="70C4EE62" w14:textId="1A495F21" w:rsidR="00D6160A" w:rsidRPr="00D6160A" w:rsidRDefault="00C87B37" w:rsidP="00C87B37">
      <w:pPr>
        <w:pStyle w:val="SingleTxtG"/>
        <w:rPr>
          <w:lang w:val="fr-FR"/>
        </w:rPr>
      </w:pPr>
      <w:r w:rsidRPr="00D6160A">
        <w:rPr>
          <w:lang w:val="fr-FR"/>
        </w:rPr>
        <w:t>16.</w:t>
      </w:r>
      <w:r w:rsidRPr="00D6160A">
        <w:rPr>
          <w:lang w:val="fr-FR"/>
        </w:rPr>
        <w:tab/>
      </w:r>
      <w:r w:rsidR="00D6160A" w:rsidRPr="00D6160A">
        <w:rPr>
          <w:lang w:val="fr-FR"/>
        </w:rPr>
        <w:t>La Rapporteuse spéciale des Nations Unies M</w:t>
      </w:r>
      <w:r w:rsidR="00D6160A" w:rsidRPr="00C87B37">
        <w:rPr>
          <w:vertAlign w:val="superscript"/>
          <w:lang w:val="fr-FR"/>
        </w:rPr>
        <w:t>me</w:t>
      </w:r>
      <w:r w:rsidR="00B666AE">
        <w:rPr>
          <w:lang w:val="fr-FR"/>
        </w:rPr>
        <w:t> </w:t>
      </w:r>
      <w:r w:rsidR="00D6160A" w:rsidRPr="00D6160A">
        <w:rPr>
          <w:lang w:val="fr-FR"/>
        </w:rPr>
        <w:t xml:space="preserve">Najat </w:t>
      </w:r>
      <w:proofErr w:type="spellStart"/>
      <w:r w:rsidR="00D6160A" w:rsidRPr="00D6160A">
        <w:rPr>
          <w:lang w:val="fr-FR"/>
        </w:rPr>
        <w:t>Maala</w:t>
      </w:r>
      <w:proofErr w:type="spellEnd"/>
      <w:r w:rsidR="00D6160A" w:rsidRPr="00D6160A">
        <w:rPr>
          <w:lang w:val="fr-FR"/>
        </w:rPr>
        <w:t xml:space="preserve"> </w:t>
      </w:r>
      <w:proofErr w:type="spellStart"/>
      <w:r w:rsidR="00D6160A" w:rsidRPr="00D6160A">
        <w:rPr>
          <w:lang w:val="fr-FR"/>
        </w:rPr>
        <w:t>Mjid</w:t>
      </w:r>
      <w:proofErr w:type="spellEnd"/>
      <w:r w:rsidR="00D6160A" w:rsidRPr="00D6160A">
        <w:rPr>
          <w:lang w:val="fr-FR"/>
        </w:rPr>
        <w:t xml:space="preserve"> a effectué une mission au Sénégal du 21 au 30 octobre 2009 dont l’un des objectifs était d’apprécier les réalisations depuis la ratification du </w:t>
      </w:r>
      <w:r w:rsidR="00F47B50" w:rsidRPr="00D6160A">
        <w:rPr>
          <w:lang w:val="fr-FR"/>
        </w:rPr>
        <w:t xml:space="preserve">Protocole </w:t>
      </w:r>
      <w:r w:rsidR="00D6160A" w:rsidRPr="00D6160A">
        <w:rPr>
          <w:lang w:val="fr-FR"/>
        </w:rPr>
        <w:t>en vue de respecter les engagements de l’</w:t>
      </w:r>
      <w:r w:rsidR="00707BDA">
        <w:rPr>
          <w:lang w:val="fr-FR"/>
        </w:rPr>
        <w:t>État</w:t>
      </w:r>
      <w:r w:rsidR="00D6160A" w:rsidRPr="00D6160A">
        <w:rPr>
          <w:lang w:val="fr-FR"/>
        </w:rPr>
        <w:t xml:space="preserve"> partie vis-à-vis dudit </w:t>
      </w:r>
      <w:r w:rsidR="00F47B50" w:rsidRPr="00D6160A">
        <w:rPr>
          <w:lang w:val="fr-FR"/>
        </w:rPr>
        <w:t>Protocole</w:t>
      </w:r>
      <w:r w:rsidR="00D6160A" w:rsidRPr="00D6160A">
        <w:rPr>
          <w:lang w:val="fr-FR"/>
        </w:rPr>
        <w:t xml:space="preserve">. Ainsi après avoir fait l’état des lieux, elle a présenté son rapport au Conseil des Droits de l’Homme qui a formulé un ensemble de recommandations visant à renforcer la prévention, la protection des enfants et le renforcement de notre arsenal juridique. </w:t>
      </w:r>
    </w:p>
    <w:p w14:paraId="4DFA1120" w14:textId="405865E2" w:rsidR="00D6160A" w:rsidRPr="00D6160A" w:rsidRDefault="00C87B37" w:rsidP="00C87B37">
      <w:pPr>
        <w:pStyle w:val="SingleTxtG"/>
        <w:rPr>
          <w:lang w:val="fr-FR"/>
        </w:rPr>
      </w:pPr>
      <w:r w:rsidRPr="00D6160A">
        <w:rPr>
          <w:lang w:val="fr-FR"/>
        </w:rPr>
        <w:t>17.</w:t>
      </w:r>
      <w:r w:rsidRPr="00D6160A">
        <w:rPr>
          <w:lang w:val="fr-FR"/>
        </w:rPr>
        <w:tab/>
      </w:r>
      <w:r w:rsidR="00D6160A" w:rsidRPr="00D6160A">
        <w:rPr>
          <w:lang w:val="fr-FR"/>
        </w:rPr>
        <w:t>Ce rapport reflète les avancées qui ont été réalisées après sa mission en réponse aux recommandations formulées.</w:t>
      </w:r>
    </w:p>
    <w:p w14:paraId="0D6FC548" w14:textId="77777777" w:rsidR="00D6160A" w:rsidRPr="00D6160A" w:rsidRDefault="00D6160A" w:rsidP="00D6160A">
      <w:pPr>
        <w:pStyle w:val="H1G"/>
      </w:pPr>
      <w:bookmarkStart w:id="5" w:name="_Toc449712951"/>
      <w:r>
        <w:tab/>
        <w:t>A.</w:t>
      </w:r>
      <w:r>
        <w:tab/>
      </w:r>
      <w:r w:rsidRPr="00D6160A">
        <w:t>La traite des enfants</w:t>
      </w:r>
      <w:bookmarkEnd w:id="5"/>
    </w:p>
    <w:p w14:paraId="13F007AB" w14:textId="0A42D0FE" w:rsidR="00D6160A" w:rsidRPr="00D6160A" w:rsidRDefault="00C87B37" w:rsidP="00C87B37">
      <w:pPr>
        <w:pStyle w:val="SingleTxtG"/>
        <w:rPr>
          <w:lang w:val="fr-FR"/>
        </w:rPr>
      </w:pPr>
      <w:r w:rsidRPr="00D6160A">
        <w:rPr>
          <w:lang w:val="fr-FR"/>
        </w:rPr>
        <w:t>18.</w:t>
      </w:r>
      <w:r w:rsidRPr="00D6160A">
        <w:rPr>
          <w:lang w:val="fr-FR"/>
        </w:rPr>
        <w:tab/>
      </w:r>
      <w:r w:rsidR="00D6160A" w:rsidRPr="00D6160A">
        <w:rPr>
          <w:lang w:val="fr-FR"/>
        </w:rPr>
        <w:t>La traite des personnes, une des formes d’esclavage les plus lucratives et les plus importantes à côté du trafic illicite d’armes et de stupéfiants, a connu un développement sans précédent en Afrique de l’Ouest et plus particulièrement au Sénégal au cours de ces dernières décennies.</w:t>
      </w:r>
    </w:p>
    <w:p w14:paraId="7A62DA8C" w14:textId="45E8AD07" w:rsidR="00D6160A" w:rsidRPr="00D6160A" w:rsidRDefault="00C87B37" w:rsidP="00C87B37">
      <w:pPr>
        <w:pStyle w:val="SingleTxtG"/>
        <w:rPr>
          <w:lang w:val="fr-FR"/>
        </w:rPr>
      </w:pPr>
      <w:r w:rsidRPr="00D6160A">
        <w:rPr>
          <w:lang w:val="fr-FR"/>
        </w:rPr>
        <w:t>19.</w:t>
      </w:r>
      <w:r w:rsidRPr="00D6160A">
        <w:rPr>
          <w:lang w:val="fr-FR"/>
        </w:rPr>
        <w:tab/>
      </w:r>
      <w:r w:rsidR="00D6160A" w:rsidRPr="00D6160A">
        <w:rPr>
          <w:lang w:val="fr-FR"/>
        </w:rPr>
        <w:t>Cette pratique constitue une violation grave des droits inhérents à la personne humaine et à sa dignité.</w:t>
      </w:r>
      <w:r w:rsidR="00B666AE">
        <w:rPr>
          <w:lang w:val="fr-FR"/>
        </w:rPr>
        <w:t xml:space="preserve"> </w:t>
      </w:r>
      <w:r w:rsidR="00D6160A" w:rsidRPr="00D6160A">
        <w:rPr>
          <w:lang w:val="fr-FR"/>
        </w:rPr>
        <w:t>Elle se manifeste par la pratique d’actes à caractère lucratif et réprimés par la loi tels que la vente d’enfants, la prostitution des enfants et la pornographie mettant en scène des enfants.</w:t>
      </w:r>
    </w:p>
    <w:p w14:paraId="3D672C3D" w14:textId="373D4E11" w:rsidR="00D6160A" w:rsidRPr="00D6160A" w:rsidRDefault="00C87B37" w:rsidP="00C87B37">
      <w:pPr>
        <w:pStyle w:val="SingleTxtG"/>
        <w:rPr>
          <w:lang w:val="fr-FR"/>
        </w:rPr>
      </w:pPr>
      <w:r w:rsidRPr="00D6160A">
        <w:rPr>
          <w:lang w:val="fr-FR"/>
        </w:rPr>
        <w:t>20.</w:t>
      </w:r>
      <w:r w:rsidRPr="00D6160A">
        <w:rPr>
          <w:lang w:val="fr-FR"/>
        </w:rPr>
        <w:tab/>
      </w:r>
      <w:r w:rsidR="00D6160A" w:rsidRPr="00D6160A">
        <w:rPr>
          <w:lang w:val="fr-FR"/>
        </w:rPr>
        <w:t xml:space="preserve">Au Sénégal, il </w:t>
      </w:r>
      <w:proofErr w:type="spellStart"/>
      <w:r w:rsidR="00D6160A" w:rsidRPr="00D6160A">
        <w:rPr>
          <w:lang w:val="fr-FR"/>
        </w:rPr>
        <w:t>apparait</w:t>
      </w:r>
      <w:proofErr w:type="spellEnd"/>
      <w:r w:rsidR="00D6160A" w:rsidRPr="00D6160A">
        <w:rPr>
          <w:lang w:val="fr-FR"/>
        </w:rPr>
        <w:t xml:space="preserve"> que les victimes de la traite sont principalement les femmes et les enfants, car étant considérées comme les groupes les plus vulnérables. Ces cibles sont généralement exploitées à des fins sexuelles et/ou économiques (pornographie, p</w:t>
      </w:r>
      <w:r w:rsidR="00D0251C">
        <w:rPr>
          <w:lang w:val="fr-FR"/>
        </w:rPr>
        <w:t xml:space="preserve">édophilie, travail domestique, </w:t>
      </w:r>
      <w:r w:rsidR="00D6160A" w:rsidRPr="00D6160A">
        <w:rPr>
          <w:lang w:val="fr-FR"/>
        </w:rPr>
        <w:t>mendicité</w:t>
      </w:r>
      <w:r w:rsidR="00B666AE">
        <w:rPr>
          <w:lang w:val="fr-FR"/>
        </w:rPr>
        <w:t xml:space="preserve">, </w:t>
      </w:r>
      <w:r w:rsidR="00D6160A" w:rsidRPr="00D6160A">
        <w:rPr>
          <w:lang w:val="fr-FR"/>
        </w:rPr>
        <w:t>etc.).</w:t>
      </w:r>
    </w:p>
    <w:p w14:paraId="3A18F1E8" w14:textId="43C6A88F" w:rsidR="00D6160A" w:rsidRPr="00D6160A" w:rsidRDefault="00C87B37" w:rsidP="00C87B37">
      <w:pPr>
        <w:pStyle w:val="SingleTxtG"/>
        <w:rPr>
          <w:lang w:val="fr-FR"/>
        </w:rPr>
      </w:pPr>
      <w:r w:rsidRPr="00D6160A">
        <w:rPr>
          <w:lang w:val="fr-FR"/>
        </w:rPr>
        <w:t>21.</w:t>
      </w:r>
      <w:r w:rsidRPr="00D6160A">
        <w:rPr>
          <w:lang w:val="fr-FR"/>
        </w:rPr>
        <w:tab/>
      </w:r>
      <w:r w:rsidR="00D6160A" w:rsidRPr="00D6160A">
        <w:rPr>
          <w:lang w:val="fr-FR"/>
        </w:rPr>
        <w:t>Le phénomène de la traite au Sénégal se complexifie par les différentes formes qu’il revêt et les plus manifestes sont l’exploitation par la mendicité et le travail des enfants.</w:t>
      </w:r>
    </w:p>
    <w:p w14:paraId="6A0531A3" w14:textId="2DD9A733" w:rsidR="00D6160A" w:rsidRPr="00D6160A" w:rsidRDefault="00D6160A" w:rsidP="00D6160A">
      <w:pPr>
        <w:pStyle w:val="H23G"/>
        <w:rPr>
          <w:lang w:val="fr-FR"/>
        </w:rPr>
      </w:pPr>
      <w:r>
        <w:rPr>
          <w:lang w:val="fr-FR"/>
        </w:rPr>
        <w:tab/>
      </w:r>
      <w:r w:rsidR="004775C9">
        <w:rPr>
          <w:lang w:val="fr-FR"/>
        </w:rPr>
        <w:t>1.</w:t>
      </w:r>
      <w:r>
        <w:rPr>
          <w:lang w:val="fr-FR"/>
        </w:rPr>
        <w:tab/>
      </w:r>
      <w:r w:rsidRPr="00D6160A">
        <w:rPr>
          <w:lang w:val="fr-FR"/>
        </w:rPr>
        <w:t>La mendicité des enfants</w:t>
      </w:r>
    </w:p>
    <w:p w14:paraId="644E2AAE" w14:textId="09169E61" w:rsidR="00D6160A" w:rsidRPr="00D6160A" w:rsidRDefault="00C87B37" w:rsidP="00C87B37">
      <w:pPr>
        <w:pStyle w:val="SingleTxtG"/>
        <w:rPr>
          <w:lang w:val="fr-FR"/>
        </w:rPr>
      </w:pPr>
      <w:r w:rsidRPr="00D6160A">
        <w:rPr>
          <w:lang w:val="fr-FR"/>
        </w:rPr>
        <w:t>22.</w:t>
      </w:r>
      <w:r w:rsidRPr="00D6160A">
        <w:rPr>
          <w:lang w:val="fr-FR"/>
        </w:rPr>
        <w:tab/>
      </w:r>
      <w:r w:rsidR="00D6160A" w:rsidRPr="00D6160A">
        <w:rPr>
          <w:lang w:val="fr-FR"/>
        </w:rPr>
        <w:t xml:space="preserve">Le rapport de </w:t>
      </w:r>
      <w:r w:rsidR="00B666AE">
        <w:rPr>
          <w:lang w:val="fr-FR"/>
        </w:rPr>
        <w:t>« </w:t>
      </w:r>
      <w:r w:rsidR="00D6160A" w:rsidRPr="00D6160A">
        <w:rPr>
          <w:lang w:val="fr-FR"/>
        </w:rPr>
        <w:t>Human Right Watch</w:t>
      </w:r>
      <w:r w:rsidR="00B666AE">
        <w:rPr>
          <w:lang w:val="fr-FR"/>
        </w:rPr>
        <w:t> »</w:t>
      </w:r>
      <w:r w:rsidR="00D6160A" w:rsidRPr="00D6160A">
        <w:rPr>
          <w:lang w:val="fr-FR"/>
        </w:rPr>
        <w:t xml:space="preserve"> donne un effectif d’environ 50 000 enfants sujet à la mendicité dans les villes, la plupart d’entre eux sont âgés en moyenne de 10 ans et </w:t>
      </w:r>
      <w:r w:rsidR="00D6160A" w:rsidRPr="00D6160A">
        <w:rPr>
          <w:lang w:val="fr-FR"/>
        </w:rPr>
        <w:lastRenderedPageBreak/>
        <w:t>proviennent soit des régions affectées par la pauvreté et la sécheresse (Kolda, Kaolack) soit des pays voisins (50</w:t>
      </w:r>
      <w:r w:rsidR="00B666AE">
        <w:rPr>
          <w:lang w:val="fr-FR"/>
        </w:rPr>
        <w:t> </w:t>
      </w:r>
      <w:r w:rsidR="00D6160A" w:rsidRPr="00D6160A">
        <w:rPr>
          <w:lang w:val="fr-FR"/>
        </w:rPr>
        <w:t xml:space="preserve">% des enfants viendraient de la Guinée Bissau, de Guinée Conakry, du Mali et de la Gambie). Ces enfants vivent dans des conditions précaires en matière de logement, d’habillement et d’alimentation. De ce fait, ils sont surexposés à la violence, à l’exploitation, au trafic humain et aux abus sexuels. </w:t>
      </w:r>
    </w:p>
    <w:p w14:paraId="25C847B4" w14:textId="150F5AAF" w:rsidR="00D6160A" w:rsidRPr="00D6160A" w:rsidRDefault="00C87B37" w:rsidP="00C87B37">
      <w:pPr>
        <w:pStyle w:val="SingleTxtG"/>
        <w:rPr>
          <w:lang w:val="fr-FR"/>
        </w:rPr>
      </w:pPr>
      <w:r w:rsidRPr="00D6160A">
        <w:rPr>
          <w:lang w:val="fr-FR"/>
        </w:rPr>
        <w:t>23.</w:t>
      </w:r>
      <w:r w:rsidRPr="00D6160A">
        <w:rPr>
          <w:lang w:val="fr-FR"/>
        </w:rPr>
        <w:tab/>
      </w:r>
      <w:r w:rsidR="00D6160A" w:rsidRPr="00D6160A">
        <w:rPr>
          <w:lang w:val="fr-FR"/>
        </w:rPr>
        <w:t>La mendicité constitue chez eux un « travail à plein temps », car occupant environ 6</w:t>
      </w:r>
      <w:r w:rsidR="00B666AE">
        <w:rPr>
          <w:lang w:val="fr-FR"/>
        </w:rPr>
        <w:t> </w:t>
      </w:r>
      <w:r w:rsidR="00D6160A" w:rsidRPr="00D6160A">
        <w:rPr>
          <w:lang w:val="fr-FR"/>
        </w:rPr>
        <w:t>à 7 heures par jour de leurs occupations, voir</w:t>
      </w:r>
      <w:r w:rsidR="00B666AE">
        <w:rPr>
          <w:lang w:val="fr-FR"/>
        </w:rPr>
        <w:t>e</w:t>
      </w:r>
      <w:r w:rsidR="00D6160A" w:rsidRPr="00D6160A">
        <w:rPr>
          <w:lang w:val="fr-FR"/>
        </w:rPr>
        <w:t xml:space="preserve"> plus. L’essentiel de ces enfants sont victimes de l’exploitation à des fins économiques par leur « Maître coraniques » : c’est l’exploitation par la mendicité. Il s’y ajoute d’autres qui ont quitté le milieu familial à la suite de conflits ou ont fugué du </w:t>
      </w:r>
      <w:r w:rsidR="00D6160A" w:rsidRPr="00C87B37">
        <w:rPr>
          <w:i/>
          <w:iCs/>
          <w:lang w:val="fr-FR"/>
        </w:rPr>
        <w:t xml:space="preserve">daara </w:t>
      </w:r>
      <w:r w:rsidR="00D6160A" w:rsidRPr="00D6160A">
        <w:rPr>
          <w:lang w:val="fr-FR"/>
        </w:rPr>
        <w:t>(école coranique) par fait de maltraitance. Ces enfants sont ainsi exposés à toutes sortes de risques (pédophilie, abus sexuels, trafic d’organes</w:t>
      </w:r>
      <w:r w:rsidR="00B666AE">
        <w:rPr>
          <w:lang w:val="fr-FR"/>
        </w:rPr>
        <w:t xml:space="preserve">, </w:t>
      </w:r>
      <w:r w:rsidR="00D6160A" w:rsidRPr="00D6160A">
        <w:rPr>
          <w:lang w:val="fr-FR"/>
        </w:rPr>
        <w:t>…)</w:t>
      </w:r>
      <w:r w:rsidR="00D6160A">
        <w:rPr>
          <w:lang w:val="fr-FR"/>
        </w:rPr>
        <w:t>.</w:t>
      </w:r>
    </w:p>
    <w:p w14:paraId="0F738CD9" w14:textId="11F01956" w:rsidR="00D6160A" w:rsidRPr="00D6160A" w:rsidRDefault="00D6160A" w:rsidP="00D6160A">
      <w:pPr>
        <w:pStyle w:val="H23G"/>
        <w:rPr>
          <w:lang w:val="fr-FR"/>
        </w:rPr>
      </w:pPr>
      <w:r>
        <w:rPr>
          <w:lang w:val="fr-FR"/>
        </w:rPr>
        <w:tab/>
      </w:r>
      <w:r w:rsidR="004775C9">
        <w:rPr>
          <w:lang w:val="fr-FR"/>
        </w:rPr>
        <w:t>2.</w:t>
      </w:r>
      <w:r>
        <w:rPr>
          <w:lang w:val="fr-FR"/>
        </w:rPr>
        <w:tab/>
      </w:r>
      <w:r w:rsidRPr="00D6160A">
        <w:rPr>
          <w:lang w:val="fr-FR"/>
        </w:rPr>
        <w:t>Le travail des enfants</w:t>
      </w:r>
    </w:p>
    <w:p w14:paraId="5EEF2D1C" w14:textId="1BF8061E" w:rsidR="00D6160A" w:rsidRPr="00D6160A" w:rsidRDefault="00C87B37" w:rsidP="00C87B37">
      <w:pPr>
        <w:pStyle w:val="SingleTxtG"/>
        <w:rPr>
          <w:lang w:val="fr-FR"/>
        </w:rPr>
      </w:pPr>
      <w:r w:rsidRPr="00D6160A">
        <w:rPr>
          <w:lang w:val="fr-FR"/>
        </w:rPr>
        <w:t>24.</w:t>
      </w:r>
      <w:r w:rsidRPr="00D6160A">
        <w:rPr>
          <w:lang w:val="fr-FR"/>
        </w:rPr>
        <w:tab/>
      </w:r>
      <w:r w:rsidR="00D6160A" w:rsidRPr="00D6160A">
        <w:rPr>
          <w:lang w:val="fr-FR"/>
        </w:rPr>
        <w:t>Les enquêtes nationales sur le travail des enfants (ENTES) réalisées par l’Agence Nationale de la Statistique et de la Démographie (ANSD) en 2005, en collaboration avec le programme d’informations statistiques et de suivi sur le travail des enfants (SIMPOC) du BIT, renseignent que le nombre d’enfants âgés de 5 à 14 ans astreints aux travaux dangereux était estimé à plus de 450</w:t>
      </w:r>
      <w:r w:rsidR="00B666AE">
        <w:rPr>
          <w:lang w:val="fr-FR"/>
        </w:rPr>
        <w:t> </w:t>
      </w:r>
      <w:r w:rsidR="00D6160A" w:rsidRPr="00D6160A">
        <w:rPr>
          <w:lang w:val="fr-FR"/>
        </w:rPr>
        <w:t>000, soit plus de 15</w:t>
      </w:r>
      <w:r w:rsidR="00B666AE">
        <w:rPr>
          <w:lang w:val="fr-FR"/>
        </w:rPr>
        <w:t> </w:t>
      </w:r>
      <w:r w:rsidR="00D6160A" w:rsidRPr="00D6160A">
        <w:rPr>
          <w:lang w:val="fr-FR"/>
        </w:rPr>
        <w:t>% de cette classe d’âge. Le taux d’enfants occupés économiquement est beaucoup plus élevé en milieu rural qu’en milieu urbain. Ceci peut être lié aux disparités constatées dans le taux d’alphabétisation plus faible en milieu rural qu’en milieu urbain.</w:t>
      </w:r>
    </w:p>
    <w:p w14:paraId="18A26191" w14:textId="0A37DBCD" w:rsidR="00D6160A" w:rsidRPr="00D6160A" w:rsidRDefault="00C87B37" w:rsidP="00C87B37">
      <w:pPr>
        <w:pStyle w:val="SingleTxtG"/>
        <w:rPr>
          <w:lang w:val="fr-FR"/>
        </w:rPr>
      </w:pPr>
      <w:r w:rsidRPr="00D6160A">
        <w:rPr>
          <w:lang w:val="fr-FR"/>
        </w:rPr>
        <w:t>25.</w:t>
      </w:r>
      <w:r w:rsidRPr="00D6160A">
        <w:rPr>
          <w:lang w:val="fr-FR"/>
        </w:rPr>
        <w:tab/>
      </w:r>
      <w:r w:rsidR="00D6160A" w:rsidRPr="00D6160A">
        <w:rPr>
          <w:lang w:val="fr-FR"/>
        </w:rPr>
        <w:t>Le travail des enfants revêt de multiples formes si l’on s’en réfère à la nature des activités exercées, l’agriculture emploie le plus grand nombre d’enfants avant le commerce, l’industrie et les services (domestiques ou autres). La plus grande partie des enfants ne sont donc pas rémunérés pour les activités économiques auxquelles ils se consacrent. L’emploi salarié ne concerne qu’une part négligeable des enfants.</w:t>
      </w:r>
    </w:p>
    <w:p w14:paraId="2885BBB6" w14:textId="1C733152" w:rsidR="00D6160A" w:rsidRPr="00D6160A" w:rsidRDefault="00C87B37" w:rsidP="00C87B37">
      <w:pPr>
        <w:pStyle w:val="SingleTxtG"/>
        <w:rPr>
          <w:lang w:val="fr-FR"/>
        </w:rPr>
      </w:pPr>
      <w:r w:rsidRPr="00D6160A">
        <w:rPr>
          <w:lang w:val="fr-FR"/>
        </w:rPr>
        <w:t>26.</w:t>
      </w:r>
      <w:r w:rsidRPr="00D6160A">
        <w:rPr>
          <w:lang w:val="fr-FR"/>
        </w:rPr>
        <w:tab/>
      </w:r>
      <w:r w:rsidR="00D6160A" w:rsidRPr="00D6160A">
        <w:rPr>
          <w:lang w:val="fr-FR"/>
        </w:rPr>
        <w:t xml:space="preserve">En outre, l’exploitation des mines (fer, or, autres) surtout dans la région de Kédougou a fait apparaître l’utilisation grandissante de la main </w:t>
      </w:r>
      <w:r w:rsidR="00D0251C" w:rsidRPr="00D6160A">
        <w:rPr>
          <w:lang w:val="fr-FR"/>
        </w:rPr>
        <w:t>d’œuvre infantile</w:t>
      </w:r>
      <w:r w:rsidR="00D6160A" w:rsidRPr="00D6160A">
        <w:rPr>
          <w:lang w:val="fr-FR"/>
        </w:rPr>
        <w:t xml:space="preserve"> dans des travaux, répertoriés dans les pires formes de travail. Toutefois, il manque des études dans ce domaine pouvant donner des statistiques fiables mais les reportages effectués par la presse montrent une présence considérable d’enfants dans les zones minières.</w:t>
      </w:r>
    </w:p>
    <w:p w14:paraId="2D7F0C43" w14:textId="77777777" w:rsidR="00D6160A" w:rsidRPr="00D6160A" w:rsidRDefault="00D6160A" w:rsidP="00D6160A">
      <w:pPr>
        <w:pStyle w:val="H1G"/>
      </w:pPr>
      <w:bookmarkStart w:id="6" w:name="_Toc449712952"/>
      <w:r>
        <w:tab/>
        <w:t>B.</w:t>
      </w:r>
      <w:r>
        <w:tab/>
      </w:r>
      <w:r w:rsidRPr="00D6160A">
        <w:t>La prostitution des enfants</w:t>
      </w:r>
      <w:bookmarkEnd w:id="6"/>
    </w:p>
    <w:p w14:paraId="7E062354" w14:textId="3DE1D9F4" w:rsidR="00D6160A" w:rsidRPr="00D6160A" w:rsidRDefault="00C87B37" w:rsidP="00C87B37">
      <w:pPr>
        <w:pStyle w:val="SingleTxtG"/>
        <w:rPr>
          <w:lang w:val="fr-FR"/>
        </w:rPr>
      </w:pPr>
      <w:r w:rsidRPr="00D6160A">
        <w:rPr>
          <w:lang w:val="fr-FR"/>
        </w:rPr>
        <w:t>27.</w:t>
      </w:r>
      <w:r w:rsidRPr="00D6160A">
        <w:rPr>
          <w:lang w:val="fr-FR"/>
        </w:rPr>
        <w:tab/>
      </w:r>
      <w:r w:rsidR="00D6160A" w:rsidRPr="00D6160A">
        <w:rPr>
          <w:lang w:val="fr-FR"/>
        </w:rPr>
        <w:t>Les statistiques des cas qui sont référés aux autorités peuvent faire penser que la prostitution infantile est une activité marginale. Mais l’observation au niveau des lieux de distractions et de loisirs dans les villes, fait constater une fréquentation grandissante de ces endroits par des mineurs se livrant à des actes de prostitution. Les faits divers de plus en plus fréquents rapportés par la presse ou les reportages effectués par des chaînes de télévision montrent que le phénomène de la prostitution des mineurs est devenu une réalité.</w:t>
      </w:r>
    </w:p>
    <w:p w14:paraId="4C86482C" w14:textId="3A53DA13" w:rsidR="00D6160A" w:rsidRPr="00D6160A" w:rsidRDefault="00C87B37" w:rsidP="00C87B37">
      <w:pPr>
        <w:pStyle w:val="SingleTxtG"/>
        <w:rPr>
          <w:lang w:val="fr-FR"/>
        </w:rPr>
      </w:pPr>
      <w:r w:rsidRPr="00D6160A">
        <w:rPr>
          <w:lang w:val="fr-FR"/>
        </w:rPr>
        <w:t>28.</w:t>
      </w:r>
      <w:r w:rsidRPr="00D6160A">
        <w:rPr>
          <w:lang w:val="fr-FR"/>
        </w:rPr>
        <w:tab/>
      </w:r>
      <w:r w:rsidR="00D6160A" w:rsidRPr="00D6160A">
        <w:rPr>
          <w:lang w:val="fr-FR"/>
        </w:rPr>
        <w:t>Elle se décline sous plusieurs formes et les plus marquantes sont :</w:t>
      </w:r>
    </w:p>
    <w:p w14:paraId="568BA729" w14:textId="142714C1"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w:t>
      </w:r>
      <w:r w:rsidR="00D6160A" w:rsidRPr="00D6160A">
        <w:rPr>
          <w:lang w:val="fr-FR"/>
        </w:rPr>
        <w:t xml:space="preserve"> fait pour un mineur d’avoir une ou plusieurs partenaires (bien plus âgés) qui subviennent à ses besoins (scandales des réseaux des établissements scolaires) ;</w:t>
      </w:r>
    </w:p>
    <w:p w14:paraId="53E2081C" w14:textId="63CB952F" w:rsidR="00E17897" w:rsidRDefault="00C87B37" w:rsidP="00C87B37">
      <w:pPr>
        <w:pStyle w:val="Bullet1G"/>
        <w:numPr>
          <w:ilvl w:val="0"/>
          <w:numId w:val="0"/>
        </w:numPr>
        <w:tabs>
          <w:tab w:val="left" w:pos="1701"/>
        </w:tabs>
        <w:ind w:left="1701" w:hanging="170"/>
        <w:rPr>
          <w:lang w:val="fr-FR"/>
        </w:rPr>
      </w:pPr>
      <w:r>
        <w:rPr>
          <w:lang w:val="fr-FR"/>
        </w:rPr>
        <w:t>•</w:t>
      </w:r>
      <w:r>
        <w:rPr>
          <w:lang w:val="fr-FR"/>
        </w:rPr>
        <w:tab/>
      </w:r>
      <w:r w:rsidR="00D0251C" w:rsidRPr="00D6160A">
        <w:rPr>
          <w:lang w:val="fr-FR"/>
        </w:rPr>
        <w:t>Les</w:t>
      </w:r>
      <w:r w:rsidR="00D6160A" w:rsidRPr="00D6160A">
        <w:rPr>
          <w:lang w:val="fr-FR"/>
        </w:rPr>
        <w:t xml:space="preserve"> mineurs qui sont exploités à des fins de prostitution par des personnes ayant autorité sur eux.</w:t>
      </w:r>
      <w:r w:rsidR="00D6160A">
        <w:rPr>
          <w:lang w:val="fr-FR"/>
        </w:rPr>
        <w:t xml:space="preserve"> </w:t>
      </w:r>
    </w:p>
    <w:p w14:paraId="4698AE4E" w14:textId="7EBE40DF" w:rsidR="00D6160A" w:rsidRPr="00D6160A" w:rsidRDefault="00C87B37" w:rsidP="00C87B37">
      <w:pPr>
        <w:pStyle w:val="SingleTxtG"/>
        <w:rPr>
          <w:lang w:val="fr-FR"/>
        </w:rPr>
      </w:pPr>
      <w:r w:rsidRPr="00D6160A">
        <w:rPr>
          <w:lang w:val="fr-FR"/>
        </w:rPr>
        <w:t>29.</w:t>
      </w:r>
      <w:r w:rsidRPr="00D6160A">
        <w:rPr>
          <w:lang w:val="fr-FR"/>
        </w:rPr>
        <w:tab/>
      </w:r>
      <w:r w:rsidR="00B666AE">
        <w:rPr>
          <w:lang w:val="fr-FR"/>
        </w:rPr>
        <w:t>À</w:t>
      </w:r>
      <w:r w:rsidR="00D6160A" w:rsidRPr="00D6160A">
        <w:rPr>
          <w:lang w:val="fr-FR"/>
        </w:rPr>
        <w:t xml:space="preserve"> cela s’ajoutent les abus sexuels de toutes sortes qui sont perpétrés sur des mineurs :</w:t>
      </w:r>
    </w:p>
    <w:p w14:paraId="6A63BB14" w14:textId="7C2A52FA"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Les</w:t>
      </w:r>
      <w:r w:rsidR="00D6160A" w:rsidRPr="00D6160A">
        <w:rPr>
          <w:lang w:val="fr-FR"/>
        </w:rPr>
        <w:t xml:space="preserve"> enfants abusés par une personne ayant autorité (maître coranique ou école, parent</w:t>
      </w:r>
      <w:r w:rsidR="00B666AE">
        <w:rPr>
          <w:lang w:val="fr-FR"/>
        </w:rPr>
        <w:t xml:space="preserve">, </w:t>
      </w:r>
      <w:r w:rsidR="00D6160A" w:rsidRPr="00D6160A">
        <w:rPr>
          <w:lang w:val="fr-FR"/>
        </w:rPr>
        <w:t>…) ;</w:t>
      </w:r>
    </w:p>
    <w:p w14:paraId="0F0CD8D1" w14:textId="244EC00C"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Les</w:t>
      </w:r>
      <w:r w:rsidR="00D6160A" w:rsidRPr="00D6160A">
        <w:rPr>
          <w:lang w:val="fr-FR"/>
        </w:rPr>
        <w:t xml:space="preserve"> enfants dans la rue par le fait d’autres enfants plus âgés ou par des adultes ;</w:t>
      </w:r>
    </w:p>
    <w:p w14:paraId="7AE688A3" w14:textId="00B7C009"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Les</w:t>
      </w:r>
      <w:r w:rsidR="00D6160A" w:rsidRPr="00D6160A">
        <w:rPr>
          <w:lang w:val="fr-FR"/>
        </w:rPr>
        <w:t xml:space="preserve"> filles domestiques par le fait de leur employeur ou des enfants de ce dernier.</w:t>
      </w:r>
    </w:p>
    <w:p w14:paraId="7914D6B0" w14:textId="24483220" w:rsidR="00D6160A" w:rsidRPr="00D6160A" w:rsidRDefault="00C87B37" w:rsidP="00C87B37">
      <w:pPr>
        <w:pStyle w:val="SingleTxtG"/>
        <w:rPr>
          <w:lang w:val="fr-FR"/>
        </w:rPr>
      </w:pPr>
      <w:r w:rsidRPr="00D6160A">
        <w:rPr>
          <w:lang w:val="fr-FR"/>
        </w:rPr>
        <w:t>30.</w:t>
      </w:r>
      <w:r w:rsidRPr="00D6160A">
        <w:rPr>
          <w:lang w:val="fr-FR"/>
        </w:rPr>
        <w:tab/>
      </w:r>
      <w:r w:rsidR="002631D5" w:rsidRPr="00D6160A">
        <w:rPr>
          <w:lang w:val="fr-FR"/>
        </w:rPr>
        <w:t>Quel que</w:t>
      </w:r>
      <w:r w:rsidR="00D6160A" w:rsidRPr="00D6160A">
        <w:rPr>
          <w:lang w:val="fr-FR"/>
        </w:rPr>
        <w:t xml:space="preserve"> soit la catégorisation effectuée, qui diffère selon les études ou les institutions, les enfants victimes d’exploitation sexuelle et les enfants en rupture temporaire </w:t>
      </w:r>
      <w:r w:rsidR="00D6160A" w:rsidRPr="00D6160A">
        <w:rPr>
          <w:lang w:val="fr-FR"/>
        </w:rPr>
        <w:lastRenderedPageBreak/>
        <w:t>ou définitive avec leur famille (souvent appelés enfants des rues) occupent une part importance du lot.</w:t>
      </w:r>
    </w:p>
    <w:p w14:paraId="2F7D1959" w14:textId="01473851" w:rsidR="00D6160A" w:rsidRPr="00D6160A" w:rsidRDefault="00C87B37" w:rsidP="00C87B37">
      <w:pPr>
        <w:pStyle w:val="SingleTxtG"/>
        <w:rPr>
          <w:lang w:val="fr-FR"/>
        </w:rPr>
      </w:pPr>
      <w:r w:rsidRPr="00D6160A">
        <w:rPr>
          <w:lang w:val="fr-FR"/>
        </w:rPr>
        <w:t>31.</w:t>
      </w:r>
      <w:r w:rsidRPr="00D6160A">
        <w:rPr>
          <w:lang w:val="fr-FR"/>
        </w:rPr>
        <w:tab/>
      </w:r>
      <w:r w:rsidR="00D6160A" w:rsidRPr="00D6160A">
        <w:rPr>
          <w:lang w:val="fr-FR"/>
        </w:rPr>
        <w:t xml:space="preserve">Les deux phénomènes ont cependant les mêmes causes ou presque : </w:t>
      </w:r>
    </w:p>
    <w:p w14:paraId="6D422519" w14:textId="5DAAECB1"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Prostitution</w:t>
      </w:r>
      <w:r w:rsidR="00D6160A" w:rsidRPr="00D6160A">
        <w:rPr>
          <w:lang w:val="fr-FR"/>
        </w:rPr>
        <w:t xml:space="preserve"> ou vagabondage volontaire dû à un processus de socialisation défectueux ;</w:t>
      </w:r>
    </w:p>
    <w:p w14:paraId="1D963203" w14:textId="7273C073"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Prostitution</w:t>
      </w:r>
      <w:r w:rsidR="00D6160A" w:rsidRPr="00D6160A">
        <w:rPr>
          <w:lang w:val="fr-FR"/>
        </w:rPr>
        <w:t xml:space="preserve"> ou </w:t>
      </w:r>
      <w:r w:rsidR="00D0251C" w:rsidRPr="00D6160A">
        <w:rPr>
          <w:lang w:val="fr-FR"/>
        </w:rPr>
        <w:t>vagabondage occasionnels</w:t>
      </w:r>
      <w:r w:rsidR="00D6160A" w:rsidRPr="00D6160A">
        <w:rPr>
          <w:lang w:val="fr-FR"/>
        </w:rPr>
        <w:t xml:space="preserve"> dus à une fugue ;</w:t>
      </w:r>
    </w:p>
    <w:p w14:paraId="26094F5E" w14:textId="49FFB947"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Prostitution</w:t>
      </w:r>
      <w:r w:rsidR="00D6160A" w:rsidRPr="00D6160A">
        <w:rPr>
          <w:lang w:val="fr-FR"/>
        </w:rPr>
        <w:t xml:space="preserve"> ou vagabondage orientés par un adulte ou par les proches parents.</w:t>
      </w:r>
    </w:p>
    <w:p w14:paraId="4E369E6B" w14:textId="05B348E2" w:rsidR="00D6160A" w:rsidRDefault="00C87B37" w:rsidP="00C87B37">
      <w:pPr>
        <w:pStyle w:val="SingleTxtG"/>
        <w:spacing w:after="240"/>
        <w:rPr>
          <w:lang w:val="fr-FR"/>
        </w:rPr>
      </w:pPr>
      <w:r>
        <w:rPr>
          <w:lang w:val="fr-FR"/>
        </w:rPr>
        <w:t>32.</w:t>
      </w:r>
      <w:r>
        <w:rPr>
          <w:lang w:val="fr-FR"/>
        </w:rPr>
        <w:tab/>
      </w:r>
      <w:r w:rsidR="00D6160A" w:rsidRPr="00D6160A">
        <w:rPr>
          <w:lang w:val="fr-FR"/>
        </w:rPr>
        <w:t xml:space="preserve">Un échantillon de quelques statistiques fournies par la DESPS montre que ces enfants victimes sont le plus souvent issus de familles à risques, comme le montre </w:t>
      </w:r>
      <w:r w:rsidR="00D6160A" w:rsidRPr="001708BE">
        <w:rPr>
          <w:lang w:val="fr-FR"/>
        </w:rPr>
        <w:t>ce tableau :</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16"/>
        <w:gridCol w:w="615"/>
        <w:gridCol w:w="612"/>
        <w:gridCol w:w="1418"/>
        <w:gridCol w:w="850"/>
        <w:gridCol w:w="1401"/>
        <w:gridCol w:w="2001"/>
        <w:gridCol w:w="992"/>
      </w:tblGrid>
      <w:tr w:rsidR="000A1A62" w:rsidRPr="008D1194" w14:paraId="0AAF6EAD" w14:textId="77777777" w:rsidTr="001C6129">
        <w:trPr>
          <w:tblHeader/>
        </w:trPr>
        <w:tc>
          <w:tcPr>
            <w:tcW w:w="616" w:type="dxa"/>
            <w:tcBorders>
              <w:top w:val="single" w:sz="4" w:space="0" w:color="auto"/>
              <w:bottom w:val="single" w:sz="12" w:space="0" w:color="auto"/>
            </w:tcBorders>
            <w:shd w:val="clear" w:color="auto" w:fill="auto"/>
            <w:vAlign w:val="bottom"/>
          </w:tcPr>
          <w:p w14:paraId="3299E7C4" w14:textId="77777777" w:rsidR="000944C7" w:rsidRPr="001C6129" w:rsidRDefault="000944C7" w:rsidP="001C6129">
            <w:pPr>
              <w:suppressAutoHyphens w:val="0"/>
              <w:spacing w:before="80" w:after="80" w:line="200" w:lineRule="exact"/>
              <w:ind w:right="113"/>
              <w:rPr>
                <w:i/>
                <w:sz w:val="16"/>
              </w:rPr>
            </w:pPr>
          </w:p>
        </w:tc>
        <w:tc>
          <w:tcPr>
            <w:tcW w:w="615" w:type="dxa"/>
            <w:tcBorders>
              <w:top w:val="single" w:sz="4" w:space="0" w:color="auto"/>
              <w:bottom w:val="single" w:sz="12" w:space="0" w:color="auto"/>
            </w:tcBorders>
            <w:shd w:val="clear" w:color="auto" w:fill="auto"/>
            <w:vAlign w:val="bottom"/>
          </w:tcPr>
          <w:p w14:paraId="555D1667" w14:textId="24D959A4" w:rsidR="000944C7" w:rsidRPr="001C6129" w:rsidRDefault="000944C7" w:rsidP="001C6129">
            <w:pPr>
              <w:suppressAutoHyphens w:val="0"/>
              <w:spacing w:before="80" w:after="80" w:line="200" w:lineRule="exact"/>
              <w:ind w:right="113"/>
              <w:rPr>
                <w:i/>
                <w:sz w:val="16"/>
              </w:rPr>
            </w:pPr>
            <w:r w:rsidRPr="001C6129">
              <w:rPr>
                <w:i/>
                <w:sz w:val="16"/>
              </w:rPr>
              <w:t>Age</w:t>
            </w:r>
          </w:p>
        </w:tc>
        <w:tc>
          <w:tcPr>
            <w:tcW w:w="612" w:type="dxa"/>
            <w:tcBorders>
              <w:top w:val="single" w:sz="4" w:space="0" w:color="auto"/>
              <w:bottom w:val="single" w:sz="12" w:space="0" w:color="auto"/>
            </w:tcBorders>
            <w:shd w:val="clear" w:color="auto" w:fill="auto"/>
            <w:vAlign w:val="bottom"/>
          </w:tcPr>
          <w:p w14:paraId="6F316334" w14:textId="28927B24" w:rsidR="000944C7" w:rsidRPr="001C6129" w:rsidRDefault="000944C7" w:rsidP="001C6129">
            <w:pPr>
              <w:suppressAutoHyphens w:val="0"/>
              <w:spacing w:before="80" w:after="80" w:line="200" w:lineRule="exact"/>
              <w:ind w:right="113"/>
              <w:rPr>
                <w:i/>
                <w:sz w:val="16"/>
              </w:rPr>
            </w:pPr>
            <w:r w:rsidRPr="001C6129">
              <w:rPr>
                <w:i/>
                <w:sz w:val="16"/>
              </w:rPr>
              <w:t>Niveau</w:t>
            </w:r>
          </w:p>
        </w:tc>
        <w:tc>
          <w:tcPr>
            <w:tcW w:w="1418" w:type="dxa"/>
            <w:tcBorders>
              <w:top w:val="single" w:sz="4" w:space="0" w:color="auto"/>
              <w:bottom w:val="single" w:sz="12" w:space="0" w:color="auto"/>
            </w:tcBorders>
            <w:shd w:val="clear" w:color="auto" w:fill="auto"/>
            <w:vAlign w:val="bottom"/>
          </w:tcPr>
          <w:p w14:paraId="54B7B069" w14:textId="358A34B3" w:rsidR="000944C7" w:rsidRPr="001C6129" w:rsidRDefault="000944C7" w:rsidP="001C6129">
            <w:pPr>
              <w:suppressAutoHyphens w:val="0"/>
              <w:spacing w:before="80" w:after="80" w:line="200" w:lineRule="exact"/>
              <w:ind w:right="113"/>
              <w:rPr>
                <w:i/>
                <w:sz w:val="16"/>
              </w:rPr>
            </w:pPr>
            <w:r w:rsidRPr="001C6129">
              <w:rPr>
                <w:i/>
                <w:sz w:val="16"/>
              </w:rPr>
              <w:t>Parents</w:t>
            </w:r>
          </w:p>
        </w:tc>
        <w:tc>
          <w:tcPr>
            <w:tcW w:w="850" w:type="dxa"/>
            <w:tcBorders>
              <w:top w:val="single" w:sz="4" w:space="0" w:color="auto"/>
              <w:bottom w:val="single" w:sz="12" w:space="0" w:color="auto"/>
            </w:tcBorders>
            <w:shd w:val="clear" w:color="auto" w:fill="auto"/>
            <w:vAlign w:val="bottom"/>
          </w:tcPr>
          <w:p w14:paraId="25F782FD" w14:textId="1AC3CFA0" w:rsidR="000944C7" w:rsidRPr="001C6129" w:rsidRDefault="000944C7" w:rsidP="001C6129">
            <w:pPr>
              <w:suppressAutoHyphens w:val="0"/>
              <w:spacing w:before="80" w:after="80" w:line="200" w:lineRule="exact"/>
              <w:ind w:right="113"/>
              <w:rPr>
                <w:i/>
                <w:sz w:val="16"/>
              </w:rPr>
            </w:pPr>
            <w:r w:rsidRPr="001C6129">
              <w:rPr>
                <w:i/>
                <w:sz w:val="16"/>
              </w:rPr>
              <w:t>Origine</w:t>
            </w:r>
          </w:p>
        </w:tc>
        <w:tc>
          <w:tcPr>
            <w:tcW w:w="1401" w:type="dxa"/>
            <w:tcBorders>
              <w:top w:val="single" w:sz="4" w:space="0" w:color="auto"/>
              <w:bottom w:val="single" w:sz="12" w:space="0" w:color="auto"/>
            </w:tcBorders>
            <w:shd w:val="clear" w:color="auto" w:fill="auto"/>
            <w:vAlign w:val="bottom"/>
          </w:tcPr>
          <w:p w14:paraId="2368EB65" w14:textId="2C6CA7BE" w:rsidR="000944C7" w:rsidRPr="001C6129" w:rsidRDefault="000944C7" w:rsidP="001C6129">
            <w:pPr>
              <w:suppressAutoHyphens w:val="0"/>
              <w:spacing w:before="80" w:after="80" w:line="200" w:lineRule="exact"/>
              <w:ind w:right="113"/>
              <w:rPr>
                <w:i/>
                <w:sz w:val="16"/>
              </w:rPr>
            </w:pPr>
            <w:r w:rsidRPr="001C6129">
              <w:rPr>
                <w:i/>
                <w:sz w:val="16"/>
              </w:rPr>
              <w:t>Famille</w:t>
            </w:r>
          </w:p>
        </w:tc>
        <w:tc>
          <w:tcPr>
            <w:tcW w:w="2001" w:type="dxa"/>
            <w:tcBorders>
              <w:top w:val="single" w:sz="4" w:space="0" w:color="auto"/>
              <w:bottom w:val="single" w:sz="12" w:space="0" w:color="auto"/>
            </w:tcBorders>
            <w:shd w:val="clear" w:color="auto" w:fill="auto"/>
            <w:vAlign w:val="bottom"/>
          </w:tcPr>
          <w:p w14:paraId="0B1B401C" w14:textId="64C7B1CC" w:rsidR="000944C7" w:rsidRPr="001C6129" w:rsidRDefault="000944C7" w:rsidP="001C6129">
            <w:pPr>
              <w:suppressAutoHyphens w:val="0"/>
              <w:spacing w:before="80" w:after="80" w:line="200" w:lineRule="exact"/>
              <w:ind w:right="113"/>
              <w:rPr>
                <w:i/>
                <w:sz w:val="16"/>
              </w:rPr>
            </w:pPr>
            <w:r w:rsidRPr="001C6129">
              <w:rPr>
                <w:i/>
                <w:sz w:val="16"/>
              </w:rPr>
              <w:t>Revenus</w:t>
            </w:r>
          </w:p>
        </w:tc>
        <w:tc>
          <w:tcPr>
            <w:tcW w:w="992" w:type="dxa"/>
            <w:tcBorders>
              <w:top w:val="single" w:sz="4" w:space="0" w:color="auto"/>
              <w:bottom w:val="single" w:sz="12" w:space="0" w:color="auto"/>
            </w:tcBorders>
            <w:shd w:val="clear" w:color="auto" w:fill="auto"/>
            <w:vAlign w:val="bottom"/>
          </w:tcPr>
          <w:p w14:paraId="2F77316A" w14:textId="60BF3C9F" w:rsidR="000944C7" w:rsidRPr="001C6129" w:rsidRDefault="000944C7" w:rsidP="001C6129">
            <w:pPr>
              <w:suppressAutoHyphens w:val="0"/>
              <w:spacing w:before="80" w:after="80" w:line="200" w:lineRule="exact"/>
              <w:ind w:right="113"/>
              <w:rPr>
                <w:i/>
                <w:sz w:val="16"/>
              </w:rPr>
            </w:pPr>
            <w:r w:rsidRPr="001C6129">
              <w:rPr>
                <w:i/>
                <w:sz w:val="16"/>
              </w:rPr>
              <w:t>Placement</w:t>
            </w:r>
          </w:p>
        </w:tc>
      </w:tr>
      <w:tr w:rsidR="000D27BF" w:rsidRPr="008D1194" w14:paraId="26E77A55" w14:textId="77777777" w:rsidTr="001C6129">
        <w:trPr>
          <w:trHeight w:hRule="exact" w:val="113"/>
          <w:tblHeader/>
        </w:trPr>
        <w:tc>
          <w:tcPr>
            <w:tcW w:w="616" w:type="dxa"/>
            <w:tcBorders>
              <w:top w:val="single" w:sz="12" w:space="0" w:color="auto"/>
            </w:tcBorders>
            <w:shd w:val="clear" w:color="auto" w:fill="auto"/>
          </w:tcPr>
          <w:p w14:paraId="492B3959" w14:textId="77777777" w:rsidR="00C7088D" w:rsidRPr="008D1194" w:rsidRDefault="00C7088D" w:rsidP="001C6129">
            <w:pPr>
              <w:suppressAutoHyphens w:val="0"/>
              <w:spacing w:before="40" w:after="120"/>
              <w:ind w:right="113"/>
            </w:pPr>
          </w:p>
        </w:tc>
        <w:tc>
          <w:tcPr>
            <w:tcW w:w="615" w:type="dxa"/>
            <w:tcBorders>
              <w:top w:val="single" w:sz="12" w:space="0" w:color="auto"/>
            </w:tcBorders>
            <w:shd w:val="clear" w:color="auto" w:fill="auto"/>
          </w:tcPr>
          <w:p w14:paraId="1A43F85B" w14:textId="77777777" w:rsidR="00C7088D" w:rsidRPr="008D1194" w:rsidRDefault="00C7088D" w:rsidP="001C6129">
            <w:pPr>
              <w:suppressAutoHyphens w:val="0"/>
              <w:spacing w:before="40" w:after="120"/>
              <w:ind w:right="113"/>
            </w:pPr>
          </w:p>
        </w:tc>
        <w:tc>
          <w:tcPr>
            <w:tcW w:w="612" w:type="dxa"/>
            <w:tcBorders>
              <w:top w:val="single" w:sz="12" w:space="0" w:color="auto"/>
            </w:tcBorders>
            <w:shd w:val="clear" w:color="auto" w:fill="auto"/>
          </w:tcPr>
          <w:p w14:paraId="3C9B798D" w14:textId="77777777" w:rsidR="00C7088D" w:rsidRPr="008D1194" w:rsidRDefault="00C7088D" w:rsidP="001C6129">
            <w:pPr>
              <w:suppressAutoHyphens w:val="0"/>
              <w:spacing w:before="40" w:after="120"/>
              <w:ind w:right="113"/>
            </w:pPr>
          </w:p>
        </w:tc>
        <w:tc>
          <w:tcPr>
            <w:tcW w:w="1418" w:type="dxa"/>
            <w:tcBorders>
              <w:top w:val="single" w:sz="12" w:space="0" w:color="auto"/>
            </w:tcBorders>
            <w:shd w:val="clear" w:color="auto" w:fill="auto"/>
          </w:tcPr>
          <w:p w14:paraId="3392DC6E" w14:textId="77777777" w:rsidR="00C7088D" w:rsidRPr="008D1194" w:rsidRDefault="00C7088D" w:rsidP="001C6129">
            <w:pPr>
              <w:suppressAutoHyphens w:val="0"/>
              <w:spacing w:before="40" w:after="120"/>
              <w:ind w:right="113"/>
            </w:pPr>
          </w:p>
        </w:tc>
        <w:tc>
          <w:tcPr>
            <w:tcW w:w="850" w:type="dxa"/>
            <w:tcBorders>
              <w:top w:val="single" w:sz="12" w:space="0" w:color="auto"/>
            </w:tcBorders>
            <w:shd w:val="clear" w:color="auto" w:fill="auto"/>
          </w:tcPr>
          <w:p w14:paraId="241F495F" w14:textId="77777777" w:rsidR="00C7088D" w:rsidRPr="008D1194" w:rsidRDefault="00C7088D" w:rsidP="001C6129">
            <w:pPr>
              <w:suppressAutoHyphens w:val="0"/>
              <w:spacing w:before="40" w:after="120"/>
              <w:ind w:right="113"/>
            </w:pPr>
          </w:p>
        </w:tc>
        <w:tc>
          <w:tcPr>
            <w:tcW w:w="1401" w:type="dxa"/>
            <w:tcBorders>
              <w:top w:val="single" w:sz="12" w:space="0" w:color="auto"/>
            </w:tcBorders>
            <w:shd w:val="clear" w:color="auto" w:fill="auto"/>
          </w:tcPr>
          <w:p w14:paraId="5F4E7A15" w14:textId="77777777" w:rsidR="00C7088D" w:rsidRPr="008D1194" w:rsidRDefault="00C7088D" w:rsidP="001C6129">
            <w:pPr>
              <w:suppressAutoHyphens w:val="0"/>
              <w:spacing w:before="40" w:after="120"/>
              <w:ind w:right="113"/>
            </w:pPr>
          </w:p>
        </w:tc>
        <w:tc>
          <w:tcPr>
            <w:tcW w:w="2001" w:type="dxa"/>
            <w:tcBorders>
              <w:top w:val="single" w:sz="12" w:space="0" w:color="auto"/>
            </w:tcBorders>
            <w:shd w:val="clear" w:color="auto" w:fill="auto"/>
          </w:tcPr>
          <w:p w14:paraId="60AE56C9" w14:textId="77777777" w:rsidR="00C7088D" w:rsidRPr="008D1194" w:rsidRDefault="00C7088D" w:rsidP="001C6129">
            <w:pPr>
              <w:suppressAutoHyphens w:val="0"/>
              <w:spacing w:before="40" w:after="120"/>
              <w:ind w:right="113"/>
            </w:pPr>
          </w:p>
        </w:tc>
        <w:tc>
          <w:tcPr>
            <w:tcW w:w="992" w:type="dxa"/>
            <w:tcBorders>
              <w:top w:val="single" w:sz="12" w:space="0" w:color="auto"/>
            </w:tcBorders>
            <w:shd w:val="clear" w:color="auto" w:fill="auto"/>
          </w:tcPr>
          <w:p w14:paraId="1B445116" w14:textId="77777777" w:rsidR="00C7088D" w:rsidRPr="008D1194" w:rsidRDefault="00C7088D" w:rsidP="001C6129">
            <w:pPr>
              <w:suppressAutoHyphens w:val="0"/>
              <w:spacing w:before="40" w:after="120"/>
              <w:ind w:right="113"/>
            </w:pPr>
          </w:p>
        </w:tc>
      </w:tr>
      <w:tr w:rsidR="000A1A62" w:rsidRPr="008D1194" w14:paraId="74825538" w14:textId="77777777" w:rsidTr="001C6129">
        <w:tc>
          <w:tcPr>
            <w:tcW w:w="616" w:type="dxa"/>
            <w:shd w:val="clear" w:color="auto" w:fill="auto"/>
          </w:tcPr>
          <w:p w14:paraId="07359B0C" w14:textId="390A0908" w:rsidR="000944C7" w:rsidRPr="006A3AA2" w:rsidRDefault="000944C7" w:rsidP="001C6129">
            <w:pPr>
              <w:suppressAutoHyphens w:val="0"/>
              <w:spacing w:before="40" w:after="120"/>
              <w:ind w:right="113"/>
            </w:pPr>
            <w:r w:rsidRPr="001C6129">
              <w:t>N°1</w:t>
            </w:r>
          </w:p>
        </w:tc>
        <w:tc>
          <w:tcPr>
            <w:tcW w:w="615" w:type="dxa"/>
            <w:shd w:val="clear" w:color="auto" w:fill="auto"/>
          </w:tcPr>
          <w:p w14:paraId="2E89D7AE" w14:textId="219B1AC4" w:rsidR="000944C7" w:rsidRPr="006A3AA2" w:rsidRDefault="000944C7" w:rsidP="001C6129">
            <w:pPr>
              <w:suppressAutoHyphens w:val="0"/>
              <w:spacing w:before="40" w:after="120"/>
              <w:ind w:right="113"/>
            </w:pPr>
            <w:r w:rsidRPr="001C6129">
              <w:t>13</w:t>
            </w:r>
          </w:p>
        </w:tc>
        <w:tc>
          <w:tcPr>
            <w:tcW w:w="612" w:type="dxa"/>
            <w:shd w:val="clear" w:color="auto" w:fill="auto"/>
          </w:tcPr>
          <w:p w14:paraId="7923EA27" w14:textId="593601E7" w:rsidR="000944C7" w:rsidRPr="006A3AA2" w:rsidRDefault="000944C7" w:rsidP="001C6129">
            <w:pPr>
              <w:suppressAutoHyphens w:val="0"/>
              <w:spacing w:before="40" w:after="120"/>
              <w:ind w:right="113"/>
            </w:pPr>
            <w:r w:rsidRPr="001C6129">
              <w:t>CE1</w:t>
            </w:r>
          </w:p>
        </w:tc>
        <w:tc>
          <w:tcPr>
            <w:tcW w:w="1418" w:type="dxa"/>
            <w:shd w:val="clear" w:color="auto" w:fill="auto"/>
          </w:tcPr>
          <w:p w14:paraId="71DABFFE" w14:textId="06FBED5C" w:rsidR="000944C7" w:rsidRPr="006A3AA2" w:rsidRDefault="000944C7" w:rsidP="001C6129">
            <w:pPr>
              <w:suppressAutoHyphens w:val="0"/>
              <w:spacing w:before="40" w:after="120"/>
              <w:ind w:right="113"/>
            </w:pPr>
            <w:r w:rsidRPr="001C6129">
              <w:t>Mère célibataire</w:t>
            </w:r>
            <w:r w:rsidR="00C7088D" w:rsidRPr="006A3AA2">
              <w:t xml:space="preserve"> </w:t>
            </w:r>
            <w:r w:rsidR="000D27BF">
              <w:t>P</w:t>
            </w:r>
            <w:r w:rsidRPr="001C6129">
              <w:t xml:space="preserve">ère </w:t>
            </w:r>
            <w:r w:rsidR="00C7088D" w:rsidRPr="006A3AA2">
              <w:t>i</w:t>
            </w:r>
            <w:r w:rsidRPr="001C6129">
              <w:t>nconnu</w:t>
            </w:r>
          </w:p>
        </w:tc>
        <w:tc>
          <w:tcPr>
            <w:tcW w:w="850" w:type="dxa"/>
            <w:shd w:val="clear" w:color="auto" w:fill="auto"/>
          </w:tcPr>
          <w:p w14:paraId="70046DC7" w14:textId="29764D25" w:rsidR="000944C7" w:rsidRPr="006A3AA2" w:rsidRDefault="000944C7" w:rsidP="001C6129">
            <w:pPr>
              <w:suppressAutoHyphens w:val="0"/>
              <w:spacing w:before="40" w:after="120"/>
              <w:ind w:right="113"/>
            </w:pPr>
            <w:r w:rsidRPr="001C6129">
              <w:t>Fatick</w:t>
            </w:r>
          </w:p>
        </w:tc>
        <w:tc>
          <w:tcPr>
            <w:tcW w:w="1401" w:type="dxa"/>
            <w:shd w:val="clear" w:color="auto" w:fill="auto"/>
          </w:tcPr>
          <w:p w14:paraId="74F46AE5" w14:textId="44F39F39" w:rsidR="000944C7" w:rsidRPr="006A3AA2" w:rsidRDefault="000944C7" w:rsidP="001C6129">
            <w:pPr>
              <w:suppressAutoHyphens w:val="0"/>
              <w:spacing w:before="40" w:after="120"/>
              <w:ind w:right="113"/>
            </w:pPr>
            <w:r w:rsidRPr="001C6129">
              <w:t>Grands-parents</w:t>
            </w:r>
            <w:r w:rsidR="000A1A62">
              <w:t xml:space="preserve"> maternels</w:t>
            </w:r>
            <w:r w:rsidRPr="001C6129">
              <w:t xml:space="preserve"> âgés </w:t>
            </w:r>
            <w:r w:rsidR="00C10816" w:rsidRPr="006A3AA2">
              <w:br/>
            </w:r>
            <w:r w:rsidR="000D27BF">
              <w:t>O</w:t>
            </w:r>
            <w:r w:rsidRPr="001C6129">
              <w:t>ncle chauffeur</w:t>
            </w:r>
          </w:p>
        </w:tc>
        <w:tc>
          <w:tcPr>
            <w:tcW w:w="2001" w:type="dxa"/>
            <w:shd w:val="clear" w:color="auto" w:fill="auto"/>
          </w:tcPr>
          <w:p w14:paraId="5FB5B9EB" w14:textId="72CDF3F8" w:rsidR="000944C7" w:rsidRPr="006A3AA2" w:rsidRDefault="000944C7" w:rsidP="001C6129">
            <w:pPr>
              <w:suppressAutoHyphens w:val="0"/>
              <w:spacing w:before="40" w:after="120"/>
              <w:ind w:right="113"/>
            </w:pPr>
            <w:r w:rsidRPr="001C6129">
              <w:t>Mère : technicienne de surface</w:t>
            </w:r>
          </w:p>
        </w:tc>
        <w:tc>
          <w:tcPr>
            <w:tcW w:w="992" w:type="dxa"/>
            <w:shd w:val="clear" w:color="auto" w:fill="auto"/>
          </w:tcPr>
          <w:p w14:paraId="59AA4768" w14:textId="083351BE" w:rsidR="000944C7" w:rsidRPr="006A3AA2" w:rsidRDefault="000944C7" w:rsidP="001C6129">
            <w:pPr>
              <w:suppressAutoHyphens w:val="0"/>
              <w:spacing w:before="40" w:after="120"/>
              <w:ind w:right="113"/>
            </w:pPr>
            <w:r w:rsidRPr="001708BE">
              <w:t>D</w:t>
            </w:r>
            <w:r w:rsidR="00814F51" w:rsidRPr="001708BE">
              <w:t>écision judiciaire</w:t>
            </w:r>
          </w:p>
        </w:tc>
      </w:tr>
      <w:tr w:rsidR="000A1A62" w:rsidRPr="008D1194" w14:paraId="3ABAFFE6" w14:textId="77777777" w:rsidTr="001C6129">
        <w:tc>
          <w:tcPr>
            <w:tcW w:w="616" w:type="dxa"/>
            <w:shd w:val="clear" w:color="auto" w:fill="auto"/>
          </w:tcPr>
          <w:p w14:paraId="470C2986" w14:textId="7066E110" w:rsidR="000944C7" w:rsidRPr="008D1194" w:rsidRDefault="000944C7" w:rsidP="001C6129">
            <w:pPr>
              <w:suppressAutoHyphens w:val="0"/>
              <w:spacing w:before="40" w:after="120"/>
              <w:ind w:right="113"/>
            </w:pPr>
            <w:r w:rsidRPr="008D1194">
              <w:t>N°2</w:t>
            </w:r>
          </w:p>
        </w:tc>
        <w:tc>
          <w:tcPr>
            <w:tcW w:w="615" w:type="dxa"/>
            <w:shd w:val="clear" w:color="auto" w:fill="auto"/>
          </w:tcPr>
          <w:p w14:paraId="38A1CDFA" w14:textId="08647BB7" w:rsidR="000944C7" w:rsidRPr="006A3AA2" w:rsidRDefault="000944C7" w:rsidP="001C6129">
            <w:pPr>
              <w:suppressAutoHyphens w:val="0"/>
              <w:spacing w:before="40" w:after="120"/>
              <w:ind w:right="113"/>
            </w:pPr>
            <w:r w:rsidRPr="001C6129">
              <w:t>18</w:t>
            </w:r>
          </w:p>
        </w:tc>
        <w:tc>
          <w:tcPr>
            <w:tcW w:w="612" w:type="dxa"/>
            <w:shd w:val="clear" w:color="auto" w:fill="auto"/>
          </w:tcPr>
          <w:p w14:paraId="3267B08F" w14:textId="312A3D28" w:rsidR="000944C7" w:rsidRPr="006A3AA2" w:rsidRDefault="000944C7" w:rsidP="001C6129">
            <w:pPr>
              <w:suppressAutoHyphens w:val="0"/>
              <w:spacing w:before="40" w:after="120"/>
              <w:ind w:right="113"/>
            </w:pPr>
            <w:r w:rsidRPr="001C6129">
              <w:t>CI</w:t>
            </w:r>
          </w:p>
        </w:tc>
        <w:tc>
          <w:tcPr>
            <w:tcW w:w="1418" w:type="dxa"/>
            <w:shd w:val="clear" w:color="auto" w:fill="auto"/>
          </w:tcPr>
          <w:p w14:paraId="4EED3564" w14:textId="26DA0911" w:rsidR="000944C7" w:rsidRPr="006A3AA2" w:rsidRDefault="000944C7" w:rsidP="001C6129">
            <w:pPr>
              <w:suppressAutoHyphens w:val="0"/>
              <w:spacing w:before="40" w:after="120"/>
              <w:ind w:right="113"/>
            </w:pPr>
            <w:r w:rsidRPr="001C6129">
              <w:t>Divorcés</w:t>
            </w:r>
          </w:p>
        </w:tc>
        <w:tc>
          <w:tcPr>
            <w:tcW w:w="850" w:type="dxa"/>
            <w:shd w:val="clear" w:color="auto" w:fill="auto"/>
          </w:tcPr>
          <w:p w14:paraId="7D261631" w14:textId="6EF6E659" w:rsidR="000944C7" w:rsidRPr="006A3AA2" w:rsidRDefault="000944C7" w:rsidP="001C6129">
            <w:pPr>
              <w:suppressAutoHyphens w:val="0"/>
              <w:spacing w:before="40" w:after="120"/>
              <w:ind w:right="113"/>
            </w:pPr>
            <w:r w:rsidRPr="001C6129">
              <w:t>Saint-Louis</w:t>
            </w:r>
          </w:p>
        </w:tc>
        <w:tc>
          <w:tcPr>
            <w:tcW w:w="1401" w:type="dxa"/>
            <w:shd w:val="clear" w:color="auto" w:fill="auto"/>
          </w:tcPr>
          <w:p w14:paraId="392E3FFA" w14:textId="18DC6C17" w:rsidR="000944C7" w:rsidRPr="006A3AA2" w:rsidRDefault="000944C7" w:rsidP="001C6129">
            <w:pPr>
              <w:suppressAutoHyphens w:val="0"/>
              <w:spacing w:before="40" w:after="120"/>
              <w:ind w:right="113"/>
            </w:pPr>
            <w:r w:rsidRPr="001C6129">
              <w:t xml:space="preserve">Père </w:t>
            </w:r>
            <w:r w:rsidR="000D27BF">
              <w:br/>
              <w:t>T</w:t>
            </w:r>
            <w:r w:rsidRPr="001C6129">
              <w:t>ante</w:t>
            </w:r>
            <w:r w:rsidR="000D27BF">
              <w:br/>
              <w:t>F</w:t>
            </w:r>
            <w:r w:rsidRPr="001C6129">
              <w:t>rère</w:t>
            </w:r>
          </w:p>
        </w:tc>
        <w:tc>
          <w:tcPr>
            <w:tcW w:w="2001" w:type="dxa"/>
            <w:shd w:val="clear" w:color="auto" w:fill="auto"/>
          </w:tcPr>
          <w:p w14:paraId="3E591C22" w14:textId="0533B001" w:rsidR="000944C7" w:rsidRPr="006A3AA2" w:rsidRDefault="000944C7" w:rsidP="001C6129">
            <w:pPr>
              <w:suppressAutoHyphens w:val="0"/>
              <w:spacing w:before="40" w:after="120"/>
              <w:ind w:right="113"/>
            </w:pPr>
            <w:r w:rsidRPr="001C6129">
              <w:t>Père : électricien habite chez ses beaux-parents</w:t>
            </w:r>
          </w:p>
        </w:tc>
        <w:tc>
          <w:tcPr>
            <w:tcW w:w="992" w:type="dxa"/>
            <w:shd w:val="clear" w:color="auto" w:fill="auto"/>
          </w:tcPr>
          <w:p w14:paraId="7B9914AC" w14:textId="17E70552" w:rsidR="000944C7" w:rsidRPr="006A3AA2" w:rsidRDefault="000944C7" w:rsidP="001C6129">
            <w:pPr>
              <w:suppressAutoHyphens w:val="0"/>
              <w:spacing w:before="40" w:after="120"/>
              <w:ind w:right="113"/>
            </w:pPr>
            <w:r w:rsidRPr="001708BE">
              <w:t>A</w:t>
            </w:r>
            <w:r w:rsidR="00814F51" w:rsidRPr="001708BE">
              <w:t>ssistance éducative</w:t>
            </w:r>
          </w:p>
        </w:tc>
      </w:tr>
      <w:tr w:rsidR="000A1A62" w:rsidRPr="008D1194" w14:paraId="487B30DC" w14:textId="77777777" w:rsidTr="001C6129">
        <w:tc>
          <w:tcPr>
            <w:tcW w:w="616" w:type="dxa"/>
            <w:shd w:val="clear" w:color="auto" w:fill="auto"/>
          </w:tcPr>
          <w:p w14:paraId="32F7E64F" w14:textId="1ABCC67B" w:rsidR="000944C7" w:rsidRPr="008D1194" w:rsidRDefault="000944C7" w:rsidP="001C6129">
            <w:pPr>
              <w:suppressAutoHyphens w:val="0"/>
              <w:spacing w:before="40" w:after="120"/>
              <w:ind w:right="113"/>
            </w:pPr>
            <w:r w:rsidRPr="008D1194">
              <w:t>N°3</w:t>
            </w:r>
          </w:p>
        </w:tc>
        <w:tc>
          <w:tcPr>
            <w:tcW w:w="615" w:type="dxa"/>
            <w:shd w:val="clear" w:color="auto" w:fill="auto"/>
          </w:tcPr>
          <w:p w14:paraId="6B4B30AD" w14:textId="7917F2E7" w:rsidR="000944C7" w:rsidRPr="006A3AA2" w:rsidRDefault="000944C7" w:rsidP="001C6129">
            <w:pPr>
              <w:suppressAutoHyphens w:val="0"/>
              <w:spacing w:before="40" w:after="120"/>
              <w:ind w:right="113"/>
            </w:pPr>
            <w:r w:rsidRPr="001C6129">
              <w:t>15</w:t>
            </w:r>
          </w:p>
        </w:tc>
        <w:tc>
          <w:tcPr>
            <w:tcW w:w="612" w:type="dxa"/>
            <w:shd w:val="clear" w:color="auto" w:fill="auto"/>
          </w:tcPr>
          <w:p w14:paraId="3E973DBB" w14:textId="0E2E3C53" w:rsidR="000944C7" w:rsidRPr="006A3AA2" w:rsidRDefault="000944C7" w:rsidP="001C6129">
            <w:pPr>
              <w:suppressAutoHyphens w:val="0"/>
              <w:spacing w:before="40" w:after="120"/>
              <w:ind w:right="113"/>
            </w:pPr>
            <w:r w:rsidRPr="001C6129">
              <w:t>Néant</w:t>
            </w:r>
          </w:p>
        </w:tc>
        <w:tc>
          <w:tcPr>
            <w:tcW w:w="1418" w:type="dxa"/>
            <w:shd w:val="clear" w:color="auto" w:fill="auto"/>
          </w:tcPr>
          <w:p w14:paraId="4B280387" w14:textId="191A2636" w:rsidR="000944C7" w:rsidRPr="006A3AA2" w:rsidRDefault="000944C7" w:rsidP="001C6129">
            <w:pPr>
              <w:suppressAutoHyphens w:val="0"/>
              <w:spacing w:before="40" w:after="120"/>
              <w:ind w:right="113"/>
            </w:pPr>
            <w:r w:rsidRPr="001C6129">
              <w:t>Divorcés</w:t>
            </w:r>
          </w:p>
        </w:tc>
        <w:tc>
          <w:tcPr>
            <w:tcW w:w="850" w:type="dxa"/>
            <w:shd w:val="clear" w:color="auto" w:fill="auto"/>
          </w:tcPr>
          <w:p w14:paraId="591C2EA7" w14:textId="44D661B8" w:rsidR="000944C7" w:rsidRPr="006A3AA2" w:rsidRDefault="000944C7" w:rsidP="001C6129">
            <w:pPr>
              <w:suppressAutoHyphens w:val="0"/>
              <w:spacing w:before="40" w:after="120"/>
              <w:ind w:right="113"/>
            </w:pPr>
            <w:r w:rsidRPr="001C6129">
              <w:t>Dakar</w:t>
            </w:r>
          </w:p>
        </w:tc>
        <w:tc>
          <w:tcPr>
            <w:tcW w:w="1401" w:type="dxa"/>
            <w:shd w:val="clear" w:color="auto" w:fill="auto"/>
          </w:tcPr>
          <w:p w14:paraId="2936A9FD" w14:textId="7A3A0222" w:rsidR="000944C7" w:rsidRPr="001708BE" w:rsidRDefault="000944C7" w:rsidP="001C6129">
            <w:pPr>
              <w:suppressAutoHyphens w:val="0"/>
              <w:spacing w:before="40" w:after="120"/>
              <w:ind w:right="113"/>
            </w:pPr>
            <w:r w:rsidRPr="001708BE">
              <w:t>Mère</w:t>
            </w:r>
            <w:r w:rsidR="000D27BF" w:rsidRPr="001708BE">
              <w:br/>
              <w:t>F</w:t>
            </w:r>
            <w:r w:rsidRPr="001708BE">
              <w:t>rère et sœurs germains</w:t>
            </w:r>
          </w:p>
        </w:tc>
        <w:tc>
          <w:tcPr>
            <w:tcW w:w="2001" w:type="dxa"/>
            <w:shd w:val="clear" w:color="auto" w:fill="auto"/>
          </w:tcPr>
          <w:p w14:paraId="31242946" w14:textId="2F0DE649" w:rsidR="000944C7" w:rsidRPr="001708BE" w:rsidRDefault="004D183D" w:rsidP="001C6129">
            <w:pPr>
              <w:suppressAutoHyphens w:val="0"/>
              <w:spacing w:before="40" w:after="120"/>
              <w:ind w:right="113"/>
            </w:pPr>
            <w:r w:rsidRPr="001708BE">
              <w:t>La f</w:t>
            </w:r>
            <w:r w:rsidR="000944C7" w:rsidRPr="001708BE">
              <w:t xml:space="preserve">amille </w:t>
            </w:r>
            <w:r w:rsidRPr="001708BE">
              <w:t>v</w:t>
            </w:r>
            <w:r w:rsidR="000944C7" w:rsidRPr="001708BE">
              <w:t>it dans une maison prêtée</w:t>
            </w:r>
            <w:r w:rsidRPr="001708BE">
              <w:t xml:space="preserve"> (</w:t>
            </w:r>
            <w:r w:rsidR="000944C7" w:rsidRPr="001708BE">
              <w:t>une c</w:t>
            </w:r>
            <w:r w:rsidR="00C7088D" w:rsidRPr="001708BE">
              <w:t>h</w:t>
            </w:r>
            <w:r w:rsidR="000944C7" w:rsidRPr="001708BE">
              <w:t>ambre et un salon</w:t>
            </w:r>
            <w:r w:rsidRPr="001708BE">
              <w:t>)</w:t>
            </w:r>
            <w:r w:rsidR="000944C7" w:rsidRPr="001708BE">
              <w:t xml:space="preserve"> </w:t>
            </w:r>
          </w:p>
        </w:tc>
        <w:tc>
          <w:tcPr>
            <w:tcW w:w="992" w:type="dxa"/>
            <w:shd w:val="clear" w:color="auto" w:fill="auto"/>
          </w:tcPr>
          <w:p w14:paraId="53503E84" w14:textId="77777777" w:rsidR="000944C7" w:rsidRPr="00C17359" w:rsidRDefault="000944C7" w:rsidP="001C6129">
            <w:pPr>
              <w:suppressAutoHyphens w:val="0"/>
              <w:spacing w:before="40" w:after="120"/>
              <w:ind w:right="113"/>
            </w:pPr>
          </w:p>
        </w:tc>
      </w:tr>
      <w:tr w:rsidR="000A1A62" w:rsidRPr="008D1194" w14:paraId="2E24333B" w14:textId="77777777" w:rsidTr="001C6129">
        <w:tc>
          <w:tcPr>
            <w:tcW w:w="616" w:type="dxa"/>
            <w:shd w:val="clear" w:color="auto" w:fill="auto"/>
          </w:tcPr>
          <w:p w14:paraId="390E38C5" w14:textId="2BFBD93F" w:rsidR="000944C7" w:rsidRPr="008D1194" w:rsidRDefault="000944C7" w:rsidP="001C6129">
            <w:pPr>
              <w:suppressAutoHyphens w:val="0"/>
              <w:spacing w:before="40" w:after="120"/>
              <w:ind w:right="113"/>
            </w:pPr>
            <w:r w:rsidRPr="008D1194">
              <w:t>N°4</w:t>
            </w:r>
          </w:p>
        </w:tc>
        <w:tc>
          <w:tcPr>
            <w:tcW w:w="615" w:type="dxa"/>
            <w:shd w:val="clear" w:color="auto" w:fill="auto"/>
          </w:tcPr>
          <w:p w14:paraId="71A4B707" w14:textId="5D8230D6" w:rsidR="000944C7" w:rsidRPr="006A3AA2" w:rsidRDefault="000944C7" w:rsidP="001C6129">
            <w:pPr>
              <w:suppressAutoHyphens w:val="0"/>
              <w:spacing w:before="40" w:after="120"/>
              <w:ind w:right="113"/>
            </w:pPr>
            <w:r w:rsidRPr="001C6129">
              <w:t>15</w:t>
            </w:r>
          </w:p>
        </w:tc>
        <w:tc>
          <w:tcPr>
            <w:tcW w:w="612" w:type="dxa"/>
            <w:shd w:val="clear" w:color="auto" w:fill="auto"/>
          </w:tcPr>
          <w:p w14:paraId="570E8319" w14:textId="11AC195C" w:rsidR="000944C7" w:rsidRPr="006A3AA2" w:rsidRDefault="000944C7" w:rsidP="001C6129">
            <w:pPr>
              <w:suppressAutoHyphens w:val="0"/>
              <w:spacing w:before="40" w:after="120"/>
              <w:ind w:right="113"/>
            </w:pPr>
            <w:r w:rsidRPr="001C6129">
              <w:t>Néant</w:t>
            </w:r>
          </w:p>
        </w:tc>
        <w:tc>
          <w:tcPr>
            <w:tcW w:w="1418" w:type="dxa"/>
            <w:shd w:val="clear" w:color="auto" w:fill="auto"/>
          </w:tcPr>
          <w:p w14:paraId="62C84426" w14:textId="4C326B11" w:rsidR="000944C7" w:rsidRPr="001708BE" w:rsidRDefault="000944C7" w:rsidP="001C6129">
            <w:pPr>
              <w:suppressAutoHyphens w:val="0"/>
              <w:spacing w:before="40" w:after="120"/>
              <w:ind w:right="113"/>
            </w:pPr>
            <w:r w:rsidRPr="001708BE">
              <w:t>Remarié</w:t>
            </w:r>
            <w:r w:rsidR="000F14B0">
              <w:t>e</w:t>
            </w:r>
            <w:r w:rsidRPr="001708BE">
              <w:t xml:space="preserve"> après le décès de son </w:t>
            </w:r>
            <w:r w:rsidR="004274C1" w:rsidRPr="001708BE">
              <w:t>premier</w:t>
            </w:r>
            <w:r w:rsidRPr="001708BE">
              <w:t xml:space="preserve"> époux</w:t>
            </w:r>
          </w:p>
        </w:tc>
        <w:tc>
          <w:tcPr>
            <w:tcW w:w="850" w:type="dxa"/>
            <w:shd w:val="clear" w:color="auto" w:fill="auto"/>
          </w:tcPr>
          <w:p w14:paraId="37EB5F7D" w14:textId="3BF7259F" w:rsidR="000944C7" w:rsidRPr="001708BE" w:rsidRDefault="001708BE" w:rsidP="001C6129">
            <w:pPr>
              <w:suppressAutoHyphens w:val="0"/>
              <w:spacing w:before="40" w:after="120"/>
              <w:ind w:right="113"/>
            </w:pPr>
            <w:r w:rsidRPr="001708BE">
              <w:t>Pire</w:t>
            </w:r>
          </w:p>
        </w:tc>
        <w:tc>
          <w:tcPr>
            <w:tcW w:w="1401" w:type="dxa"/>
            <w:shd w:val="clear" w:color="auto" w:fill="auto"/>
          </w:tcPr>
          <w:p w14:paraId="5BBB17A6" w14:textId="34BA3B58" w:rsidR="000944C7" w:rsidRPr="006A3AA2" w:rsidRDefault="004274C1" w:rsidP="001C6129">
            <w:pPr>
              <w:suppressAutoHyphens w:val="0"/>
              <w:spacing w:before="40" w:after="120"/>
              <w:ind w:right="113"/>
            </w:pPr>
            <w:r w:rsidRPr="001C6129">
              <w:t>Un frère germain</w:t>
            </w:r>
            <w:r w:rsidR="000D27BF">
              <w:br/>
              <w:t>D</w:t>
            </w:r>
            <w:r w:rsidRPr="001C6129">
              <w:t>eux sœurs utérines</w:t>
            </w:r>
          </w:p>
        </w:tc>
        <w:tc>
          <w:tcPr>
            <w:tcW w:w="2001" w:type="dxa"/>
            <w:shd w:val="clear" w:color="auto" w:fill="auto"/>
          </w:tcPr>
          <w:p w14:paraId="338721F5" w14:textId="2D477DE3" w:rsidR="000944C7" w:rsidRPr="006A3AA2" w:rsidRDefault="004274C1" w:rsidP="001C6129">
            <w:pPr>
              <w:suppressAutoHyphens w:val="0"/>
              <w:spacing w:before="40" w:after="120"/>
              <w:ind w:right="113"/>
            </w:pPr>
            <w:r w:rsidRPr="001C6129">
              <w:t>La famille est prise en</w:t>
            </w:r>
            <w:r w:rsidR="00B666AE">
              <w:t> </w:t>
            </w:r>
            <w:r w:rsidRPr="001C6129">
              <w:t>charge par le père épaulé par la mère de la mineure vendeuse de</w:t>
            </w:r>
            <w:r w:rsidR="00B666AE">
              <w:t> </w:t>
            </w:r>
            <w:r w:rsidRPr="001C6129">
              <w:t xml:space="preserve">café Touba </w:t>
            </w:r>
          </w:p>
        </w:tc>
        <w:tc>
          <w:tcPr>
            <w:tcW w:w="992" w:type="dxa"/>
            <w:shd w:val="clear" w:color="auto" w:fill="auto"/>
          </w:tcPr>
          <w:p w14:paraId="622E87FF" w14:textId="161DBB9E" w:rsidR="000944C7" w:rsidRPr="006A3AA2" w:rsidRDefault="004274C1" w:rsidP="001C6129">
            <w:pPr>
              <w:suppressAutoHyphens w:val="0"/>
              <w:spacing w:before="40" w:after="120"/>
              <w:ind w:right="113"/>
            </w:pPr>
            <w:r w:rsidRPr="001C6129">
              <w:t>Assistance éducative</w:t>
            </w:r>
          </w:p>
        </w:tc>
      </w:tr>
      <w:tr w:rsidR="000A1A62" w:rsidRPr="008D1194" w14:paraId="00FA61F5" w14:textId="77777777" w:rsidTr="001C6129">
        <w:tc>
          <w:tcPr>
            <w:tcW w:w="616" w:type="dxa"/>
            <w:shd w:val="clear" w:color="auto" w:fill="auto"/>
          </w:tcPr>
          <w:p w14:paraId="3DCE1FFF" w14:textId="7399D231" w:rsidR="000944C7" w:rsidRPr="008D1194" w:rsidRDefault="000944C7" w:rsidP="001C6129">
            <w:pPr>
              <w:suppressAutoHyphens w:val="0"/>
              <w:spacing w:before="40" w:after="120"/>
              <w:ind w:right="113"/>
            </w:pPr>
            <w:r w:rsidRPr="008D1194">
              <w:t>N°5</w:t>
            </w:r>
          </w:p>
        </w:tc>
        <w:tc>
          <w:tcPr>
            <w:tcW w:w="615" w:type="dxa"/>
            <w:shd w:val="clear" w:color="auto" w:fill="auto"/>
          </w:tcPr>
          <w:p w14:paraId="27AE5101" w14:textId="7F99424E" w:rsidR="000944C7" w:rsidRPr="006A3AA2" w:rsidRDefault="000944C7" w:rsidP="001C6129">
            <w:pPr>
              <w:suppressAutoHyphens w:val="0"/>
              <w:spacing w:before="40" w:after="120"/>
              <w:ind w:right="113"/>
            </w:pPr>
            <w:r w:rsidRPr="001C6129">
              <w:t>17</w:t>
            </w:r>
          </w:p>
        </w:tc>
        <w:tc>
          <w:tcPr>
            <w:tcW w:w="612" w:type="dxa"/>
            <w:shd w:val="clear" w:color="auto" w:fill="auto"/>
          </w:tcPr>
          <w:p w14:paraId="65666542" w14:textId="18C84C9A" w:rsidR="000944C7" w:rsidRPr="006A3AA2" w:rsidRDefault="000944C7" w:rsidP="001C6129">
            <w:pPr>
              <w:suppressAutoHyphens w:val="0"/>
              <w:spacing w:before="40" w:after="120"/>
              <w:ind w:right="113"/>
            </w:pPr>
            <w:r w:rsidRPr="001C6129">
              <w:t>3ème</w:t>
            </w:r>
          </w:p>
        </w:tc>
        <w:tc>
          <w:tcPr>
            <w:tcW w:w="1418" w:type="dxa"/>
            <w:shd w:val="clear" w:color="auto" w:fill="auto"/>
          </w:tcPr>
          <w:p w14:paraId="24478346" w14:textId="78AF1725" w:rsidR="000944C7" w:rsidRPr="006A3AA2" w:rsidRDefault="00AE6562" w:rsidP="001C6129">
            <w:pPr>
              <w:suppressAutoHyphens w:val="0"/>
              <w:spacing w:before="40" w:after="120"/>
              <w:ind w:right="113"/>
            </w:pPr>
            <w:r w:rsidRPr="001C6129">
              <w:t>Marié polygame</w:t>
            </w:r>
          </w:p>
        </w:tc>
        <w:tc>
          <w:tcPr>
            <w:tcW w:w="850" w:type="dxa"/>
            <w:shd w:val="clear" w:color="auto" w:fill="auto"/>
          </w:tcPr>
          <w:p w14:paraId="6683D64A" w14:textId="0A85CEA3" w:rsidR="000944C7" w:rsidRPr="006A3AA2" w:rsidRDefault="00AE6562" w:rsidP="001C6129">
            <w:pPr>
              <w:suppressAutoHyphens w:val="0"/>
              <w:spacing w:before="40" w:after="120"/>
              <w:ind w:right="113"/>
            </w:pPr>
            <w:r w:rsidRPr="001C6129">
              <w:t>Dakar</w:t>
            </w:r>
          </w:p>
        </w:tc>
        <w:tc>
          <w:tcPr>
            <w:tcW w:w="1401" w:type="dxa"/>
            <w:shd w:val="clear" w:color="auto" w:fill="auto"/>
          </w:tcPr>
          <w:p w14:paraId="6AC0C81F" w14:textId="577CDBB4" w:rsidR="000944C7" w:rsidRPr="006A3AA2" w:rsidRDefault="00AE6562" w:rsidP="001C6129">
            <w:pPr>
              <w:suppressAutoHyphens w:val="0"/>
              <w:spacing w:before="40" w:after="120"/>
              <w:ind w:right="113"/>
            </w:pPr>
            <w:r w:rsidRPr="001C6129">
              <w:t>Trois filles et un garçon consanguin</w:t>
            </w:r>
            <w:r w:rsidR="000D27BF">
              <w:br/>
              <w:t>U</w:t>
            </w:r>
            <w:r w:rsidRPr="001C6129">
              <w:t xml:space="preserve">n frère et une sœur utérine </w:t>
            </w:r>
          </w:p>
        </w:tc>
        <w:tc>
          <w:tcPr>
            <w:tcW w:w="2001" w:type="dxa"/>
            <w:shd w:val="clear" w:color="auto" w:fill="auto"/>
          </w:tcPr>
          <w:p w14:paraId="00CA350B" w14:textId="2AB52D15" w:rsidR="000944C7" w:rsidRPr="006A3AA2" w:rsidRDefault="00AE6562" w:rsidP="001C6129">
            <w:pPr>
              <w:suppressAutoHyphens w:val="0"/>
              <w:spacing w:before="40" w:after="120"/>
              <w:ind w:right="113"/>
            </w:pPr>
            <w:r w:rsidRPr="001C6129">
              <w:t xml:space="preserve">Père : employé de banque (France). </w:t>
            </w:r>
            <w:r w:rsidR="00C7088D">
              <w:br/>
            </w:r>
            <w:r w:rsidRPr="001C6129">
              <w:t xml:space="preserve">Il a une maison à </w:t>
            </w:r>
            <w:proofErr w:type="spellStart"/>
            <w:r w:rsidRPr="001C6129">
              <w:t>Diamalaye</w:t>
            </w:r>
            <w:proofErr w:type="spellEnd"/>
            <w:r w:rsidRPr="001C6129">
              <w:t xml:space="preserve"> et les besoins de la famille incombe au couple. </w:t>
            </w:r>
            <w:r w:rsidR="00C7088D">
              <w:br/>
            </w:r>
            <w:r w:rsidRPr="001C6129">
              <w:t>Mère : secrétaire médicale à l’hôpital principal</w:t>
            </w:r>
            <w:r w:rsidR="00B666AE">
              <w:t xml:space="preserve"> </w:t>
            </w:r>
          </w:p>
        </w:tc>
        <w:tc>
          <w:tcPr>
            <w:tcW w:w="992" w:type="dxa"/>
            <w:shd w:val="clear" w:color="auto" w:fill="auto"/>
          </w:tcPr>
          <w:p w14:paraId="68618A0F" w14:textId="18858330" w:rsidR="000944C7" w:rsidRPr="006A3AA2" w:rsidRDefault="00AE6562" w:rsidP="001C6129">
            <w:pPr>
              <w:suppressAutoHyphens w:val="0"/>
              <w:spacing w:before="40" w:after="120"/>
              <w:ind w:right="113"/>
            </w:pPr>
            <w:r w:rsidRPr="001C6129">
              <w:t>Assistance éducative</w:t>
            </w:r>
          </w:p>
        </w:tc>
      </w:tr>
      <w:tr w:rsidR="000A1A62" w:rsidRPr="008D1194" w14:paraId="042D5D8F" w14:textId="77777777" w:rsidTr="001C6129">
        <w:tc>
          <w:tcPr>
            <w:tcW w:w="616" w:type="dxa"/>
            <w:shd w:val="clear" w:color="auto" w:fill="auto"/>
          </w:tcPr>
          <w:p w14:paraId="208CA04A" w14:textId="78EC0B20" w:rsidR="000944C7" w:rsidRPr="008D1194" w:rsidRDefault="000944C7" w:rsidP="001C6129">
            <w:pPr>
              <w:suppressAutoHyphens w:val="0"/>
              <w:spacing w:before="40" w:after="120"/>
              <w:ind w:right="113"/>
            </w:pPr>
            <w:r w:rsidRPr="008D1194">
              <w:t>N°6</w:t>
            </w:r>
          </w:p>
        </w:tc>
        <w:tc>
          <w:tcPr>
            <w:tcW w:w="615" w:type="dxa"/>
            <w:shd w:val="clear" w:color="auto" w:fill="auto"/>
          </w:tcPr>
          <w:p w14:paraId="4DEDF7C5" w14:textId="2E233A82" w:rsidR="000944C7" w:rsidRPr="006A3AA2" w:rsidRDefault="000944C7" w:rsidP="001C6129">
            <w:pPr>
              <w:suppressAutoHyphens w:val="0"/>
              <w:spacing w:before="40" w:after="120"/>
              <w:ind w:right="113"/>
            </w:pPr>
            <w:r w:rsidRPr="001C6129">
              <w:t>16</w:t>
            </w:r>
          </w:p>
        </w:tc>
        <w:tc>
          <w:tcPr>
            <w:tcW w:w="612" w:type="dxa"/>
            <w:shd w:val="clear" w:color="auto" w:fill="auto"/>
          </w:tcPr>
          <w:p w14:paraId="3D473172" w14:textId="58F0B247" w:rsidR="000944C7" w:rsidRPr="006A3AA2" w:rsidRDefault="000944C7" w:rsidP="001C6129">
            <w:pPr>
              <w:suppressAutoHyphens w:val="0"/>
              <w:spacing w:before="40" w:after="120"/>
              <w:ind w:right="113"/>
            </w:pPr>
            <w:r w:rsidRPr="001C6129">
              <w:t>CM1</w:t>
            </w:r>
          </w:p>
        </w:tc>
        <w:tc>
          <w:tcPr>
            <w:tcW w:w="1418" w:type="dxa"/>
            <w:shd w:val="clear" w:color="auto" w:fill="auto"/>
          </w:tcPr>
          <w:p w14:paraId="6F40C1B8" w14:textId="74E59F99" w:rsidR="000944C7" w:rsidRPr="006A3AA2" w:rsidRDefault="00AE6562" w:rsidP="001C6129">
            <w:pPr>
              <w:suppressAutoHyphens w:val="0"/>
              <w:spacing w:before="40" w:after="120"/>
              <w:ind w:right="113"/>
            </w:pPr>
            <w:r w:rsidRPr="001C6129">
              <w:t>Mariés</w:t>
            </w:r>
          </w:p>
        </w:tc>
        <w:tc>
          <w:tcPr>
            <w:tcW w:w="850" w:type="dxa"/>
            <w:shd w:val="clear" w:color="auto" w:fill="auto"/>
          </w:tcPr>
          <w:p w14:paraId="2254B1D9" w14:textId="403B998B" w:rsidR="000944C7" w:rsidRPr="006A3AA2" w:rsidRDefault="00AE6562" w:rsidP="001C6129">
            <w:pPr>
              <w:suppressAutoHyphens w:val="0"/>
              <w:spacing w:before="40" w:after="120"/>
              <w:ind w:right="113"/>
            </w:pPr>
            <w:r w:rsidRPr="001C6129">
              <w:t>Saint-Louis</w:t>
            </w:r>
          </w:p>
        </w:tc>
        <w:tc>
          <w:tcPr>
            <w:tcW w:w="1401" w:type="dxa"/>
            <w:shd w:val="clear" w:color="auto" w:fill="auto"/>
          </w:tcPr>
          <w:p w14:paraId="26378B01" w14:textId="77C01BF5" w:rsidR="000944C7" w:rsidRPr="006A3AA2" w:rsidRDefault="00AE6562" w:rsidP="001C6129">
            <w:pPr>
              <w:suppressAutoHyphens w:val="0"/>
              <w:spacing w:before="40" w:after="120"/>
              <w:ind w:right="113"/>
            </w:pPr>
            <w:r w:rsidRPr="001C6129">
              <w:t>Quatre frères germains</w:t>
            </w:r>
          </w:p>
        </w:tc>
        <w:tc>
          <w:tcPr>
            <w:tcW w:w="2001" w:type="dxa"/>
            <w:shd w:val="clear" w:color="auto" w:fill="auto"/>
          </w:tcPr>
          <w:p w14:paraId="3BDC6F8B" w14:textId="3F47E1DA" w:rsidR="000944C7" w:rsidRPr="006A3AA2" w:rsidRDefault="00AE6562" w:rsidP="001C6129">
            <w:pPr>
              <w:suppressAutoHyphens w:val="0"/>
              <w:spacing w:before="40" w:after="120"/>
              <w:ind w:right="113"/>
            </w:pPr>
            <w:r w:rsidRPr="001C6129">
              <w:t xml:space="preserve">Son père ne travaille plus, il est tuberculeux. Sa mère s’adonne au travail domestique. </w:t>
            </w:r>
          </w:p>
        </w:tc>
        <w:tc>
          <w:tcPr>
            <w:tcW w:w="992" w:type="dxa"/>
            <w:shd w:val="clear" w:color="auto" w:fill="auto"/>
          </w:tcPr>
          <w:p w14:paraId="12AFFA98" w14:textId="03920517" w:rsidR="000944C7" w:rsidRPr="006A3AA2" w:rsidRDefault="00AE6562" w:rsidP="001C6129">
            <w:pPr>
              <w:suppressAutoHyphens w:val="0"/>
              <w:spacing w:before="40" w:after="120"/>
              <w:ind w:right="113"/>
            </w:pPr>
            <w:r w:rsidRPr="001C6129">
              <w:t>Assistance éducative</w:t>
            </w:r>
          </w:p>
        </w:tc>
      </w:tr>
      <w:tr w:rsidR="000A1A62" w:rsidRPr="008D1194" w14:paraId="71A80256" w14:textId="77777777" w:rsidTr="001C6129">
        <w:tc>
          <w:tcPr>
            <w:tcW w:w="616" w:type="dxa"/>
            <w:shd w:val="clear" w:color="auto" w:fill="auto"/>
          </w:tcPr>
          <w:p w14:paraId="5B6ADD3C" w14:textId="7B9B6267" w:rsidR="000944C7" w:rsidRPr="008D1194" w:rsidRDefault="000944C7" w:rsidP="001C6129">
            <w:pPr>
              <w:suppressAutoHyphens w:val="0"/>
              <w:spacing w:before="40" w:after="120"/>
              <w:ind w:right="113"/>
            </w:pPr>
            <w:r w:rsidRPr="008D1194">
              <w:t>N°7</w:t>
            </w:r>
          </w:p>
        </w:tc>
        <w:tc>
          <w:tcPr>
            <w:tcW w:w="615" w:type="dxa"/>
            <w:shd w:val="clear" w:color="auto" w:fill="auto"/>
          </w:tcPr>
          <w:p w14:paraId="2DB64008" w14:textId="410F8991" w:rsidR="000944C7" w:rsidRPr="006A3AA2" w:rsidRDefault="000944C7" w:rsidP="001C6129">
            <w:pPr>
              <w:suppressAutoHyphens w:val="0"/>
              <w:spacing w:before="40" w:after="120"/>
              <w:ind w:right="113"/>
            </w:pPr>
            <w:r w:rsidRPr="001C6129">
              <w:t>15</w:t>
            </w:r>
          </w:p>
        </w:tc>
        <w:tc>
          <w:tcPr>
            <w:tcW w:w="612" w:type="dxa"/>
            <w:shd w:val="clear" w:color="auto" w:fill="auto"/>
          </w:tcPr>
          <w:p w14:paraId="43C348B3" w14:textId="757C5ECD" w:rsidR="000944C7" w:rsidRPr="006A3AA2" w:rsidRDefault="000944C7" w:rsidP="001C6129">
            <w:pPr>
              <w:suppressAutoHyphens w:val="0"/>
              <w:spacing w:before="40" w:after="120"/>
              <w:ind w:right="113"/>
            </w:pPr>
            <w:r w:rsidRPr="001C6129">
              <w:t>Néant</w:t>
            </w:r>
          </w:p>
        </w:tc>
        <w:tc>
          <w:tcPr>
            <w:tcW w:w="1418" w:type="dxa"/>
            <w:shd w:val="clear" w:color="auto" w:fill="auto"/>
          </w:tcPr>
          <w:p w14:paraId="35C8D40B" w14:textId="38D04406" w:rsidR="000944C7" w:rsidRPr="006A3AA2" w:rsidRDefault="00AE6562" w:rsidP="001C6129">
            <w:pPr>
              <w:suppressAutoHyphens w:val="0"/>
              <w:spacing w:before="40" w:after="120"/>
              <w:ind w:right="113"/>
            </w:pPr>
            <w:r w:rsidRPr="001C6129">
              <w:t>Enfant naturel</w:t>
            </w:r>
          </w:p>
        </w:tc>
        <w:tc>
          <w:tcPr>
            <w:tcW w:w="850" w:type="dxa"/>
            <w:shd w:val="clear" w:color="auto" w:fill="auto"/>
          </w:tcPr>
          <w:p w14:paraId="747B7BBD" w14:textId="0E22A535" w:rsidR="000944C7" w:rsidRPr="006A3AA2" w:rsidRDefault="00AE6562" w:rsidP="001C6129">
            <w:pPr>
              <w:suppressAutoHyphens w:val="0"/>
              <w:spacing w:before="40" w:after="120"/>
              <w:ind w:right="113"/>
            </w:pPr>
            <w:r w:rsidRPr="001C6129">
              <w:t>Saint-Louis</w:t>
            </w:r>
          </w:p>
        </w:tc>
        <w:tc>
          <w:tcPr>
            <w:tcW w:w="1401" w:type="dxa"/>
            <w:shd w:val="clear" w:color="auto" w:fill="auto"/>
          </w:tcPr>
          <w:p w14:paraId="40470862" w14:textId="33DA51E3" w:rsidR="000944C7" w:rsidRPr="006A3AA2" w:rsidRDefault="00AE6562" w:rsidP="001C6129">
            <w:pPr>
              <w:suppressAutoHyphens w:val="0"/>
              <w:spacing w:before="40" w:after="120"/>
              <w:ind w:right="113"/>
            </w:pPr>
            <w:r w:rsidRPr="001C6129">
              <w:t>Trois sœurs utérines</w:t>
            </w:r>
            <w:r w:rsidR="000D27BF">
              <w:br/>
              <w:t>U</w:t>
            </w:r>
            <w:r w:rsidRPr="001C6129">
              <w:t>n frère germain</w:t>
            </w:r>
          </w:p>
        </w:tc>
        <w:tc>
          <w:tcPr>
            <w:tcW w:w="2001" w:type="dxa"/>
            <w:shd w:val="clear" w:color="auto" w:fill="auto"/>
          </w:tcPr>
          <w:p w14:paraId="001961DC" w14:textId="3B0E7A05" w:rsidR="000944C7" w:rsidRPr="006A3AA2" w:rsidRDefault="00AE6562" w:rsidP="001C6129">
            <w:pPr>
              <w:suppressAutoHyphens w:val="0"/>
              <w:spacing w:before="40" w:after="120"/>
              <w:ind w:right="113"/>
            </w:pPr>
            <w:r w:rsidRPr="001C6129">
              <w:t>Son père ne travaille plus, il est tuberculeux. Sa mère s’adonne au travail domestique</w:t>
            </w:r>
          </w:p>
        </w:tc>
        <w:tc>
          <w:tcPr>
            <w:tcW w:w="992" w:type="dxa"/>
            <w:shd w:val="clear" w:color="auto" w:fill="auto"/>
          </w:tcPr>
          <w:p w14:paraId="68CBE89F" w14:textId="2A722A8C" w:rsidR="000944C7" w:rsidRPr="006A3AA2" w:rsidRDefault="00AE6562" w:rsidP="001C6129">
            <w:pPr>
              <w:suppressAutoHyphens w:val="0"/>
              <w:spacing w:before="40" w:after="120"/>
              <w:ind w:right="113"/>
            </w:pPr>
            <w:r w:rsidRPr="001C6129">
              <w:t>Décision judiciaire</w:t>
            </w:r>
          </w:p>
        </w:tc>
      </w:tr>
      <w:tr w:rsidR="00C7088D" w:rsidRPr="008D1194" w14:paraId="24F36F42" w14:textId="77777777" w:rsidTr="001C6129">
        <w:tc>
          <w:tcPr>
            <w:tcW w:w="616" w:type="dxa"/>
            <w:tcBorders>
              <w:bottom w:val="single" w:sz="12" w:space="0" w:color="auto"/>
            </w:tcBorders>
            <w:shd w:val="clear" w:color="auto" w:fill="auto"/>
          </w:tcPr>
          <w:p w14:paraId="556E9E45" w14:textId="0DEB5A58" w:rsidR="000944C7" w:rsidRPr="008D1194" w:rsidRDefault="000944C7" w:rsidP="001C6129">
            <w:pPr>
              <w:suppressAutoHyphens w:val="0"/>
              <w:spacing w:before="40" w:after="120"/>
              <w:ind w:right="113"/>
            </w:pPr>
            <w:r w:rsidRPr="008D1194">
              <w:t>N°8</w:t>
            </w:r>
          </w:p>
        </w:tc>
        <w:tc>
          <w:tcPr>
            <w:tcW w:w="615" w:type="dxa"/>
            <w:tcBorders>
              <w:bottom w:val="single" w:sz="12" w:space="0" w:color="auto"/>
            </w:tcBorders>
            <w:shd w:val="clear" w:color="auto" w:fill="auto"/>
          </w:tcPr>
          <w:p w14:paraId="0FBA8ED1" w14:textId="5DF443A1" w:rsidR="000944C7" w:rsidRPr="006A3AA2" w:rsidRDefault="000944C7" w:rsidP="001C6129">
            <w:pPr>
              <w:suppressAutoHyphens w:val="0"/>
              <w:spacing w:before="40" w:after="120"/>
              <w:ind w:right="113"/>
            </w:pPr>
            <w:r w:rsidRPr="001C6129">
              <w:t>17</w:t>
            </w:r>
          </w:p>
        </w:tc>
        <w:tc>
          <w:tcPr>
            <w:tcW w:w="612" w:type="dxa"/>
            <w:tcBorders>
              <w:bottom w:val="single" w:sz="12" w:space="0" w:color="auto"/>
            </w:tcBorders>
            <w:shd w:val="clear" w:color="auto" w:fill="auto"/>
          </w:tcPr>
          <w:p w14:paraId="0305A1ED" w14:textId="48F9DCAC" w:rsidR="000944C7" w:rsidRPr="006A3AA2" w:rsidRDefault="000944C7" w:rsidP="001C6129">
            <w:pPr>
              <w:suppressAutoHyphens w:val="0"/>
              <w:spacing w:before="40" w:after="120"/>
              <w:ind w:right="113"/>
            </w:pPr>
            <w:r w:rsidRPr="001C6129">
              <w:t>CE2</w:t>
            </w:r>
          </w:p>
        </w:tc>
        <w:tc>
          <w:tcPr>
            <w:tcW w:w="1418" w:type="dxa"/>
            <w:tcBorders>
              <w:bottom w:val="single" w:sz="12" w:space="0" w:color="auto"/>
            </w:tcBorders>
            <w:shd w:val="clear" w:color="auto" w:fill="auto"/>
          </w:tcPr>
          <w:p w14:paraId="0A21A4D8" w14:textId="246E7395" w:rsidR="000944C7" w:rsidRPr="006A3AA2" w:rsidRDefault="00AE6562" w:rsidP="001C6129">
            <w:pPr>
              <w:suppressAutoHyphens w:val="0"/>
              <w:spacing w:before="40" w:after="120"/>
              <w:ind w:right="113"/>
            </w:pPr>
            <w:r w:rsidRPr="001C6129">
              <w:t>Mariés</w:t>
            </w:r>
          </w:p>
        </w:tc>
        <w:tc>
          <w:tcPr>
            <w:tcW w:w="850" w:type="dxa"/>
            <w:tcBorders>
              <w:bottom w:val="single" w:sz="12" w:space="0" w:color="auto"/>
            </w:tcBorders>
            <w:shd w:val="clear" w:color="auto" w:fill="auto"/>
          </w:tcPr>
          <w:p w14:paraId="47BD983C" w14:textId="783549BF" w:rsidR="000944C7" w:rsidRPr="006A3AA2" w:rsidRDefault="00AE6562" w:rsidP="001C6129">
            <w:pPr>
              <w:suppressAutoHyphens w:val="0"/>
              <w:spacing w:before="40" w:after="120"/>
              <w:ind w:right="113"/>
            </w:pPr>
            <w:r w:rsidRPr="001C6129">
              <w:t>Dakar</w:t>
            </w:r>
          </w:p>
        </w:tc>
        <w:tc>
          <w:tcPr>
            <w:tcW w:w="1401" w:type="dxa"/>
            <w:tcBorders>
              <w:bottom w:val="single" w:sz="12" w:space="0" w:color="auto"/>
            </w:tcBorders>
            <w:shd w:val="clear" w:color="auto" w:fill="auto"/>
          </w:tcPr>
          <w:p w14:paraId="4F86153F" w14:textId="398E0A7B" w:rsidR="000944C7" w:rsidRPr="006A3AA2" w:rsidRDefault="005C6A43" w:rsidP="001C6129">
            <w:pPr>
              <w:suppressAutoHyphens w:val="0"/>
              <w:spacing w:before="40" w:after="120"/>
              <w:ind w:right="113"/>
            </w:pPr>
            <w:r w:rsidRPr="001C6129">
              <w:t xml:space="preserve">Trois frères et sœurs </w:t>
            </w:r>
            <w:r w:rsidR="00C7088D">
              <w:t>g</w:t>
            </w:r>
            <w:r w:rsidRPr="001C6129">
              <w:t>ermains</w:t>
            </w:r>
            <w:r w:rsidR="000D27BF">
              <w:br/>
              <w:t>Q</w:t>
            </w:r>
            <w:r w:rsidRPr="001C6129">
              <w:t>uatre frères et sœurs consanguins</w:t>
            </w:r>
          </w:p>
        </w:tc>
        <w:tc>
          <w:tcPr>
            <w:tcW w:w="2001" w:type="dxa"/>
            <w:tcBorders>
              <w:bottom w:val="single" w:sz="12" w:space="0" w:color="auto"/>
            </w:tcBorders>
            <w:shd w:val="clear" w:color="auto" w:fill="auto"/>
          </w:tcPr>
          <w:p w14:paraId="65E9EC2C" w14:textId="038F3A47" w:rsidR="000944C7" w:rsidRPr="006A3AA2" w:rsidRDefault="005C6A43" w:rsidP="001C6129">
            <w:pPr>
              <w:suppressAutoHyphens w:val="0"/>
              <w:spacing w:before="40" w:after="120"/>
              <w:ind w:right="113"/>
            </w:pPr>
            <w:r w:rsidRPr="001C6129">
              <w:t>Mère : vendeuse de</w:t>
            </w:r>
            <w:r w:rsidR="00B666AE">
              <w:t> </w:t>
            </w:r>
            <w:r w:rsidRPr="001C6129">
              <w:t xml:space="preserve">pain </w:t>
            </w:r>
            <w:r w:rsidR="00C7088D">
              <w:br/>
            </w:r>
            <w:r w:rsidR="000D27BF">
              <w:t>P</w:t>
            </w:r>
            <w:r w:rsidRPr="001C6129">
              <w:t>ère : chauffeur</w:t>
            </w:r>
          </w:p>
        </w:tc>
        <w:tc>
          <w:tcPr>
            <w:tcW w:w="992" w:type="dxa"/>
            <w:tcBorders>
              <w:bottom w:val="single" w:sz="12" w:space="0" w:color="auto"/>
            </w:tcBorders>
            <w:shd w:val="clear" w:color="auto" w:fill="auto"/>
          </w:tcPr>
          <w:p w14:paraId="5A164F77" w14:textId="120A9E38" w:rsidR="000944C7" w:rsidRPr="006A3AA2" w:rsidRDefault="005C6A43" w:rsidP="001C6129">
            <w:pPr>
              <w:suppressAutoHyphens w:val="0"/>
              <w:spacing w:before="40" w:after="120"/>
              <w:ind w:right="113"/>
            </w:pPr>
            <w:r w:rsidRPr="001C6129">
              <w:t>Assistance éducative</w:t>
            </w:r>
          </w:p>
        </w:tc>
      </w:tr>
    </w:tbl>
    <w:p w14:paraId="784FD8BD" w14:textId="4ABF69E9" w:rsidR="00D6160A" w:rsidRPr="00D6160A" w:rsidRDefault="00E37225" w:rsidP="00E37225">
      <w:pPr>
        <w:pStyle w:val="H1G"/>
      </w:pPr>
      <w:bookmarkStart w:id="7" w:name="_Toc449712953"/>
      <w:r>
        <w:lastRenderedPageBreak/>
        <w:tab/>
        <w:t>C.</w:t>
      </w:r>
      <w:r>
        <w:tab/>
      </w:r>
      <w:r w:rsidR="00D6160A" w:rsidRPr="00D6160A">
        <w:t xml:space="preserve">La </w:t>
      </w:r>
      <w:r w:rsidR="006A3AA2">
        <w:t>p</w:t>
      </w:r>
      <w:r w:rsidR="00D6160A" w:rsidRPr="00D6160A">
        <w:t xml:space="preserve">ornographie mettant en scène des </w:t>
      </w:r>
      <w:r w:rsidR="006A3AA2">
        <w:t>e</w:t>
      </w:r>
      <w:r w:rsidR="00D6160A" w:rsidRPr="00D6160A">
        <w:t>nfants</w:t>
      </w:r>
      <w:bookmarkEnd w:id="7"/>
    </w:p>
    <w:p w14:paraId="2A3AB416" w14:textId="0121B898" w:rsidR="00D6160A" w:rsidRPr="00D6160A" w:rsidRDefault="00C87B37" w:rsidP="00C87B37">
      <w:pPr>
        <w:pStyle w:val="SingleTxtG"/>
        <w:rPr>
          <w:lang w:val="fr-FR"/>
        </w:rPr>
      </w:pPr>
      <w:r w:rsidRPr="00D6160A">
        <w:rPr>
          <w:lang w:val="fr-FR"/>
        </w:rPr>
        <w:t>33.</w:t>
      </w:r>
      <w:r w:rsidRPr="00D6160A">
        <w:rPr>
          <w:lang w:val="fr-FR"/>
        </w:rPr>
        <w:tab/>
      </w:r>
      <w:r w:rsidR="00D6160A" w:rsidRPr="00D6160A">
        <w:rPr>
          <w:lang w:val="fr-FR"/>
        </w:rPr>
        <w:t>Il faut noter que pour la pornographie mettant en scène des enfants, il n’a pas été possible de disposer de statistiques pouvant permettre d’apprécier l’ampleur du phénomène, mais on peut supposer qu’avec tous les cas de pédophilie relatés par la presse, qu’il pourrait y avoir des réseaux de pédophiles qui pourraient utiliser des images d’enfants dans un but pornographique.</w:t>
      </w:r>
    </w:p>
    <w:p w14:paraId="291B7959" w14:textId="376A3937" w:rsidR="00D6160A" w:rsidRPr="00D6160A" w:rsidRDefault="00C87B37" w:rsidP="00C87B37">
      <w:pPr>
        <w:pStyle w:val="SingleTxtG"/>
        <w:rPr>
          <w:lang w:val="fr-FR"/>
        </w:rPr>
      </w:pPr>
      <w:r w:rsidRPr="00D6160A">
        <w:rPr>
          <w:lang w:val="fr-FR"/>
        </w:rPr>
        <w:t>34.</w:t>
      </w:r>
      <w:r w:rsidRPr="00D6160A">
        <w:rPr>
          <w:lang w:val="fr-FR"/>
        </w:rPr>
        <w:tab/>
      </w:r>
      <w:r w:rsidR="00D6160A" w:rsidRPr="00D6160A">
        <w:rPr>
          <w:lang w:val="fr-FR"/>
        </w:rPr>
        <w:t>Le commandant de la brigade de Saly rapporte qu’il arrive de trouver dans les différents matériels saisis sur des pédophiles (caméra, ordinateurs, téléphones portables</w:t>
      </w:r>
      <w:r w:rsidR="00B666AE">
        <w:rPr>
          <w:lang w:val="fr-FR"/>
        </w:rPr>
        <w:t>,</w:t>
      </w:r>
      <w:r w:rsidR="00D6160A" w:rsidRPr="00D6160A">
        <w:rPr>
          <w:lang w:val="fr-FR"/>
        </w:rPr>
        <w:t xml:space="preserve"> …) des images d’enfants pouvant se rapporter à a pornographie. Mais ces personnes ne sont poursuivies que pour pédophilie.</w:t>
      </w:r>
    </w:p>
    <w:p w14:paraId="1E0B1E81" w14:textId="16B1A095" w:rsidR="00D6160A" w:rsidRPr="00D6160A" w:rsidRDefault="00C87B37" w:rsidP="00C87B37">
      <w:pPr>
        <w:pStyle w:val="SingleTxtG"/>
        <w:rPr>
          <w:lang w:val="fr-FR"/>
        </w:rPr>
      </w:pPr>
      <w:r w:rsidRPr="00D6160A">
        <w:rPr>
          <w:lang w:val="fr-FR"/>
        </w:rPr>
        <w:t>35.</w:t>
      </w:r>
      <w:r w:rsidRPr="00D6160A">
        <w:rPr>
          <w:lang w:val="fr-FR"/>
        </w:rPr>
        <w:tab/>
      </w:r>
      <w:r w:rsidR="00D6160A" w:rsidRPr="00D6160A">
        <w:rPr>
          <w:lang w:val="fr-FR"/>
        </w:rPr>
        <w:t xml:space="preserve">La facilité d’accès à internet et l’échange d’images ou de films par les TIC doivent faire prendre conscience que les risques de développement de ce </w:t>
      </w:r>
      <w:r w:rsidR="00D0251C" w:rsidRPr="00D6160A">
        <w:rPr>
          <w:lang w:val="fr-FR"/>
        </w:rPr>
        <w:t>phénomène sont</w:t>
      </w:r>
      <w:r w:rsidR="00D6160A" w:rsidRPr="00D6160A">
        <w:rPr>
          <w:lang w:val="fr-FR"/>
        </w:rPr>
        <w:t xml:space="preserve"> réels et qu’il est impératif dans le cadre de la protection de l’</w:t>
      </w:r>
      <w:r w:rsidR="00B666AE">
        <w:rPr>
          <w:lang w:val="fr-FR"/>
        </w:rPr>
        <w:t>e</w:t>
      </w:r>
      <w:r w:rsidR="00D6160A" w:rsidRPr="00D6160A">
        <w:rPr>
          <w:lang w:val="fr-FR"/>
        </w:rPr>
        <w:t>nfant de prendre toutes dispositions nécessaires pour y faire face.</w:t>
      </w:r>
    </w:p>
    <w:p w14:paraId="2B9E062B" w14:textId="77777777" w:rsidR="00D6160A" w:rsidRPr="00D6160A" w:rsidRDefault="00E37225" w:rsidP="00E37225">
      <w:pPr>
        <w:pStyle w:val="H1G"/>
      </w:pPr>
      <w:bookmarkStart w:id="8" w:name="_Toc449712954"/>
      <w:r>
        <w:tab/>
        <w:t>D.</w:t>
      </w:r>
      <w:r>
        <w:tab/>
      </w:r>
      <w:r w:rsidR="00D6160A" w:rsidRPr="00D6160A">
        <w:t>Déterminants des risques et de leur évolution</w:t>
      </w:r>
      <w:bookmarkEnd w:id="8"/>
    </w:p>
    <w:p w14:paraId="685F6826" w14:textId="77777777" w:rsidR="00D6160A" w:rsidRPr="00D6160A" w:rsidRDefault="00E37225" w:rsidP="00E37225">
      <w:pPr>
        <w:pStyle w:val="H23G"/>
        <w:rPr>
          <w:lang w:val="fr-FR"/>
        </w:rPr>
      </w:pPr>
      <w:r>
        <w:rPr>
          <w:lang w:val="fr-FR"/>
        </w:rPr>
        <w:tab/>
        <w:t>1.</w:t>
      </w:r>
      <w:r>
        <w:rPr>
          <w:lang w:val="fr-FR"/>
        </w:rPr>
        <w:tab/>
      </w:r>
      <w:r w:rsidR="00D6160A" w:rsidRPr="00D6160A">
        <w:rPr>
          <w:lang w:val="fr-FR"/>
        </w:rPr>
        <w:t>De la dégradation des conditions de vie à la paupérisation</w:t>
      </w:r>
    </w:p>
    <w:p w14:paraId="2F2B736A" w14:textId="47BC1D02" w:rsidR="00D6160A" w:rsidRPr="00D6160A" w:rsidRDefault="00C87B37" w:rsidP="00C87B37">
      <w:pPr>
        <w:pStyle w:val="SingleTxtG"/>
        <w:rPr>
          <w:lang w:val="fr-FR"/>
        </w:rPr>
      </w:pPr>
      <w:r w:rsidRPr="00D6160A">
        <w:rPr>
          <w:lang w:val="fr-FR"/>
        </w:rPr>
        <w:t>36.</w:t>
      </w:r>
      <w:r w:rsidRPr="00D6160A">
        <w:rPr>
          <w:lang w:val="fr-FR"/>
        </w:rPr>
        <w:tab/>
      </w:r>
      <w:r w:rsidR="00D6160A" w:rsidRPr="00D6160A">
        <w:rPr>
          <w:lang w:val="fr-FR"/>
        </w:rPr>
        <w:t xml:space="preserve">La pauvreté est un des éléments explicatifs et structurants de la vulnérabilité des enfants. Elle se manifeste sous diverses formes parmi lesquelles : </w:t>
      </w:r>
    </w:p>
    <w:p w14:paraId="30F77BC8" w14:textId="0A99C235"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w:t>
      </w:r>
      <w:r w:rsidR="00D6160A" w:rsidRPr="00D6160A">
        <w:rPr>
          <w:lang w:val="fr-FR"/>
        </w:rPr>
        <w:t xml:space="preserve"> changement dans le modèle de gestion de l’économie domestique </w:t>
      </w:r>
      <w:proofErr w:type="spellStart"/>
      <w:r w:rsidR="00D6160A" w:rsidRPr="00D6160A">
        <w:rPr>
          <w:lang w:val="fr-FR"/>
        </w:rPr>
        <w:t>entrainant</w:t>
      </w:r>
      <w:proofErr w:type="spellEnd"/>
      <w:r w:rsidR="00D6160A" w:rsidRPr="00D6160A">
        <w:rPr>
          <w:lang w:val="fr-FR"/>
        </w:rPr>
        <w:t xml:space="preserve"> une prise de rôle économique des jeunes enfants dans un contexte où </w:t>
      </w:r>
      <w:proofErr w:type="spellStart"/>
      <w:r w:rsidR="00D6160A" w:rsidRPr="00D6160A">
        <w:rPr>
          <w:lang w:val="fr-FR"/>
        </w:rPr>
        <w:t>à</w:t>
      </w:r>
      <w:proofErr w:type="spellEnd"/>
      <w:r w:rsidR="00D6160A" w:rsidRPr="00D6160A">
        <w:rPr>
          <w:lang w:val="fr-FR"/>
        </w:rPr>
        <w:t xml:space="preserve"> priori rien ne les prédestine à en prendre ;</w:t>
      </w:r>
    </w:p>
    <w:p w14:paraId="21546C11" w14:textId="17469A4A"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Les</w:t>
      </w:r>
      <w:r w:rsidR="00D6160A" w:rsidRPr="00D6160A">
        <w:rPr>
          <w:lang w:val="fr-FR"/>
        </w:rPr>
        <w:t xml:space="preserve"> revenus deviennent insuffisants pour couvrir les besoins sociaux de base des familles c’est ainsi que le modèle récurrent basé sur le bricolage se généralise.</w:t>
      </w:r>
    </w:p>
    <w:p w14:paraId="3EC29BCC" w14:textId="77777777" w:rsidR="00D6160A" w:rsidRPr="00E37225" w:rsidRDefault="00E37225" w:rsidP="00E37225">
      <w:pPr>
        <w:pStyle w:val="H23G"/>
        <w:rPr>
          <w:lang w:val="fr-FR"/>
        </w:rPr>
      </w:pPr>
      <w:r>
        <w:rPr>
          <w:lang w:val="fr-FR"/>
        </w:rPr>
        <w:tab/>
        <w:t>2.</w:t>
      </w:r>
      <w:r>
        <w:rPr>
          <w:lang w:val="fr-FR"/>
        </w:rPr>
        <w:tab/>
      </w:r>
      <w:r w:rsidR="00D6160A" w:rsidRPr="00E37225">
        <w:rPr>
          <w:lang w:val="fr-FR"/>
        </w:rPr>
        <w:t xml:space="preserve">Effritement des valeurs et remise en cause du modèle sociétal </w:t>
      </w:r>
    </w:p>
    <w:p w14:paraId="4ADFAFDC" w14:textId="5CF0A714" w:rsidR="00D6160A" w:rsidRPr="00D6160A" w:rsidRDefault="00C87B37" w:rsidP="00C87B37">
      <w:pPr>
        <w:pStyle w:val="SingleTxtG"/>
        <w:rPr>
          <w:lang w:val="fr-FR"/>
        </w:rPr>
      </w:pPr>
      <w:r w:rsidRPr="00D6160A">
        <w:rPr>
          <w:lang w:val="fr-FR"/>
        </w:rPr>
        <w:t>37.</w:t>
      </w:r>
      <w:r w:rsidRPr="00D6160A">
        <w:rPr>
          <w:lang w:val="fr-FR"/>
        </w:rPr>
        <w:tab/>
      </w:r>
      <w:r w:rsidR="00D6160A" w:rsidRPr="00D6160A">
        <w:rPr>
          <w:lang w:val="fr-FR"/>
        </w:rPr>
        <w:t xml:space="preserve">Le Sénégal s’urbanise de plus en plus tandis que les institutions sociales pétries pour la plupart dans un contexte d’une économie agricole se modifient en s’ajustant. Cette transition est le théâtre de développement d’arrangements sociaux dont l’instabilité est en elle-même facteur de vulnérabilité. Les valeurs sociales changent d’une génération a une autre, d’un groupe social </w:t>
      </w:r>
      <w:r w:rsidR="00D0251C" w:rsidRPr="00D6160A">
        <w:rPr>
          <w:lang w:val="fr-FR"/>
        </w:rPr>
        <w:t>à l’autre</w:t>
      </w:r>
      <w:r w:rsidR="00D6160A" w:rsidRPr="00D6160A">
        <w:rPr>
          <w:lang w:val="fr-FR"/>
        </w:rPr>
        <w:t xml:space="preserve">. Le modèle sociétal leur </w:t>
      </w:r>
      <w:proofErr w:type="spellStart"/>
      <w:r w:rsidR="00D6160A" w:rsidRPr="00D6160A">
        <w:rPr>
          <w:lang w:val="fr-FR"/>
        </w:rPr>
        <w:t>emboite</w:t>
      </w:r>
      <w:proofErr w:type="spellEnd"/>
      <w:r w:rsidR="00D6160A" w:rsidRPr="00D6160A">
        <w:rPr>
          <w:lang w:val="fr-FR"/>
        </w:rPr>
        <w:t xml:space="preserve"> le pas. En effet, le modèle classique de réussite sociale organisé selon une patiente socialisation de type vertical (accompagnement par les </w:t>
      </w:r>
      <w:proofErr w:type="spellStart"/>
      <w:r w:rsidR="00D6160A" w:rsidRPr="00D6160A">
        <w:rPr>
          <w:lang w:val="fr-FR"/>
        </w:rPr>
        <w:t>ainés</w:t>
      </w:r>
      <w:proofErr w:type="spellEnd"/>
      <w:r w:rsidR="00D6160A" w:rsidRPr="00D6160A">
        <w:rPr>
          <w:lang w:val="fr-FR"/>
        </w:rPr>
        <w:t>, transmission de patrimoine intellectuel et moral, insertion progressive dans la durée, prépondérance du groupe social qui légifère, etc.) a cédé la place à des procédés hachés, contournés, où la part d’improvisation par des acteurs esseulés est prépondérante. Dans ce cadre, les effets miracles sont recherchés, le bricolage est le mode privilégié de survie. Plusieurs facteurs sont repérables :</w:t>
      </w:r>
    </w:p>
    <w:p w14:paraId="026A6118" w14:textId="02283E74"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w:t>
      </w:r>
      <w:r w:rsidR="00D6160A" w:rsidRPr="00D6160A">
        <w:rPr>
          <w:lang w:val="fr-FR"/>
        </w:rPr>
        <w:t xml:space="preserve"> perte de l’autorité et de responsabilité des enfants ;</w:t>
      </w:r>
    </w:p>
    <w:p w14:paraId="461B84D9" w14:textId="511A89E0"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L’effritement</w:t>
      </w:r>
      <w:r w:rsidR="00D6160A" w:rsidRPr="00D6160A">
        <w:rPr>
          <w:lang w:val="fr-FR"/>
        </w:rPr>
        <w:t xml:space="preserve"> des principes et valeurs traditionnelles (</w:t>
      </w:r>
      <w:proofErr w:type="spellStart"/>
      <w:r w:rsidR="00D6160A" w:rsidRPr="00D6160A">
        <w:rPr>
          <w:lang w:val="fr-FR"/>
        </w:rPr>
        <w:t>déprotection</w:t>
      </w:r>
      <w:proofErr w:type="spellEnd"/>
      <w:r w:rsidR="00D6160A" w:rsidRPr="00D6160A">
        <w:rPr>
          <w:lang w:val="fr-FR"/>
        </w:rPr>
        <w:t xml:space="preserve"> de l’enfant et de la femme) ;</w:t>
      </w:r>
    </w:p>
    <w:p w14:paraId="28C45C57" w14:textId="40F6A4BC"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w:t>
      </w:r>
      <w:r w:rsidR="00D6160A" w:rsidRPr="00D6160A">
        <w:rPr>
          <w:lang w:val="fr-FR"/>
        </w:rPr>
        <w:t xml:space="preserve"> légitimation de certaines pratiques déviantes ;</w:t>
      </w:r>
    </w:p>
    <w:p w14:paraId="1017487B" w14:textId="597A3957"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Les</w:t>
      </w:r>
      <w:r w:rsidR="00D6160A" w:rsidRPr="00D6160A">
        <w:rPr>
          <w:lang w:val="fr-FR"/>
        </w:rPr>
        <w:t xml:space="preserve"> représentations populaires </w:t>
      </w:r>
      <w:proofErr w:type="spellStart"/>
      <w:r w:rsidR="00D6160A" w:rsidRPr="00D6160A">
        <w:rPr>
          <w:lang w:val="fr-FR"/>
        </w:rPr>
        <w:t>entrainant</w:t>
      </w:r>
      <w:proofErr w:type="spellEnd"/>
      <w:r w:rsidR="00D6160A" w:rsidRPr="00D6160A">
        <w:rPr>
          <w:lang w:val="fr-FR"/>
        </w:rPr>
        <w:t xml:space="preserve"> des formes de suggestions déviantes ;</w:t>
      </w:r>
    </w:p>
    <w:p w14:paraId="6844461C" w14:textId="1957D45A"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w:t>
      </w:r>
      <w:r w:rsidR="00D6160A" w:rsidRPr="00D6160A">
        <w:rPr>
          <w:lang w:val="fr-FR"/>
        </w:rPr>
        <w:t xml:space="preserve"> remise en cause de l’autorité parentale et la défaillance au niveau de l’éducation des enfants ;</w:t>
      </w:r>
    </w:p>
    <w:p w14:paraId="1E429F8D" w14:textId="5D6F7E94"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w:t>
      </w:r>
      <w:r w:rsidR="00D6160A" w:rsidRPr="00D6160A">
        <w:rPr>
          <w:lang w:val="fr-FR"/>
        </w:rPr>
        <w:t xml:space="preserve"> suggestion des parents à des forces de déviance sexuelle ;</w:t>
      </w:r>
    </w:p>
    <w:p w14:paraId="7CEFB5F7" w14:textId="17561BA6"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w:t>
      </w:r>
      <w:r w:rsidR="00D6160A" w:rsidRPr="00D6160A">
        <w:rPr>
          <w:lang w:val="fr-FR"/>
        </w:rPr>
        <w:t xml:space="preserve"> décrochage scolaire précoce (la crise de l’école) ;</w:t>
      </w:r>
    </w:p>
    <w:p w14:paraId="1324CB74" w14:textId="3E9C903C"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w:t>
      </w:r>
      <w:r w:rsidR="00D6160A" w:rsidRPr="00D6160A">
        <w:rPr>
          <w:lang w:val="fr-FR"/>
        </w:rPr>
        <w:t xml:space="preserve"> prolifération des maisons closes (chambre de passe) ;</w:t>
      </w:r>
    </w:p>
    <w:p w14:paraId="059DEB66" w14:textId="45F40CD1"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Les</w:t>
      </w:r>
      <w:r w:rsidR="00D6160A" w:rsidRPr="00D6160A">
        <w:rPr>
          <w:lang w:val="fr-FR"/>
        </w:rPr>
        <w:t xml:space="preserve"> arrangements sociaux compromettants, la crise de la solidarité communautaire ;</w:t>
      </w:r>
    </w:p>
    <w:p w14:paraId="165C5BC2" w14:textId="005E8A80" w:rsidR="00D6160A" w:rsidRPr="00D6160A" w:rsidRDefault="00C87B37" w:rsidP="00C87B37">
      <w:pPr>
        <w:pStyle w:val="Bullet1G"/>
        <w:numPr>
          <w:ilvl w:val="0"/>
          <w:numId w:val="0"/>
        </w:numPr>
        <w:tabs>
          <w:tab w:val="left" w:pos="1701"/>
        </w:tabs>
        <w:ind w:left="1701" w:hanging="170"/>
        <w:rPr>
          <w:lang w:val="fr-FR"/>
        </w:rPr>
      </w:pPr>
      <w:r w:rsidRPr="00D6160A">
        <w:rPr>
          <w:lang w:val="fr-FR"/>
        </w:rPr>
        <w:lastRenderedPageBreak/>
        <w:t>•</w:t>
      </w:r>
      <w:r w:rsidRPr="00D6160A">
        <w:rPr>
          <w:lang w:val="fr-FR"/>
        </w:rPr>
        <w:tab/>
      </w:r>
      <w:r w:rsidR="00D0251C" w:rsidRPr="00D6160A">
        <w:rPr>
          <w:lang w:val="fr-FR"/>
        </w:rPr>
        <w:t>L’impunité</w:t>
      </w:r>
      <w:r w:rsidR="00D6160A" w:rsidRPr="00D6160A">
        <w:rPr>
          <w:lang w:val="fr-FR"/>
        </w:rPr>
        <w:t xml:space="preserve"> dont jouissent les auteurs (arrangement à l’amiable, étouffem</w:t>
      </w:r>
      <w:r w:rsidR="00E37225">
        <w:rPr>
          <w:lang w:val="fr-FR"/>
        </w:rPr>
        <w:t>ent de l’affaire) </w:t>
      </w:r>
      <w:r w:rsidR="00E17897">
        <w:rPr>
          <w:lang w:val="fr-FR"/>
        </w:rPr>
        <w:t>;</w:t>
      </w:r>
    </w:p>
    <w:p w14:paraId="7038E1B0" w14:textId="6687BCB0"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w:t>
      </w:r>
      <w:r w:rsidR="00D6160A" w:rsidRPr="00D6160A">
        <w:rPr>
          <w:lang w:val="fr-FR"/>
        </w:rPr>
        <w:t xml:space="preserve"> complicité passive de certaines populations (silence des témoins) ;</w:t>
      </w:r>
    </w:p>
    <w:p w14:paraId="51371054" w14:textId="2E574F3E"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L’extraversion</w:t>
      </w:r>
      <w:r w:rsidR="00D6160A" w:rsidRPr="00D6160A">
        <w:rPr>
          <w:lang w:val="fr-FR"/>
        </w:rPr>
        <w:t xml:space="preserve"> du modèle de comportement sexuel des jeunes ;</w:t>
      </w:r>
    </w:p>
    <w:p w14:paraId="487A35DD" w14:textId="64ABCFFF"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w:t>
      </w:r>
      <w:r w:rsidR="00D6160A" w:rsidRPr="00D6160A">
        <w:rPr>
          <w:lang w:val="fr-FR"/>
        </w:rPr>
        <w:t xml:space="preserve"> faible référence aux principes religieux chez les jeunes ;</w:t>
      </w:r>
    </w:p>
    <w:p w14:paraId="137146D7" w14:textId="0A5E7499"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w:t>
      </w:r>
      <w:r w:rsidR="00D6160A" w:rsidRPr="00D6160A">
        <w:rPr>
          <w:lang w:val="fr-FR"/>
        </w:rPr>
        <w:t xml:space="preserve"> recherche de partenaires multiples pour capter le maximum de ressources ;</w:t>
      </w:r>
    </w:p>
    <w:p w14:paraId="7BB75AA0" w14:textId="75EFC4D1"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w:t>
      </w:r>
      <w:r w:rsidR="00D6160A" w:rsidRPr="00D6160A">
        <w:rPr>
          <w:lang w:val="fr-FR"/>
        </w:rPr>
        <w:t xml:space="preserve"> développement de réseau de « trafic d’enfants ».</w:t>
      </w:r>
    </w:p>
    <w:p w14:paraId="441CB8FE" w14:textId="77777777" w:rsidR="00D6160A" w:rsidRPr="00D6160A" w:rsidRDefault="00E37225" w:rsidP="00E37225">
      <w:pPr>
        <w:pStyle w:val="H23G"/>
        <w:rPr>
          <w:lang w:val="fr-FR"/>
        </w:rPr>
      </w:pPr>
      <w:r>
        <w:rPr>
          <w:lang w:val="fr-FR"/>
        </w:rPr>
        <w:tab/>
        <w:t>3.</w:t>
      </w:r>
      <w:r>
        <w:rPr>
          <w:lang w:val="fr-FR"/>
        </w:rPr>
        <w:tab/>
      </w:r>
      <w:r w:rsidR="00D6160A" w:rsidRPr="00D6160A">
        <w:rPr>
          <w:lang w:val="fr-FR"/>
        </w:rPr>
        <w:t>Insécurité et déstabilisation du processus de socialisation</w:t>
      </w:r>
    </w:p>
    <w:p w14:paraId="1CF1AE55" w14:textId="1C25EC87" w:rsidR="00D6160A" w:rsidRPr="00D6160A" w:rsidRDefault="00C87B37" w:rsidP="00C87B37">
      <w:pPr>
        <w:pStyle w:val="SingleTxtG"/>
        <w:rPr>
          <w:lang w:val="fr-FR"/>
        </w:rPr>
      </w:pPr>
      <w:r w:rsidRPr="00D6160A">
        <w:rPr>
          <w:lang w:val="fr-FR"/>
        </w:rPr>
        <w:t>38.</w:t>
      </w:r>
      <w:r w:rsidRPr="00D6160A">
        <w:rPr>
          <w:lang w:val="fr-FR"/>
        </w:rPr>
        <w:tab/>
      </w:r>
      <w:r w:rsidR="00D6160A" w:rsidRPr="00D6160A">
        <w:rPr>
          <w:lang w:val="fr-FR"/>
        </w:rPr>
        <w:t>Elles se structurent par un ensemble de situations non exclusives qui anéantissent ou fragilisent la capacité de réaction des acteurs, les fonctions symboliques ne sont plus assurées comme précédemment annoncées. La famille devient, dans ce cas, incapable de protéger ses enfants ; la société ou le groupe qui constituait le relais ou l’autre maillon semble essoufflé là ou traditionnellement l’environnement immédiat (parents, voisins ou tierces personnes) se sentait aussi responsable qu’impliqué dans les fonctions réservées à l’éducation, l’initiation au commerce social et à l’adaptation des mécanismes de protection sociale mais surtout à la construction de la personnalité. Cette détérioration du processus d’intégration et de capacitation des enfants à évoluer dans un environnement de sécurisation des principes fondamentaux de la société se constate de plus en plus dans certaines familles telles que :</w:t>
      </w:r>
    </w:p>
    <w:p w14:paraId="7EB9C658" w14:textId="0A4BE1E6"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Les</w:t>
      </w:r>
      <w:r w:rsidR="00D6160A" w:rsidRPr="00D6160A">
        <w:rPr>
          <w:lang w:val="fr-FR"/>
        </w:rPr>
        <w:t xml:space="preserve"> familles disloquées (ou familles monoparentales) ;</w:t>
      </w:r>
    </w:p>
    <w:p w14:paraId="37FB2B82" w14:textId="3644D92A"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Les</w:t>
      </w:r>
      <w:r w:rsidR="00D6160A" w:rsidRPr="00D6160A">
        <w:rPr>
          <w:lang w:val="fr-FR"/>
        </w:rPr>
        <w:t xml:space="preserve"> familles déplacées (</w:t>
      </w:r>
      <w:r w:rsidR="00D0251C" w:rsidRPr="00D6160A">
        <w:rPr>
          <w:lang w:val="fr-FR"/>
        </w:rPr>
        <w:t>à</w:t>
      </w:r>
      <w:r w:rsidR="00D6160A" w:rsidRPr="00D6160A">
        <w:rPr>
          <w:lang w:val="fr-FR"/>
        </w:rPr>
        <w:t xml:space="preserve"> cause de la guerre, des inondations) ;</w:t>
      </w:r>
    </w:p>
    <w:p w14:paraId="39C0F8B6" w14:textId="4FE599A9"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Les</w:t>
      </w:r>
      <w:r w:rsidR="00D6160A" w:rsidRPr="00D6160A">
        <w:rPr>
          <w:lang w:val="fr-FR"/>
        </w:rPr>
        <w:t xml:space="preserve"> orphelins de la guerre ;</w:t>
      </w:r>
    </w:p>
    <w:p w14:paraId="3B1239D4" w14:textId="5F977162"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L’insécurité</w:t>
      </w:r>
      <w:r w:rsidR="00D6160A" w:rsidRPr="00D6160A">
        <w:rPr>
          <w:lang w:val="fr-FR"/>
        </w:rPr>
        <w:t xml:space="preserve"> dans la partie sud du pays ;</w:t>
      </w:r>
    </w:p>
    <w:p w14:paraId="45416071" w14:textId="608814EB"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w:t>
      </w:r>
      <w:r w:rsidR="00D6160A" w:rsidRPr="00D6160A">
        <w:rPr>
          <w:lang w:val="fr-FR"/>
        </w:rPr>
        <w:t xml:space="preserve"> peur des représailles des auteurs ;</w:t>
      </w:r>
    </w:p>
    <w:p w14:paraId="781DB480" w14:textId="67F942E4"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L’émergence</w:t>
      </w:r>
      <w:r w:rsidR="00D6160A" w:rsidRPr="00D6160A">
        <w:rPr>
          <w:lang w:val="fr-FR"/>
        </w:rPr>
        <w:t xml:space="preserve"> de quartiers spontanés, non lotis, qui favorisent l’exposition aux risques d’insécurité ;</w:t>
      </w:r>
    </w:p>
    <w:p w14:paraId="26A29075" w14:textId="04E1DD73"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w:t>
      </w:r>
      <w:r w:rsidR="00D6160A" w:rsidRPr="00D6160A">
        <w:rPr>
          <w:lang w:val="fr-FR"/>
        </w:rPr>
        <w:t xml:space="preserve"> proximité des cantonnements militaires avec les quartiers </w:t>
      </w:r>
      <w:r w:rsidR="00D0251C" w:rsidRPr="00D6160A">
        <w:rPr>
          <w:lang w:val="fr-FR"/>
        </w:rPr>
        <w:t>périphériques</w:t>
      </w:r>
      <w:r w:rsidR="00D6160A" w:rsidRPr="00D6160A">
        <w:rPr>
          <w:lang w:val="fr-FR"/>
        </w:rPr>
        <w:t xml:space="preserve"> et les villages </w:t>
      </w:r>
      <w:r w:rsidR="00D0251C" w:rsidRPr="00D6160A">
        <w:rPr>
          <w:lang w:val="fr-FR"/>
        </w:rPr>
        <w:t>situés</w:t>
      </w:r>
      <w:r w:rsidR="00D6160A" w:rsidRPr="00D6160A">
        <w:rPr>
          <w:lang w:val="fr-FR"/>
        </w:rPr>
        <w:t xml:space="preserve"> en zone d’insécurité ;</w:t>
      </w:r>
    </w:p>
    <w:p w14:paraId="458C9904" w14:textId="70298BB7"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w:t>
      </w:r>
      <w:r w:rsidR="00D6160A" w:rsidRPr="00D6160A">
        <w:rPr>
          <w:lang w:val="fr-FR"/>
        </w:rPr>
        <w:t xml:space="preserve"> </w:t>
      </w:r>
      <w:proofErr w:type="spellStart"/>
      <w:r w:rsidR="00D6160A" w:rsidRPr="00D6160A">
        <w:rPr>
          <w:lang w:val="fr-FR"/>
        </w:rPr>
        <w:t>confiage</w:t>
      </w:r>
      <w:proofErr w:type="spellEnd"/>
      <w:r w:rsidR="00D6160A" w:rsidRPr="00D6160A">
        <w:rPr>
          <w:lang w:val="fr-FR"/>
        </w:rPr>
        <w:t xml:space="preserve"> se passe sans heurt et permet aux enfants qui vivent avec quelqu’un d’autre que sa famille biologique se développe avec l’impression d’appartenir au groupe et à la communauté, d’avoir le sentiment de maintenir une bonne cohésion sociale. </w:t>
      </w:r>
      <w:r w:rsidR="00D0251C" w:rsidRPr="00D6160A">
        <w:rPr>
          <w:lang w:val="fr-FR"/>
        </w:rPr>
        <w:t xml:space="preserve">De </w:t>
      </w:r>
      <w:r w:rsidR="00D6160A" w:rsidRPr="00D6160A">
        <w:rPr>
          <w:lang w:val="fr-FR"/>
        </w:rPr>
        <w:t xml:space="preserve">nos jours, cette conception du rôle protecteur de la communauté et de la famille est battue en brèche, en raison des transformations sociales et économiques que </w:t>
      </w:r>
      <w:proofErr w:type="spellStart"/>
      <w:r w:rsidR="00D6160A" w:rsidRPr="00D6160A">
        <w:rPr>
          <w:lang w:val="fr-FR"/>
        </w:rPr>
        <w:t>connait</w:t>
      </w:r>
      <w:proofErr w:type="spellEnd"/>
      <w:r w:rsidR="00D6160A" w:rsidRPr="00D6160A">
        <w:rPr>
          <w:lang w:val="fr-FR"/>
        </w:rPr>
        <w:t xml:space="preserve"> la société sénégalaise. </w:t>
      </w:r>
      <w:r w:rsidR="00D0251C" w:rsidRPr="00D6160A">
        <w:rPr>
          <w:lang w:val="fr-FR"/>
        </w:rPr>
        <w:t>Les</w:t>
      </w:r>
      <w:r w:rsidR="00D6160A" w:rsidRPr="00D6160A">
        <w:rPr>
          <w:lang w:val="fr-FR"/>
        </w:rPr>
        <w:t xml:space="preserve"> pratiques traditionnelles ont </w:t>
      </w:r>
      <w:r w:rsidR="00D0251C" w:rsidRPr="00D6160A">
        <w:rPr>
          <w:lang w:val="fr-FR"/>
        </w:rPr>
        <w:t>changé</w:t>
      </w:r>
      <w:r w:rsidR="00D6160A" w:rsidRPr="00D6160A">
        <w:rPr>
          <w:lang w:val="fr-FR"/>
        </w:rPr>
        <w:t xml:space="preserve">, et les familles ou institutions d’accueil peuvent parfois les détourner pour contraindre les enfants au travail, cela au détriment de leur éducation et de leur protection. </w:t>
      </w:r>
    </w:p>
    <w:p w14:paraId="3DD7175A" w14:textId="77777777" w:rsidR="00D6160A" w:rsidRPr="00D6160A" w:rsidRDefault="00E37225" w:rsidP="00E37225">
      <w:pPr>
        <w:pStyle w:val="H23G"/>
        <w:rPr>
          <w:lang w:val="fr-FR"/>
        </w:rPr>
      </w:pPr>
      <w:r>
        <w:rPr>
          <w:lang w:val="fr-FR"/>
        </w:rPr>
        <w:tab/>
        <w:t>4.</w:t>
      </w:r>
      <w:r>
        <w:rPr>
          <w:lang w:val="fr-FR"/>
        </w:rPr>
        <w:tab/>
      </w:r>
      <w:r w:rsidR="00D6160A" w:rsidRPr="00D6160A">
        <w:rPr>
          <w:lang w:val="fr-FR"/>
        </w:rPr>
        <w:t>Impact du tourisme</w:t>
      </w:r>
    </w:p>
    <w:p w14:paraId="7FA7BCEB" w14:textId="63813DB7" w:rsidR="00D6160A" w:rsidRPr="00D6160A" w:rsidRDefault="00C87B37" w:rsidP="00C87B37">
      <w:pPr>
        <w:pStyle w:val="SingleTxtG"/>
        <w:rPr>
          <w:lang w:val="fr-FR"/>
        </w:rPr>
      </w:pPr>
      <w:r w:rsidRPr="00D6160A">
        <w:rPr>
          <w:lang w:val="fr-FR"/>
        </w:rPr>
        <w:t>39.</w:t>
      </w:r>
      <w:r w:rsidRPr="00D6160A">
        <w:rPr>
          <w:lang w:val="fr-FR"/>
        </w:rPr>
        <w:tab/>
      </w:r>
      <w:r w:rsidR="00D6160A" w:rsidRPr="00D6160A">
        <w:rPr>
          <w:lang w:val="fr-FR"/>
        </w:rPr>
        <w:t xml:space="preserve">L’influence du tourisme trouve un écho favorable au modèle de réussite sociale qui privilégie l’accumulation de ressources dans des situations d’immigration. Ainsi le touriste est détenteur de devises fortes et, à ce </w:t>
      </w:r>
      <w:r w:rsidR="00D0251C" w:rsidRPr="00D6160A">
        <w:rPr>
          <w:lang w:val="fr-FR"/>
        </w:rPr>
        <w:t>titre, il</w:t>
      </w:r>
      <w:r w:rsidR="00D6160A" w:rsidRPr="00D6160A">
        <w:rPr>
          <w:lang w:val="fr-FR"/>
        </w:rPr>
        <w:t xml:space="preserve"> constitue un gisement de ressources susceptibles d’être mobilisées en vue de favoriser la prostitution des enfants. Le tourisme concentre de nombreux facteurs d’attrait dont :</w:t>
      </w:r>
    </w:p>
    <w:p w14:paraId="610792C8" w14:textId="416F3CEE"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w:t>
      </w:r>
      <w:r w:rsidR="00D6160A" w:rsidRPr="00D6160A">
        <w:rPr>
          <w:lang w:val="fr-FR"/>
        </w:rPr>
        <w:t xml:space="preserve"> mirage du partenariat touristique (couple mixte) ;</w:t>
      </w:r>
      <w:r w:rsidR="00B666AE">
        <w:rPr>
          <w:lang w:val="fr-FR"/>
        </w:rPr>
        <w:t xml:space="preserve"> </w:t>
      </w:r>
    </w:p>
    <w:p w14:paraId="7A96F5F8" w14:textId="7CFAED51"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w:t>
      </w:r>
      <w:r w:rsidR="00D6160A" w:rsidRPr="00D6160A">
        <w:rPr>
          <w:lang w:val="fr-FR"/>
        </w:rPr>
        <w:t xml:space="preserve"> développement des réseaux proxénètes ;</w:t>
      </w:r>
    </w:p>
    <w:p w14:paraId="0C6719D7" w14:textId="7EF44B55"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w:t>
      </w:r>
      <w:r w:rsidR="00D6160A" w:rsidRPr="00D6160A">
        <w:rPr>
          <w:lang w:val="fr-FR"/>
        </w:rPr>
        <w:t xml:space="preserve"> forte progression du tourisme sexuel (pédophilie, pornographie, exhibitionnisme) ;</w:t>
      </w:r>
    </w:p>
    <w:p w14:paraId="6A571290" w14:textId="40AE6F65"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Les</w:t>
      </w:r>
      <w:r w:rsidR="00D6160A" w:rsidRPr="00D6160A">
        <w:rPr>
          <w:lang w:val="fr-FR"/>
        </w:rPr>
        <w:t xml:space="preserve"> sources de revenus qui attirent des vagues de jeunes (filles et garçons) ;</w:t>
      </w:r>
    </w:p>
    <w:p w14:paraId="297006C4" w14:textId="7EE8B681"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L’extraversion</w:t>
      </w:r>
      <w:r w:rsidR="00D6160A" w:rsidRPr="00D6160A">
        <w:rPr>
          <w:lang w:val="fr-FR"/>
        </w:rPr>
        <w:t xml:space="preserve"> de modèles de comportement sexuel déviant (libertinage sexuel, précocité des relations sexuelles …) ;</w:t>
      </w:r>
    </w:p>
    <w:p w14:paraId="49C0489F" w14:textId="54BD5813" w:rsidR="00D6160A" w:rsidRPr="00D6160A" w:rsidRDefault="00C87B37" w:rsidP="00C87B37">
      <w:pPr>
        <w:pStyle w:val="Bullet1G"/>
        <w:numPr>
          <w:ilvl w:val="0"/>
          <w:numId w:val="0"/>
        </w:numPr>
        <w:tabs>
          <w:tab w:val="left" w:pos="1701"/>
        </w:tabs>
        <w:ind w:left="1701" w:hanging="170"/>
        <w:rPr>
          <w:lang w:val="fr-FR"/>
        </w:rPr>
      </w:pPr>
      <w:r w:rsidRPr="00D6160A">
        <w:rPr>
          <w:lang w:val="fr-FR"/>
        </w:rPr>
        <w:lastRenderedPageBreak/>
        <w:t>•</w:t>
      </w:r>
      <w:r w:rsidRPr="00D6160A">
        <w:rPr>
          <w:lang w:val="fr-FR"/>
        </w:rPr>
        <w:tab/>
      </w:r>
      <w:r w:rsidR="00D0251C" w:rsidRPr="00D6160A">
        <w:rPr>
          <w:lang w:val="fr-FR"/>
        </w:rPr>
        <w:t>L’attrait</w:t>
      </w:r>
      <w:r w:rsidR="00D6160A" w:rsidRPr="00D6160A">
        <w:rPr>
          <w:lang w:val="fr-FR"/>
        </w:rPr>
        <w:t xml:space="preserve"> de l’extérieur (possibilité de s’expatrier via les touristes) ;</w:t>
      </w:r>
    </w:p>
    <w:p w14:paraId="70AED72C" w14:textId="0332F3BD"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w:t>
      </w:r>
      <w:r w:rsidR="00D6160A" w:rsidRPr="00D6160A">
        <w:rPr>
          <w:lang w:val="fr-FR"/>
        </w:rPr>
        <w:t xml:space="preserve"> préférence en faveur des touristes occidentaux (à cause des devises fortes et de leur pouvoir d’achat).</w:t>
      </w:r>
    </w:p>
    <w:p w14:paraId="7E81A3E6" w14:textId="77777777" w:rsidR="00D6160A" w:rsidRPr="00D6160A" w:rsidRDefault="00E37225" w:rsidP="00E37225">
      <w:pPr>
        <w:pStyle w:val="H23G"/>
        <w:rPr>
          <w:lang w:val="fr-FR"/>
        </w:rPr>
      </w:pPr>
      <w:r>
        <w:rPr>
          <w:lang w:val="fr-FR"/>
        </w:rPr>
        <w:tab/>
        <w:t>5.</w:t>
      </w:r>
      <w:r>
        <w:rPr>
          <w:lang w:val="fr-FR"/>
        </w:rPr>
        <w:tab/>
      </w:r>
      <w:r w:rsidR="00D6160A" w:rsidRPr="00D6160A">
        <w:rPr>
          <w:lang w:val="fr-FR"/>
        </w:rPr>
        <w:t>Impact des TIC</w:t>
      </w:r>
    </w:p>
    <w:p w14:paraId="4E79A491" w14:textId="18DD7735" w:rsidR="00D6160A" w:rsidRPr="00D6160A" w:rsidRDefault="00C87B37" w:rsidP="00C87B37">
      <w:pPr>
        <w:pStyle w:val="SingleTxtG"/>
        <w:rPr>
          <w:lang w:val="fr-FR"/>
        </w:rPr>
      </w:pPr>
      <w:r w:rsidRPr="00D6160A">
        <w:rPr>
          <w:lang w:val="fr-FR"/>
        </w:rPr>
        <w:t>40.</w:t>
      </w:r>
      <w:r w:rsidRPr="00D6160A">
        <w:rPr>
          <w:lang w:val="fr-FR"/>
        </w:rPr>
        <w:tab/>
      </w:r>
      <w:r w:rsidR="00D6160A" w:rsidRPr="00D6160A">
        <w:rPr>
          <w:lang w:val="fr-FR"/>
        </w:rPr>
        <w:t>Les TIC ont des influences non moins négatives sur le comportement sexuel des enfants. Parmi celles-ci</w:t>
      </w:r>
      <w:r w:rsidR="00F612FC">
        <w:rPr>
          <w:lang w:val="fr-FR"/>
        </w:rPr>
        <w:t>,</w:t>
      </w:r>
      <w:r w:rsidR="00D6160A" w:rsidRPr="00D6160A">
        <w:rPr>
          <w:lang w:val="fr-FR"/>
        </w:rPr>
        <w:t xml:space="preserve"> on peut citer :</w:t>
      </w:r>
    </w:p>
    <w:p w14:paraId="2BAB2BD0" w14:textId="1BD6C202"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w:t>
      </w:r>
      <w:r w:rsidR="00D6160A" w:rsidRPr="00D6160A">
        <w:rPr>
          <w:lang w:val="fr-FR"/>
        </w:rPr>
        <w:t xml:space="preserve"> prolifération des </w:t>
      </w:r>
      <w:proofErr w:type="spellStart"/>
      <w:r w:rsidR="00D6160A" w:rsidRPr="00D6160A">
        <w:rPr>
          <w:lang w:val="fr-FR"/>
        </w:rPr>
        <w:t>cybercafés</w:t>
      </w:r>
      <w:proofErr w:type="spellEnd"/>
      <w:r w:rsidR="00D6160A" w:rsidRPr="00D6160A">
        <w:rPr>
          <w:lang w:val="fr-FR"/>
        </w:rPr>
        <w:t> ;</w:t>
      </w:r>
    </w:p>
    <w:p w14:paraId="60BC9BEF" w14:textId="33DF629C"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L’accès</w:t>
      </w:r>
      <w:r w:rsidR="00D6160A" w:rsidRPr="00D6160A">
        <w:rPr>
          <w:lang w:val="fr-FR"/>
        </w:rPr>
        <w:t xml:space="preserve"> aux sites pornographiques non réglementé ;</w:t>
      </w:r>
    </w:p>
    <w:p w14:paraId="3EB703B4" w14:textId="211814B7"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L’influence</w:t>
      </w:r>
      <w:r w:rsidR="00D6160A" w:rsidRPr="00D6160A">
        <w:rPr>
          <w:lang w:val="fr-FR"/>
        </w:rPr>
        <w:t xml:space="preserve"> de la télévision (diffusion de films pornographiques) ;</w:t>
      </w:r>
    </w:p>
    <w:p w14:paraId="0E15EF1A" w14:textId="05797F5F"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w:t>
      </w:r>
      <w:r w:rsidR="00D6160A" w:rsidRPr="00D6160A">
        <w:rPr>
          <w:lang w:val="fr-FR"/>
        </w:rPr>
        <w:t xml:space="preserve"> développement de la téléphonie mobile facilitant les contacts entre clients, victimes et intermédiaires) ;</w:t>
      </w:r>
    </w:p>
    <w:p w14:paraId="7A8282B2" w14:textId="0727306D"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L’usage</w:t>
      </w:r>
      <w:r w:rsidR="00D6160A" w:rsidRPr="00D6160A">
        <w:rPr>
          <w:lang w:val="fr-FR"/>
        </w:rPr>
        <w:t xml:space="preserve"> des TIC par les filles et les garçons pour leur marketing personnel à l’étranger.</w:t>
      </w:r>
    </w:p>
    <w:p w14:paraId="7BDCE716" w14:textId="37C4CB9C" w:rsidR="00D6160A" w:rsidRDefault="00E37225" w:rsidP="00E37225">
      <w:pPr>
        <w:pStyle w:val="H23G"/>
        <w:rPr>
          <w:lang w:val="fr-FR"/>
        </w:rPr>
      </w:pPr>
      <w:r>
        <w:rPr>
          <w:lang w:val="fr-FR"/>
        </w:rPr>
        <w:tab/>
      </w:r>
      <w:r>
        <w:rPr>
          <w:lang w:val="fr-FR"/>
        </w:rPr>
        <w:tab/>
      </w:r>
      <w:r w:rsidR="00D6160A" w:rsidRPr="00D6160A">
        <w:rPr>
          <w:lang w:val="fr-FR"/>
        </w:rPr>
        <w:t>Statistiques sur la traite, les abus sexuels et la prostitution du centre GINDDI</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8D1194" w:rsidRPr="008D1194" w14:paraId="6998A421" w14:textId="77777777" w:rsidTr="00C87B37">
        <w:tc>
          <w:tcPr>
            <w:tcW w:w="3685" w:type="dxa"/>
            <w:tcBorders>
              <w:top w:val="single" w:sz="4" w:space="0" w:color="auto"/>
              <w:bottom w:val="single" w:sz="12" w:space="0" w:color="auto"/>
            </w:tcBorders>
            <w:shd w:val="clear" w:color="auto" w:fill="auto"/>
            <w:vAlign w:val="bottom"/>
          </w:tcPr>
          <w:p w14:paraId="7368289D" w14:textId="4EE9D91D" w:rsidR="0088793C" w:rsidRPr="001C6129" w:rsidRDefault="0088793C" w:rsidP="001C6129">
            <w:pPr>
              <w:spacing w:before="80" w:after="80" w:line="200" w:lineRule="exact"/>
              <w:ind w:right="113"/>
              <w:rPr>
                <w:i/>
                <w:sz w:val="16"/>
              </w:rPr>
            </w:pPr>
            <w:r>
              <w:rPr>
                <w:i/>
                <w:sz w:val="16"/>
              </w:rPr>
              <w:t>Année 2013</w:t>
            </w:r>
          </w:p>
        </w:tc>
        <w:tc>
          <w:tcPr>
            <w:tcW w:w="3685" w:type="dxa"/>
            <w:tcBorders>
              <w:top w:val="single" w:sz="4" w:space="0" w:color="auto"/>
              <w:bottom w:val="single" w:sz="12" w:space="0" w:color="auto"/>
            </w:tcBorders>
            <w:shd w:val="clear" w:color="auto" w:fill="auto"/>
            <w:vAlign w:val="bottom"/>
          </w:tcPr>
          <w:p w14:paraId="7DEAF875" w14:textId="0F43A9A7" w:rsidR="0088793C" w:rsidRPr="001C6129" w:rsidRDefault="0088793C" w:rsidP="001C6129">
            <w:pPr>
              <w:spacing w:before="80" w:after="80" w:line="200" w:lineRule="exact"/>
              <w:ind w:right="113"/>
              <w:rPr>
                <w:i/>
                <w:sz w:val="16"/>
              </w:rPr>
            </w:pPr>
            <w:r>
              <w:rPr>
                <w:i/>
                <w:sz w:val="16"/>
              </w:rPr>
              <w:t>Année 2014</w:t>
            </w:r>
          </w:p>
        </w:tc>
      </w:tr>
      <w:tr w:rsidR="0088793C" w:rsidRPr="008D1194" w14:paraId="37775084" w14:textId="77777777" w:rsidTr="00C87B37">
        <w:trPr>
          <w:trHeight w:hRule="exact" w:val="113"/>
        </w:trPr>
        <w:tc>
          <w:tcPr>
            <w:tcW w:w="3685" w:type="dxa"/>
            <w:tcBorders>
              <w:top w:val="single" w:sz="12" w:space="0" w:color="auto"/>
            </w:tcBorders>
            <w:shd w:val="clear" w:color="auto" w:fill="auto"/>
            <w:vAlign w:val="bottom"/>
          </w:tcPr>
          <w:p w14:paraId="7B46C289" w14:textId="77777777" w:rsidR="0088793C" w:rsidRPr="006A3AA2" w:rsidRDefault="0088793C" w:rsidP="0088793C">
            <w:pPr>
              <w:spacing w:before="80" w:after="80" w:line="200" w:lineRule="exact"/>
              <w:ind w:right="113"/>
              <w:rPr>
                <w:i/>
                <w:sz w:val="16"/>
              </w:rPr>
            </w:pPr>
          </w:p>
        </w:tc>
        <w:tc>
          <w:tcPr>
            <w:tcW w:w="3685" w:type="dxa"/>
            <w:tcBorders>
              <w:top w:val="single" w:sz="12" w:space="0" w:color="auto"/>
            </w:tcBorders>
            <w:shd w:val="clear" w:color="auto" w:fill="auto"/>
            <w:vAlign w:val="bottom"/>
          </w:tcPr>
          <w:p w14:paraId="64A20A70" w14:textId="77777777" w:rsidR="0088793C" w:rsidRPr="00C17359" w:rsidRDefault="0088793C" w:rsidP="0088793C">
            <w:pPr>
              <w:spacing w:before="80" w:after="80" w:line="200" w:lineRule="exact"/>
              <w:ind w:right="113"/>
              <w:rPr>
                <w:i/>
                <w:sz w:val="16"/>
              </w:rPr>
            </w:pPr>
          </w:p>
        </w:tc>
      </w:tr>
      <w:tr w:rsidR="0088793C" w:rsidRPr="008D1194" w14:paraId="5110446B" w14:textId="77777777" w:rsidTr="00C87B37">
        <w:tc>
          <w:tcPr>
            <w:tcW w:w="3685" w:type="dxa"/>
            <w:shd w:val="clear" w:color="auto" w:fill="auto"/>
          </w:tcPr>
          <w:p w14:paraId="598BADF3" w14:textId="69953A5F" w:rsidR="0088793C" w:rsidRPr="006A3AA2" w:rsidRDefault="0088793C" w:rsidP="001C6129">
            <w:pPr>
              <w:spacing w:before="40" w:after="120"/>
              <w:ind w:right="113"/>
            </w:pPr>
            <w:r>
              <w:t>155 enfants victimes de traite dont 94</w:t>
            </w:r>
            <w:r w:rsidR="000F14B0">
              <w:t> </w:t>
            </w:r>
            <w:r>
              <w:t>provenant de la sous-région</w:t>
            </w:r>
          </w:p>
        </w:tc>
        <w:tc>
          <w:tcPr>
            <w:tcW w:w="3685" w:type="dxa"/>
            <w:shd w:val="clear" w:color="auto" w:fill="auto"/>
          </w:tcPr>
          <w:p w14:paraId="5E9D3BE9" w14:textId="1B920E4A" w:rsidR="0088793C" w:rsidRPr="006A3AA2" w:rsidRDefault="0088793C" w:rsidP="001C6129">
            <w:pPr>
              <w:spacing w:before="40" w:after="120"/>
              <w:ind w:right="113"/>
            </w:pPr>
            <w:r>
              <w:t>29 enfants victimes de traite dont 23</w:t>
            </w:r>
            <w:r w:rsidR="000F14B0">
              <w:t> </w:t>
            </w:r>
            <w:r>
              <w:t>provenant de la sous-région</w:t>
            </w:r>
          </w:p>
        </w:tc>
      </w:tr>
      <w:tr w:rsidR="0088793C" w:rsidRPr="008D1194" w14:paraId="3C49EAEC" w14:textId="77777777" w:rsidTr="00C87B37">
        <w:tc>
          <w:tcPr>
            <w:tcW w:w="3685" w:type="dxa"/>
            <w:tcBorders>
              <w:bottom w:val="single" w:sz="12" w:space="0" w:color="auto"/>
            </w:tcBorders>
            <w:shd w:val="clear" w:color="auto" w:fill="auto"/>
          </w:tcPr>
          <w:p w14:paraId="781D907D" w14:textId="2802405D" w:rsidR="0088793C" w:rsidRPr="006A3AA2" w:rsidRDefault="0088793C" w:rsidP="001C6129">
            <w:pPr>
              <w:spacing w:before="40" w:after="120"/>
              <w:ind w:right="113"/>
            </w:pPr>
            <w:r>
              <w:t>10 filles victimes d’abus sexuel</w:t>
            </w:r>
            <w:r w:rsidR="006A3AA2">
              <w:t>s</w:t>
            </w:r>
            <w:r>
              <w:t xml:space="preserve"> et d’inceste, 1 fille sujette à la prostitution</w:t>
            </w:r>
          </w:p>
        </w:tc>
        <w:tc>
          <w:tcPr>
            <w:tcW w:w="3685" w:type="dxa"/>
            <w:tcBorders>
              <w:bottom w:val="single" w:sz="12" w:space="0" w:color="auto"/>
            </w:tcBorders>
            <w:shd w:val="clear" w:color="auto" w:fill="auto"/>
          </w:tcPr>
          <w:p w14:paraId="213D0086" w14:textId="08603895" w:rsidR="0088793C" w:rsidRPr="006A3AA2" w:rsidRDefault="0088793C" w:rsidP="001C6129">
            <w:pPr>
              <w:spacing w:before="40" w:after="120"/>
              <w:ind w:right="113"/>
            </w:pPr>
            <w:r>
              <w:t>4 cas de viols et d’abus</w:t>
            </w:r>
          </w:p>
        </w:tc>
      </w:tr>
    </w:tbl>
    <w:p w14:paraId="28D2A303" w14:textId="77777777" w:rsidR="00D6160A" w:rsidRPr="00D6160A" w:rsidRDefault="00E37225" w:rsidP="00E37225">
      <w:pPr>
        <w:pStyle w:val="HChG"/>
      </w:pPr>
      <w:bookmarkStart w:id="9" w:name="_Toc449712955"/>
      <w:r>
        <w:tab/>
        <w:t>IV.</w:t>
      </w:r>
      <w:r>
        <w:tab/>
      </w:r>
      <w:r w:rsidRPr="00D6160A">
        <w:t xml:space="preserve">Les </w:t>
      </w:r>
      <w:r w:rsidR="00E96CF2" w:rsidRPr="00D6160A">
        <w:t xml:space="preserve">instruments internationaux et </w:t>
      </w:r>
      <w:bookmarkEnd w:id="9"/>
      <w:r w:rsidR="00A37470" w:rsidRPr="00D6160A">
        <w:t>régionaux</w:t>
      </w:r>
    </w:p>
    <w:p w14:paraId="33C47FF5" w14:textId="1C8721C4" w:rsidR="00D6160A" w:rsidRPr="00D6160A" w:rsidRDefault="00C87B37" w:rsidP="00C87B37">
      <w:pPr>
        <w:pStyle w:val="SingleTxtG"/>
        <w:rPr>
          <w:lang w:val="fr-FR"/>
        </w:rPr>
      </w:pPr>
      <w:r w:rsidRPr="00D6160A">
        <w:rPr>
          <w:lang w:val="fr-FR"/>
        </w:rPr>
        <w:t>41.</w:t>
      </w:r>
      <w:r w:rsidRPr="00D6160A">
        <w:rPr>
          <w:lang w:val="fr-FR"/>
        </w:rPr>
        <w:tab/>
      </w:r>
      <w:r w:rsidR="00D6160A" w:rsidRPr="00D6160A">
        <w:rPr>
          <w:lang w:val="fr-FR"/>
        </w:rPr>
        <w:t>Le Sénégal est partie prenante aux instruments internationaux et régionaux qui traitent également de la traite des personnes.</w:t>
      </w:r>
    </w:p>
    <w:p w14:paraId="146DB9FD" w14:textId="6F624C78" w:rsidR="00D6160A" w:rsidRPr="009F0D32" w:rsidRDefault="00E96CF2" w:rsidP="004D183D">
      <w:pPr>
        <w:pStyle w:val="H23G"/>
        <w:rPr>
          <w:sz w:val="24"/>
          <w:szCs w:val="24"/>
        </w:rPr>
      </w:pPr>
      <w:bookmarkStart w:id="10" w:name="_Toc449712956"/>
      <w:r>
        <w:tab/>
      </w:r>
      <w:r w:rsidR="009F0D32" w:rsidRPr="009F0D32">
        <w:rPr>
          <w:sz w:val="24"/>
          <w:szCs w:val="24"/>
        </w:rPr>
        <w:t>A</w:t>
      </w:r>
      <w:r w:rsidRPr="009F0D32">
        <w:rPr>
          <w:sz w:val="24"/>
          <w:szCs w:val="24"/>
        </w:rPr>
        <w:t>.</w:t>
      </w:r>
      <w:r w:rsidRPr="009F0D32">
        <w:rPr>
          <w:sz w:val="24"/>
          <w:szCs w:val="24"/>
        </w:rPr>
        <w:tab/>
      </w:r>
      <w:r w:rsidR="00D6160A" w:rsidRPr="009F0D32">
        <w:rPr>
          <w:sz w:val="24"/>
          <w:szCs w:val="24"/>
        </w:rPr>
        <w:t>Au plan international</w:t>
      </w:r>
      <w:bookmarkEnd w:id="10"/>
    </w:p>
    <w:p w14:paraId="5084EC89" w14:textId="33FD6E8F"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La </w:t>
      </w:r>
      <w:r w:rsidR="00951785" w:rsidRPr="00D6160A">
        <w:rPr>
          <w:lang w:val="fr-FR"/>
        </w:rPr>
        <w:t xml:space="preserve">Convention </w:t>
      </w:r>
      <w:r w:rsidR="00D6160A" w:rsidRPr="00D6160A">
        <w:rPr>
          <w:lang w:val="fr-FR"/>
        </w:rPr>
        <w:t xml:space="preserve">des </w:t>
      </w:r>
      <w:r w:rsidR="00951785" w:rsidRPr="00D6160A">
        <w:rPr>
          <w:lang w:val="fr-FR"/>
        </w:rPr>
        <w:t xml:space="preserve">Nations Unies </w:t>
      </w:r>
      <w:r w:rsidR="00D6160A" w:rsidRPr="00D6160A">
        <w:rPr>
          <w:lang w:val="fr-FR"/>
        </w:rPr>
        <w:t>contre la criminalité transnationale organisée et son protocole additionnel visant à prévenir, punir et réprimer la traite des personnes, en particulier des femmes et des enfants, ratifies en 2003 ;</w:t>
      </w:r>
    </w:p>
    <w:p w14:paraId="16732481" w14:textId="05EEC4B8"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La </w:t>
      </w:r>
      <w:r w:rsidR="00951785" w:rsidRPr="00D6160A">
        <w:rPr>
          <w:lang w:val="fr-FR"/>
        </w:rPr>
        <w:t xml:space="preserve">Convention </w:t>
      </w:r>
      <w:r w:rsidR="00D6160A" w:rsidRPr="00D6160A">
        <w:rPr>
          <w:lang w:val="fr-FR"/>
        </w:rPr>
        <w:t>contre la torture et autres peines ou traitements inhumains, cruels ou dégradants, adoptée le 10 décembre 1984, signée par le gouvernement du Sénégal le 4 février 1985 et ratifiée 26 ao</w:t>
      </w:r>
      <w:r w:rsidR="00F612FC">
        <w:rPr>
          <w:lang w:val="fr-FR"/>
        </w:rPr>
        <w:t>û</w:t>
      </w:r>
      <w:r w:rsidR="00D6160A" w:rsidRPr="00D6160A">
        <w:rPr>
          <w:lang w:val="fr-FR"/>
        </w:rPr>
        <w:t>t 1986 ;</w:t>
      </w:r>
    </w:p>
    <w:p w14:paraId="5A4C2F72" w14:textId="1CED4773"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La </w:t>
      </w:r>
      <w:r w:rsidR="00951785" w:rsidRPr="00D6160A">
        <w:rPr>
          <w:lang w:val="fr-FR"/>
        </w:rPr>
        <w:t xml:space="preserve">Convention </w:t>
      </w:r>
      <w:r w:rsidR="00D6160A" w:rsidRPr="00D6160A">
        <w:rPr>
          <w:lang w:val="fr-FR"/>
        </w:rPr>
        <w:t xml:space="preserve">des </w:t>
      </w:r>
      <w:r w:rsidR="00951785" w:rsidRPr="00D6160A">
        <w:rPr>
          <w:lang w:val="fr-FR"/>
        </w:rPr>
        <w:t xml:space="preserve">Nations Unies </w:t>
      </w:r>
      <w:r w:rsidR="00D6160A" w:rsidRPr="00D6160A">
        <w:rPr>
          <w:lang w:val="fr-FR"/>
        </w:rPr>
        <w:t xml:space="preserve">relative </w:t>
      </w:r>
      <w:r w:rsidR="008E5499" w:rsidRPr="00D6160A">
        <w:rPr>
          <w:lang w:val="fr-FR"/>
        </w:rPr>
        <w:t>à</w:t>
      </w:r>
      <w:r w:rsidR="00D6160A" w:rsidRPr="00D6160A">
        <w:rPr>
          <w:lang w:val="fr-FR"/>
        </w:rPr>
        <w:t xml:space="preserve"> l’élimination de toutes formes de discrimination </w:t>
      </w:r>
      <w:r w:rsidR="009577BF" w:rsidRPr="00D6160A">
        <w:rPr>
          <w:lang w:val="fr-FR"/>
        </w:rPr>
        <w:t>à</w:t>
      </w:r>
      <w:r w:rsidR="00D6160A" w:rsidRPr="00D6160A">
        <w:rPr>
          <w:lang w:val="fr-FR"/>
        </w:rPr>
        <w:t xml:space="preserve"> l’égard des femmes, signée par le gouvernement du Sénégal le 29</w:t>
      </w:r>
      <w:r w:rsidR="00951785">
        <w:rPr>
          <w:lang w:val="fr-FR"/>
        </w:rPr>
        <w:t> </w:t>
      </w:r>
      <w:r w:rsidR="00D6160A" w:rsidRPr="00D6160A">
        <w:rPr>
          <w:lang w:val="fr-FR"/>
        </w:rPr>
        <w:t>juillet 1980 et ratifiée</w:t>
      </w:r>
      <w:r w:rsidR="00951785">
        <w:rPr>
          <w:lang w:val="fr-FR"/>
        </w:rPr>
        <w:t xml:space="preserve"> </w:t>
      </w:r>
      <w:r w:rsidR="00D6160A" w:rsidRPr="00D6160A">
        <w:rPr>
          <w:lang w:val="fr-FR"/>
        </w:rPr>
        <w:t>le 5 février 1985 ;</w:t>
      </w:r>
    </w:p>
    <w:p w14:paraId="37C5064D" w14:textId="03ED7DB3"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La </w:t>
      </w:r>
      <w:r w:rsidR="00951785" w:rsidRPr="00D6160A">
        <w:rPr>
          <w:lang w:val="fr-FR"/>
        </w:rPr>
        <w:t xml:space="preserve">Convention </w:t>
      </w:r>
      <w:r w:rsidR="00D6160A" w:rsidRPr="00D6160A">
        <w:rPr>
          <w:lang w:val="fr-FR"/>
        </w:rPr>
        <w:t>relative aux droits de l’enfant du 20 novembre 1989, ratifiée par la loi n</w:t>
      </w:r>
      <w:r w:rsidR="00951785" w:rsidRPr="00C87B37">
        <w:rPr>
          <w:vertAlign w:val="superscript"/>
          <w:lang w:val="fr-FR"/>
        </w:rPr>
        <w:t>o</w:t>
      </w:r>
      <w:r w:rsidR="00951785">
        <w:rPr>
          <w:lang w:val="fr-FR"/>
        </w:rPr>
        <w:t> </w:t>
      </w:r>
      <w:r w:rsidR="00D6160A" w:rsidRPr="00D6160A">
        <w:rPr>
          <w:lang w:val="fr-FR"/>
        </w:rPr>
        <w:t>90-21 du 26 juin 1990 ;</w:t>
      </w:r>
    </w:p>
    <w:p w14:paraId="1C8F824E" w14:textId="6727FBA3"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La </w:t>
      </w:r>
      <w:r w:rsidR="00D3045A" w:rsidRPr="00D6160A">
        <w:rPr>
          <w:lang w:val="fr-FR"/>
        </w:rPr>
        <w:t>Convention n</w:t>
      </w:r>
      <w:r w:rsidR="00D3045A" w:rsidRPr="00137DEC">
        <w:rPr>
          <w:vertAlign w:val="superscript"/>
          <w:lang w:val="fr-FR"/>
        </w:rPr>
        <w:t>o</w:t>
      </w:r>
      <w:r w:rsidR="00D3045A">
        <w:rPr>
          <w:lang w:val="fr-FR"/>
        </w:rPr>
        <w:t> </w:t>
      </w:r>
      <w:r w:rsidR="00D6160A" w:rsidRPr="00D6160A">
        <w:rPr>
          <w:lang w:val="fr-FR"/>
        </w:rPr>
        <w:t xml:space="preserve">138 de l’OIT sur l’âge minimum d’admission </w:t>
      </w:r>
      <w:r w:rsidR="00D0251C" w:rsidRPr="00D6160A">
        <w:rPr>
          <w:lang w:val="fr-FR"/>
        </w:rPr>
        <w:t>à</w:t>
      </w:r>
      <w:r w:rsidR="00D6160A" w:rsidRPr="00D6160A">
        <w:rPr>
          <w:lang w:val="fr-FR"/>
        </w:rPr>
        <w:t xml:space="preserve"> l’emploi du 26 juin 1973, ratifiée par la loi </w:t>
      </w:r>
      <w:r w:rsidR="00D3045A" w:rsidRPr="00D6160A">
        <w:rPr>
          <w:lang w:val="fr-FR"/>
        </w:rPr>
        <w:t>n</w:t>
      </w:r>
      <w:r w:rsidR="00D3045A" w:rsidRPr="00137DEC">
        <w:rPr>
          <w:vertAlign w:val="superscript"/>
          <w:lang w:val="fr-FR"/>
        </w:rPr>
        <w:t>o</w:t>
      </w:r>
      <w:r w:rsidR="00D3045A">
        <w:rPr>
          <w:lang w:val="fr-FR"/>
        </w:rPr>
        <w:t> </w:t>
      </w:r>
      <w:r w:rsidR="00D6160A" w:rsidRPr="00D6160A">
        <w:rPr>
          <w:lang w:val="fr-FR"/>
        </w:rPr>
        <w:t>99-71 du 14 janvier 1999 ;</w:t>
      </w:r>
    </w:p>
    <w:p w14:paraId="4886A501" w14:textId="72D81845"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La </w:t>
      </w:r>
      <w:r w:rsidR="00D3045A" w:rsidRPr="00D6160A">
        <w:rPr>
          <w:lang w:val="fr-FR"/>
        </w:rPr>
        <w:t xml:space="preserve">Convention </w:t>
      </w:r>
      <w:r w:rsidR="00D6160A" w:rsidRPr="00D6160A">
        <w:rPr>
          <w:lang w:val="fr-FR"/>
        </w:rPr>
        <w:t xml:space="preserve">internationale sur la protection des travailleurs migrants et de leur famille du 13 décembre 1990, ratifiée par la loi </w:t>
      </w:r>
      <w:r w:rsidR="00D3045A" w:rsidRPr="00D6160A">
        <w:rPr>
          <w:lang w:val="fr-FR"/>
        </w:rPr>
        <w:t>n</w:t>
      </w:r>
      <w:r w:rsidR="00D3045A" w:rsidRPr="00137DEC">
        <w:rPr>
          <w:vertAlign w:val="superscript"/>
          <w:lang w:val="fr-FR"/>
        </w:rPr>
        <w:t>o</w:t>
      </w:r>
      <w:r w:rsidR="00D3045A">
        <w:rPr>
          <w:lang w:val="fr-FR"/>
        </w:rPr>
        <w:t> </w:t>
      </w:r>
      <w:r w:rsidR="00D6160A" w:rsidRPr="00D6160A">
        <w:rPr>
          <w:lang w:val="fr-FR"/>
        </w:rPr>
        <w:t>99-73 du 14 janvier 1999 et la convention sur la protection des enfants migrants et la coopération en matière d’adoption internationale du 29 mai 1993, par voie d’adhésion ;</w:t>
      </w:r>
    </w:p>
    <w:p w14:paraId="7074F9D1" w14:textId="52E69467" w:rsidR="00D6160A" w:rsidRPr="00D6160A" w:rsidRDefault="00C87B37" w:rsidP="00C87B37">
      <w:pPr>
        <w:pStyle w:val="Bullet1G"/>
        <w:numPr>
          <w:ilvl w:val="0"/>
          <w:numId w:val="0"/>
        </w:numPr>
        <w:tabs>
          <w:tab w:val="left" w:pos="1701"/>
        </w:tabs>
        <w:ind w:left="1701" w:hanging="170"/>
        <w:rPr>
          <w:b/>
          <w:lang w:val="fr-FR"/>
        </w:rPr>
      </w:pPr>
      <w:r w:rsidRPr="00D6160A">
        <w:rPr>
          <w:lang w:val="fr-FR"/>
        </w:rPr>
        <w:t>•</w:t>
      </w:r>
      <w:r w:rsidRPr="00D6160A">
        <w:rPr>
          <w:lang w:val="fr-FR"/>
        </w:rPr>
        <w:tab/>
      </w:r>
      <w:r w:rsidR="00D6160A" w:rsidRPr="00D6160A">
        <w:rPr>
          <w:lang w:val="fr-FR"/>
        </w:rPr>
        <w:t xml:space="preserve">Le </w:t>
      </w:r>
      <w:r w:rsidR="00F47B50" w:rsidRPr="00D6160A">
        <w:rPr>
          <w:lang w:val="fr-FR"/>
        </w:rPr>
        <w:t xml:space="preserve">Protocole </w:t>
      </w:r>
      <w:r w:rsidR="00D6160A" w:rsidRPr="00D6160A">
        <w:rPr>
          <w:lang w:val="fr-FR"/>
        </w:rPr>
        <w:t xml:space="preserve">facultatif se rapportant </w:t>
      </w:r>
      <w:r w:rsidR="00D0251C" w:rsidRPr="00D6160A">
        <w:rPr>
          <w:lang w:val="fr-FR"/>
        </w:rPr>
        <w:t>à</w:t>
      </w:r>
      <w:r w:rsidR="00D6160A" w:rsidRPr="00D6160A">
        <w:rPr>
          <w:lang w:val="fr-FR"/>
        </w:rPr>
        <w:t xml:space="preserve"> la convention des droits de l’enfant concernant l’implication des enfants dans les conflits armes du 25 mai 2000, ratifiée par la loi </w:t>
      </w:r>
      <w:r w:rsidR="00D3045A" w:rsidRPr="00D6160A">
        <w:rPr>
          <w:lang w:val="fr-FR"/>
        </w:rPr>
        <w:t>n</w:t>
      </w:r>
      <w:r w:rsidR="00D3045A" w:rsidRPr="00137DEC">
        <w:rPr>
          <w:vertAlign w:val="superscript"/>
          <w:lang w:val="fr-FR"/>
        </w:rPr>
        <w:t>o</w:t>
      </w:r>
      <w:r w:rsidR="00D3045A">
        <w:rPr>
          <w:lang w:val="fr-FR"/>
        </w:rPr>
        <w:t> </w:t>
      </w:r>
      <w:r w:rsidR="00D6160A" w:rsidRPr="00D6160A">
        <w:rPr>
          <w:lang w:val="fr-FR"/>
        </w:rPr>
        <w:t>2003-25 du 19 ao</w:t>
      </w:r>
      <w:r w:rsidR="00D3045A">
        <w:rPr>
          <w:lang w:val="fr-FR"/>
        </w:rPr>
        <w:t>û</w:t>
      </w:r>
      <w:r w:rsidR="00D6160A" w:rsidRPr="00D6160A">
        <w:rPr>
          <w:lang w:val="fr-FR"/>
        </w:rPr>
        <w:t>t 2003 ;</w:t>
      </w:r>
    </w:p>
    <w:p w14:paraId="52A0BAB0" w14:textId="3BEECACB" w:rsidR="00D6160A" w:rsidRPr="00D6160A" w:rsidRDefault="00C87B37" w:rsidP="00C87B37">
      <w:pPr>
        <w:pStyle w:val="Bullet1G"/>
        <w:numPr>
          <w:ilvl w:val="0"/>
          <w:numId w:val="0"/>
        </w:numPr>
        <w:tabs>
          <w:tab w:val="left" w:pos="1701"/>
        </w:tabs>
        <w:ind w:left="1701" w:hanging="170"/>
        <w:rPr>
          <w:b/>
          <w:lang w:val="fr-FR"/>
        </w:rPr>
      </w:pPr>
      <w:r w:rsidRPr="00D6160A">
        <w:rPr>
          <w:lang w:val="fr-FR"/>
        </w:rPr>
        <w:lastRenderedPageBreak/>
        <w:t>•</w:t>
      </w:r>
      <w:r w:rsidRPr="00D6160A">
        <w:rPr>
          <w:lang w:val="fr-FR"/>
        </w:rPr>
        <w:tab/>
      </w:r>
      <w:r w:rsidR="00D6160A" w:rsidRPr="00D6160A">
        <w:rPr>
          <w:lang w:val="fr-FR"/>
        </w:rPr>
        <w:t xml:space="preserve">Le </w:t>
      </w:r>
      <w:r w:rsidR="00F47B50" w:rsidRPr="00D6160A">
        <w:rPr>
          <w:lang w:val="fr-FR"/>
        </w:rPr>
        <w:t xml:space="preserve">Protocole </w:t>
      </w:r>
      <w:r w:rsidR="00D6160A" w:rsidRPr="00D6160A">
        <w:rPr>
          <w:lang w:val="fr-FR"/>
        </w:rPr>
        <w:t xml:space="preserve">facultatif se rapportant </w:t>
      </w:r>
      <w:r w:rsidR="00D0251C" w:rsidRPr="00D6160A">
        <w:rPr>
          <w:lang w:val="fr-FR"/>
        </w:rPr>
        <w:t>à</w:t>
      </w:r>
      <w:r w:rsidR="00D6160A" w:rsidRPr="00D6160A">
        <w:rPr>
          <w:lang w:val="fr-FR"/>
        </w:rPr>
        <w:t xml:space="preserve"> la </w:t>
      </w:r>
      <w:r w:rsidR="00D3045A" w:rsidRPr="00D6160A">
        <w:rPr>
          <w:lang w:val="fr-FR"/>
        </w:rPr>
        <w:t xml:space="preserve">Convention </w:t>
      </w:r>
      <w:r w:rsidR="00D6160A" w:rsidRPr="00D6160A">
        <w:rPr>
          <w:lang w:val="fr-FR"/>
        </w:rPr>
        <w:t xml:space="preserve">des droits de l’enfant concernant la vente des enfants, la prostitution et la pornographie mettant en scène des enfants du 25 mai 2000, ratifiée par la loi </w:t>
      </w:r>
      <w:r w:rsidR="00D3045A" w:rsidRPr="00D6160A">
        <w:rPr>
          <w:lang w:val="fr-FR"/>
        </w:rPr>
        <w:t>n</w:t>
      </w:r>
      <w:r w:rsidR="00D3045A" w:rsidRPr="00137DEC">
        <w:rPr>
          <w:vertAlign w:val="superscript"/>
          <w:lang w:val="fr-FR"/>
        </w:rPr>
        <w:t>o</w:t>
      </w:r>
      <w:r w:rsidR="00D3045A">
        <w:rPr>
          <w:lang w:val="fr-FR"/>
        </w:rPr>
        <w:t> </w:t>
      </w:r>
      <w:r w:rsidR="00D6160A" w:rsidRPr="00D6160A">
        <w:rPr>
          <w:lang w:val="fr-FR"/>
        </w:rPr>
        <w:t>2003-24 du 19 ao</w:t>
      </w:r>
      <w:r w:rsidR="00D3045A">
        <w:rPr>
          <w:lang w:val="fr-FR"/>
        </w:rPr>
        <w:t>û</w:t>
      </w:r>
      <w:r w:rsidR="00D6160A" w:rsidRPr="00D6160A">
        <w:rPr>
          <w:lang w:val="fr-FR"/>
        </w:rPr>
        <w:t>t 2003.</w:t>
      </w:r>
    </w:p>
    <w:p w14:paraId="7B26E433" w14:textId="5DF5B9BF" w:rsidR="00D6160A" w:rsidRPr="009F0D32" w:rsidRDefault="00E96CF2" w:rsidP="004D183D">
      <w:pPr>
        <w:pStyle w:val="H23G"/>
        <w:rPr>
          <w:sz w:val="24"/>
          <w:szCs w:val="24"/>
        </w:rPr>
      </w:pPr>
      <w:bookmarkStart w:id="11" w:name="_Toc449712957"/>
      <w:r>
        <w:tab/>
      </w:r>
      <w:r w:rsidR="009F0D32" w:rsidRPr="009F0D32">
        <w:rPr>
          <w:sz w:val="24"/>
          <w:szCs w:val="24"/>
        </w:rPr>
        <w:t>B</w:t>
      </w:r>
      <w:r w:rsidRPr="009F0D32">
        <w:rPr>
          <w:sz w:val="24"/>
          <w:szCs w:val="24"/>
        </w:rPr>
        <w:t>.</w:t>
      </w:r>
      <w:r w:rsidRPr="009F0D32">
        <w:rPr>
          <w:sz w:val="24"/>
          <w:szCs w:val="24"/>
        </w:rPr>
        <w:tab/>
      </w:r>
      <w:r w:rsidR="00D6160A" w:rsidRPr="009F0D32">
        <w:rPr>
          <w:sz w:val="24"/>
          <w:szCs w:val="24"/>
        </w:rPr>
        <w:t>Au plan régional</w:t>
      </w:r>
      <w:bookmarkEnd w:id="11"/>
    </w:p>
    <w:p w14:paraId="1E0D78CF" w14:textId="7049026C"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La Charte </w:t>
      </w:r>
      <w:r w:rsidR="00D3045A">
        <w:rPr>
          <w:lang w:val="fr-FR"/>
        </w:rPr>
        <w:t>a</w:t>
      </w:r>
      <w:r w:rsidR="00D6160A" w:rsidRPr="00D6160A">
        <w:rPr>
          <w:lang w:val="fr-FR"/>
        </w:rPr>
        <w:t xml:space="preserve">fricaine des </w:t>
      </w:r>
      <w:r w:rsidR="00D3045A">
        <w:rPr>
          <w:lang w:val="fr-FR"/>
        </w:rPr>
        <w:t>d</w:t>
      </w:r>
      <w:r w:rsidR="00D6160A" w:rsidRPr="00D6160A">
        <w:rPr>
          <w:lang w:val="fr-FR"/>
        </w:rPr>
        <w:t xml:space="preserve">roits et du </w:t>
      </w:r>
      <w:r w:rsidR="00D3045A">
        <w:rPr>
          <w:lang w:val="fr-FR"/>
        </w:rPr>
        <w:t>b</w:t>
      </w:r>
      <w:r w:rsidR="00D6160A" w:rsidRPr="00D6160A">
        <w:rPr>
          <w:lang w:val="fr-FR"/>
        </w:rPr>
        <w:t>ien</w:t>
      </w:r>
      <w:r w:rsidR="00D3045A">
        <w:rPr>
          <w:lang w:val="fr-FR"/>
        </w:rPr>
        <w:t>-ê</w:t>
      </w:r>
      <w:r w:rsidR="00D6160A" w:rsidRPr="00D6160A">
        <w:rPr>
          <w:lang w:val="fr-FR"/>
        </w:rPr>
        <w:t>tre de l’</w:t>
      </w:r>
      <w:r w:rsidR="009E5763">
        <w:rPr>
          <w:lang w:val="fr-FR"/>
        </w:rPr>
        <w:t>e</w:t>
      </w:r>
      <w:r w:rsidR="00D6160A" w:rsidRPr="00D6160A">
        <w:rPr>
          <w:lang w:val="fr-FR"/>
        </w:rPr>
        <w:t>nfant en particulier ses articles 15 (travail des enfants contre les mauvais traitements et la torture), 29 (vente, trafic et enlèvement des enfants) et 42 (exploitation de la mendicité des enfants) ;</w:t>
      </w:r>
    </w:p>
    <w:p w14:paraId="05E04F7B" w14:textId="1A4BFD81"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Le Protocole de la CEDEAO relatif aux mécanismes de prévention, de gestion, de règlement des conflits, de maintien de la paix et de la sécurité adoptée le 10 décembre 1999 et ses dispositions concernant la lutte contre la criminalité transfrontalière ;</w:t>
      </w:r>
    </w:p>
    <w:p w14:paraId="0955D098" w14:textId="6FA14E76"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La Convention de la CEDEAO relative à l’entraide judiciaire en matière pénale ;</w:t>
      </w:r>
    </w:p>
    <w:p w14:paraId="3C2FFF75" w14:textId="14B14499"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La Convention de la CEDEAO relative à l’extradition ;</w:t>
      </w:r>
    </w:p>
    <w:p w14:paraId="1867F3BD" w14:textId="23948B50"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Le Plan d’</w:t>
      </w:r>
      <w:r w:rsidR="009E5763">
        <w:rPr>
          <w:lang w:val="fr-FR"/>
        </w:rPr>
        <w:t>a</w:t>
      </w:r>
      <w:r w:rsidR="00D6160A" w:rsidRPr="00D6160A">
        <w:rPr>
          <w:lang w:val="fr-FR"/>
        </w:rPr>
        <w:t>ction conjoint CEDEAO-CEEAC visant à lutter contre la traite des personnes, en particulier des femmes et des enfants ;</w:t>
      </w:r>
    </w:p>
    <w:p w14:paraId="66FE5108" w14:textId="426E7BEA"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9E5763" w:rsidRPr="00D6160A">
        <w:rPr>
          <w:lang w:val="fr-FR"/>
        </w:rPr>
        <w:t>L’</w:t>
      </w:r>
      <w:r w:rsidR="009E5763">
        <w:rPr>
          <w:lang w:val="fr-FR"/>
        </w:rPr>
        <w:t>A</w:t>
      </w:r>
      <w:r w:rsidR="009E5763" w:rsidRPr="00D6160A">
        <w:rPr>
          <w:lang w:val="fr-FR"/>
        </w:rPr>
        <w:t xml:space="preserve">ccord </w:t>
      </w:r>
      <w:r w:rsidR="00D6160A" w:rsidRPr="00D6160A">
        <w:rPr>
          <w:lang w:val="fr-FR"/>
        </w:rPr>
        <w:t>bilatéral en matière de lutte contre la traite transfrontalière des enfants, signé entre le Sénégal et le Mali en 2004.</w:t>
      </w:r>
    </w:p>
    <w:p w14:paraId="457782A9" w14:textId="77777777" w:rsidR="00D6160A" w:rsidRPr="00D6160A" w:rsidRDefault="00E96CF2" w:rsidP="00E96CF2">
      <w:pPr>
        <w:pStyle w:val="HChG"/>
      </w:pPr>
      <w:bookmarkStart w:id="12" w:name="_Toc449712958"/>
      <w:r>
        <w:tab/>
        <w:t>V.</w:t>
      </w:r>
      <w:r>
        <w:tab/>
      </w:r>
      <w:r w:rsidRPr="00D6160A">
        <w:t>Le cadre législatif national</w:t>
      </w:r>
      <w:bookmarkEnd w:id="12"/>
    </w:p>
    <w:p w14:paraId="14DC76AC" w14:textId="682083D5" w:rsidR="00D6160A" w:rsidRPr="00D6160A" w:rsidRDefault="00C87B37" w:rsidP="00C87B37">
      <w:pPr>
        <w:pStyle w:val="SingleTxtG"/>
        <w:rPr>
          <w:lang w:val="fr-FR"/>
        </w:rPr>
      </w:pPr>
      <w:r w:rsidRPr="00D6160A">
        <w:rPr>
          <w:lang w:val="fr-FR"/>
        </w:rPr>
        <w:t>42.</w:t>
      </w:r>
      <w:r w:rsidRPr="00D6160A">
        <w:rPr>
          <w:lang w:val="fr-FR"/>
        </w:rPr>
        <w:tab/>
      </w:r>
      <w:r w:rsidR="00D6160A" w:rsidRPr="00D6160A">
        <w:rPr>
          <w:lang w:val="fr-FR"/>
        </w:rPr>
        <w:t>On peut noter une bonne consécration des droits de l’enfant en droit positif sénégalais.</w:t>
      </w:r>
    </w:p>
    <w:p w14:paraId="68C15FD3" w14:textId="52AEA670" w:rsidR="00D6160A" w:rsidRPr="001C6129" w:rsidRDefault="00E96CF2" w:rsidP="004D183D">
      <w:pPr>
        <w:pStyle w:val="H23G"/>
        <w:rPr>
          <w:sz w:val="24"/>
          <w:szCs w:val="24"/>
          <w:lang w:val="fr-FR"/>
        </w:rPr>
      </w:pPr>
      <w:r>
        <w:rPr>
          <w:lang w:val="fr-FR"/>
        </w:rPr>
        <w:tab/>
      </w:r>
      <w:r w:rsidR="009F0D32" w:rsidRPr="001C6129">
        <w:rPr>
          <w:sz w:val="24"/>
          <w:szCs w:val="24"/>
          <w:lang w:val="fr-FR"/>
        </w:rPr>
        <w:t>A.</w:t>
      </w:r>
      <w:r w:rsidRPr="001C6129">
        <w:rPr>
          <w:sz w:val="24"/>
          <w:szCs w:val="24"/>
          <w:lang w:val="fr-FR"/>
        </w:rPr>
        <w:tab/>
      </w:r>
      <w:bookmarkStart w:id="13" w:name="_Hlk121319424"/>
      <w:r w:rsidR="00D6160A" w:rsidRPr="001C6129">
        <w:rPr>
          <w:sz w:val="24"/>
          <w:szCs w:val="24"/>
          <w:lang w:val="fr-FR"/>
        </w:rPr>
        <w:t xml:space="preserve">La loi </w:t>
      </w:r>
      <w:r w:rsidR="009E5763" w:rsidRPr="00D6160A">
        <w:rPr>
          <w:lang w:val="fr-FR"/>
        </w:rPr>
        <w:t>n</w:t>
      </w:r>
      <w:r w:rsidR="009E5763" w:rsidRPr="00137DEC">
        <w:rPr>
          <w:vertAlign w:val="superscript"/>
          <w:lang w:val="fr-FR"/>
        </w:rPr>
        <w:t>o</w:t>
      </w:r>
      <w:r w:rsidR="009E5763">
        <w:rPr>
          <w:lang w:val="fr-FR"/>
        </w:rPr>
        <w:t> </w:t>
      </w:r>
      <w:r w:rsidR="00D6160A" w:rsidRPr="001C6129">
        <w:rPr>
          <w:sz w:val="24"/>
          <w:szCs w:val="24"/>
          <w:lang w:val="fr-FR"/>
        </w:rPr>
        <w:t xml:space="preserve">99-05 du 29 </w:t>
      </w:r>
      <w:r w:rsidR="00D6160A" w:rsidRPr="001C6129">
        <w:rPr>
          <w:sz w:val="24"/>
          <w:szCs w:val="24"/>
        </w:rPr>
        <w:t>janvier</w:t>
      </w:r>
      <w:r w:rsidR="00D6160A" w:rsidRPr="001C6129">
        <w:rPr>
          <w:sz w:val="24"/>
          <w:szCs w:val="24"/>
          <w:lang w:val="fr-FR"/>
        </w:rPr>
        <w:t xml:space="preserve"> 1999 réprimant les abus et exploitations sexuels</w:t>
      </w:r>
      <w:bookmarkEnd w:id="13"/>
    </w:p>
    <w:p w14:paraId="5D861C75" w14:textId="12F8A6B7" w:rsidR="00D6160A" w:rsidRPr="00D6160A" w:rsidRDefault="00C87B37" w:rsidP="00C87B37">
      <w:pPr>
        <w:pStyle w:val="SingleTxtG"/>
        <w:rPr>
          <w:lang w:val="fr-FR"/>
        </w:rPr>
      </w:pPr>
      <w:r w:rsidRPr="00D6160A">
        <w:rPr>
          <w:lang w:val="fr-FR"/>
        </w:rPr>
        <w:t>43.</w:t>
      </w:r>
      <w:r w:rsidRPr="00D6160A">
        <w:rPr>
          <w:lang w:val="fr-FR"/>
        </w:rPr>
        <w:tab/>
      </w:r>
      <w:r w:rsidR="00D6160A" w:rsidRPr="00D6160A">
        <w:rPr>
          <w:lang w:val="fr-FR"/>
        </w:rPr>
        <w:t xml:space="preserve">Cette loi modifie plusieurs dispositions du Code </w:t>
      </w:r>
      <w:r w:rsidR="009E5763">
        <w:rPr>
          <w:lang w:val="fr-FR"/>
        </w:rPr>
        <w:t>p</w:t>
      </w:r>
      <w:r w:rsidR="00D6160A" w:rsidRPr="00D6160A">
        <w:rPr>
          <w:lang w:val="fr-FR"/>
        </w:rPr>
        <w:t>énal réprimant des abus et exploitations sexuels, notamment :</w:t>
      </w:r>
    </w:p>
    <w:p w14:paraId="7CFEA98A" w14:textId="2612B127" w:rsidR="00D6160A" w:rsidRPr="00E96CF2" w:rsidRDefault="00E96CF2" w:rsidP="009577BF">
      <w:pPr>
        <w:pStyle w:val="H4G"/>
        <w:rPr>
          <w:lang w:val="fr-FR"/>
        </w:rPr>
      </w:pPr>
      <w:r>
        <w:rPr>
          <w:lang w:val="fr-FR"/>
        </w:rPr>
        <w:tab/>
      </w:r>
      <w:r>
        <w:rPr>
          <w:lang w:val="fr-FR"/>
        </w:rPr>
        <w:tab/>
      </w:r>
      <w:r w:rsidR="00D6160A" w:rsidRPr="00E96CF2">
        <w:rPr>
          <w:lang w:val="fr-FR"/>
        </w:rPr>
        <w:t>Le viol (article 320 CP) </w:t>
      </w:r>
    </w:p>
    <w:p w14:paraId="50BB08B2" w14:textId="4638FAC1" w:rsidR="00D6160A" w:rsidRPr="00D6160A" w:rsidRDefault="00C87B37" w:rsidP="00C87B37">
      <w:pPr>
        <w:pStyle w:val="SingleTxtG"/>
        <w:rPr>
          <w:lang w:val="fr-FR"/>
        </w:rPr>
      </w:pPr>
      <w:r w:rsidRPr="00D6160A">
        <w:rPr>
          <w:lang w:val="fr-FR"/>
        </w:rPr>
        <w:t>44.</w:t>
      </w:r>
      <w:r w:rsidRPr="00D6160A">
        <w:rPr>
          <w:lang w:val="fr-FR"/>
        </w:rPr>
        <w:tab/>
      </w:r>
      <w:r w:rsidR="00D6160A" w:rsidRPr="00D6160A">
        <w:rPr>
          <w:lang w:val="fr-FR"/>
        </w:rPr>
        <w:t>Cette infraction vient de subir une évolution importante. En effet, la loi du 29 janvier 1999 élargit la définition du viol en prenant en compte des actes contre nature et en rendant possible pour un homme d</w:t>
      </w:r>
      <w:r w:rsidR="00B666AE">
        <w:rPr>
          <w:lang w:val="fr-FR"/>
        </w:rPr>
        <w:t>’</w:t>
      </w:r>
      <w:r w:rsidR="00D6160A" w:rsidRPr="00D6160A">
        <w:rPr>
          <w:lang w:val="fr-FR"/>
        </w:rPr>
        <w:t xml:space="preserve">en être victime. Selon l’article 320 du Code </w:t>
      </w:r>
      <w:r w:rsidR="009E5763">
        <w:rPr>
          <w:lang w:val="fr-FR"/>
        </w:rPr>
        <w:t>p</w:t>
      </w:r>
      <w:r w:rsidR="00D6160A" w:rsidRPr="00D6160A">
        <w:rPr>
          <w:lang w:val="fr-FR"/>
        </w:rPr>
        <w:t>énal, tout acte de pénétration sexuelle de quelque nature qu</w:t>
      </w:r>
      <w:r w:rsidR="00B666AE">
        <w:rPr>
          <w:lang w:val="fr-FR"/>
        </w:rPr>
        <w:t>’</w:t>
      </w:r>
      <w:r w:rsidR="00D6160A" w:rsidRPr="00D6160A">
        <w:rPr>
          <w:lang w:val="fr-FR"/>
        </w:rPr>
        <w:t>il soit, commis sur la personne d</w:t>
      </w:r>
      <w:r w:rsidR="00B666AE">
        <w:rPr>
          <w:lang w:val="fr-FR"/>
        </w:rPr>
        <w:t>’</w:t>
      </w:r>
      <w:r w:rsidR="00D6160A" w:rsidRPr="00D6160A">
        <w:rPr>
          <w:lang w:val="fr-FR"/>
        </w:rPr>
        <w:t>autrui par violence, contrainte, menace ou surprise est un viol. Ce délit supporte des circonstances aggravantes nombreuses, dont certaines criminalisent le viol.</w:t>
      </w:r>
    </w:p>
    <w:p w14:paraId="32496E5B" w14:textId="6082D0CF" w:rsidR="00D6160A" w:rsidRPr="00D6160A" w:rsidRDefault="00B11758" w:rsidP="009577BF">
      <w:pPr>
        <w:pStyle w:val="H4G"/>
        <w:rPr>
          <w:lang w:val="fr-FR"/>
        </w:rPr>
      </w:pPr>
      <w:r>
        <w:rPr>
          <w:lang w:val="fr-FR"/>
        </w:rPr>
        <w:tab/>
      </w:r>
      <w:r>
        <w:rPr>
          <w:lang w:val="fr-FR"/>
        </w:rPr>
        <w:tab/>
      </w:r>
      <w:r w:rsidR="00D6160A" w:rsidRPr="00E96CF2">
        <w:rPr>
          <w:lang w:val="fr-FR"/>
        </w:rPr>
        <w:t>La pédophilie</w:t>
      </w:r>
      <w:r w:rsidR="00D6160A" w:rsidRPr="00D6160A">
        <w:rPr>
          <w:lang w:val="fr-FR"/>
        </w:rPr>
        <w:t xml:space="preserve"> (article 320 </w:t>
      </w:r>
      <w:r w:rsidR="00D6160A" w:rsidRPr="00C87B37">
        <w:rPr>
          <w:i w:val="0"/>
          <w:iCs/>
          <w:lang w:val="fr-FR"/>
        </w:rPr>
        <w:t>bis</w:t>
      </w:r>
      <w:r w:rsidR="00D6160A" w:rsidRPr="00D6160A">
        <w:rPr>
          <w:lang w:val="fr-FR"/>
        </w:rPr>
        <w:t xml:space="preserve"> CP)</w:t>
      </w:r>
      <w:r w:rsidR="00B666AE">
        <w:rPr>
          <w:lang w:val="fr-FR"/>
        </w:rPr>
        <w:t xml:space="preserve"> </w:t>
      </w:r>
    </w:p>
    <w:p w14:paraId="461B5CCB" w14:textId="3D717F9A" w:rsidR="00D6160A" w:rsidRPr="00D6160A" w:rsidRDefault="00C87B37" w:rsidP="00C87B37">
      <w:pPr>
        <w:pStyle w:val="SingleTxtG"/>
        <w:rPr>
          <w:lang w:val="fr-FR"/>
        </w:rPr>
      </w:pPr>
      <w:r w:rsidRPr="00D6160A">
        <w:rPr>
          <w:lang w:val="fr-FR"/>
        </w:rPr>
        <w:t>45.</w:t>
      </w:r>
      <w:r w:rsidRPr="00D6160A">
        <w:rPr>
          <w:lang w:val="fr-FR"/>
        </w:rPr>
        <w:tab/>
      </w:r>
      <w:r w:rsidR="00D6160A" w:rsidRPr="00D6160A">
        <w:rPr>
          <w:lang w:val="fr-FR"/>
        </w:rPr>
        <w:t>Tout geste, attouchement, caresse, manipulation pornographique, utilisation d</w:t>
      </w:r>
      <w:r w:rsidR="00B666AE">
        <w:rPr>
          <w:lang w:val="fr-FR"/>
        </w:rPr>
        <w:t>’</w:t>
      </w:r>
      <w:r w:rsidR="00D6160A" w:rsidRPr="00D6160A">
        <w:rPr>
          <w:lang w:val="fr-FR"/>
        </w:rPr>
        <w:t>images ou de son par un procédé technique quelconque, à des fins sexuelles sur un enfant de moins de 16 ans de l</w:t>
      </w:r>
      <w:r w:rsidR="00B666AE">
        <w:rPr>
          <w:lang w:val="fr-FR"/>
        </w:rPr>
        <w:t>’</w:t>
      </w:r>
      <w:r w:rsidR="00D6160A" w:rsidRPr="00D6160A">
        <w:rPr>
          <w:lang w:val="fr-FR"/>
        </w:rPr>
        <w:t>un ou de l</w:t>
      </w:r>
      <w:r w:rsidR="00B666AE">
        <w:rPr>
          <w:lang w:val="fr-FR"/>
        </w:rPr>
        <w:t>’</w:t>
      </w:r>
      <w:r w:rsidR="00D6160A" w:rsidRPr="00D6160A">
        <w:rPr>
          <w:lang w:val="fr-FR"/>
        </w:rPr>
        <w:t>autre sexe constitue l</w:t>
      </w:r>
      <w:r w:rsidR="00B666AE">
        <w:rPr>
          <w:lang w:val="fr-FR"/>
        </w:rPr>
        <w:t>’</w:t>
      </w:r>
      <w:r w:rsidR="00D6160A" w:rsidRPr="00D6160A">
        <w:rPr>
          <w:lang w:val="fr-FR"/>
        </w:rPr>
        <w:t>acte pédophile. Il s</w:t>
      </w:r>
      <w:r w:rsidR="00B666AE">
        <w:rPr>
          <w:lang w:val="fr-FR"/>
        </w:rPr>
        <w:t>’</w:t>
      </w:r>
      <w:r w:rsidR="00D6160A" w:rsidRPr="00D6160A">
        <w:rPr>
          <w:lang w:val="fr-FR"/>
        </w:rPr>
        <w:t>agit d</w:t>
      </w:r>
      <w:r w:rsidR="00B666AE">
        <w:rPr>
          <w:lang w:val="fr-FR"/>
        </w:rPr>
        <w:t>’</w:t>
      </w:r>
      <w:r w:rsidR="00D6160A" w:rsidRPr="00D6160A">
        <w:rPr>
          <w:lang w:val="fr-FR"/>
        </w:rPr>
        <w:t>un délit puni de 5</w:t>
      </w:r>
      <w:r w:rsidR="009E5763">
        <w:rPr>
          <w:lang w:val="fr-FR"/>
        </w:rPr>
        <w:t> </w:t>
      </w:r>
      <w:r w:rsidR="00D6160A" w:rsidRPr="00D6160A">
        <w:rPr>
          <w:lang w:val="fr-FR"/>
        </w:rPr>
        <w:t>ans à 10 ans d</w:t>
      </w:r>
      <w:r w:rsidR="00B666AE">
        <w:rPr>
          <w:lang w:val="fr-FR"/>
        </w:rPr>
        <w:t>’</w:t>
      </w:r>
      <w:r w:rsidR="00D6160A" w:rsidRPr="00D6160A">
        <w:rPr>
          <w:lang w:val="fr-FR"/>
        </w:rPr>
        <w:t>emprisonnement. Il est aggravé et puni du maximum de la peine, lorsqu</w:t>
      </w:r>
      <w:r w:rsidR="00B666AE">
        <w:rPr>
          <w:lang w:val="fr-FR"/>
        </w:rPr>
        <w:t>’</w:t>
      </w:r>
      <w:r w:rsidR="00D6160A" w:rsidRPr="00D6160A">
        <w:rPr>
          <w:lang w:val="fr-FR"/>
        </w:rPr>
        <w:t>il est commis par un ascendant ou personne ayant autorité de droit ou de fait.</w:t>
      </w:r>
    </w:p>
    <w:p w14:paraId="22C3B961" w14:textId="77777777" w:rsidR="00D6160A" w:rsidRPr="00B11758" w:rsidRDefault="00B11758" w:rsidP="009577BF">
      <w:pPr>
        <w:pStyle w:val="H4G"/>
        <w:rPr>
          <w:lang w:val="fr-FR"/>
        </w:rPr>
      </w:pPr>
      <w:r>
        <w:rPr>
          <w:lang w:val="fr-FR"/>
        </w:rPr>
        <w:tab/>
      </w:r>
      <w:r>
        <w:rPr>
          <w:lang w:val="fr-FR"/>
        </w:rPr>
        <w:tab/>
      </w:r>
      <w:r w:rsidR="00D6160A" w:rsidRPr="00B11758">
        <w:rPr>
          <w:lang w:val="fr-FR"/>
        </w:rPr>
        <w:t>La corruption des mineurs</w:t>
      </w:r>
    </w:p>
    <w:p w14:paraId="49AB8BB7" w14:textId="4D7FDDEC" w:rsidR="00D6160A" w:rsidRPr="00D6160A" w:rsidRDefault="00C87B37" w:rsidP="00C87B37">
      <w:pPr>
        <w:pStyle w:val="SingleTxtG"/>
        <w:rPr>
          <w:lang w:val="fr-FR"/>
        </w:rPr>
      </w:pPr>
      <w:r w:rsidRPr="00D6160A">
        <w:rPr>
          <w:lang w:val="fr-FR"/>
        </w:rPr>
        <w:t>46.</w:t>
      </w:r>
      <w:r w:rsidRPr="00D6160A">
        <w:rPr>
          <w:lang w:val="fr-FR"/>
        </w:rPr>
        <w:tab/>
      </w:r>
      <w:r w:rsidR="00D6160A" w:rsidRPr="00D6160A">
        <w:rPr>
          <w:lang w:val="fr-FR"/>
        </w:rPr>
        <w:t xml:space="preserve">Cette incrimination nouvelle introduite dans le Code </w:t>
      </w:r>
      <w:r w:rsidR="00707BDA">
        <w:rPr>
          <w:lang w:val="fr-FR"/>
        </w:rPr>
        <w:t>p</w:t>
      </w:r>
      <w:r w:rsidR="00D6160A" w:rsidRPr="00D6160A">
        <w:rPr>
          <w:lang w:val="fr-FR"/>
        </w:rPr>
        <w:t xml:space="preserve">énal par la loi </w:t>
      </w:r>
      <w:r w:rsidR="009E5763" w:rsidRPr="00D6160A">
        <w:rPr>
          <w:lang w:val="fr-FR"/>
        </w:rPr>
        <w:t>n</w:t>
      </w:r>
      <w:r w:rsidR="009E5763" w:rsidRPr="00137DEC">
        <w:rPr>
          <w:vertAlign w:val="superscript"/>
          <w:lang w:val="fr-FR"/>
        </w:rPr>
        <w:t>o</w:t>
      </w:r>
      <w:r w:rsidR="009E5763">
        <w:rPr>
          <w:lang w:val="fr-FR"/>
        </w:rPr>
        <w:t> </w:t>
      </w:r>
      <w:r w:rsidR="00D6160A" w:rsidRPr="00D6160A">
        <w:rPr>
          <w:lang w:val="fr-FR"/>
        </w:rPr>
        <w:t>99/05 du 29</w:t>
      </w:r>
      <w:r w:rsidR="009E5763">
        <w:rPr>
          <w:lang w:val="fr-FR"/>
        </w:rPr>
        <w:t> </w:t>
      </w:r>
      <w:r w:rsidR="00D6160A" w:rsidRPr="00D6160A">
        <w:rPr>
          <w:lang w:val="fr-FR"/>
        </w:rPr>
        <w:t>janvier 1999 vise essentiellement à réprimer le comportement dépravé, la perversion de la jeunesse. Les exemples les plus fréquents concernent la participation, même, en tant que spectateurs, de mineurs, à des ébats sexuels entre adultes. Le fait de favoriser la corruption d</w:t>
      </w:r>
      <w:r w:rsidR="00B666AE">
        <w:rPr>
          <w:lang w:val="fr-FR"/>
        </w:rPr>
        <w:t>’</w:t>
      </w:r>
      <w:r w:rsidR="00D6160A" w:rsidRPr="00D6160A">
        <w:rPr>
          <w:lang w:val="fr-FR"/>
        </w:rPr>
        <w:t>un mineur est puni d</w:t>
      </w:r>
      <w:r w:rsidR="00B666AE">
        <w:rPr>
          <w:lang w:val="fr-FR"/>
        </w:rPr>
        <w:t>’</w:t>
      </w:r>
      <w:r w:rsidR="00D6160A" w:rsidRPr="00D6160A">
        <w:rPr>
          <w:lang w:val="fr-FR"/>
        </w:rPr>
        <w:t>un emprisonnement de 1 à 5 ans et d</w:t>
      </w:r>
      <w:r w:rsidR="00B666AE">
        <w:rPr>
          <w:lang w:val="fr-FR"/>
        </w:rPr>
        <w:t>’</w:t>
      </w:r>
      <w:r w:rsidR="00D6160A" w:rsidRPr="00D6160A">
        <w:rPr>
          <w:lang w:val="fr-FR"/>
        </w:rPr>
        <w:t>une amende de 100 000 à 150</w:t>
      </w:r>
      <w:r w:rsidR="009E5763">
        <w:rPr>
          <w:lang w:val="fr-FR"/>
        </w:rPr>
        <w:t> </w:t>
      </w:r>
      <w:r w:rsidR="00D6160A" w:rsidRPr="00D6160A">
        <w:rPr>
          <w:lang w:val="fr-FR"/>
        </w:rPr>
        <w:t>000 frs CFA. Les peines encourues sont de 3 à 7 ans d</w:t>
      </w:r>
      <w:r w:rsidR="00B666AE">
        <w:rPr>
          <w:lang w:val="fr-FR"/>
        </w:rPr>
        <w:t>’</w:t>
      </w:r>
      <w:r w:rsidR="00D6160A" w:rsidRPr="00D6160A">
        <w:rPr>
          <w:lang w:val="fr-FR"/>
        </w:rPr>
        <w:t>emprisonnement et de 200 000 à 300 000 FCFA d</w:t>
      </w:r>
      <w:r w:rsidR="00B666AE">
        <w:rPr>
          <w:lang w:val="fr-FR"/>
        </w:rPr>
        <w:t>’</w:t>
      </w:r>
      <w:r w:rsidR="00D6160A" w:rsidRPr="00D6160A">
        <w:rPr>
          <w:lang w:val="fr-FR"/>
        </w:rPr>
        <w:t>amende lorsque le mineur est âgé de moins de 13 accomplis. Les mêmes peines sont notamment applicables au fait commis par un majeur, d</w:t>
      </w:r>
      <w:r w:rsidR="00B666AE">
        <w:rPr>
          <w:lang w:val="fr-FR"/>
        </w:rPr>
        <w:t>’</w:t>
      </w:r>
      <w:r w:rsidR="00D6160A" w:rsidRPr="00D6160A">
        <w:rPr>
          <w:lang w:val="fr-FR"/>
        </w:rPr>
        <w:t>organiser des réunions sexuelles auxquelles un mineur assiste ou participe.</w:t>
      </w:r>
    </w:p>
    <w:p w14:paraId="551BBE46" w14:textId="77777777" w:rsidR="00D6160A" w:rsidRPr="00D6160A" w:rsidRDefault="00B11758" w:rsidP="009577BF">
      <w:pPr>
        <w:pStyle w:val="H4G"/>
        <w:rPr>
          <w:lang w:val="fr-FR"/>
        </w:rPr>
      </w:pPr>
      <w:r>
        <w:rPr>
          <w:lang w:val="fr-FR"/>
        </w:rPr>
        <w:lastRenderedPageBreak/>
        <w:tab/>
      </w:r>
      <w:r>
        <w:rPr>
          <w:lang w:val="fr-FR"/>
        </w:rPr>
        <w:tab/>
      </w:r>
      <w:r w:rsidR="00D6160A" w:rsidRPr="00D6160A">
        <w:rPr>
          <w:lang w:val="fr-FR"/>
        </w:rPr>
        <w:t>L’attentat à la pudeur (article 319 CP)</w:t>
      </w:r>
    </w:p>
    <w:p w14:paraId="245F789F" w14:textId="27C862B7" w:rsidR="00D6160A" w:rsidRPr="00D6160A" w:rsidRDefault="00C87B37" w:rsidP="00C87B37">
      <w:pPr>
        <w:pStyle w:val="SingleTxtG"/>
        <w:rPr>
          <w:lang w:val="fr-FR"/>
        </w:rPr>
      </w:pPr>
      <w:r w:rsidRPr="00D6160A">
        <w:rPr>
          <w:lang w:val="fr-FR"/>
        </w:rPr>
        <w:t>47.</w:t>
      </w:r>
      <w:r w:rsidRPr="00D6160A">
        <w:rPr>
          <w:lang w:val="fr-FR"/>
        </w:rPr>
        <w:tab/>
      </w:r>
      <w:r w:rsidR="00D6160A" w:rsidRPr="00D6160A">
        <w:rPr>
          <w:lang w:val="fr-FR"/>
        </w:rPr>
        <w:t>L’attentat à la pudeur sur mineur de 13 ans sans violence est puni par une peine d</w:t>
      </w:r>
      <w:r w:rsidR="00B666AE">
        <w:rPr>
          <w:lang w:val="fr-FR"/>
        </w:rPr>
        <w:t>’</w:t>
      </w:r>
      <w:r w:rsidR="00D6160A" w:rsidRPr="00D6160A">
        <w:rPr>
          <w:lang w:val="fr-FR"/>
        </w:rPr>
        <w:t>emprisonnement de 2 à 5 ans (la tentative est toujours punissable).</w:t>
      </w:r>
    </w:p>
    <w:p w14:paraId="7DA32288" w14:textId="71F6E552" w:rsidR="00D6160A" w:rsidRPr="00D6160A" w:rsidRDefault="00C87B37" w:rsidP="00C87B37">
      <w:pPr>
        <w:pStyle w:val="SingleTxtG"/>
        <w:rPr>
          <w:lang w:val="fr-FR"/>
        </w:rPr>
      </w:pPr>
      <w:r w:rsidRPr="00D6160A">
        <w:rPr>
          <w:lang w:val="fr-FR"/>
        </w:rPr>
        <w:t>48.</w:t>
      </w:r>
      <w:r w:rsidRPr="00D6160A">
        <w:rPr>
          <w:lang w:val="fr-FR"/>
        </w:rPr>
        <w:tab/>
      </w:r>
      <w:r w:rsidR="00D6160A" w:rsidRPr="00D6160A">
        <w:rPr>
          <w:lang w:val="fr-FR"/>
        </w:rPr>
        <w:t xml:space="preserve">Circonstances aggravantes : Lorsque </w:t>
      </w:r>
      <w:r w:rsidR="009E5763">
        <w:rPr>
          <w:lang w:val="fr-FR"/>
        </w:rPr>
        <w:t>l’</w:t>
      </w:r>
      <w:r w:rsidR="00D6160A" w:rsidRPr="00D6160A">
        <w:rPr>
          <w:lang w:val="fr-FR"/>
        </w:rPr>
        <w:t>attentat a été commis, même sur un mineur de moins de 13 ans,</w:t>
      </w:r>
    </w:p>
    <w:p w14:paraId="7670B324" w14:textId="7DA9B0F7" w:rsidR="00D6160A" w:rsidRPr="00B11758" w:rsidRDefault="00C87B37" w:rsidP="00C87B37">
      <w:pPr>
        <w:pStyle w:val="SingleTxtG"/>
        <w:ind w:firstLine="567"/>
      </w:pPr>
      <w:r w:rsidRPr="00B11758">
        <w:t>a)</w:t>
      </w:r>
      <w:r w:rsidRPr="00B11758">
        <w:tab/>
      </w:r>
      <w:r w:rsidR="00D6160A" w:rsidRPr="00B11758">
        <w:t>Par un ascendant légitime naturel ou adoptif de la victime</w:t>
      </w:r>
      <w:r w:rsidR="004775C9">
        <w:t> ;</w:t>
      </w:r>
    </w:p>
    <w:p w14:paraId="5C95501B" w14:textId="3CBB6F4D" w:rsidR="00D6160A" w:rsidRPr="00B11758" w:rsidRDefault="00C87B37" w:rsidP="00C87B37">
      <w:pPr>
        <w:pStyle w:val="SingleTxtG"/>
        <w:ind w:firstLine="567"/>
      </w:pPr>
      <w:r w:rsidRPr="00B11758">
        <w:t>b)</w:t>
      </w:r>
      <w:r w:rsidRPr="00B11758">
        <w:tab/>
      </w:r>
      <w:r w:rsidR="00D6160A" w:rsidRPr="00B11758">
        <w:t>Par personne ayant autorité sur la victime</w:t>
      </w:r>
      <w:r w:rsidR="004775C9">
        <w:t> ;</w:t>
      </w:r>
    </w:p>
    <w:p w14:paraId="672F0887" w14:textId="53E614DE" w:rsidR="00D6160A" w:rsidRPr="00B11758" w:rsidRDefault="00C87B37" w:rsidP="00C87B37">
      <w:pPr>
        <w:pStyle w:val="SingleTxtG"/>
        <w:ind w:firstLine="567"/>
      </w:pPr>
      <w:r w:rsidRPr="00B11758">
        <w:t>c)</w:t>
      </w:r>
      <w:r w:rsidRPr="00B11758">
        <w:tab/>
      </w:r>
      <w:r w:rsidR="00D6160A" w:rsidRPr="00B11758">
        <w:t>Par personne ayant abusé de l</w:t>
      </w:r>
      <w:r w:rsidR="00B666AE">
        <w:t>’</w:t>
      </w:r>
      <w:r w:rsidR="00D6160A" w:rsidRPr="00B11758">
        <w:t>autorité conférée par ses fonctions.</w:t>
      </w:r>
    </w:p>
    <w:p w14:paraId="12671264" w14:textId="54D7EA04" w:rsidR="00D6160A" w:rsidRPr="00D6160A" w:rsidRDefault="00B11758" w:rsidP="009577BF">
      <w:pPr>
        <w:pStyle w:val="H23G"/>
        <w:rPr>
          <w:lang w:val="fr-FR"/>
        </w:rPr>
      </w:pPr>
      <w:r>
        <w:rPr>
          <w:lang w:val="fr-FR"/>
        </w:rPr>
        <w:tab/>
      </w:r>
      <w:r w:rsidR="009F0D32" w:rsidRPr="001C6129">
        <w:rPr>
          <w:sz w:val="24"/>
          <w:szCs w:val="24"/>
          <w:lang w:val="fr-FR"/>
        </w:rPr>
        <w:t>B.</w:t>
      </w:r>
      <w:r w:rsidRPr="001C6129">
        <w:rPr>
          <w:sz w:val="24"/>
          <w:szCs w:val="24"/>
          <w:lang w:val="fr-FR"/>
        </w:rPr>
        <w:tab/>
      </w:r>
      <w:r w:rsidR="00D6160A" w:rsidRPr="001C6129">
        <w:rPr>
          <w:sz w:val="24"/>
          <w:szCs w:val="24"/>
          <w:lang w:val="fr-FR"/>
        </w:rPr>
        <w:t xml:space="preserve">La loi </w:t>
      </w:r>
      <w:r w:rsidR="009E5763" w:rsidRPr="00D6160A">
        <w:rPr>
          <w:lang w:val="fr-FR"/>
        </w:rPr>
        <w:t>n</w:t>
      </w:r>
      <w:r w:rsidR="009E5763" w:rsidRPr="00137DEC">
        <w:rPr>
          <w:vertAlign w:val="superscript"/>
          <w:lang w:val="fr-FR"/>
        </w:rPr>
        <w:t>o</w:t>
      </w:r>
      <w:r w:rsidR="009E5763">
        <w:rPr>
          <w:lang w:val="fr-FR"/>
        </w:rPr>
        <w:t> </w:t>
      </w:r>
      <w:r w:rsidR="00D6160A" w:rsidRPr="001C6129">
        <w:rPr>
          <w:sz w:val="24"/>
          <w:szCs w:val="24"/>
          <w:lang w:val="fr-FR"/>
        </w:rPr>
        <w:t>2008-11 du 25 janvier 2008 relative à la cybercriminalité</w:t>
      </w:r>
      <w:r w:rsidR="00D6160A" w:rsidRPr="00D6160A">
        <w:rPr>
          <w:lang w:val="fr-FR"/>
        </w:rPr>
        <w:t xml:space="preserve"> </w:t>
      </w:r>
    </w:p>
    <w:p w14:paraId="173936A9" w14:textId="7A397C8F" w:rsidR="00D6160A" w:rsidRPr="001C6129" w:rsidRDefault="00B11758" w:rsidP="00C87B37">
      <w:pPr>
        <w:pStyle w:val="SingleTxtG"/>
        <w:ind w:left="1701"/>
      </w:pPr>
      <w:r w:rsidRPr="00B11758">
        <w:tab/>
      </w:r>
      <w:r w:rsidR="008F2E4B" w:rsidRPr="001C6129">
        <w:t>« </w:t>
      </w:r>
      <w:r w:rsidRPr="001C6129">
        <w:t xml:space="preserve">Section </w:t>
      </w:r>
      <w:r w:rsidR="00FF2A76" w:rsidRPr="001C6129">
        <w:t>première :</w:t>
      </w:r>
      <w:r w:rsidRPr="001C6129">
        <w:t xml:space="preserve"> pornographie infantile</w:t>
      </w:r>
    </w:p>
    <w:p w14:paraId="08F2AAF1" w14:textId="2734154D" w:rsidR="00D6160A" w:rsidRPr="001C6129" w:rsidRDefault="00B11758" w:rsidP="001C6129">
      <w:pPr>
        <w:pStyle w:val="SingleTxtG"/>
        <w:ind w:left="1701"/>
        <w:rPr>
          <w:lang w:val="fr-FR"/>
        </w:rPr>
      </w:pPr>
      <w:r w:rsidRPr="001C6129">
        <w:rPr>
          <w:lang w:val="fr-FR"/>
        </w:rPr>
        <w:tab/>
        <w:t>Article 431-34 CP</w:t>
      </w:r>
    </w:p>
    <w:p w14:paraId="3ED41AE4" w14:textId="1421F1C8" w:rsidR="008F2E4B" w:rsidRPr="001C6129" w:rsidRDefault="00D6160A" w:rsidP="001C6129">
      <w:pPr>
        <w:pStyle w:val="SingleTxtG"/>
        <w:ind w:left="1701"/>
        <w:rPr>
          <w:lang w:val="fr-FR"/>
        </w:rPr>
      </w:pPr>
      <w:r w:rsidRPr="001C6129">
        <w:rPr>
          <w:lang w:val="fr-FR"/>
        </w:rPr>
        <w:t>Quiconque aura produit, enregistré, offert, mis à disposition, diffusé, transmis une image ou une représentation présentant un caractère de pornographie infantile par le biais d’un système informatique, sera puni d’un emprisonnement de cinq (5) à dix (10) ans et d’une amende de 5.000.000 à 15.000.000 francs ou de l’une de ces deux peines seulement.</w:t>
      </w:r>
    </w:p>
    <w:p w14:paraId="41B9241C" w14:textId="75455215" w:rsidR="00D6160A" w:rsidRPr="001C6129" w:rsidRDefault="00B11758" w:rsidP="001C6129">
      <w:pPr>
        <w:pStyle w:val="SingleTxtG"/>
        <w:ind w:left="1701"/>
        <w:rPr>
          <w:lang w:val="fr-FR"/>
        </w:rPr>
      </w:pPr>
      <w:r w:rsidRPr="001C6129">
        <w:rPr>
          <w:lang w:val="fr-FR"/>
        </w:rPr>
        <w:t>Article 431-35 CP</w:t>
      </w:r>
    </w:p>
    <w:p w14:paraId="76AB0C60" w14:textId="77777777" w:rsidR="00D6160A" w:rsidRPr="001C6129" w:rsidRDefault="00D6160A" w:rsidP="001C6129">
      <w:pPr>
        <w:pStyle w:val="SingleTxtG"/>
        <w:ind w:left="1701"/>
        <w:rPr>
          <w:lang w:val="fr-FR"/>
        </w:rPr>
      </w:pPr>
      <w:r w:rsidRPr="001C6129">
        <w:rPr>
          <w:lang w:val="fr-FR"/>
        </w:rPr>
        <w:t>Quiconque se sera procuré ou aura procuré à autrui, importé ou fait importer, exporté ou fait exporter une image ou une représentation présentant un caractère de pornographie infantile par le biais d’un système informatique, sera puni d’un emprisonnement de cinq (5) à dix (10) ans et d’une amende de 5.000.000 francs à 15.000.000 francs ou de l’une de ces deux peines seulement.</w:t>
      </w:r>
    </w:p>
    <w:p w14:paraId="1B06C6A6" w14:textId="7F6AD3F4" w:rsidR="00D6160A" w:rsidRPr="001C6129" w:rsidRDefault="00B11758" w:rsidP="001C6129">
      <w:pPr>
        <w:pStyle w:val="SingleTxtG"/>
        <w:ind w:left="1701"/>
        <w:rPr>
          <w:lang w:val="fr-FR"/>
        </w:rPr>
      </w:pPr>
      <w:r w:rsidRPr="001C6129">
        <w:rPr>
          <w:lang w:val="fr-FR"/>
        </w:rPr>
        <w:tab/>
        <w:t>Article 431-36</w:t>
      </w:r>
    </w:p>
    <w:p w14:paraId="6DFF86E0" w14:textId="77777777" w:rsidR="00D6160A" w:rsidRPr="001C6129" w:rsidRDefault="00D6160A" w:rsidP="001C6129">
      <w:pPr>
        <w:pStyle w:val="SingleTxtG"/>
        <w:ind w:left="1701"/>
        <w:rPr>
          <w:lang w:val="fr-FR"/>
        </w:rPr>
      </w:pPr>
      <w:r w:rsidRPr="001C6129">
        <w:rPr>
          <w:lang w:val="fr-FR"/>
        </w:rPr>
        <w:t>Sera puni des mêmes peines, celui qui possède une image ou une représentation présentant un caractère de pornographie infantile dans un système informatique ou dans un moyen quelconque de stockage de données informatisées.</w:t>
      </w:r>
    </w:p>
    <w:p w14:paraId="7EE61E88" w14:textId="77777777" w:rsidR="00D6160A" w:rsidRPr="001C6129" w:rsidRDefault="00D6160A" w:rsidP="001C6129">
      <w:pPr>
        <w:pStyle w:val="SingleTxtG"/>
        <w:ind w:left="1701"/>
        <w:rPr>
          <w:lang w:val="fr-FR"/>
        </w:rPr>
      </w:pPr>
      <w:r w:rsidRPr="001C6129">
        <w:rPr>
          <w:lang w:val="fr-FR"/>
        </w:rPr>
        <w:t>Sera puni des mêmes peines, quiconque aura facilité l’accès à des images, des documents, du son ou une représentation présentant un caractère de pornographie à un mineur.</w:t>
      </w:r>
    </w:p>
    <w:p w14:paraId="5D2E3B9E" w14:textId="4052403C" w:rsidR="00D6160A" w:rsidRPr="001C6129" w:rsidRDefault="00B11758" w:rsidP="001C6129">
      <w:pPr>
        <w:pStyle w:val="SingleTxtG"/>
        <w:ind w:left="1701"/>
        <w:rPr>
          <w:lang w:val="fr-FR"/>
        </w:rPr>
      </w:pPr>
      <w:r w:rsidRPr="001C6129">
        <w:rPr>
          <w:lang w:val="fr-FR"/>
        </w:rPr>
        <w:tab/>
      </w:r>
      <w:r w:rsidR="00D6160A" w:rsidRPr="001C6129">
        <w:rPr>
          <w:lang w:val="fr-FR"/>
        </w:rPr>
        <w:t>Article 431-37</w:t>
      </w:r>
    </w:p>
    <w:p w14:paraId="51B2121C" w14:textId="0C12D093" w:rsidR="00D6160A" w:rsidRPr="001C6129" w:rsidRDefault="00D6160A" w:rsidP="001C6129">
      <w:pPr>
        <w:pStyle w:val="SingleTxtG"/>
        <w:ind w:left="1701"/>
        <w:rPr>
          <w:lang w:val="fr-FR"/>
        </w:rPr>
      </w:pPr>
      <w:r w:rsidRPr="001C6129">
        <w:rPr>
          <w:lang w:val="fr-FR"/>
        </w:rPr>
        <w:t>Les infractions prévues par la présente loi, lorsqu’elles ont été commises en bande organisée, seront punies du maximum de la peine prévue à l’article 43123 de la présente loi.</w:t>
      </w:r>
      <w:r w:rsidR="008F2E4B" w:rsidRPr="001C6129">
        <w:rPr>
          <w:lang w:val="fr-FR"/>
        </w:rPr>
        <w:t> »</w:t>
      </w:r>
    </w:p>
    <w:p w14:paraId="376DA3B9" w14:textId="2E771CBB" w:rsidR="00D6160A" w:rsidRPr="001C6129" w:rsidRDefault="00B11758">
      <w:pPr>
        <w:pStyle w:val="H23G"/>
        <w:rPr>
          <w:sz w:val="24"/>
          <w:szCs w:val="24"/>
          <w:lang w:val="fr-FR"/>
        </w:rPr>
      </w:pPr>
      <w:r>
        <w:rPr>
          <w:lang w:val="fr-FR"/>
        </w:rPr>
        <w:tab/>
      </w:r>
      <w:r w:rsidR="009F0D32">
        <w:rPr>
          <w:sz w:val="24"/>
          <w:szCs w:val="24"/>
          <w:lang w:val="fr-FR"/>
        </w:rPr>
        <w:t>C.</w:t>
      </w:r>
      <w:r w:rsidRPr="001C6129">
        <w:rPr>
          <w:sz w:val="24"/>
          <w:szCs w:val="24"/>
          <w:lang w:val="fr-FR"/>
        </w:rPr>
        <w:tab/>
      </w:r>
      <w:r w:rsidR="00D6160A" w:rsidRPr="001C6129">
        <w:rPr>
          <w:sz w:val="24"/>
          <w:szCs w:val="24"/>
          <w:lang w:val="fr-FR"/>
        </w:rPr>
        <w:t>La répression du mariage précoce</w:t>
      </w:r>
    </w:p>
    <w:p w14:paraId="042ECB19" w14:textId="0BE10E16" w:rsidR="00D6160A" w:rsidRPr="00D6160A" w:rsidRDefault="00C87B37" w:rsidP="00C87B37">
      <w:pPr>
        <w:pStyle w:val="SingleTxtG"/>
        <w:rPr>
          <w:lang w:val="fr-FR"/>
        </w:rPr>
      </w:pPr>
      <w:r w:rsidRPr="00D6160A">
        <w:rPr>
          <w:lang w:val="fr-FR"/>
        </w:rPr>
        <w:t>49.</w:t>
      </w:r>
      <w:r w:rsidRPr="00D6160A">
        <w:rPr>
          <w:lang w:val="fr-FR"/>
        </w:rPr>
        <w:tab/>
      </w:r>
      <w:r w:rsidR="00D6160A" w:rsidRPr="00D6160A">
        <w:rPr>
          <w:lang w:val="fr-FR"/>
        </w:rPr>
        <w:t xml:space="preserve">C’est l’article 300 du Code </w:t>
      </w:r>
      <w:r w:rsidR="009E5763">
        <w:rPr>
          <w:lang w:val="fr-FR"/>
        </w:rPr>
        <w:t>p</w:t>
      </w:r>
      <w:r w:rsidR="00D6160A" w:rsidRPr="00D6160A">
        <w:rPr>
          <w:lang w:val="fr-FR"/>
        </w:rPr>
        <w:t>énal qui prévoit la répression du mariage précoce :</w:t>
      </w:r>
    </w:p>
    <w:p w14:paraId="4452FE21" w14:textId="66C431BE" w:rsidR="00F612FC" w:rsidRPr="001C6129" w:rsidRDefault="00F612FC" w:rsidP="001C6129">
      <w:pPr>
        <w:pStyle w:val="SingleTxtG"/>
        <w:ind w:left="1701"/>
        <w:rPr>
          <w:lang w:val="fr-FR"/>
        </w:rPr>
      </w:pPr>
      <w:r>
        <w:rPr>
          <w:lang w:val="fr-FR"/>
        </w:rPr>
        <w:tab/>
      </w:r>
      <w:r w:rsidR="00D6160A" w:rsidRPr="001C6129">
        <w:rPr>
          <w:lang w:val="fr-FR"/>
        </w:rPr>
        <w:t>« Quiconque, lorsqu</w:t>
      </w:r>
      <w:r w:rsidR="00B666AE">
        <w:rPr>
          <w:lang w:val="fr-FR"/>
        </w:rPr>
        <w:t>’</w:t>
      </w:r>
      <w:r w:rsidR="00D6160A" w:rsidRPr="001C6129">
        <w:rPr>
          <w:lang w:val="fr-FR"/>
        </w:rPr>
        <w:t>il s</w:t>
      </w:r>
      <w:r w:rsidR="00B666AE">
        <w:rPr>
          <w:lang w:val="fr-FR"/>
        </w:rPr>
        <w:t>’</w:t>
      </w:r>
      <w:r w:rsidR="00D6160A" w:rsidRPr="001C6129">
        <w:rPr>
          <w:lang w:val="fr-FR"/>
        </w:rPr>
        <w:t>agit de la consommation d</w:t>
      </w:r>
      <w:r w:rsidR="00B666AE">
        <w:rPr>
          <w:lang w:val="fr-FR"/>
        </w:rPr>
        <w:t>’</w:t>
      </w:r>
      <w:r w:rsidR="00D6160A" w:rsidRPr="001C6129">
        <w:rPr>
          <w:lang w:val="fr-FR"/>
        </w:rPr>
        <w:t>un mariage célébré selon la coutume, aura accompli ou tenté d</w:t>
      </w:r>
      <w:r w:rsidR="00B666AE">
        <w:rPr>
          <w:lang w:val="fr-FR"/>
        </w:rPr>
        <w:t>’</w:t>
      </w:r>
      <w:r w:rsidR="00D6160A" w:rsidRPr="001C6129">
        <w:rPr>
          <w:lang w:val="fr-FR"/>
        </w:rPr>
        <w:t>accomplir l</w:t>
      </w:r>
      <w:r w:rsidR="00B666AE">
        <w:rPr>
          <w:lang w:val="fr-FR"/>
        </w:rPr>
        <w:t>’</w:t>
      </w:r>
      <w:r w:rsidR="00D6160A" w:rsidRPr="001C6129">
        <w:rPr>
          <w:lang w:val="fr-FR"/>
        </w:rPr>
        <w:t>acte sexuel sur la personne d</w:t>
      </w:r>
      <w:r w:rsidR="00B666AE">
        <w:rPr>
          <w:lang w:val="fr-FR"/>
        </w:rPr>
        <w:t>’</w:t>
      </w:r>
      <w:r w:rsidR="00D6160A" w:rsidRPr="001C6129">
        <w:rPr>
          <w:lang w:val="fr-FR"/>
        </w:rPr>
        <w:t>un enfant au-dessous de 13 ans accomplis, sera puni de deux ans à cinq ans d</w:t>
      </w:r>
      <w:r w:rsidR="00B666AE">
        <w:rPr>
          <w:lang w:val="fr-FR"/>
        </w:rPr>
        <w:t>’</w:t>
      </w:r>
      <w:r w:rsidR="00D6160A" w:rsidRPr="001C6129">
        <w:rPr>
          <w:lang w:val="fr-FR"/>
        </w:rPr>
        <w:t>emprisonnement.</w:t>
      </w:r>
      <w:r w:rsidR="007F40F9" w:rsidRPr="001C6129">
        <w:rPr>
          <w:lang w:val="fr-FR"/>
        </w:rPr>
        <w:t xml:space="preserve"> </w:t>
      </w:r>
    </w:p>
    <w:p w14:paraId="2C89D6C4" w14:textId="283FE91C" w:rsidR="00D6160A" w:rsidRPr="007F40F9" w:rsidRDefault="007F40F9" w:rsidP="001C6129">
      <w:pPr>
        <w:pStyle w:val="SingleTxtG"/>
        <w:ind w:left="1701"/>
        <w:rPr>
          <w:lang w:val="fr-FR"/>
        </w:rPr>
      </w:pPr>
      <w:r w:rsidRPr="001C6129">
        <w:rPr>
          <w:lang w:val="fr-FR"/>
        </w:rPr>
        <w:tab/>
      </w:r>
      <w:r w:rsidR="00D6160A" w:rsidRPr="001C6129">
        <w:rPr>
          <w:lang w:val="fr-FR"/>
        </w:rPr>
        <w:t>S</w:t>
      </w:r>
      <w:r w:rsidR="00B666AE">
        <w:rPr>
          <w:lang w:val="fr-FR"/>
        </w:rPr>
        <w:t>’</w:t>
      </w:r>
      <w:r w:rsidR="00D6160A" w:rsidRPr="001C6129">
        <w:rPr>
          <w:lang w:val="fr-FR"/>
        </w:rPr>
        <w:t>il en est résulté pour l</w:t>
      </w:r>
      <w:r w:rsidR="00B666AE">
        <w:rPr>
          <w:lang w:val="fr-FR"/>
        </w:rPr>
        <w:t>’</w:t>
      </w:r>
      <w:r w:rsidR="00D6160A" w:rsidRPr="001C6129">
        <w:rPr>
          <w:lang w:val="fr-FR"/>
        </w:rPr>
        <w:t>enfant des blessures graves, une infirmité, même temporaire, ou si les rapports ont entraîné la mort de l</w:t>
      </w:r>
      <w:r w:rsidR="00B666AE">
        <w:rPr>
          <w:lang w:val="fr-FR"/>
        </w:rPr>
        <w:t>’</w:t>
      </w:r>
      <w:r w:rsidR="00D6160A" w:rsidRPr="001C6129">
        <w:rPr>
          <w:lang w:val="fr-FR"/>
        </w:rPr>
        <w:t>enfant ou s</w:t>
      </w:r>
      <w:r w:rsidR="00B666AE">
        <w:rPr>
          <w:lang w:val="fr-FR"/>
        </w:rPr>
        <w:t>’</w:t>
      </w:r>
      <w:r w:rsidR="00D6160A" w:rsidRPr="001C6129">
        <w:rPr>
          <w:lang w:val="fr-FR"/>
        </w:rPr>
        <w:t>ils ont été accompagnés de violences, le coupable sera puni d</w:t>
      </w:r>
      <w:r w:rsidR="00B666AE">
        <w:rPr>
          <w:lang w:val="fr-FR"/>
        </w:rPr>
        <w:t>’</w:t>
      </w:r>
      <w:r w:rsidR="00D6160A" w:rsidRPr="001C6129">
        <w:rPr>
          <w:lang w:val="fr-FR"/>
        </w:rPr>
        <w:t>un emprisonnement de cinq à dix ans ».</w:t>
      </w:r>
      <w:r w:rsidR="00D6160A" w:rsidRPr="007F40F9">
        <w:rPr>
          <w:lang w:val="fr-FR"/>
        </w:rPr>
        <w:t xml:space="preserve"> </w:t>
      </w:r>
    </w:p>
    <w:p w14:paraId="3F00F0AC" w14:textId="5A1A936B" w:rsidR="00D6160A" w:rsidRPr="001C6129" w:rsidRDefault="00B11758" w:rsidP="009577BF">
      <w:pPr>
        <w:pStyle w:val="H23G"/>
        <w:rPr>
          <w:sz w:val="24"/>
          <w:szCs w:val="24"/>
          <w:lang w:val="fr-FR"/>
        </w:rPr>
      </w:pPr>
      <w:r>
        <w:rPr>
          <w:lang w:val="fr-FR"/>
        </w:rPr>
        <w:tab/>
      </w:r>
      <w:r w:rsidR="009F0D32">
        <w:rPr>
          <w:sz w:val="24"/>
          <w:szCs w:val="24"/>
          <w:lang w:val="fr-FR"/>
        </w:rPr>
        <w:t>D.</w:t>
      </w:r>
      <w:r w:rsidRPr="001C6129">
        <w:rPr>
          <w:sz w:val="24"/>
          <w:szCs w:val="24"/>
          <w:lang w:val="fr-FR"/>
        </w:rPr>
        <w:tab/>
      </w:r>
      <w:r w:rsidR="00D6160A" w:rsidRPr="001C6129">
        <w:rPr>
          <w:sz w:val="24"/>
          <w:szCs w:val="24"/>
          <w:lang w:val="fr-FR"/>
        </w:rPr>
        <w:t>La lutte contre la traite des personnes et les pratiques assimilées</w:t>
      </w:r>
    </w:p>
    <w:p w14:paraId="221DDDAA" w14:textId="103993A0" w:rsidR="00D6160A" w:rsidRPr="00D6160A" w:rsidRDefault="00C87B37" w:rsidP="00C87B37">
      <w:pPr>
        <w:pStyle w:val="SingleTxtG"/>
        <w:rPr>
          <w:lang w:val="fr-FR"/>
        </w:rPr>
      </w:pPr>
      <w:r w:rsidRPr="00D6160A">
        <w:rPr>
          <w:lang w:val="fr-FR"/>
        </w:rPr>
        <w:t>50.</w:t>
      </w:r>
      <w:r w:rsidRPr="00D6160A">
        <w:rPr>
          <w:lang w:val="fr-FR"/>
        </w:rPr>
        <w:tab/>
      </w:r>
      <w:r w:rsidR="00D6160A" w:rsidRPr="00D6160A">
        <w:rPr>
          <w:lang w:val="fr-FR"/>
        </w:rPr>
        <w:t xml:space="preserve">La loi </w:t>
      </w:r>
      <w:r w:rsidR="009E5763" w:rsidRPr="00D6160A">
        <w:rPr>
          <w:lang w:val="fr-FR"/>
        </w:rPr>
        <w:t>n</w:t>
      </w:r>
      <w:r w:rsidR="009E5763" w:rsidRPr="00137DEC">
        <w:rPr>
          <w:vertAlign w:val="superscript"/>
          <w:lang w:val="fr-FR"/>
        </w:rPr>
        <w:t>o</w:t>
      </w:r>
      <w:r w:rsidR="009E5763">
        <w:rPr>
          <w:lang w:val="fr-FR"/>
        </w:rPr>
        <w:t> </w:t>
      </w:r>
      <w:r w:rsidR="00D6160A" w:rsidRPr="00D6160A">
        <w:rPr>
          <w:lang w:val="fr-FR"/>
        </w:rPr>
        <w:t>2005-06 du 10 mai 2005 réprime la traite des personnes et les pratiques assimilées.</w:t>
      </w:r>
    </w:p>
    <w:p w14:paraId="6ECD7ACD" w14:textId="669228F1" w:rsidR="00D6160A" w:rsidRPr="00D6160A" w:rsidRDefault="00C87B37" w:rsidP="00C87B37">
      <w:pPr>
        <w:pStyle w:val="SingleTxtG"/>
        <w:keepNext/>
        <w:keepLines/>
        <w:rPr>
          <w:lang w:val="fr-FR"/>
        </w:rPr>
      </w:pPr>
      <w:r w:rsidRPr="00D6160A">
        <w:rPr>
          <w:lang w:val="fr-FR"/>
        </w:rPr>
        <w:lastRenderedPageBreak/>
        <w:t>51.</w:t>
      </w:r>
      <w:r w:rsidRPr="00D6160A">
        <w:rPr>
          <w:lang w:val="fr-FR"/>
        </w:rPr>
        <w:tab/>
      </w:r>
      <w:r w:rsidR="00D6160A" w:rsidRPr="00D6160A">
        <w:rPr>
          <w:lang w:val="fr-FR"/>
        </w:rPr>
        <w:t>L’article 1 de cette loi définit</w:t>
      </w:r>
      <w:r w:rsidR="00B11758">
        <w:rPr>
          <w:lang w:val="fr-FR"/>
        </w:rPr>
        <w:t xml:space="preserve"> la traite des personnes comme</w:t>
      </w:r>
      <w:r w:rsidR="00F612FC">
        <w:rPr>
          <w:lang w:val="fr-FR"/>
        </w:rPr>
        <w:t> :</w:t>
      </w:r>
    </w:p>
    <w:p w14:paraId="5BED0594" w14:textId="6F298EE0" w:rsidR="00D6160A" w:rsidRPr="00D6160A" w:rsidRDefault="00F612FC" w:rsidP="001C6129">
      <w:pPr>
        <w:pStyle w:val="SingleTxtG"/>
        <w:ind w:left="1701"/>
        <w:rPr>
          <w:lang w:val="fr-FR"/>
        </w:rPr>
      </w:pPr>
      <w:r>
        <w:rPr>
          <w:lang w:val="fr-FR"/>
        </w:rPr>
        <w:tab/>
      </w:r>
      <w:r w:rsidR="00D6160A" w:rsidRPr="001C6129">
        <w:rPr>
          <w:lang w:val="fr-FR"/>
        </w:rPr>
        <w:t>« </w:t>
      </w:r>
      <w:r w:rsidR="00D0251C" w:rsidRPr="001C6129">
        <w:rPr>
          <w:lang w:val="fr-FR"/>
        </w:rPr>
        <w:t>Le</w:t>
      </w:r>
      <w:r w:rsidR="00D6160A" w:rsidRPr="001C6129">
        <w:rPr>
          <w:lang w:val="fr-FR"/>
        </w:rPr>
        <w:t xml:space="preserve"> recrutement, le transport, le transfert, l’hébergement ou l’accueil de personnes, par la menace de recours ou le recours à la violence, enlèvement, fraude, tromperie, abus d’autorité ou d’une situation de vulnérabilité, ou par l’offre ou l’acceptation de paiements ou d’avantages pour obtenir le consentement d’une personne ayant autorité sur une autre aux fins d’exploitation sexuelle, de travail ou de services forcés, l’esclavage ou les pratiques analogues à l’esclavage, de servitude ».</w:t>
      </w:r>
    </w:p>
    <w:p w14:paraId="2EFBE964" w14:textId="5ECFD7AE" w:rsidR="00D6160A" w:rsidRPr="00D6160A" w:rsidRDefault="00C87B37" w:rsidP="00C87B37">
      <w:pPr>
        <w:pStyle w:val="SingleTxtG"/>
        <w:rPr>
          <w:lang w:val="fr-FR"/>
        </w:rPr>
      </w:pPr>
      <w:r w:rsidRPr="00D6160A">
        <w:rPr>
          <w:lang w:val="fr-FR"/>
        </w:rPr>
        <w:t>52.</w:t>
      </w:r>
      <w:r w:rsidRPr="00D6160A">
        <w:rPr>
          <w:lang w:val="fr-FR"/>
        </w:rPr>
        <w:tab/>
      </w:r>
      <w:r w:rsidR="00D6160A" w:rsidRPr="00D6160A">
        <w:rPr>
          <w:lang w:val="fr-FR"/>
        </w:rPr>
        <w:t>La définition de la traite des personnes adultes implique l’existence d’un vice de consentement de la personne du fait d’un moyen de pression. Mais, le seul fait de recruter, transporter, transférer, héberger, ou accueillir un enfant aux fins d’exploitation, suffit à qualifier l’acte de traite des enfants (art</w:t>
      </w:r>
      <w:r w:rsidR="009E5763">
        <w:rPr>
          <w:lang w:val="fr-FR"/>
        </w:rPr>
        <w:t>.</w:t>
      </w:r>
      <w:r w:rsidR="00D6160A" w:rsidRPr="00D6160A">
        <w:rPr>
          <w:lang w:val="fr-FR"/>
        </w:rPr>
        <w:t xml:space="preserve"> 1</w:t>
      </w:r>
      <w:r w:rsidR="009E5763">
        <w:rPr>
          <w:lang w:val="fr-FR"/>
        </w:rPr>
        <w:t xml:space="preserve">, </w:t>
      </w:r>
      <w:r w:rsidR="00D6160A" w:rsidRPr="00D6160A">
        <w:rPr>
          <w:lang w:val="fr-FR"/>
        </w:rPr>
        <w:t>al. 2 de la loi de 2005).</w:t>
      </w:r>
    </w:p>
    <w:p w14:paraId="11356704" w14:textId="437E4953" w:rsidR="00D6160A" w:rsidRPr="00D6160A" w:rsidRDefault="00C87B37" w:rsidP="00C87B37">
      <w:pPr>
        <w:pStyle w:val="SingleTxtG"/>
        <w:rPr>
          <w:lang w:val="fr-FR"/>
        </w:rPr>
      </w:pPr>
      <w:r w:rsidRPr="00D6160A">
        <w:rPr>
          <w:lang w:val="fr-FR"/>
        </w:rPr>
        <w:t>53.</w:t>
      </w:r>
      <w:r w:rsidRPr="00D6160A">
        <w:rPr>
          <w:lang w:val="fr-FR"/>
        </w:rPr>
        <w:tab/>
      </w:r>
      <w:r w:rsidR="00D6160A" w:rsidRPr="00D6160A">
        <w:rPr>
          <w:lang w:val="fr-FR"/>
        </w:rPr>
        <w:t>La traite des personnes adultes est punie d’une peine d’emprisonnement de 5 à 10 ans et d’une amende de 5 à 20 millions de francs CFA.</w:t>
      </w:r>
      <w:r w:rsidR="00B666AE">
        <w:rPr>
          <w:lang w:val="fr-FR"/>
        </w:rPr>
        <w:t xml:space="preserve"> </w:t>
      </w:r>
      <w:r w:rsidR="00D6160A" w:rsidRPr="00D6160A">
        <w:rPr>
          <w:lang w:val="fr-FR"/>
        </w:rPr>
        <w:t>Elle est punie de peine de détention de 10</w:t>
      </w:r>
      <w:r w:rsidR="009E5763">
        <w:rPr>
          <w:lang w:val="fr-FR"/>
        </w:rPr>
        <w:t> </w:t>
      </w:r>
      <w:r w:rsidR="00D6160A" w:rsidRPr="00D6160A">
        <w:rPr>
          <w:lang w:val="fr-FR"/>
        </w:rPr>
        <w:t>à 30 ans lorsqu’elle est commise avec des circonstances aggravantes. La peine maximale est prononcée notamment, lorsque l’infraction est commise sur une personne mineure ou par un ascendant ou par une personne ayant une autorité sur la victime.</w:t>
      </w:r>
    </w:p>
    <w:p w14:paraId="48BDB515" w14:textId="39A67FB6" w:rsidR="00D6160A" w:rsidRPr="00D6160A" w:rsidRDefault="00C87B37" w:rsidP="00C87B37">
      <w:pPr>
        <w:pStyle w:val="SingleTxtG"/>
        <w:rPr>
          <w:lang w:val="fr-FR"/>
        </w:rPr>
      </w:pPr>
      <w:r w:rsidRPr="00D6160A">
        <w:rPr>
          <w:lang w:val="fr-FR"/>
        </w:rPr>
        <w:t>54.</w:t>
      </w:r>
      <w:r w:rsidRPr="00D6160A">
        <w:rPr>
          <w:lang w:val="fr-FR"/>
        </w:rPr>
        <w:tab/>
      </w:r>
      <w:r w:rsidR="00D6160A" w:rsidRPr="00D6160A">
        <w:rPr>
          <w:lang w:val="fr-FR"/>
        </w:rPr>
        <w:t>Par ailleurs, aux termes de la loi</w:t>
      </w:r>
      <w:r w:rsidR="00D6160A" w:rsidRPr="004775C9">
        <w:rPr>
          <w:lang w:val="fr-FR"/>
        </w:rPr>
        <w:t>, l’exploitation de la mendicité d’autrui est une pratique assimilée à la traite mais incriminée de manière autonome. La loi cherche</w:t>
      </w:r>
      <w:r w:rsidR="00D6160A" w:rsidRPr="00D6160A">
        <w:rPr>
          <w:lang w:val="fr-FR"/>
        </w:rPr>
        <w:t xml:space="preserve"> ici à incriminer l’exploitation de la mendicité des enfants notamment, dans un contexte social qui tolère la mendicité des talibés ou élèves des écoles coraniques traditionnelles.</w:t>
      </w:r>
    </w:p>
    <w:p w14:paraId="58BA17DC" w14:textId="2904D685" w:rsidR="00867EDE" w:rsidRDefault="00C87B37" w:rsidP="00C87B37">
      <w:pPr>
        <w:pStyle w:val="SingleTxtG"/>
        <w:rPr>
          <w:lang w:val="fr-FR"/>
        </w:rPr>
      </w:pPr>
      <w:r>
        <w:rPr>
          <w:lang w:val="fr-FR"/>
        </w:rPr>
        <w:t>55.</w:t>
      </w:r>
      <w:r>
        <w:rPr>
          <w:lang w:val="fr-FR"/>
        </w:rPr>
        <w:tab/>
      </w:r>
      <w:r w:rsidR="00D6160A" w:rsidRPr="00D6160A">
        <w:rPr>
          <w:lang w:val="fr-FR"/>
        </w:rPr>
        <w:t xml:space="preserve">La loi 2005-06 en son article 3 incrimine le délit en ces termes : </w:t>
      </w:r>
    </w:p>
    <w:p w14:paraId="30D8BC0C" w14:textId="4AAA64DD" w:rsidR="00D6160A" w:rsidRPr="00D6160A" w:rsidRDefault="00D6160A" w:rsidP="001C6129">
      <w:pPr>
        <w:pStyle w:val="SingleTxtG"/>
        <w:ind w:left="1701"/>
        <w:rPr>
          <w:lang w:val="fr-FR"/>
        </w:rPr>
      </w:pPr>
      <w:r w:rsidRPr="001C6129">
        <w:rPr>
          <w:lang w:val="fr-FR"/>
        </w:rPr>
        <w:t>« </w:t>
      </w:r>
      <w:r w:rsidR="00867EDE" w:rsidRPr="001C6129">
        <w:rPr>
          <w:lang w:val="fr-FR"/>
        </w:rPr>
        <w:t>Q</w:t>
      </w:r>
      <w:r w:rsidRPr="001C6129">
        <w:rPr>
          <w:lang w:val="fr-FR"/>
        </w:rPr>
        <w:t xml:space="preserve">uiconque organise la mendicité en vue d’en tirer profit par embauche, </w:t>
      </w:r>
      <w:proofErr w:type="spellStart"/>
      <w:r w:rsidRPr="001C6129">
        <w:rPr>
          <w:lang w:val="fr-FR"/>
        </w:rPr>
        <w:t>entrainement</w:t>
      </w:r>
      <w:proofErr w:type="spellEnd"/>
      <w:r w:rsidRPr="001C6129">
        <w:rPr>
          <w:lang w:val="fr-FR"/>
        </w:rPr>
        <w:t>, détournement de personne en la livrant à la mendicité ou en vue d’exercer sur la victime une pression pour qu’elle mendie ou continue de le faire ».</w:t>
      </w:r>
    </w:p>
    <w:p w14:paraId="05B2F4E6" w14:textId="1B29ADFF" w:rsidR="00D6160A" w:rsidRPr="00D6160A" w:rsidRDefault="00C87B37" w:rsidP="00C87B37">
      <w:pPr>
        <w:pStyle w:val="SingleTxtG"/>
        <w:rPr>
          <w:lang w:val="fr-FR"/>
        </w:rPr>
      </w:pPr>
      <w:r w:rsidRPr="00D6160A">
        <w:rPr>
          <w:lang w:val="fr-FR"/>
        </w:rPr>
        <w:t>56.</w:t>
      </w:r>
      <w:r w:rsidRPr="00D6160A">
        <w:rPr>
          <w:lang w:val="fr-FR"/>
        </w:rPr>
        <w:tab/>
      </w:r>
      <w:r w:rsidR="00D6160A" w:rsidRPr="00D6160A">
        <w:rPr>
          <w:lang w:val="fr-FR"/>
        </w:rPr>
        <w:t>L’infraction est punie d’un emprisonnement de 2 à 5 ans et d’une amende de 500</w:t>
      </w:r>
      <w:r w:rsidR="009E5763">
        <w:rPr>
          <w:lang w:val="fr-FR"/>
        </w:rPr>
        <w:t> </w:t>
      </w:r>
      <w:r w:rsidR="00D6160A" w:rsidRPr="00D6160A">
        <w:rPr>
          <w:lang w:val="fr-FR"/>
        </w:rPr>
        <w:t>000 à 2</w:t>
      </w:r>
      <w:r w:rsidR="009E5763">
        <w:rPr>
          <w:lang w:val="fr-FR"/>
        </w:rPr>
        <w:t> </w:t>
      </w:r>
      <w:r w:rsidR="00D6160A" w:rsidRPr="00D6160A">
        <w:rPr>
          <w:lang w:val="fr-FR"/>
        </w:rPr>
        <w:t>000</w:t>
      </w:r>
      <w:r w:rsidR="009E5763">
        <w:rPr>
          <w:lang w:val="fr-FR"/>
        </w:rPr>
        <w:t> </w:t>
      </w:r>
      <w:r w:rsidR="00D6160A" w:rsidRPr="00D6160A">
        <w:rPr>
          <w:lang w:val="fr-FR"/>
        </w:rPr>
        <w:t>000 franc CFA.</w:t>
      </w:r>
    </w:p>
    <w:p w14:paraId="3D69DB8B" w14:textId="264E0BDC" w:rsidR="00D6160A" w:rsidRPr="00D6160A" w:rsidRDefault="00C87B37" w:rsidP="00C87B37">
      <w:pPr>
        <w:pStyle w:val="SingleTxtG"/>
        <w:rPr>
          <w:lang w:val="fr-FR"/>
        </w:rPr>
      </w:pPr>
      <w:r w:rsidRPr="00D6160A">
        <w:rPr>
          <w:lang w:val="fr-FR"/>
        </w:rPr>
        <w:t>57.</w:t>
      </w:r>
      <w:r w:rsidRPr="00D6160A">
        <w:rPr>
          <w:lang w:val="fr-FR"/>
        </w:rPr>
        <w:tab/>
      </w:r>
      <w:r w:rsidR="00D6160A" w:rsidRPr="00D6160A">
        <w:rPr>
          <w:lang w:val="fr-FR"/>
        </w:rPr>
        <w:t xml:space="preserve">Le caractère particulièrement vulnérable de la personne est une circonstance aggravante </w:t>
      </w:r>
      <w:proofErr w:type="spellStart"/>
      <w:r w:rsidR="00D6160A" w:rsidRPr="00D6160A">
        <w:rPr>
          <w:lang w:val="fr-FR"/>
        </w:rPr>
        <w:t>entrainant</w:t>
      </w:r>
      <w:proofErr w:type="spellEnd"/>
      <w:r w:rsidR="00D6160A" w:rsidRPr="00D6160A">
        <w:rPr>
          <w:lang w:val="fr-FR"/>
        </w:rPr>
        <w:t xml:space="preserve"> le prononcé du maximum de la peine</w:t>
      </w:r>
      <w:r w:rsidR="00F612FC">
        <w:rPr>
          <w:lang w:val="fr-FR"/>
        </w:rPr>
        <w:t>.</w:t>
      </w:r>
      <w:r w:rsidR="00D6160A" w:rsidRPr="00D6160A">
        <w:rPr>
          <w:lang w:val="fr-FR"/>
        </w:rPr>
        <w:t> </w:t>
      </w:r>
    </w:p>
    <w:p w14:paraId="211841FC" w14:textId="5FCF1463" w:rsidR="00D6160A" w:rsidRPr="00D6160A" w:rsidRDefault="00C87B37" w:rsidP="00C87B37">
      <w:pPr>
        <w:pStyle w:val="SingleTxtG"/>
        <w:rPr>
          <w:lang w:val="fr-FR"/>
        </w:rPr>
      </w:pPr>
      <w:r w:rsidRPr="00D6160A">
        <w:rPr>
          <w:lang w:val="fr-FR"/>
        </w:rPr>
        <w:t>58.</w:t>
      </w:r>
      <w:r w:rsidRPr="00D6160A">
        <w:rPr>
          <w:lang w:val="fr-FR"/>
        </w:rPr>
        <w:tab/>
      </w:r>
      <w:r w:rsidR="00D6160A" w:rsidRPr="00D6160A">
        <w:rPr>
          <w:lang w:val="fr-FR"/>
        </w:rPr>
        <w:t xml:space="preserve">L’article 17 de la loi </w:t>
      </w:r>
      <w:r w:rsidR="009E5763" w:rsidRPr="00D6160A">
        <w:rPr>
          <w:lang w:val="fr-FR"/>
        </w:rPr>
        <w:t>n</w:t>
      </w:r>
      <w:r w:rsidR="009E5763" w:rsidRPr="00137DEC">
        <w:rPr>
          <w:vertAlign w:val="superscript"/>
          <w:lang w:val="fr-FR"/>
        </w:rPr>
        <w:t>o</w:t>
      </w:r>
      <w:r w:rsidR="009E5763">
        <w:rPr>
          <w:lang w:val="fr-FR"/>
        </w:rPr>
        <w:t> </w:t>
      </w:r>
      <w:r w:rsidR="00D6160A" w:rsidRPr="00D6160A">
        <w:rPr>
          <w:lang w:val="fr-FR"/>
        </w:rPr>
        <w:t>2005-06 permet aux ONG, le droit de se constituer partie civile dans les procès mettant en cause les victimes de traite.</w:t>
      </w:r>
    </w:p>
    <w:p w14:paraId="3AA815E5" w14:textId="05EC508C" w:rsidR="00D6160A" w:rsidRPr="001C6129" w:rsidRDefault="00B11758" w:rsidP="009577BF">
      <w:pPr>
        <w:pStyle w:val="H23G"/>
        <w:rPr>
          <w:sz w:val="24"/>
          <w:szCs w:val="24"/>
        </w:rPr>
      </w:pPr>
      <w:r>
        <w:rPr>
          <w:lang w:val="fr-FR"/>
        </w:rPr>
        <w:tab/>
      </w:r>
      <w:r w:rsidR="009F0D32" w:rsidRPr="001C6129">
        <w:rPr>
          <w:sz w:val="24"/>
          <w:szCs w:val="24"/>
        </w:rPr>
        <w:t>E.</w:t>
      </w:r>
      <w:r w:rsidRPr="001C6129">
        <w:rPr>
          <w:sz w:val="24"/>
          <w:szCs w:val="24"/>
        </w:rPr>
        <w:tab/>
      </w:r>
      <w:r w:rsidR="00D6160A" w:rsidRPr="001C6129">
        <w:rPr>
          <w:sz w:val="24"/>
          <w:szCs w:val="24"/>
        </w:rPr>
        <w:t>Le travail des enfants</w:t>
      </w:r>
    </w:p>
    <w:p w14:paraId="5D5CD89E" w14:textId="63EB9564" w:rsidR="00D6160A" w:rsidRPr="00D6160A" w:rsidRDefault="00C87B37" w:rsidP="00C87B37">
      <w:pPr>
        <w:pStyle w:val="SingleTxtG"/>
        <w:rPr>
          <w:lang w:val="fr-FR"/>
        </w:rPr>
      </w:pPr>
      <w:r w:rsidRPr="00D6160A">
        <w:rPr>
          <w:lang w:val="fr-FR"/>
        </w:rPr>
        <w:t>59.</w:t>
      </w:r>
      <w:r w:rsidRPr="00D6160A">
        <w:rPr>
          <w:lang w:val="fr-FR"/>
        </w:rPr>
        <w:tab/>
      </w:r>
      <w:r w:rsidR="00D6160A" w:rsidRPr="00D6160A">
        <w:rPr>
          <w:lang w:val="fr-FR"/>
        </w:rPr>
        <w:t xml:space="preserve">Pour ce qui est du travail des enfants : en 1999, les pays membres de l’OIT ont adopté à l’unanimité la Convention </w:t>
      </w:r>
      <w:r w:rsidR="009E5763" w:rsidRPr="00D6160A">
        <w:rPr>
          <w:lang w:val="fr-FR"/>
        </w:rPr>
        <w:t>n</w:t>
      </w:r>
      <w:r w:rsidR="009E5763" w:rsidRPr="00137DEC">
        <w:rPr>
          <w:vertAlign w:val="superscript"/>
          <w:lang w:val="fr-FR"/>
        </w:rPr>
        <w:t>o</w:t>
      </w:r>
      <w:r w:rsidR="009E5763">
        <w:rPr>
          <w:lang w:val="fr-FR"/>
        </w:rPr>
        <w:t> </w:t>
      </w:r>
      <w:r w:rsidR="00D6160A" w:rsidRPr="00D6160A">
        <w:rPr>
          <w:lang w:val="fr-FR"/>
        </w:rPr>
        <w:t xml:space="preserve">182 et la Recommandation </w:t>
      </w:r>
      <w:r w:rsidR="009E5763" w:rsidRPr="00D6160A">
        <w:rPr>
          <w:lang w:val="fr-FR"/>
        </w:rPr>
        <w:t>n</w:t>
      </w:r>
      <w:r w:rsidR="009E5763" w:rsidRPr="00137DEC">
        <w:rPr>
          <w:vertAlign w:val="superscript"/>
          <w:lang w:val="fr-FR"/>
        </w:rPr>
        <w:t>o</w:t>
      </w:r>
      <w:r w:rsidR="009E5763">
        <w:rPr>
          <w:lang w:val="fr-FR"/>
        </w:rPr>
        <w:t> </w:t>
      </w:r>
      <w:r w:rsidR="00D6160A" w:rsidRPr="00D6160A">
        <w:rPr>
          <w:lang w:val="fr-FR"/>
        </w:rPr>
        <w:t>190 sur les pires formes de travail des enfants. Elle demande aux pays signataires de s’engager à prendre des mesures immédiates et efficaces pour interdire et éliminer ces formes de travail des enfants.</w:t>
      </w:r>
    </w:p>
    <w:p w14:paraId="4DEF0ADA" w14:textId="1DBFD8C4" w:rsidR="00D6160A" w:rsidRPr="00D6160A" w:rsidRDefault="00C87B37" w:rsidP="00C87B37">
      <w:pPr>
        <w:pStyle w:val="SingleTxtG"/>
        <w:rPr>
          <w:lang w:val="fr-FR"/>
        </w:rPr>
      </w:pPr>
      <w:r w:rsidRPr="00D6160A">
        <w:rPr>
          <w:lang w:val="fr-FR"/>
        </w:rPr>
        <w:t>60.</w:t>
      </w:r>
      <w:r w:rsidRPr="00D6160A">
        <w:rPr>
          <w:lang w:val="fr-FR"/>
        </w:rPr>
        <w:tab/>
      </w:r>
      <w:r w:rsidR="00D6160A" w:rsidRPr="00D6160A">
        <w:rPr>
          <w:lang w:val="fr-FR"/>
        </w:rPr>
        <w:t>Selon les dispositions de cette convention, l’expression « pires formes de travail des enfants », en son article 3, comprend : </w:t>
      </w:r>
    </w:p>
    <w:p w14:paraId="668024C9" w14:textId="4A14DF1B"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Toutes</w:t>
      </w:r>
      <w:r w:rsidR="00D6160A" w:rsidRPr="00D6160A">
        <w:rPr>
          <w:lang w:val="fr-FR"/>
        </w:rPr>
        <w:t xml:space="preserve"> formes d’esclavages, ou pratiques analogues, telles que la vente et la traite des enfants, la servitude pour dettes et le servage, ainsi que le travail forcé ou obligatoire des enfants en vue de leur utilisation dans les conflits armés ;</w:t>
      </w:r>
    </w:p>
    <w:p w14:paraId="5D1019D2" w14:textId="761CCDEC"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L’utilisation</w:t>
      </w:r>
      <w:r w:rsidR="00D6160A" w:rsidRPr="00D6160A">
        <w:rPr>
          <w:lang w:val="fr-FR"/>
        </w:rPr>
        <w:t>, le recrutement ou l’offre d’un enfant à des fins de prostitution, de production de matériel pornographique ou de spectacles pornographiques ;</w:t>
      </w:r>
    </w:p>
    <w:p w14:paraId="4DBB6F38" w14:textId="0708C290"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L’utilisation</w:t>
      </w:r>
      <w:r w:rsidR="00D6160A" w:rsidRPr="00D6160A">
        <w:rPr>
          <w:lang w:val="fr-FR"/>
        </w:rPr>
        <w:t>, le recrutement ou l’offre d’un enfant à des fins d’activités illicites, notamment dans la production et le trafic de stupéfiants tels que les définissent les conventions internationales pertinentes ;</w:t>
      </w:r>
    </w:p>
    <w:p w14:paraId="2AA6A0B2" w14:textId="3B1A9D13"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Les</w:t>
      </w:r>
      <w:r w:rsidR="00D6160A" w:rsidRPr="00D6160A">
        <w:rPr>
          <w:lang w:val="fr-FR"/>
        </w:rPr>
        <w:t xml:space="preserve"> travaux qui, par leur nature ou les conditions dans lesquelles ils s’exercent, sont susceptibles de nuire à la santé, à la sécurité ou à la moralité de l’enfant.</w:t>
      </w:r>
    </w:p>
    <w:p w14:paraId="556F8EFA" w14:textId="1336DF20" w:rsidR="00D6160A" w:rsidRPr="00D6160A" w:rsidRDefault="00C87B37" w:rsidP="00C87B37">
      <w:pPr>
        <w:pStyle w:val="SingleTxtG"/>
        <w:rPr>
          <w:lang w:val="fr-FR"/>
        </w:rPr>
      </w:pPr>
      <w:r w:rsidRPr="00D6160A">
        <w:rPr>
          <w:lang w:val="fr-FR"/>
        </w:rPr>
        <w:t>61.</w:t>
      </w:r>
      <w:r w:rsidRPr="00D6160A">
        <w:rPr>
          <w:lang w:val="fr-FR"/>
        </w:rPr>
        <w:tab/>
      </w:r>
      <w:r w:rsidR="00D6160A" w:rsidRPr="00D6160A">
        <w:rPr>
          <w:lang w:val="fr-FR"/>
        </w:rPr>
        <w:t xml:space="preserve">Cette </w:t>
      </w:r>
      <w:r w:rsidR="009E5763">
        <w:rPr>
          <w:lang w:val="fr-FR"/>
        </w:rPr>
        <w:t>c</w:t>
      </w:r>
      <w:r w:rsidR="00D6160A" w:rsidRPr="00D6160A">
        <w:rPr>
          <w:lang w:val="fr-FR"/>
        </w:rPr>
        <w:t xml:space="preserve">onvention a été ratifiée par le Sénégal en juin 2000. Par la suite, trois (3) </w:t>
      </w:r>
      <w:r w:rsidR="00D0251C" w:rsidRPr="00D6160A">
        <w:rPr>
          <w:lang w:val="fr-FR"/>
        </w:rPr>
        <w:t>arrêtés ont</w:t>
      </w:r>
      <w:r w:rsidR="00D6160A" w:rsidRPr="00D6160A">
        <w:rPr>
          <w:lang w:val="fr-FR"/>
        </w:rPr>
        <w:t xml:space="preserve"> été pris en 2003, interdisant les pires formes de travail des enfants, fixant la nature des </w:t>
      </w:r>
      <w:r w:rsidR="00D6160A" w:rsidRPr="00D6160A">
        <w:rPr>
          <w:lang w:val="fr-FR"/>
        </w:rPr>
        <w:lastRenderedPageBreak/>
        <w:t>travaux dangereux interdits aux enfants et fixant les catégories d’entreprises et travaux interdits aux enfants :</w:t>
      </w:r>
    </w:p>
    <w:p w14:paraId="33CCDD25" w14:textId="2EE49BB9"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L’arrêté</w:t>
      </w:r>
      <w:r w:rsidR="00D6160A" w:rsidRPr="00D6160A">
        <w:rPr>
          <w:lang w:val="fr-FR"/>
        </w:rPr>
        <w:t xml:space="preserve"> </w:t>
      </w:r>
      <w:r w:rsidR="009E5763" w:rsidRPr="00D6160A">
        <w:rPr>
          <w:lang w:val="fr-FR"/>
        </w:rPr>
        <w:t>n</w:t>
      </w:r>
      <w:r w:rsidR="009E5763" w:rsidRPr="00137DEC">
        <w:rPr>
          <w:vertAlign w:val="superscript"/>
          <w:lang w:val="fr-FR"/>
        </w:rPr>
        <w:t>o</w:t>
      </w:r>
      <w:r w:rsidR="009E5763">
        <w:rPr>
          <w:lang w:val="fr-FR"/>
        </w:rPr>
        <w:t> </w:t>
      </w:r>
      <w:r w:rsidR="00D6160A" w:rsidRPr="00D6160A">
        <w:rPr>
          <w:lang w:val="fr-FR"/>
        </w:rPr>
        <w:t xml:space="preserve">003749/MFPTEOP/DTSS du 6 juin 2003 sur la fixant et interdisant les pires formes de travail des </w:t>
      </w:r>
      <w:r w:rsidR="00D0251C" w:rsidRPr="00D6160A">
        <w:rPr>
          <w:lang w:val="fr-FR"/>
        </w:rPr>
        <w:t>enfants ;</w:t>
      </w:r>
    </w:p>
    <w:p w14:paraId="554CA37D" w14:textId="0AF688A3"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L’arrêté</w:t>
      </w:r>
      <w:r w:rsidR="00D6160A" w:rsidRPr="00D6160A">
        <w:rPr>
          <w:lang w:val="fr-FR"/>
        </w:rPr>
        <w:t xml:space="preserve"> </w:t>
      </w:r>
      <w:r w:rsidR="009E5763" w:rsidRPr="00D6160A">
        <w:rPr>
          <w:lang w:val="fr-FR"/>
        </w:rPr>
        <w:t>n</w:t>
      </w:r>
      <w:r w:rsidR="009E5763" w:rsidRPr="00137DEC">
        <w:rPr>
          <w:vertAlign w:val="superscript"/>
          <w:lang w:val="fr-FR"/>
        </w:rPr>
        <w:t>o</w:t>
      </w:r>
      <w:r w:rsidR="009E5763">
        <w:rPr>
          <w:lang w:val="fr-FR"/>
        </w:rPr>
        <w:t> </w:t>
      </w:r>
      <w:r w:rsidR="00D6160A" w:rsidRPr="00D6160A">
        <w:rPr>
          <w:lang w:val="fr-FR"/>
        </w:rPr>
        <w:t>003750/MFPTEOP/DTSS du 6 juin 2003</w:t>
      </w:r>
      <w:r w:rsidR="00B666AE">
        <w:rPr>
          <w:lang w:val="fr-FR"/>
        </w:rPr>
        <w:t xml:space="preserve"> </w:t>
      </w:r>
      <w:r w:rsidR="00D6160A" w:rsidRPr="00D6160A">
        <w:rPr>
          <w:lang w:val="fr-FR"/>
        </w:rPr>
        <w:t>sur la fixation de la nature des travaux dangereux interdits aux enfants et jeunes gens (2003) ;</w:t>
      </w:r>
    </w:p>
    <w:p w14:paraId="7828E473" w14:textId="246D2A25"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L’arrêté</w:t>
      </w:r>
      <w:r w:rsidR="00D6160A" w:rsidRPr="00D6160A">
        <w:rPr>
          <w:lang w:val="fr-FR"/>
        </w:rPr>
        <w:t xml:space="preserve"> </w:t>
      </w:r>
      <w:r w:rsidR="009E5763" w:rsidRPr="00D6160A">
        <w:rPr>
          <w:lang w:val="fr-FR"/>
        </w:rPr>
        <w:t>n</w:t>
      </w:r>
      <w:r w:rsidR="009E5763" w:rsidRPr="00137DEC">
        <w:rPr>
          <w:vertAlign w:val="superscript"/>
          <w:lang w:val="fr-FR"/>
        </w:rPr>
        <w:t>o</w:t>
      </w:r>
      <w:r w:rsidR="009E5763">
        <w:rPr>
          <w:lang w:val="fr-FR"/>
        </w:rPr>
        <w:t> </w:t>
      </w:r>
      <w:r w:rsidR="00D6160A" w:rsidRPr="00D6160A">
        <w:rPr>
          <w:lang w:val="fr-FR"/>
        </w:rPr>
        <w:t>003751/MFPTEOP/DTSS du 6 juin 2003 sur la fixation des catégories d’entreprises et travaux interdits aux enfants et jeunes gens ainsi que l’âge limite auquel s’applique l’interdiction (2003).</w:t>
      </w:r>
    </w:p>
    <w:p w14:paraId="53D0FB26" w14:textId="47E7D898" w:rsidR="00D6160A" w:rsidRPr="00D6160A" w:rsidRDefault="00C87B37" w:rsidP="00C87B37">
      <w:pPr>
        <w:pStyle w:val="SingleTxtG"/>
        <w:rPr>
          <w:lang w:val="fr-FR"/>
        </w:rPr>
      </w:pPr>
      <w:r w:rsidRPr="00D6160A">
        <w:rPr>
          <w:lang w:val="fr-FR"/>
        </w:rPr>
        <w:t>62.</w:t>
      </w:r>
      <w:r w:rsidRPr="00D6160A">
        <w:rPr>
          <w:lang w:val="fr-FR"/>
        </w:rPr>
        <w:tab/>
      </w:r>
      <w:r w:rsidR="00D6160A" w:rsidRPr="00D6160A">
        <w:rPr>
          <w:lang w:val="fr-FR"/>
        </w:rPr>
        <w:t>La nature des travaux interdits est très diversifiée, il s’agit :</w:t>
      </w:r>
    </w:p>
    <w:p w14:paraId="133FC5E3" w14:textId="7A05B46E"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Du</w:t>
      </w:r>
      <w:r w:rsidR="00D6160A" w:rsidRPr="00D6160A">
        <w:rPr>
          <w:lang w:val="fr-FR"/>
        </w:rPr>
        <w:t xml:space="preserve"> travail forcé ou exercé en servitude par des enfants pour le compte de tiers (prostitution, productions ou actes pornographiques, production et vente de drogues, activités illicites</w:t>
      </w:r>
      <w:r w:rsidR="009E5763">
        <w:rPr>
          <w:lang w:val="fr-FR"/>
        </w:rPr>
        <w:t xml:space="preserve">, </w:t>
      </w:r>
      <w:r w:rsidR="00D6160A" w:rsidRPr="00D6160A">
        <w:rPr>
          <w:lang w:val="fr-FR"/>
        </w:rPr>
        <w:t>…) ;</w:t>
      </w:r>
    </w:p>
    <w:p w14:paraId="10974A38" w14:textId="39C5F2F0"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Des</w:t>
      </w:r>
      <w:r w:rsidR="00D6160A" w:rsidRPr="00D6160A">
        <w:rPr>
          <w:lang w:val="fr-FR"/>
        </w:rPr>
        <w:t xml:space="preserve"> travaux très pénibles exercés par des enfants (travaux domestiques précoces, très pénibles, très dangereux ou exposant les enfants à des abus physiques, chimiques ou sexuels, travaux impliquant le port de lourdes charges, concassage de pierres, orpaillage</w:t>
      </w:r>
      <w:r w:rsidR="009E5763">
        <w:rPr>
          <w:lang w:val="fr-FR"/>
        </w:rPr>
        <w:t xml:space="preserve">, </w:t>
      </w:r>
      <w:r w:rsidR="00D6160A" w:rsidRPr="00D6160A">
        <w:rPr>
          <w:lang w:val="fr-FR"/>
        </w:rPr>
        <w:t>…) ;</w:t>
      </w:r>
    </w:p>
    <w:p w14:paraId="1706F507" w14:textId="77E57BA9"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Des</w:t>
      </w:r>
      <w:r w:rsidR="00D6160A" w:rsidRPr="00D6160A">
        <w:rPr>
          <w:lang w:val="fr-FR"/>
        </w:rPr>
        <w:t xml:space="preserve"> travaux très dangereux exercés par des enfants : utilisation, manipulation et transport de produits chimiques, biologiques et toxiques, utilisation d’outils et de machines complexes ;</w:t>
      </w:r>
    </w:p>
    <w:p w14:paraId="00F2C73E" w14:textId="4616E895"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Du</w:t>
      </w:r>
      <w:r w:rsidR="00D6160A" w:rsidRPr="00D6160A">
        <w:rPr>
          <w:lang w:val="fr-FR"/>
        </w:rPr>
        <w:t xml:space="preserve"> transport public de biens et de personnes exercé par des enfants ;</w:t>
      </w:r>
    </w:p>
    <w:p w14:paraId="7CD243C0" w14:textId="57A73E89"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De</w:t>
      </w:r>
      <w:r w:rsidR="00D6160A" w:rsidRPr="00D6160A">
        <w:rPr>
          <w:lang w:val="fr-FR"/>
        </w:rPr>
        <w:t xml:space="preserve"> la récupération de déchets et ordures par des enfants ;</w:t>
      </w:r>
    </w:p>
    <w:p w14:paraId="297E1FBA" w14:textId="411EDA3D"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L’abattage</w:t>
      </w:r>
      <w:r w:rsidR="00D6160A" w:rsidRPr="00D6160A">
        <w:rPr>
          <w:lang w:val="fr-FR"/>
        </w:rPr>
        <w:t xml:space="preserve"> des animaux par des enfants.</w:t>
      </w:r>
    </w:p>
    <w:p w14:paraId="6693F510" w14:textId="46AA598C" w:rsidR="00D6160A" w:rsidRPr="00D6160A" w:rsidRDefault="003147B8" w:rsidP="009577BF">
      <w:pPr>
        <w:pStyle w:val="H23G"/>
        <w:rPr>
          <w:lang w:val="fr-FR"/>
        </w:rPr>
      </w:pPr>
      <w:r>
        <w:rPr>
          <w:lang w:val="fr-FR"/>
        </w:rPr>
        <w:tab/>
      </w:r>
      <w:r w:rsidR="009F0D32" w:rsidRPr="001C6129">
        <w:rPr>
          <w:sz w:val="24"/>
          <w:szCs w:val="24"/>
          <w:lang w:val="fr-FR"/>
        </w:rPr>
        <w:t>F.</w:t>
      </w:r>
      <w:r w:rsidRPr="001C6129">
        <w:rPr>
          <w:sz w:val="24"/>
          <w:szCs w:val="24"/>
          <w:lang w:val="fr-FR"/>
        </w:rPr>
        <w:tab/>
      </w:r>
      <w:r w:rsidR="00D6160A" w:rsidRPr="001C6129">
        <w:rPr>
          <w:sz w:val="24"/>
          <w:szCs w:val="24"/>
          <w:lang w:val="fr-FR"/>
        </w:rPr>
        <w:t>La prostitution enfantine</w:t>
      </w:r>
    </w:p>
    <w:p w14:paraId="552D667D" w14:textId="03DC9A7A" w:rsidR="00D6160A" w:rsidRPr="00D6160A" w:rsidRDefault="00C87B37" w:rsidP="00C87B37">
      <w:pPr>
        <w:pStyle w:val="SingleTxtG"/>
        <w:rPr>
          <w:lang w:val="fr-FR"/>
        </w:rPr>
      </w:pPr>
      <w:r w:rsidRPr="00D6160A">
        <w:rPr>
          <w:lang w:val="fr-FR"/>
        </w:rPr>
        <w:t>63.</w:t>
      </w:r>
      <w:r w:rsidRPr="00D6160A">
        <w:rPr>
          <w:lang w:val="fr-FR"/>
        </w:rPr>
        <w:tab/>
      </w:r>
      <w:r w:rsidR="00D6160A" w:rsidRPr="00D6160A">
        <w:rPr>
          <w:lang w:val="fr-FR"/>
        </w:rPr>
        <w:t>La prostitution de mineur est interdite au Sénégal. Les articles 323 à 327 sont consacrés à la prostitution et au proxénétisme en général, tandis que l</w:t>
      </w:r>
      <w:r w:rsidR="00B666AE">
        <w:rPr>
          <w:lang w:val="fr-FR"/>
        </w:rPr>
        <w:t>’</w:t>
      </w:r>
      <w:r w:rsidR="00D6160A" w:rsidRPr="00D6160A">
        <w:rPr>
          <w:lang w:val="fr-FR"/>
        </w:rPr>
        <w:t xml:space="preserve">article 327 </w:t>
      </w:r>
      <w:r w:rsidR="00D6160A" w:rsidRPr="00C87B37">
        <w:rPr>
          <w:i/>
          <w:iCs/>
          <w:lang w:val="fr-FR"/>
        </w:rPr>
        <w:t>bis</w:t>
      </w:r>
      <w:r w:rsidR="00D6160A" w:rsidRPr="00D6160A">
        <w:rPr>
          <w:lang w:val="fr-FR"/>
        </w:rPr>
        <w:t xml:space="preserve"> couvre la prostitution de mineurs.</w:t>
      </w:r>
    </w:p>
    <w:p w14:paraId="49C1B708" w14:textId="1B9A2726" w:rsidR="00D6160A" w:rsidRPr="00D6160A" w:rsidRDefault="00C87B37" w:rsidP="00C87B37">
      <w:pPr>
        <w:pStyle w:val="SingleTxtG"/>
        <w:rPr>
          <w:lang w:val="fr-FR"/>
        </w:rPr>
      </w:pPr>
      <w:r w:rsidRPr="00D6160A">
        <w:rPr>
          <w:lang w:val="fr-FR"/>
        </w:rPr>
        <w:t>64.</w:t>
      </w:r>
      <w:r w:rsidRPr="00D6160A">
        <w:rPr>
          <w:lang w:val="fr-FR"/>
        </w:rPr>
        <w:tab/>
      </w:r>
      <w:r w:rsidR="00D6160A" w:rsidRPr="00D6160A">
        <w:rPr>
          <w:lang w:val="fr-FR"/>
        </w:rPr>
        <w:t xml:space="preserve">La prostitution est juridiquement définie comme </w:t>
      </w:r>
      <w:r w:rsidR="009E5763">
        <w:rPr>
          <w:lang w:val="fr-FR"/>
        </w:rPr>
        <w:t>« </w:t>
      </w:r>
      <w:r w:rsidR="00D6160A" w:rsidRPr="00D6160A">
        <w:rPr>
          <w:lang w:val="fr-FR"/>
        </w:rPr>
        <w:t xml:space="preserve">le fait de tirer tout ou partie de ses moyens d’existence du commerce sexuel avec des partenaires de rencontres ». Au Sénégal, elle est réglementée par la loi </w:t>
      </w:r>
      <w:r w:rsidR="009E5763" w:rsidRPr="00D6160A">
        <w:rPr>
          <w:lang w:val="fr-FR"/>
        </w:rPr>
        <w:t>n</w:t>
      </w:r>
      <w:r w:rsidR="009E5763" w:rsidRPr="00137DEC">
        <w:rPr>
          <w:vertAlign w:val="superscript"/>
          <w:lang w:val="fr-FR"/>
        </w:rPr>
        <w:t>o</w:t>
      </w:r>
      <w:r w:rsidR="009E5763">
        <w:rPr>
          <w:lang w:val="fr-FR"/>
        </w:rPr>
        <w:t> </w:t>
      </w:r>
      <w:r w:rsidR="00D6160A" w:rsidRPr="00D6160A">
        <w:rPr>
          <w:lang w:val="fr-FR"/>
        </w:rPr>
        <w:t>66-21 du 1</w:t>
      </w:r>
      <w:r w:rsidR="00D6160A" w:rsidRPr="00C87B37">
        <w:rPr>
          <w:vertAlign w:val="superscript"/>
          <w:lang w:val="fr-FR"/>
        </w:rPr>
        <w:t>er</w:t>
      </w:r>
      <w:r w:rsidR="009E5763">
        <w:rPr>
          <w:lang w:val="fr-FR"/>
        </w:rPr>
        <w:t xml:space="preserve"> </w:t>
      </w:r>
      <w:r w:rsidR="00D6160A" w:rsidRPr="00D6160A">
        <w:rPr>
          <w:lang w:val="fr-FR"/>
        </w:rPr>
        <w:t xml:space="preserve">février 1966 relative à la lutte contre les maladies vénériennes et à la lutte contre la prostitution et son décret d’application </w:t>
      </w:r>
      <w:r w:rsidR="009E5763" w:rsidRPr="00D6160A">
        <w:rPr>
          <w:lang w:val="fr-FR"/>
        </w:rPr>
        <w:t>n</w:t>
      </w:r>
      <w:r w:rsidR="009E5763" w:rsidRPr="00137DEC">
        <w:rPr>
          <w:vertAlign w:val="superscript"/>
          <w:lang w:val="fr-FR"/>
        </w:rPr>
        <w:t>o</w:t>
      </w:r>
      <w:r w:rsidR="009E5763">
        <w:rPr>
          <w:lang w:val="fr-FR"/>
        </w:rPr>
        <w:t> </w:t>
      </w:r>
      <w:r w:rsidR="00D6160A" w:rsidRPr="00D6160A">
        <w:rPr>
          <w:lang w:val="fr-FR"/>
        </w:rPr>
        <w:t xml:space="preserve">69-616 du 20 mai 1969. Aux termes de cette loi, toute personne désirant se livrer à la prostitution doit être inscrite au Fichier </w:t>
      </w:r>
      <w:r w:rsidR="009E5763">
        <w:rPr>
          <w:lang w:val="fr-FR"/>
        </w:rPr>
        <w:t>s</w:t>
      </w:r>
      <w:r w:rsidR="00D6160A" w:rsidRPr="00D6160A">
        <w:rPr>
          <w:lang w:val="fr-FR"/>
        </w:rPr>
        <w:t xml:space="preserve">anitaire et </w:t>
      </w:r>
      <w:r w:rsidR="009E5763">
        <w:rPr>
          <w:lang w:val="fr-FR"/>
        </w:rPr>
        <w:t>s</w:t>
      </w:r>
      <w:r w:rsidR="00D6160A" w:rsidRPr="00D6160A">
        <w:rPr>
          <w:lang w:val="fr-FR"/>
        </w:rPr>
        <w:t>ocial.</w:t>
      </w:r>
    </w:p>
    <w:p w14:paraId="27977DC8" w14:textId="65A8E65B" w:rsidR="00D6160A" w:rsidRPr="00D6160A" w:rsidRDefault="00C87B37" w:rsidP="00C87B37">
      <w:pPr>
        <w:pStyle w:val="SingleTxtG"/>
        <w:rPr>
          <w:lang w:val="fr-FR"/>
        </w:rPr>
      </w:pPr>
      <w:r w:rsidRPr="00D6160A">
        <w:rPr>
          <w:lang w:val="fr-FR"/>
        </w:rPr>
        <w:t>65.</w:t>
      </w:r>
      <w:r w:rsidRPr="00D6160A">
        <w:rPr>
          <w:lang w:val="fr-FR"/>
        </w:rPr>
        <w:tab/>
      </w:r>
      <w:r w:rsidR="00D6160A" w:rsidRPr="00D6160A">
        <w:rPr>
          <w:lang w:val="fr-FR"/>
        </w:rPr>
        <w:t xml:space="preserve">L’acte de prostitution lui-même recoupe trois phases : </w:t>
      </w:r>
    </w:p>
    <w:p w14:paraId="79C12D41" w14:textId="2BC95404"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L’acte sexuel</w:t>
      </w:r>
      <w:r w:rsidR="004775C9">
        <w:rPr>
          <w:lang w:val="fr-FR"/>
        </w:rPr>
        <w:t> ;</w:t>
      </w:r>
    </w:p>
    <w:p w14:paraId="02F22162" w14:textId="7D11B7E9"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La rémunération</w:t>
      </w:r>
      <w:r w:rsidR="004775C9">
        <w:rPr>
          <w:lang w:val="fr-FR"/>
        </w:rPr>
        <w:t> ;</w:t>
      </w:r>
    </w:p>
    <w:p w14:paraId="1DF76F5D" w14:textId="7EC595D3"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Un partenaire de rencontre</w:t>
      </w:r>
      <w:r w:rsidR="00E8652E">
        <w:rPr>
          <w:lang w:val="fr-FR"/>
        </w:rPr>
        <w:t>.</w:t>
      </w:r>
    </w:p>
    <w:p w14:paraId="3878168F" w14:textId="13F024EF" w:rsidR="00D6160A" w:rsidRPr="001C6129" w:rsidRDefault="00C87B37" w:rsidP="00C87B37">
      <w:pPr>
        <w:pStyle w:val="SingleTxtG"/>
        <w:rPr>
          <w:lang w:val="fr-FR"/>
        </w:rPr>
      </w:pPr>
      <w:r w:rsidRPr="001C6129">
        <w:rPr>
          <w:lang w:val="fr-FR"/>
        </w:rPr>
        <w:t>66.</w:t>
      </w:r>
      <w:r w:rsidRPr="001C6129">
        <w:rPr>
          <w:lang w:val="fr-FR"/>
        </w:rPr>
        <w:tab/>
      </w:r>
      <w:r w:rsidR="00D6160A" w:rsidRPr="001C6129">
        <w:rPr>
          <w:lang w:val="fr-FR"/>
        </w:rPr>
        <w:t>Les conditions pour se prostituer :</w:t>
      </w:r>
    </w:p>
    <w:p w14:paraId="72063946" w14:textId="4E043EF5" w:rsidR="00D6160A" w:rsidRPr="001C6129" w:rsidRDefault="00C87B37" w:rsidP="00C87B37">
      <w:pPr>
        <w:pStyle w:val="Bullet1G"/>
        <w:numPr>
          <w:ilvl w:val="0"/>
          <w:numId w:val="0"/>
        </w:numPr>
        <w:tabs>
          <w:tab w:val="left" w:pos="1701"/>
        </w:tabs>
        <w:ind w:left="1701" w:hanging="170"/>
        <w:rPr>
          <w:lang w:val="fr-FR"/>
        </w:rPr>
      </w:pPr>
      <w:r w:rsidRPr="001C6129">
        <w:rPr>
          <w:lang w:val="fr-FR"/>
        </w:rPr>
        <w:t>•</w:t>
      </w:r>
      <w:r w:rsidRPr="001C6129">
        <w:rPr>
          <w:lang w:val="fr-FR"/>
        </w:rPr>
        <w:tab/>
      </w:r>
      <w:r w:rsidR="00D0251C" w:rsidRPr="001C6129">
        <w:rPr>
          <w:lang w:val="fr-FR"/>
        </w:rPr>
        <w:t>Être</w:t>
      </w:r>
      <w:r w:rsidR="00D6160A" w:rsidRPr="001C6129">
        <w:rPr>
          <w:lang w:val="fr-FR"/>
        </w:rPr>
        <w:t xml:space="preserve"> âgé de 21 ans</w:t>
      </w:r>
      <w:r w:rsidR="004775C9" w:rsidRPr="001C6129">
        <w:rPr>
          <w:lang w:val="fr-FR"/>
        </w:rPr>
        <w:t> ;</w:t>
      </w:r>
    </w:p>
    <w:p w14:paraId="73D01DA6" w14:textId="77C14F18" w:rsidR="00D6160A" w:rsidRPr="001C6129" w:rsidRDefault="00C87B37" w:rsidP="00C87B37">
      <w:pPr>
        <w:pStyle w:val="Bullet1G"/>
        <w:numPr>
          <w:ilvl w:val="0"/>
          <w:numId w:val="0"/>
        </w:numPr>
        <w:tabs>
          <w:tab w:val="left" w:pos="1701"/>
        </w:tabs>
        <w:ind w:left="1701" w:hanging="170"/>
        <w:rPr>
          <w:lang w:val="fr-FR"/>
        </w:rPr>
      </w:pPr>
      <w:r w:rsidRPr="001C6129">
        <w:rPr>
          <w:lang w:val="fr-FR"/>
        </w:rPr>
        <w:t>•</w:t>
      </w:r>
      <w:r w:rsidRPr="001C6129">
        <w:rPr>
          <w:lang w:val="fr-FR"/>
        </w:rPr>
        <w:tab/>
      </w:r>
      <w:r w:rsidR="00D0251C" w:rsidRPr="001C6129">
        <w:rPr>
          <w:lang w:val="fr-FR"/>
        </w:rPr>
        <w:t>Présenter</w:t>
      </w:r>
      <w:r w:rsidR="00D6160A" w:rsidRPr="001C6129">
        <w:rPr>
          <w:lang w:val="fr-FR"/>
        </w:rPr>
        <w:t xml:space="preserve"> une carte d’identité pour les </w:t>
      </w:r>
      <w:r w:rsidR="001C6129" w:rsidRPr="001C6129">
        <w:rPr>
          <w:lang w:val="fr-FR"/>
        </w:rPr>
        <w:t>Sénégalaises</w:t>
      </w:r>
      <w:r w:rsidR="00D6160A" w:rsidRPr="001C6129">
        <w:rPr>
          <w:lang w:val="fr-FR"/>
        </w:rPr>
        <w:t xml:space="preserve"> et une pièce d’identité pour les étrangères</w:t>
      </w:r>
      <w:r w:rsidR="004775C9" w:rsidRPr="001C6129">
        <w:rPr>
          <w:lang w:val="fr-FR"/>
        </w:rPr>
        <w:t> ;</w:t>
      </w:r>
    </w:p>
    <w:p w14:paraId="120E66D0" w14:textId="2C73F66C" w:rsidR="00D6160A" w:rsidRPr="001C6129" w:rsidRDefault="00C87B37" w:rsidP="00C87B37">
      <w:pPr>
        <w:pStyle w:val="Bullet1G"/>
        <w:numPr>
          <w:ilvl w:val="0"/>
          <w:numId w:val="0"/>
        </w:numPr>
        <w:tabs>
          <w:tab w:val="left" w:pos="1701"/>
        </w:tabs>
        <w:ind w:left="1701" w:hanging="170"/>
        <w:rPr>
          <w:lang w:val="fr-FR"/>
        </w:rPr>
      </w:pPr>
      <w:r w:rsidRPr="001C6129">
        <w:rPr>
          <w:lang w:val="fr-FR"/>
        </w:rPr>
        <w:t>•</w:t>
      </w:r>
      <w:r w:rsidRPr="001C6129">
        <w:rPr>
          <w:lang w:val="fr-FR"/>
        </w:rPr>
        <w:tab/>
      </w:r>
      <w:r w:rsidR="00D0251C" w:rsidRPr="001C6129">
        <w:rPr>
          <w:lang w:val="fr-FR"/>
        </w:rPr>
        <w:t>Se</w:t>
      </w:r>
      <w:r w:rsidR="00D6160A" w:rsidRPr="001C6129">
        <w:rPr>
          <w:lang w:val="fr-FR"/>
        </w:rPr>
        <w:t xml:space="preserve"> munir de 4 photos</w:t>
      </w:r>
      <w:r w:rsidR="004775C9" w:rsidRPr="001C6129">
        <w:rPr>
          <w:lang w:val="fr-FR"/>
        </w:rPr>
        <w:t> ;</w:t>
      </w:r>
    </w:p>
    <w:p w14:paraId="4D8AF6A1" w14:textId="7A9475B1" w:rsidR="00D6160A" w:rsidRPr="001C6129" w:rsidRDefault="00C87B37" w:rsidP="00C87B37">
      <w:pPr>
        <w:pStyle w:val="Bullet1G"/>
        <w:numPr>
          <w:ilvl w:val="0"/>
          <w:numId w:val="0"/>
        </w:numPr>
        <w:tabs>
          <w:tab w:val="left" w:pos="1701"/>
        </w:tabs>
        <w:ind w:left="1701" w:hanging="170"/>
        <w:rPr>
          <w:lang w:val="fr-FR"/>
        </w:rPr>
      </w:pPr>
      <w:r w:rsidRPr="001C6129">
        <w:rPr>
          <w:lang w:val="fr-FR"/>
        </w:rPr>
        <w:t>•</w:t>
      </w:r>
      <w:r w:rsidRPr="001C6129">
        <w:rPr>
          <w:lang w:val="fr-FR"/>
        </w:rPr>
        <w:tab/>
      </w:r>
      <w:r w:rsidR="00D0251C" w:rsidRPr="001C6129">
        <w:rPr>
          <w:lang w:val="fr-FR"/>
        </w:rPr>
        <w:t>Se</w:t>
      </w:r>
      <w:r w:rsidR="00D6160A" w:rsidRPr="001C6129">
        <w:rPr>
          <w:lang w:val="fr-FR"/>
        </w:rPr>
        <w:t xml:space="preserve"> présenter aux visites gynécologiques tous les 15 jours</w:t>
      </w:r>
      <w:r w:rsidR="004775C9" w:rsidRPr="001C6129">
        <w:rPr>
          <w:lang w:val="fr-FR"/>
        </w:rPr>
        <w:t> ;</w:t>
      </w:r>
    </w:p>
    <w:p w14:paraId="672459C0" w14:textId="22503881" w:rsidR="00D6160A" w:rsidRPr="001C6129" w:rsidRDefault="00C87B37" w:rsidP="00C87B37">
      <w:pPr>
        <w:pStyle w:val="Bullet1G"/>
        <w:numPr>
          <w:ilvl w:val="0"/>
          <w:numId w:val="0"/>
        </w:numPr>
        <w:tabs>
          <w:tab w:val="left" w:pos="1701"/>
        </w:tabs>
        <w:ind w:left="1701" w:hanging="170"/>
        <w:rPr>
          <w:lang w:val="fr-FR"/>
        </w:rPr>
      </w:pPr>
      <w:r w:rsidRPr="001C6129">
        <w:rPr>
          <w:lang w:val="fr-FR"/>
        </w:rPr>
        <w:t>•</w:t>
      </w:r>
      <w:r w:rsidRPr="001C6129">
        <w:rPr>
          <w:lang w:val="fr-FR"/>
        </w:rPr>
        <w:tab/>
      </w:r>
      <w:r w:rsidR="00D0251C" w:rsidRPr="001C6129">
        <w:rPr>
          <w:lang w:val="fr-FR"/>
        </w:rPr>
        <w:t>Présenter</w:t>
      </w:r>
      <w:r w:rsidR="00D6160A" w:rsidRPr="001C6129">
        <w:rPr>
          <w:lang w:val="fr-FR"/>
        </w:rPr>
        <w:t xml:space="preserve"> le carnet lors des interpellations </w:t>
      </w:r>
      <w:r w:rsidR="00D0251C" w:rsidRPr="001C6129">
        <w:rPr>
          <w:lang w:val="fr-FR"/>
        </w:rPr>
        <w:t>de la</w:t>
      </w:r>
      <w:r w:rsidR="00D6160A" w:rsidRPr="001C6129">
        <w:rPr>
          <w:lang w:val="fr-FR"/>
        </w:rPr>
        <w:t xml:space="preserve"> police ou de la gendarmerie</w:t>
      </w:r>
      <w:r w:rsidR="004775C9" w:rsidRPr="001C6129">
        <w:rPr>
          <w:lang w:val="fr-FR"/>
        </w:rPr>
        <w:t> ;</w:t>
      </w:r>
    </w:p>
    <w:p w14:paraId="7893FDBA" w14:textId="38474C8B" w:rsidR="00D6160A" w:rsidRPr="001C6129" w:rsidRDefault="00C87B37" w:rsidP="00C87B37">
      <w:pPr>
        <w:pStyle w:val="Bullet1G"/>
        <w:numPr>
          <w:ilvl w:val="0"/>
          <w:numId w:val="0"/>
        </w:numPr>
        <w:tabs>
          <w:tab w:val="left" w:pos="1701"/>
        </w:tabs>
        <w:ind w:left="1701" w:hanging="170"/>
        <w:rPr>
          <w:lang w:val="fr-FR"/>
        </w:rPr>
      </w:pPr>
      <w:r w:rsidRPr="001C6129">
        <w:rPr>
          <w:lang w:val="fr-FR"/>
        </w:rPr>
        <w:t>•</w:t>
      </w:r>
      <w:r w:rsidRPr="001C6129">
        <w:rPr>
          <w:lang w:val="fr-FR"/>
        </w:rPr>
        <w:tab/>
      </w:r>
      <w:r w:rsidR="00D0251C" w:rsidRPr="001C6129">
        <w:rPr>
          <w:lang w:val="fr-FR"/>
        </w:rPr>
        <w:t>Ne</w:t>
      </w:r>
      <w:r w:rsidR="00D6160A" w:rsidRPr="001C6129">
        <w:rPr>
          <w:lang w:val="fr-FR"/>
        </w:rPr>
        <w:t xml:space="preserve"> pas racoler sur la voie publique.</w:t>
      </w:r>
    </w:p>
    <w:p w14:paraId="6079C6BF" w14:textId="6206C1D7" w:rsidR="00D6160A" w:rsidRPr="00D6160A" w:rsidRDefault="00C87B37" w:rsidP="00C87B37">
      <w:pPr>
        <w:pStyle w:val="SingleTxtG"/>
        <w:rPr>
          <w:lang w:val="fr-FR"/>
        </w:rPr>
      </w:pPr>
      <w:r w:rsidRPr="00D6160A">
        <w:rPr>
          <w:lang w:val="fr-FR"/>
        </w:rPr>
        <w:lastRenderedPageBreak/>
        <w:t>67.</w:t>
      </w:r>
      <w:r w:rsidRPr="00D6160A">
        <w:rPr>
          <w:lang w:val="fr-FR"/>
        </w:rPr>
        <w:tab/>
      </w:r>
      <w:r w:rsidR="00D6160A" w:rsidRPr="00D6160A">
        <w:rPr>
          <w:lang w:val="fr-FR"/>
        </w:rPr>
        <w:t xml:space="preserve">Il est à noter que la minorité est définie par l’article 276 du </w:t>
      </w:r>
      <w:r w:rsidR="00707BDA" w:rsidRPr="00D6160A">
        <w:rPr>
          <w:lang w:val="fr-FR"/>
        </w:rPr>
        <w:t xml:space="preserve">Code </w:t>
      </w:r>
      <w:r w:rsidR="00D6160A" w:rsidRPr="00D6160A">
        <w:rPr>
          <w:lang w:val="fr-FR"/>
        </w:rPr>
        <w:t xml:space="preserve">de la famille selon lequel : « est mineure la personne de l’un ou de l’autre sexe qui n’a pas </w:t>
      </w:r>
      <w:r w:rsidR="00D0251C" w:rsidRPr="00D6160A">
        <w:rPr>
          <w:lang w:val="fr-FR"/>
        </w:rPr>
        <w:t>encore l’âge</w:t>
      </w:r>
      <w:r w:rsidR="00D6160A" w:rsidRPr="00D6160A">
        <w:rPr>
          <w:lang w:val="fr-FR"/>
        </w:rPr>
        <w:t xml:space="preserve"> de 18</w:t>
      </w:r>
      <w:r w:rsidR="009E5763">
        <w:rPr>
          <w:lang w:val="fr-FR"/>
        </w:rPr>
        <w:t> </w:t>
      </w:r>
      <w:r w:rsidR="00D6160A" w:rsidRPr="00D6160A">
        <w:rPr>
          <w:lang w:val="fr-FR"/>
        </w:rPr>
        <w:t xml:space="preserve">ans accomplis ». </w:t>
      </w:r>
    </w:p>
    <w:p w14:paraId="3ACA8918" w14:textId="4D055E7D" w:rsidR="00D6160A" w:rsidRPr="00D6160A" w:rsidRDefault="00C87B37" w:rsidP="00C87B37">
      <w:pPr>
        <w:pStyle w:val="SingleTxtG"/>
        <w:rPr>
          <w:lang w:val="fr-FR"/>
        </w:rPr>
      </w:pPr>
      <w:r w:rsidRPr="00D6160A">
        <w:rPr>
          <w:lang w:val="fr-FR"/>
        </w:rPr>
        <w:t>68.</w:t>
      </w:r>
      <w:r w:rsidRPr="00D6160A">
        <w:rPr>
          <w:lang w:val="fr-FR"/>
        </w:rPr>
        <w:tab/>
      </w:r>
      <w:r w:rsidR="00D6160A" w:rsidRPr="00D6160A">
        <w:rPr>
          <w:lang w:val="fr-FR"/>
        </w:rPr>
        <w:t xml:space="preserve">C’est au titre de cette protection que la loi </w:t>
      </w:r>
      <w:r w:rsidR="009E5763" w:rsidRPr="00D6160A">
        <w:rPr>
          <w:lang w:val="fr-FR"/>
        </w:rPr>
        <w:t>n</w:t>
      </w:r>
      <w:r w:rsidR="009E5763" w:rsidRPr="00137DEC">
        <w:rPr>
          <w:vertAlign w:val="superscript"/>
          <w:lang w:val="fr-FR"/>
        </w:rPr>
        <w:t>o</w:t>
      </w:r>
      <w:r w:rsidR="009E5763">
        <w:rPr>
          <w:lang w:val="fr-FR"/>
        </w:rPr>
        <w:t> </w:t>
      </w:r>
      <w:r w:rsidR="00D6160A" w:rsidRPr="00D6160A">
        <w:rPr>
          <w:lang w:val="fr-FR"/>
        </w:rPr>
        <w:t>66-21 du 1</w:t>
      </w:r>
      <w:r w:rsidR="00D6160A" w:rsidRPr="003147B8">
        <w:rPr>
          <w:lang w:val="fr-FR"/>
        </w:rPr>
        <w:t>er</w:t>
      </w:r>
      <w:r w:rsidR="00D6160A" w:rsidRPr="00D6160A">
        <w:rPr>
          <w:lang w:val="fr-FR"/>
        </w:rPr>
        <w:t xml:space="preserve"> février 1966 relative au fichier sanitaire et social a fixé l’âge d’accès au carnet sanitaire à 21 ans. Avec l’abaissement de l’âge de la majorité, l’âge d’accès au carnet sanitaire est de 18 ans révolus.</w:t>
      </w:r>
    </w:p>
    <w:p w14:paraId="06FA334A" w14:textId="5486A8C5" w:rsidR="00D6160A" w:rsidRPr="00D6160A" w:rsidRDefault="00C87B37" w:rsidP="00C87B37">
      <w:pPr>
        <w:pStyle w:val="SingleTxtG"/>
        <w:rPr>
          <w:lang w:val="fr-FR"/>
        </w:rPr>
      </w:pPr>
      <w:r w:rsidRPr="00D6160A">
        <w:rPr>
          <w:lang w:val="fr-FR"/>
        </w:rPr>
        <w:t>69.</w:t>
      </w:r>
      <w:r w:rsidRPr="00D6160A">
        <w:rPr>
          <w:lang w:val="fr-FR"/>
        </w:rPr>
        <w:tab/>
      </w:r>
      <w:r w:rsidR="00D6160A" w:rsidRPr="00D6160A">
        <w:rPr>
          <w:lang w:val="fr-FR"/>
        </w:rPr>
        <w:t>Pour ce qui est du tourisme, le Sénégal a instauré une charte sénégalaise du tourisme en date du 30 avril 2003 qui stipule dans son premier alinéa que les signataires de cette charte doivent</w:t>
      </w:r>
      <w:r w:rsidR="009E5763">
        <w:rPr>
          <w:lang w:val="fr-FR"/>
        </w:rPr>
        <w:t xml:space="preserve"> </w:t>
      </w:r>
      <w:r w:rsidR="00D6160A" w:rsidRPr="00D6160A">
        <w:rPr>
          <w:lang w:val="fr-FR"/>
        </w:rPr>
        <w:t>promouvoir un tourisme respectueux des mœurs et des valeurs culturelles en minimisant les impacts négatifs, les activités touristiques sur l’environnement et les collectivités locales.</w:t>
      </w:r>
    </w:p>
    <w:p w14:paraId="478E61FE" w14:textId="23F0F798" w:rsidR="00D6160A" w:rsidRPr="001C6129" w:rsidRDefault="003147B8" w:rsidP="009577BF">
      <w:pPr>
        <w:pStyle w:val="H23G"/>
        <w:rPr>
          <w:sz w:val="24"/>
          <w:szCs w:val="24"/>
          <w:lang w:val="fr-FR"/>
        </w:rPr>
      </w:pPr>
      <w:bookmarkStart w:id="14" w:name="_Toc375914512"/>
      <w:r>
        <w:rPr>
          <w:lang w:val="fr-FR"/>
        </w:rPr>
        <w:tab/>
      </w:r>
      <w:r w:rsidR="009F0D32" w:rsidRPr="001C6129">
        <w:rPr>
          <w:sz w:val="24"/>
          <w:szCs w:val="24"/>
          <w:lang w:val="fr-FR"/>
        </w:rPr>
        <w:t>G.</w:t>
      </w:r>
      <w:r w:rsidRPr="001C6129">
        <w:rPr>
          <w:sz w:val="24"/>
          <w:szCs w:val="24"/>
          <w:lang w:val="fr-FR"/>
        </w:rPr>
        <w:tab/>
      </w:r>
      <w:r w:rsidR="00D6160A" w:rsidRPr="001C6129">
        <w:rPr>
          <w:sz w:val="24"/>
          <w:szCs w:val="24"/>
          <w:lang w:val="fr-FR"/>
        </w:rPr>
        <w:t>La pornographie enfantine</w:t>
      </w:r>
      <w:bookmarkEnd w:id="14"/>
    </w:p>
    <w:p w14:paraId="3C522B62" w14:textId="52C11670" w:rsidR="00D6160A" w:rsidRPr="003147B8" w:rsidRDefault="00C87B37" w:rsidP="00C87B37">
      <w:pPr>
        <w:pStyle w:val="SingleTxtG"/>
        <w:rPr>
          <w:lang w:val="fr-FR"/>
        </w:rPr>
      </w:pPr>
      <w:r w:rsidRPr="003147B8">
        <w:rPr>
          <w:lang w:val="fr-FR"/>
        </w:rPr>
        <w:t>70.</w:t>
      </w:r>
      <w:r w:rsidRPr="003147B8">
        <w:rPr>
          <w:lang w:val="fr-FR"/>
        </w:rPr>
        <w:tab/>
      </w:r>
      <w:r w:rsidR="00D6160A" w:rsidRPr="003147B8">
        <w:rPr>
          <w:lang w:val="fr-FR"/>
        </w:rPr>
        <w:t>La pornographie enfantine est réprimée dans ses diverses formes</w:t>
      </w:r>
      <w:r w:rsidR="00EC7ED9">
        <w:rPr>
          <w:lang w:val="fr-FR"/>
        </w:rPr>
        <w:t> :</w:t>
      </w:r>
    </w:p>
    <w:p w14:paraId="37572DD6" w14:textId="0853D42F" w:rsidR="00D6160A" w:rsidRPr="001C6129" w:rsidRDefault="00EC7ED9" w:rsidP="001C6129">
      <w:pPr>
        <w:pStyle w:val="H56G"/>
        <w:ind w:left="1701" w:firstLine="0"/>
        <w:rPr>
          <w:lang w:val="fr-FR"/>
        </w:rPr>
      </w:pPr>
      <w:r w:rsidRPr="001C6129">
        <w:rPr>
          <w:lang w:val="fr-FR"/>
        </w:rPr>
        <w:t>« </w:t>
      </w:r>
      <w:r w:rsidR="00D6160A" w:rsidRPr="001C6129">
        <w:rPr>
          <w:lang w:val="fr-FR"/>
        </w:rPr>
        <w:t>Article 371 CP</w:t>
      </w:r>
    </w:p>
    <w:p w14:paraId="26863F6A" w14:textId="569849BD" w:rsidR="00D6160A" w:rsidRPr="001C6129" w:rsidRDefault="00D6160A" w:rsidP="001C6129">
      <w:pPr>
        <w:pStyle w:val="SingleTxtG"/>
        <w:ind w:left="1701"/>
        <w:rPr>
          <w:bCs/>
          <w:lang w:val="fr-FR"/>
        </w:rPr>
      </w:pPr>
      <w:r w:rsidRPr="001C6129">
        <w:rPr>
          <w:bCs/>
          <w:lang w:val="fr-FR"/>
        </w:rPr>
        <w:t>Quiconque produit, enregistre, offre, met à disposition, diffuse, transmet une image ou une représentation présentant un caractère de pornographie enfantine par le biais d</w:t>
      </w:r>
      <w:r w:rsidR="00B666AE">
        <w:rPr>
          <w:bCs/>
          <w:lang w:val="fr-FR"/>
        </w:rPr>
        <w:t>’</w:t>
      </w:r>
      <w:r w:rsidRPr="001C6129">
        <w:rPr>
          <w:bCs/>
          <w:lang w:val="fr-FR"/>
        </w:rPr>
        <w:t>un système informatique, est puni d</w:t>
      </w:r>
      <w:r w:rsidR="00B666AE">
        <w:rPr>
          <w:bCs/>
          <w:lang w:val="fr-FR"/>
        </w:rPr>
        <w:t>’</w:t>
      </w:r>
      <w:r w:rsidRPr="001C6129">
        <w:rPr>
          <w:bCs/>
          <w:lang w:val="fr-FR"/>
        </w:rPr>
        <w:t>un emprisonnement de cinq ans à dix ans et d</w:t>
      </w:r>
      <w:r w:rsidR="00B666AE">
        <w:rPr>
          <w:bCs/>
          <w:lang w:val="fr-FR"/>
        </w:rPr>
        <w:t>’</w:t>
      </w:r>
      <w:r w:rsidRPr="001C6129">
        <w:rPr>
          <w:bCs/>
          <w:lang w:val="fr-FR"/>
        </w:rPr>
        <w:t>une amende de 500 000 de F CFA à 10 000 000 de F CFA ou de l</w:t>
      </w:r>
      <w:r w:rsidR="00B666AE">
        <w:rPr>
          <w:bCs/>
          <w:lang w:val="fr-FR"/>
        </w:rPr>
        <w:t>’</w:t>
      </w:r>
      <w:r w:rsidRPr="001C6129">
        <w:rPr>
          <w:bCs/>
          <w:lang w:val="fr-FR"/>
        </w:rPr>
        <w:t>une de ces peines.</w:t>
      </w:r>
    </w:p>
    <w:p w14:paraId="073B82BA" w14:textId="12FFCE64" w:rsidR="00D6160A" w:rsidRPr="001C6129" w:rsidRDefault="00D6160A" w:rsidP="001C6129">
      <w:pPr>
        <w:pStyle w:val="H56G"/>
        <w:ind w:left="1701" w:firstLine="0"/>
        <w:rPr>
          <w:lang w:val="fr-FR"/>
        </w:rPr>
      </w:pPr>
      <w:r w:rsidRPr="001C6129">
        <w:rPr>
          <w:lang w:val="fr-FR"/>
        </w:rPr>
        <w:t>Article 372 CP</w:t>
      </w:r>
    </w:p>
    <w:p w14:paraId="1112DC69" w14:textId="4C589CAC" w:rsidR="00D6160A" w:rsidRPr="001C6129" w:rsidRDefault="00D6160A" w:rsidP="001C6129">
      <w:pPr>
        <w:pStyle w:val="SingleTxtG"/>
        <w:ind w:left="1701"/>
        <w:rPr>
          <w:bCs/>
          <w:lang w:val="fr-FR"/>
        </w:rPr>
      </w:pPr>
      <w:r w:rsidRPr="001C6129">
        <w:rPr>
          <w:bCs/>
          <w:lang w:val="fr-FR"/>
        </w:rPr>
        <w:t>Quiconque se procure ou procure à autrui, importe ou fait importer, exporte ou fait exporter une image ou une représentation présentant un caractère de pornographie enfantine par le biais d</w:t>
      </w:r>
      <w:r w:rsidR="00B666AE">
        <w:rPr>
          <w:bCs/>
          <w:lang w:val="fr-FR"/>
        </w:rPr>
        <w:t>’</w:t>
      </w:r>
      <w:r w:rsidRPr="001C6129">
        <w:rPr>
          <w:bCs/>
          <w:lang w:val="fr-FR"/>
        </w:rPr>
        <w:t>un système informatique, est puni d</w:t>
      </w:r>
      <w:r w:rsidR="00B666AE">
        <w:rPr>
          <w:bCs/>
          <w:lang w:val="fr-FR"/>
        </w:rPr>
        <w:t>’</w:t>
      </w:r>
      <w:r w:rsidRPr="001C6129">
        <w:rPr>
          <w:bCs/>
          <w:lang w:val="fr-FR"/>
        </w:rPr>
        <w:t>un emprisonnement de cinq ans à dix ans et d</w:t>
      </w:r>
      <w:r w:rsidR="00B666AE">
        <w:rPr>
          <w:bCs/>
          <w:lang w:val="fr-FR"/>
        </w:rPr>
        <w:t>’</w:t>
      </w:r>
      <w:r w:rsidRPr="001C6129">
        <w:rPr>
          <w:bCs/>
          <w:lang w:val="fr-FR"/>
        </w:rPr>
        <w:t>une amende de 500 000 F CFA à 10 000 000 de F CFA ou de l</w:t>
      </w:r>
      <w:r w:rsidR="00B666AE">
        <w:rPr>
          <w:bCs/>
          <w:lang w:val="fr-FR"/>
        </w:rPr>
        <w:t>’</w:t>
      </w:r>
      <w:r w:rsidRPr="001C6129">
        <w:rPr>
          <w:bCs/>
          <w:lang w:val="fr-FR"/>
        </w:rPr>
        <w:t>une de ces peines.</w:t>
      </w:r>
    </w:p>
    <w:p w14:paraId="1B9E5C86" w14:textId="7A9D9875" w:rsidR="00D6160A" w:rsidRPr="001C6129" w:rsidRDefault="00D6160A" w:rsidP="001C6129">
      <w:pPr>
        <w:pStyle w:val="H56G"/>
        <w:ind w:left="1701" w:firstLine="0"/>
        <w:rPr>
          <w:lang w:val="fr-FR"/>
        </w:rPr>
      </w:pPr>
      <w:r w:rsidRPr="001C6129">
        <w:rPr>
          <w:lang w:val="fr-FR"/>
        </w:rPr>
        <w:t>Article 373 CP</w:t>
      </w:r>
    </w:p>
    <w:p w14:paraId="255032E2" w14:textId="77777777" w:rsidR="00D6160A" w:rsidRPr="001C6129" w:rsidRDefault="00D6160A" w:rsidP="001C6129">
      <w:pPr>
        <w:pStyle w:val="SingleTxtG"/>
        <w:ind w:left="1701"/>
        <w:rPr>
          <w:bCs/>
          <w:lang w:val="fr-FR"/>
        </w:rPr>
      </w:pPr>
      <w:r w:rsidRPr="001C6129">
        <w:rPr>
          <w:bCs/>
          <w:lang w:val="fr-FR"/>
        </w:rPr>
        <w:t>Est puni des mêmes peines, celui qui possède en connaissance de cause une image ou une représentation présentant un caractère de pornographie enfantine dans un système informatique ou dans un moyen quelconque de stockage de données informatiques.</w:t>
      </w:r>
    </w:p>
    <w:p w14:paraId="10BCD668" w14:textId="0AEEC14F" w:rsidR="00D6160A" w:rsidRPr="001C6129" w:rsidRDefault="003147B8" w:rsidP="001C6129">
      <w:pPr>
        <w:pStyle w:val="H56G"/>
        <w:ind w:left="1701" w:firstLine="0"/>
        <w:rPr>
          <w:lang w:val="fr-FR"/>
        </w:rPr>
      </w:pPr>
      <w:r w:rsidRPr="001C6129">
        <w:rPr>
          <w:lang w:val="fr-FR"/>
        </w:rPr>
        <w:tab/>
      </w:r>
      <w:r w:rsidR="00D6160A" w:rsidRPr="001C6129">
        <w:rPr>
          <w:lang w:val="fr-FR"/>
        </w:rPr>
        <w:t>Article 374 CP</w:t>
      </w:r>
    </w:p>
    <w:p w14:paraId="377A0024" w14:textId="20747200" w:rsidR="00D6160A" w:rsidRPr="001C6129" w:rsidRDefault="00D6160A" w:rsidP="001C6129">
      <w:pPr>
        <w:pStyle w:val="SingleTxtG"/>
        <w:ind w:left="1701"/>
        <w:rPr>
          <w:bCs/>
          <w:lang w:val="fr-FR"/>
        </w:rPr>
      </w:pPr>
      <w:r w:rsidRPr="001C6129">
        <w:rPr>
          <w:lang w:val="fr-FR"/>
        </w:rPr>
        <w:t>Est puni d</w:t>
      </w:r>
      <w:r w:rsidR="00B666AE">
        <w:rPr>
          <w:lang w:val="fr-FR"/>
        </w:rPr>
        <w:t>’</w:t>
      </w:r>
      <w:r w:rsidRPr="001C6129">
        <w:rPr>
          <w:lang w:val="fr-FR"/>
        </w:rPr>
        <w:t>un emprisonnement de cinq ans à dix ans et d</w:t>
      </w:r>
      <w:r w:rsidR="00B666AE">
        <w:rPr>
          <w:lang w:val="fr-FR"/>
        </w:rPr>
        <w:t>’</w:t>
      </w:r>
      <w:r w:rsidRPr="001C6129">
        <w:rPr>
          <w:lang w:val="fr-FR"/>
        </w:rPr>
        <w:t>une amende de 500 000 francs à 10 000 000 de francs ou de l</w:t>
      </w:r>
      <w:r w:rsidR="00B666AE">
        <w:rPr>
          <w:lang w:val="fr-FR"/>
        </w:rPr>
        <w:t>’</w:t>
      </w:r>
      <w:r w:rsidRPr="001C6129">
        <w:rPr>
          <w:lang w:val="fr-FR"/>
        </w:rPr>
        <w:t>une de ces peines quiconque facilite sciemment à</w:t>
      </w:r>
      <w:r w:rsidRPr="001C6129">
        <w:rPr>
          <w:bCs/>
          <w:lang w:val="fr-FR"/>
        </w:rPr>
        <w:t xml:space="preserve"> un mineur l</w:t>
      </w:r>
      <w:r w:rsidR="00B666AE">
        <w:rPr>
          <w:bCs/>
          <w:lang w:val="fr-FR"/>
        </w:rPr>
        <w:t>’</w:t>
      </w:r>
      <w:r w:rsidRPr="001C6129">
        <w:rPr>
          <w:bCs/>
          <w:lang w:val="fr-FR"/>
        </w:rPr>
        <w:t>accès à des images, documents, sons ou représentations présentant un caractère de pornographie ou à des contenus manifestement illicites.</w:t>
      </w:r>
    </w:p>
    <w:p w14:paraId="5E642CEF" w14:textId="047AB078" w:rsidR="00D6160A" w:rsidRPr="001C6129" w:rsidRDefault="003147B8" w:rsidP="001C6129">
      <w:pPr>
        <w:pStyle w:val="H56G"/>
        <w:ind w:left="1701" w:firstLine="0"/>
        <w:rPr>
          <w:lang w:val="fr-FR"/>
        </w:rPr>
      </w:pPr>
      <w:r w:rsidRPr="001C6129">
        <w:rPr>
          <w:lang w:val="fr-FR"/>
        </w:rPr>
        <w:tab/>
      </w:r>
      <w:r w:rsidR="00D6160A" w:rsidRPr="001C6129">
        <w:rPr>
          <w:lang w:val="fr-FR"/>
        </w:rPr>
        <w:t>Article 375 CP</w:t>
      </w:r>
    </w:p>
    <w:p w14:paraId="441CAE15" w14:textId="1F51CAA3" w:rsidR="00D6160A" w:rsidRPr="001C6129" w:rsidRDefault="00D6160A" w:rsidP="001C6129">
      <w:pPr>
        <w:pStyle w:val="SingleTxtG"/>
        <w:ind w:left="1701"/>
        <w:rPr>
          <w:bCs/>
          <w:lang w:val="fr-FR"/>
        </w:rPr>
      </w:pPr>
      <w:r w:rsidRPr="001C6129">
        <w:rPr>
          <w:bCs/>
          <w:lang w:val="fr-FR"/>
        </w:rPr>
        <w:t>Quiconque propose intentionnellement, par le biais des technologies de l’information et de la communication, une rencontre avec un mineur, dans le but de commettre à son encontre une des infractions prévues par les articles 372 à 374 ou les infractions de viol, de pédophilie ou d’attentat à la pudeur est puni d</w:t>
      </w:r>
      <w:r w:rsidR="00B666AE">
        <w:rPr>
          <w:bCs/>
          <w:lang w:val="fr-FR"/>
        </w:rPr>
        <w:t>’</w:t>
      </w:r>
      <w:r w:rsidRPr="001C6129">
        <w:rPr>
          <w:bCs/>
          <w:lang w:val="fr-FR"/>
        </w:rPr>
        <w:t>un emprisonnement de cinq ans à dix ans et d</w:t>
      </w:r>
      <w:r w:rsidR="00B666AE">
        <w:rPr>
          <w:bCs/>
          <w:lang w:val="fr-FR"/>
        </w:rPr>
        <w:t>’</w:t>
      </w:r>
      <w:r w:rsidRPr="001C6129">
        <w:rPr>
          <w:bCs/>
          <w:lang w:val="fr-FR"/>
        </w:rPr>
        <w:t>une amende de 500 000 francs à 10 000 000 de francs ou de l</w:t>
      </w:r>
      <w:r w:rsidR="00B666AE">
        <w:rPr>
          <w:bCs/>
          <w:lang w:val="fr-FR"/>
        </w:rPr>
        <w:t>’</w:t>
      </w:r>
      <w:r w:rsidRPr="001C6129">
        <w:rPr>
          <w:bCs/>
          <w:lang w:val="fr-FR"/>
        </w:rPr>
        <w:t>une de ces peines.</w:t>
      </w:r>
    </w:p>
    <w:p w14:paraId="1B4F2CA1" w14:textId="77777777" w:rsidR="00D6160A" w:rsidRPr="001C6129" w:rsidRDefault="00D6160A" w:rsidP="001C6129">
      <w:pPr>
        <w:pStyle w:val="SingleTxtG"/>
        <w:ind w:left="1701"/>
        <w:rPr>
          <w:bCs/>
          <w:lang w:val="fr-FR"/>
        </w:rPr>
      </w:pPr>
      <w:r w:rsidRPr="001C6129">
        <w:rPr>
          <w:bCs/>
          <w:lang w:val="fr-FR"/>
        </w:rPr>
        <w:t>Lorsque la proposition sexuelle a été suivie d’actes matériels conduisant à ladite rencontre, le juge ne pourra ni prononcer le sursis à l’exécution de la peine, ni appliquer à l’auteur les circonstances atténuantes.</w:t>
      </w:r>
    </w:p>
    <w:p w14:paraId="476FDD87" w14:textId="71D0AAFB" w:rsidR="00D6160A" w:rsidRPr="001C6129" w:rsidRDefault="003147B8" w:rsidP="001C6129">
      <w:pPr>
        <w:pStyle w:val="H56G"/>
        <w:ind w:left="1701" w:firstLine="0"/>
        <w:rPr>
          <w:lang w:val="fr-FR"/>
        </w:rPr>
      </w:pPr>
      <w:r w:rsidRPr="001C6129">
        <w:rPr>
          <w:lang w:val="fr-FR"/>
        </w:rPr>
        <w:tab/>
      </w:r>
      <w:r w:rsidR="00D6160A" w:rsidRPr="001C6129">
        <w:rPr>
          <w:lang w:val="fr-FR"/>
        </w:rPr>
        <w:t>Article 376 CP</w:t>
      </w:r>
    </w:p>
    <w:p w14:paraId="299250FF" w14:textId="3736DCA6" w:rsidR="00D6160A" w:rsidRPr="001C6129" w:rsidRDefault="00D6160A" w:rsidP="001C6129">
      <w:pPr>
        <w:pStyle w:val="SingleTxtG"/>
        <w:ind w:left="1701"/>
        <w:rPr>
          <w:lang w:val="fr-FR"/>
        </w:rPr>
      </w:pPr>
      <w:r w:rsidRPr="001C6129">
        <w:rPr>
          <w:bCs/>
          <w:lang w:val="fr-FR"/>
        </w:rPr>
        <w:t>Quiconque accède habituellement et sans motif légitime, à des contenus de pornographie enfantine est puni d</w:t>
      </w:r>
      <w:r w:rsidR="00B666AE">
        <w:rPr>
          <w:bCs/>
          <w:lang w:val="fr-FR"/>
        </w:rPr>
        <w:t>’</w:t>
      </w:r>
      <w:r w:rsidRPr="001C6129">
        <w:rPr>
          <w:bCs/>
          <w:lang w:val="fr-FR"/>
        </w:rPr>
        <w:t>un emprisonnement de deux ans à cinq ans et d</w:t>
      </w:r>
      <w:r w:rsidR="00B666AE">
        <w:rPr>
          <w:bCs/>
          <w:lang w:val="fr-FR"/>
        </w:rPr>
        <w:t>’</w:t>
      </w:r>
      <w:r w:rsidRPr="001C6129">
        <w:rPr>
          <w:bCs/>
          <w:lang w:val="fr-FR"/>
        </w:rPr>
        <w:t>une amende de 500 000 francs à 10 000 000 de francs ou de l</w:t>
      </w:r>
      <w:r w:rsidR="00B666AE">
        <w:rPr>
          <w:bCs/>
          <w:lang w:val="fr-FR"/>
        </w:rPr>
        <w:t>’</w:t>
      </w:r>
      <w:r w:rsidRPr="001C6129">
        <w:rPr>
          <w:bCs/>
          <w:lang w:val="fr-FR"/>
        </w:rPr>
        <w:t>une de ces peines.</w:t>
      </w:r>
    </w:p>
    <w:p w14:paraId="6D3A0F04" w14:textId="6D3C52A5" w:rsidR="00D6160A" w:rsidRPr="001C6129" w:rsidRDefault="003147B8" w:rsidP="001C6129">
      <w:pPr>
        <w:pStyle w:val="H56G"/>
        <w:ind w:left="1701" w:firstLine="0"/>
        <w:rPr>
          <w:lang w:val="fr-FR"/>
        </w:rPr>
      </w:pPr>
      <w:r w:rsidRPr="001C6129">
        <w:rPr>
          <w:lang w:val="fr-FR"/>
        </w:rPr>
        <w:lastRenderedPageBreak/>
        <w:tab/>
      </w:r>
      <w:r w:rsidR="00D6160A" w:rsidRPr="001C6129">
        <w:rPr>
          <w:lang w:val="fr-FR"/>
        </w:rPr>
        <w:t>Article 377 CP</w:t>
      </w:r>
    </w:p>
    <w:p w14:paraId="675EF81F" w14:textId="0C9A50E1" w:rsidR="00D6160A" w:rsidRPr="00D6160A" w:rsidRDefault="00D6160A" w:rsidP="001C6129">
      <w:pPr>
        <w:pStyle w:val="SingleTxtG"/>
        <w:ind w:left="1701"/>
        <w:rPr>
          <w:bCs/>
          <w:lang w:val="fr-FR"/>
        </w:rPr>
      </w:pPr>
      <w:r w:rsidRPr="001C6129">
        <w:rPr>
          <w:bCs/>
          <w:lang w:val="fr-FR"/>
        </w:rPr>
        <w:t>Les infractions prévues par la présente section, lorsqu</w:t>
      </w:r>
      <w:r w:rsidR="00B666AE">
        <w:rPr>
          <w:bCs/>
          <w:lang w:val="fr-FR"/>
        </w:rPr>
        <w:t>’</w:t>
      </w:r>
      <w:r w:rsidRPr="001C6129">
        <w:rPr>
          <w:bCs/>
          <w:lang w:val="fr-FR"/>
        </w:rPr>
        <w:t>elles sont commises en bande organisée, sont punies du maximum de la peine prévue à l</w:t>
      </w:r>
      <w:r w:rsidR="00B666AE">
        <w:rPr>
          <w:bCs/>
          <w:lang w:val="fr-FR"/>
        </w:rPr>
        <w:t>’</w:t>
      </w:r>
      <w:r w:rsidRPr="001C6129">
        <w:rPr>
          <w:bCs/>
          <w:lang w:val="fr-FR"/>
        </w:rPr>
        <w:t>article 371 du présent code.</w:t>
      </w:r>
      <w:r w:rsidR="00EC7ED9" w:rsidRPr="001C6129">
        <w:rPr>
          <w:bCs/>
          <w:lang w:val="fr-FR"/>
        </w:rPr>
        <w:t> ».</w:t>
      </w:r>
    </w:p>
    <w:p w14:paraId="4161BE37" w14:textId="77777777" w:rsidR="00D6160A" w:rsidRPr="00D6160A" w:rsidRDefault="003147B8" w:rsidP="003147B8">
      <w:pPr>
        <w:pStyle w:val="HChG"/>
      </w:pPr>
      <w:bookmarkStart w:id="15" w:name="_Toc449712959"/>
      <w:r>
        <w:tab/>
        <w:t>VI.</w:t>
      </w:r>
      <w:r>
        <w:tab/>
      </w:r>
      <w:r w:rsidRPr="00D6160A">
        <w:t>Le cadre institutionnel</w:t>
      </w:r>
      <w:bookmarkEnd w:id="15"/>
      <w:r w:rsidRPr="00D6160A">
        <w:t xml:space="preserve"> </w:t>
      </w:r>
    </w:p>
    <w:p w14:paraId="5DCB0E9C" w14:textId="5A282FDD" w:rsidR="00D6160A" w:rsidRPr="00D6160A" w:rsidRDefault="00C87B37" w:rsidP="00C87B37">
      <w:pPr>
        <w:pStyle w:val="SingleTxtG"/>
        <w:rPr>
          <w:lang w:val="fr-FR"/>
        </w:rPr>
      </w:pPr>
      <w:r w:rsidRPr="00D6160A">
        <w:rPr>
          <w:lang w:val="fr-FR"/>
        </w:rPr>
        <w:t>71.</w:t>
      </w:r>
      <w:r w:rsidRPr="00D6160A">
        <w:rPr>
          <w:lang w:val="fr-FR"/>
        </w:rPr>
        <w:tab/>
      </w:r>
      <w:r w:rsidR="00D6160A" w:rsidRPr="00D6160A">
        <w:rPr>
          <w:lang w:val="fr-FR"/>
        </w:rPr>
        <w:t>Le cadre institutionnel qui s’intéresse aux questions de traite des personnes en particulier des femmes et des enfants regroupe diverses structures dont :</w:t>
      </w:r>
    </w:p>
    <w:p w14:paraId="51FC4D37" w14:textId="424B3474"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La</w:t>
      </w:r>
      <w:r w:rsidR="00D6160A" w:rsidRPr="00D6160A">
        <w:rPr>
          <w:lang w:val="fr-FR"/>
        </w:rPr>
        <w:t xml:space="preserve"> Direction des Droits, de la Protection de l’Enfance et des Groupes Vulnérables ; </w:t>
      </w:r>
    </w:p>
    <w:p w14:paraId="572B08F3" w14:textId="057A5CEA"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Le</w:t>
      </w:r>
      <w:r w:rsidR="00D6160A" w:rsidRPr="00D6160A">
        <w:rPr>
          <w:lang w:val="fr-FR"/>
        </w:rPr>
        <w:t xml:space="preserve"> Centre </w:t>
      </w:r>
      <w:proofErr w:type="spellStart"/>
      <w:r w:rsidR="00D6160A" w:rsidRPr="00D6160A">
        <w:rPr>
          <w:lang w:val="fr-FR"/>
        </w:rPr>
        <w:t>Ginddi</w:t>
      </w:r>
      <w:proofErr w:type="spellEnd"/>
      <w:r w:rsidR="00D6160A" w:rsidRPr="00D6160A">
        <w:rPr>
          <w:lang w:val="fr-FR"/>
        </w:rPr>
        <w:t> ;</w:t>
      </w:r>
    </w:p>
    <w:p w14:paraId="2903478B" w14:textId="2E517175"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La</w:t>
      </w:r>
      <w:r w:rsidR="00D6160A" w:rsidRPr="00D6160A">
        <w:rPr>
          <w:lang w:val="fr-FR"/>
        </w:rPr>
        <w:t xml:space="preserve"> Direction de l’</w:t>
      </w:r>
      <w:proofErr w:type="spellStart"/>
      <w:r w:rsidR="00D6160A" w:rsidRPr="00D6160A">
        <w:rPr>
          <w:lang w:val="fr-FR"/>
        </w:rPr>
        <w:t>Education</w:t>
      </w:r>
      <w:proofErr w:type="spellEnd"/>
      <w:r w:rsidR="00D6160A" w:rsidRPr="00D6160A">
        <w:rPr>
          <w:lang w:val="fr-FR"/>
        </w:rPr>
        <w:t xml:space="preserve"> Surveillée et de la Protection Sociale ;</w:t>
      </w:r>
    </w:p>
    <w:p w14:paraId="7DDC5D3C" w14:textId="51F49052"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La</w:t>
      </w:r>
      <w:r w:rsidR="00D6160A" w:rsidRPr="00D6160A">
        <w:rPr>
          <w:lang w:val="fr-FR"/>
        </w:rPr>
        <w:t xml:space="preserve"> Direction des Droits Humains ;</w:t>
      </w:r>
    </w:p>
    <w:p w14:paraId="09F1BA6A" w14:textId="54801D65"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La</w:t>
      </w:r>
      <w:r w:rsidR="00D6160A" w:rsidRPr="00D6160A">
        <w:rPr>
          <w:lang w:val="fr-FR"/>
        </w:rPr>
        <w:t xml:space="preserve"> Direction Générale de l’Action Sociale ;</w:t>
      </w:r>
    </w:p>
    <w:p w14:paraId="1989327A" w14:textId="26E25914"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La</w:t>
      </w:r>
      <w:r w:rsidR="00D6160A" w:rsidRPr="00D6160A">
        <w:rPr>
          <w:lang w:val="fr-FR"/>
        </w:rPr>
        <w:t xml:space="preserve"> Brigade des mineurs ;</w:t>
      </w:r>
    </w:p>
    <w:p w14:paraId="3F622E1D" w14:textId="151A23F6"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La</w:t>
      </w:r>
      <w:r w:rsidR="00D6160A" w:rsidRPr="00D6160A">
        <w:rPr>
          <w:lang w:val="fr-FR"/>
        </w:rPr>
        <w:t xml:space="preserve"> Cellule de Coordination de la Lutte Contre le Travail des Enfants ;</w:t>
      </w:r>
    </w:p>
    <w:p w14:paraId="348FE66D" w14:textId="369BE12C"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La</w:t>
      </w:r>
      <w:r w:rsidR="00D6160A" w:rsidRPr="00D6160A">
        <w:rPr>
          <w:lang w:val="fr-FR"/>
        </w:rPr>
        <w:t xml:space="preserve"> Cellule Nationale de Lutte contre la Traite des Personnes ;</w:t>
      </w:r>
    </w:p>
    <w:p w14:paraId="0F87BFEA" w14:textId="680583BD"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Le</w:t>
      </w:r>
      <w:r w:rsidR="00D6160A" w:rsidRPr="00D6160A">
        <w:rPr>
          <w:lang w:val="fr-FR"/>
        </w:rPr>
        <w:t xml:space="preserve"> Comité Sénégalais des Droits de l’Homme ;</w:t>
      </w:r>
    </w:p>
    <w:p w14:paraId="65DA1F17" w14:textId="17886E8B" w:rsidR="00D6160A" w:rsidRPr="00D6160A" w:rsidRDefault="00C87B37" w:rsidP="00C87B37">
      <w:pPr>
        <w:pStyle w:val="Bullet1G"/>
        <w:numPr>
          <w:ilvl w:val="0"/>
          <w:numId w:val="0"/>
        </w:numPr>
        <w:tabs>
          <w:tab w:val="left" w:pos="1701"/>
        </w:tabs>
        <w:ind w:left="1701" w:hanging="170"/>
        <w:rPr>
          <w:b/>
          <w:lang w:val="fr-FR"/>
        </w:rPr>
      </w:pPr>
      <w:r w:rsidRPr="00D6160A">
        <w:rPr>
          <w:lang w:val="fr-FR"/>
        </w:rPr>
        <w:t>•</w:t>
      </w:r>
      <w:r w:rsidRPr="00D6160A">
        <w:rPr>
          <w:lang w:val="fr-FR"/>
        </w:rPr>
        <w:tab/>
      </w:r>
      <w:r w:rsidR="000378A5" w:rsidRPr="00D6160A">
        <w:rPr>
          <w:lang w:val="fr-FR"/>
        </w:rPr>
        <w:t>La</w:t>
      </w:r>
      <w:r w:rsidR="00D6160A" w:rsidRPr="00D6160A">
        <w:rPr>
          <w:lang w:val="fr-FR"/>
        </w:rPr>
        <w:t xml:space="preserve"> Cellule d’Appui à la Protection de l’Enfance (CAPE).</w:t>
      </w:r>
    </w:p>
    <w:p w14:paraId="7BE7A033" w14:textId="186FE3F2" w:rsidR="00D6160A" w:rsidRPr="00D6160A" w:rsidRDefault="00C87B37" w:rsidP="00C87B37">
      <w:pPr>
        <w:pStyle w:val="SingleTxtG"/>
        <w:rPr>
          <w:lang w:val="fr-FR"/>
        </w:rPr>
      </w:pPr>
      <w:r w:rsidRPr="00D6160A">
        <w:rPr>
          <w:lang w:val="fr-FR"/>
        </w:rPr>
        <w:t>72.</w:t>
      </w:r>
      <w:r w:rsidRPr="00D6160A">
        <w:rPr>
          <w:lang w:val="fr-FR"/>
        </w:rPr>
        <w:tab/>
      </w:r>
      <w:r w:rsidR="009E5763">
        <w:rPr>
          <w:lang w:val="fr-FR"/>
        </w:rPr>
        <w:t>À</w:t>
      </w:r>
      <w:r w:rsidR="00D6160A" w:rsidRPr="00D6160A">
        <w:rPr>
          <w:lang w:val="fr-FR"/>
        </w:rPr>
        <w:t xml:space="preserve"> ce cadre institutionnel, la société civile regroupée en ONG et en associations apporte un appui appréciable dans la lutte contre la traite des personnes et pratiques assimilées en constituant un cadre de sensibilisation et d’alerte aux autorités compétentes. De même, l’appui des partenaires internationaux et des organisations du système des Nations Unies est appréciable.</w:t>
      </w:r>
    </w:p>
    <w:p w14:paraId="7FF9C57A" w14:textId="270A2E29" w:rsidR="00D6160A" w:rsidRPr="00D6160A" w:rsidRDefault="003147B8" w:rsidP="003147B8">
      <w:pPr>
        <w:pStyle w:val="HChG"/>
      </w:pPr>
      <w:bookmarkStart w:id="16" w:name="_Toc449712960"/>
      <w:r>
        <w:tab/>
        <w:t>VII.</w:t>
      </w:r>
      <w:r>
        <w:tab/>
        <w:t xml:space="preserve">Les </w:t>
      </w:r>
      <w:r w:rsidRPr="00D6160A">
        <w:t>mesures prises par l’</w:t>
      </w:r>
      <w:r w:rsidR="00707BDA">
        <w:t>État</w:t>
      </w:r>
      <w:r w:rsidRPr="00D6160A">
        <w:t xml:space="preserve"> du </w:t>
      </w:r>
      <w:r w:rsidR="00A37470" w:rsidRPr="00D6160A">
        <w:t>Sénégal</w:t>
      </w:r>
      <w:r w:rsidRPr="00D6160A">
        <w:t xml:space="preserve"> pour une meilleure application du </w:t>
      </w:r>
      <w:r w:rsidR="00F47B50" w:rsidRPr="00D6160A">
        <w:t xml:space="preserve">Protocole </w:t>
      </w:r>
      <w:r w:rsidRPr="00D6160A">
        <w:t xml:space="preserve">et les </w:t>
      </w:r>
      <w:r w:rsidR="00A37470" w:rsidRPr="00D6160A">
        <w:t>progrès</w:t>
      </w:r>
      <w:r w:rsidRPr="00D6160A">
        <w:t xml:space="preserve"> </w:t>
      </w:r>
      <w:bookmarkEnd w:id="16"/>
      <w:r w:rsidR="00A37470" w:rsidRPr="00D6160A">
        <w:t>réalis</w:t>
      </w:r>
      <w:r w:rsidR="00063FCB">
        <w:t>é</w:t>
      </w:r>
      <w:r w:rsidR="00A37470" w:rsidRPr="00D6160A">
        <w:t>s</w:t>
      </w:r>
    </w:p>
    <w:p w14:paraId="2C19CA63" w14:textId="0D8A9481" w:rsidR="00D6160A" w:rsidRPr="00D6160A" w:rsidRDefault="00C87B37" w:rsidP="00C87B37">
      <w:pPr>
        <w:pStyle w:val="SingleTxtG"/>
        <w:rPr>
          <w:lang w:val="fr-FR"/>
        </w:rPr>
      </w:pPr>
      <w:r w:rsidRPr="00D6160A">
        <w:rPr>
          <w:lang w:val="fr-FR"/>
        </w:rPr>
        <w:t>73.</w:t>
      </w:r>
      <w:r w:rsidRPr="00D6160A">
        <w:rPr>
          <w:lang w:val="fr-FR"/>
        </w:rPr>
        <w:tab/>
      </w:r>
      <w:r w:rsidR="00D6160A" w:rsidRPr="00D6160A">
        <w:rPr>
          <w:lang w:val="fr-FR"/>
        </w:rPr>
        <w:t>Les autorités étatiques ont jugé nécessaire d’adopter un certain nombre d’initiatives dans les domaines législatifs, politiques et institutionnels, aussi bien au plan national que régional afin de remédier ces fléaux jugés comme étant une atteinte sérieuse aux droits humains.</w:t>
      </w:r>
    </w:p>
    <w:p w14:paraId="7476158C" w14:textId="1A00F9A8" w:rsidR="00D6160A" w:rsidRPr="00D6160A" w:rsidRDefault="003147B8" w:rsidP="003147B8">
      <w:pPr>
        <w:pStyle w:val="H1G"/>
        <w:rPr>
          <w:lang w:val="fr-FR"/>
        </w:rPr>
      </w:pPr>
      <w:bookmarkStart w:id="17" w:name="_Toc449712961"/>
      <w:r>
        <w:rPr>
          <w:lang w:val="fr-FR"/>
        </w:rPr>
        <w:tab/>
      </w:r>
      <w:r w:rsidR="004775C9">
        <w:rPr>
          <w:lang w:val="fr-FR"/>
        </w:rPr>
        <w:t>A.</w:t>
      </w:r>
      <w:r>
        <w:rPr>
          <w:lang w:val="fr-FR"/>
        </w:rPr>
        <w:tab/>
      </w:r>
      <w:r w:rsidR="00D6160A" w:rsidRPr="00D6160A">
        <w:rPr>
          <w:lang w:val="fr-FR"/>
        </w:rPr>
        <w:t>Sur le plan institutionnel</w:t>
      </w:r>
      <w:bookmarkEnd w:id="17"/>
      <w:r w:rsidR="00D6160A" w:rsidRPr="00D6160A">
        <w:rPr>
          <w:lang w:val="fr-FR"/>
        </w:rPr>
        <w:t xml:space="preserve"> </w:t>
      </w:r>
    </w:p>
    <w:p w14:paraId="7125970A" w14:textId="3377948C" w:rsidR="00D6160A" w:rsidRPr="00D6160A" w:rsidRDefault="00C87B37" w:rsidP="00C87B37">
      <w:pPr>
        <w:pStyle w:val="SingleTxtG"/>
        <w:rPr>
          <w:lang w:val="fr-FR"/>
        </w:rPr>
      </w:pPr>
      <w:r w:rsidRPr="00D6160A">
        <w:rPr>
          <w:lang w:val="fr-FR"/>
        </w:rPr>
        <w:t>74.</w:t>
      </w:r>
      <w:r w:rsidRPr="00D6160A">
        <w:rPr>
          <w:lang w:val="fr-FR"/>
        </w:rPr>
        <w:tab/>
      </w:r>
      <w:r w:rsidR="00D6160A" w:rsidRPr="00D6160A">
        <w:rPr>
          <w:lang w:val="fr-FR"/>
        </w:rPr>
        <w:t>L’</w:t>
      </w:r>
      <w:r w:rsidR="00707BDA">
        <w:rPr>
          <w:lang w:val="fr-FR"/>
        </w:rPr>
        <w:t>État</w:t>
      </w:r>
      <w:r w:rsidR="00D6160A" w:rsidRPr="00D6160A">
        <w:rPr>
          <w:lang w:val="fr-FR"/>
        </w:rPr>
        <w:t>, dans le but d’apporter des solutions au problème de la traite des personnes, en particulier des femmes et des enfants, a créé un certain nombre de structures, notamment :</w:t>
      </w:r>
    </w:p>
    <w:p w14:paraId="4A204C26" w14:textId="653E33EF" w:rsidR="003147B8" w:rsidRPr="001C6129" w:rsidRDefault="003147B8" w:rsidP="003147B8">
      <w:pPr>
        <w:pStyle w:val="H4G"/>
        <w:rPr>
          <w:b/>
          <w:bCs/>
          <w:i w:val="0"/>
          <w:iCs/>
          <w:lang w:val="fr-FR"/>
        </w:rPr>
      </w:pPr>
      <w:r>
        <w:rPr>
          <w:lang w:val="fr-FR"/>
        </w:rPr>
        <w:tab/>
      </w:r>
      <w:r w:rsidRPr="001C6129">
        <w:rPr>
          <w:b/>
          <w:bCs/>
          <w:i w:val="0"/>
          <w:iCs/>
          <w:lang w:val="fr-FR"/>
        </w:rPr>
        <w:t>1.</w:t>
      </w:r>
      <w:r w:rsidRPr="001C6129">
        <w:rPr>
          <w:b/>
          <w:bCs/>
          <w:i w:val="0"/>
          <w:iCs/>
          <w:lang w:val="fr-FR"/>
        </w:rPr>
        <w:tab/>
      </w:r>
      <w:r w:rsidR="00D6160A" w:rsidRPr="001C6129">
        <w:rPr>
          <w:b/>
          <w:bCs/>
          <w:i w:val="0"/>
          <w:iCs/>
          <w:lang w:val="fr-FR"/>
        </w:rPr>
        <w:t>Les services extérieurs de la Direction de l’</w:t>
      </w:r>
      <w:proofErr w:type="spellStart"/>
      <w:r w:rsidR="00D6160A" w:rsidRPr="001C6129">
        <w:rPr>
          <w:b/>
          <w:bCs/>
          <w:i w:val="0"/>
          <w:iCs/>
          <w:lang w:val="fr-FR"/>
        </w:rPr>
        <w:t>Education</w:t>
      </w:r>
      <w:proofErr w:type="spellEnd"/>
      <w:r w:rsidR="00D6160A" w:rsidRPr="001C6129">
        <w:rPr>
          <w:b/>
          <w:bCs/>
          <w:i w:val="0"/>
          <w:iCs/>
          <w:lang w:val="fr-FR"/>
        </w:rPr>
        <w:t xml:space="preserve"> Surveillée </w:t>
      </w:r>
      <w:r w:rsidR="009E5763">
        <w:rPr>
          <w:b/>
          <w:bCs/>
          <w:i w:val="0"/>
          <w:iCs/>
          <w:lang w:val="fr-FR"/>
        </w:rPr>
        <w:br/>
      </w:r>
      <w:r w:rsidR="00D6160A" w:rsidRPr="001C6129">
        <w:rPr>
          <w:b/>
          <w:bCs/>
          <w:i w:val="0"/>
          <w:iCs/>
          <w:lang w:val="fr-FR"/>
        </w:rPr>
        <w:t xml:space="preserve">et de la Protection Sociale </w:t>
      </w:r>
    </w:p>
    <w:p w14:paraId="54162ED6" w14:textId="6DECE0C3" w:rsidR="00D6160A" w:rsidRPr="00D6160A" w:rsidRDefault="00C87B37" w:rsidP="00C87B37">
      <w:pPr>
        <w:pStyle w:val="SingleTxtG"/>
        <w:rPr>
          <w:lang w:val="fr-FR"/>
        </w:rPr>
      </w:pPr>
      <w:r w:rsidRPr="00D6160A">
        <w:rPr>
          <w:lang w:val="fr-FR"/>
        </w:rPr>
        <w:t>75.</w:t>
      </w:r>
      <w:r w:rsidRPr="00D6160A">
        <w:rPr>
          <w:lang w:val="fr-FR"/>
        </w:rPr>
        <w:tab/>
      </w:r>
      <w:r w:rsidR="00D6160A" w:rsidRPr="00D6160A">
        <w:rPr>
          <w:lang w:val="fr-FR"/>
        </w:rPr>
        <w:t xml:space="preserve">(DESPS), qui est un service de protection judiciaire à vocation éducative et sociale du Ministère de la Justice. Elle a pour mission la prise en charge de « l’ensemble des questions intéressant la protection, la rééducation et la réinsertion des enfants de 0 à 21 ans, en danger ou en conflit avec la loi ». </w:t>
      </w:r>
    </w:p>
    <w:p w14:paraId="720FAA32" w14:textId="5EB5578F" w:rsidR="00D6160A" w:rsidRPr="00D6160A" w:rsidRDefault="00C87B37" w:rsidP="00C87B37">
      <w:pPr>
        <w:pStyle w:val="SingleTxtG"/>
        <w:rPr>
          <w:lang w:val="fr-FR"/>
        </w:rPr>
      </w:pPr>
      <w:r w:rsidRPr="00D6160A">
        <w:rPr>
          <w:lang w:val="fr-FR"/>
        </w:rPr>
        <w:t>76.</w:t>
      </w:r>
      <w:r w:rsidRPr="00D6160A">
        <w:rPr>
          <w:lang w:val="fr-FR"/>
        </w:rPr>
        <w:tab/>
      </w:r>
      <w:r w:rsidR="00D6160A" w:rsidRPr="00D6160A">
        <w:rPr>
          <w:lang w:val="fr-FR"/>
        </w:rPr>
        <w:t xml:space="preserve">Pour mieux prendre en charge cette cible, la DESPS dispose de différents types de structures que sont : les services de l’Action </w:t>
      </w:r>
      <w:proofErr w:type="spellStart"/>
      <w:r w:rsidR="00D6160A" w:rsidRPr="00D6160A">
        <w:rPr>
          <w:lang w:val="fr-FR"/>
        </w:rPr>
        <w:t>Educative</w:t>
      </w:r>
      <w:proofErr w:type="spellEnd"/>
      <w:r w:rsidR="00D6160A" w:rsidRPr="00D6160A">
        <w:rPr>
          <w:lang w:val="fr-FR"/>
        </w:rPr>
        <w:t xml:space="preserve"> en Milieu Ouvert (A.E.M.O), les Centres de Sauvegarde (C.S), les Centres Polyvalents (C.P) et les Centres d’Adaptation Sociale (C.A.S). Celles-ci mènent principalement des actions d’écoute, d’observation, d’animation, d’accompagnement, de médiation, de soutien </w:t>
      </w:r>
      <w:r w:rsidR="003147B8">
        <w:rPr>
          <w:lang w:val="fr-FR"/>
        </w:rPr>
        <w:t>psychologique, d’orientation.</w:t>
      </w:r>
    </w:p>
    <w:p w14:paraId="5E0133ED" w14:textId="1EEF55A5" w:rsidR="00D6160A" w:rsidRPr="00D6160A" w:rsidRDefault="00C87B37" w:rsidP="00C87B37">
      <w:pPr>
        <w:pStyle w:val="SingleTxtG"/>
        <w:rPr>
          <w:lang w:val="fr-FR"/>
        </w:rPr>
      </w:pPr>
      <w:r w:rsidRPr="00D6160A">
        <w:rPr>
          <w:lang w:val="fr-FR"/>
        </w:rPr>
        <w:lastRenderedPageBreak/>
        <w:t>77.</w:t>
      </w:r>
      <w:r w:rsidRPr="00D6160A">
        <w:rPr>
          <w:lang w:val="fr-FR"/>
        </w:rPr>
        <w:tab/>
      </w:r>
      <w:r w:rsidR="00D6160A" w:rsidRPr="00D6160A">
        <w:rPr>
          <w:lang w:val="fr-FR"/>
        </w:rPr>
        <w:t>La DESPS offre le cadre institutionnel suivant :</w:t>
      </w:r>
    </w:p>
    <w:p w14:paraId="6F31FD5C" w14:textId="3DA5DBD5"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4 centres de sauvegarde : Pikine, </w:t>
      </w:r>
      <w:proofErr w:type="spellStart"/>
      <w:r w:rsidR="00D6160A" w:rsidRPr="00D6160A">
        <w:rPr>
          <w:lang w:val="fr-FR"/>
        </w:rPr>
        <w:t>Cambérène</w:t>
      </w:r>
      <w:proofErr w:type="spellEnd"/>
      <w:r w:rsidR="00D6160A" w:rsidRPr="00D6160A">
        <w:rPr>
          <w:lang w:val="fr-FR"/>
        </w:rPr>
        <w:t>, Ziguinchor, Thiès</w:t>
      </w:r>
      <w:r w:rsidR="00E8652E">
        <w:rPr>
          <w:lang w:val="fr-FR"/>
        </w:rPr>
        <w:t> ;</w:t>
      </w:r>
    </w:p>
    <w:p w14:paraId="6BD1B2B2" w14:textId="625DA593"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4 centres polyvalents : Liberté 6 (fermé), Thiaroye (pour jeunes filles), Kaolack, Diourbel</w:t>
      </w:r>
      <w:r w:rsidR="00E8652E">
        <w:rPr>
          <w:lang w:val="fr-FR"/>
        </w:rPr>
        <w:t> ;</w:t>
      </w:r>
    </w:p>
    <w:p w14:paraId="66C155AA" w14:textId="6F1A633A"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2 centres d’adaptation sociale : </w:t>
      </w:r>
      <w:proofErr w:type="spellStart"/>
      <w:r w:rsidR="00D6160A" w:rsidRPr="00D6160A">
        <w:rPr>
          <w:lang w:val="fr-FR"/>
        </w:rPr>
        <w:t>Sébikotane</w:t>
      </w:r>
      <w:proofErr w:type="spellEnd"/>
      <w:r w:rsidR="00D6160A" w:rsidRPr="00D6160A">
        <w:rPr>
          <w:lang w:val="fr-FR"/>
        </w:rPr>
        <w:t xml:space="preserve">, </w:t>
      </w:r>
      <w:proofErr w:type="spellStart"/>
      <w:r w:rsidR="00D6160A" w:rsidRPr="00D6160A">
        <w:rPr>
          <w:lang w:val="fr-FR"/>
        </w:rPr>
        <w:t>Nianing</w:t>
      </w:r>
      <w:proofErr w:type="spellEnd"/>
      <w:r w:rsidR="00E8652E">
        <w:rPr>
          <w:lang w:val="fr-FR"/>
        </w:rPr>
        <w:t> ;</w:t>
      </w:r>
    </w:p>
    <w:p w14:paraId="22005677" w14:textId="546984D9"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3 centres de premier </w:t>
      </w:r>
      <w:r w:rsidR="00C95412" w:rsidRPr="00D6160A">
        <w:rPr>
          <w:lang w:val="fr-FR"/>
        </w:rPr>
        <w:t>accueil :</w:t>
      </w:r>
      <w:r w:rsidR="00D6160A" w:rsidRPr="00D6160A">
        <w:rPr>
          <w:lang w:val="fr-FR"/>
        </w:rPr>
        <w:t xml:space="preserve"> Dakar, Ziguinchor et Saint Louis destinés à la prise en charge de situations d’urgence.</w:t>
      </w:r>
    </w:p>
    <w:p w14:paraId="0201E8CD" w14:textId="2C22F6F9" w:rsidR="00D6160A" w:rsidRPr="00D6160A" w:rsidRDefault="00C87B37" w:rsidP="00C87B37">
      <w:pPr>
        <w:pStyle w:val="SingleTxtG"/>
        <w:rPr>
          <w:lang w:val="fr-FR"/>
        </w:rPr>
      </w:pPr>
      <w:r w:rsidRPr="00D6160A">
        <w:rPr>
          <w:lang w:val="fr-FR"/>
        </w:rPr>
        <w:t>78.</w:t>
      </w:r>
      <w:r w:rsidRPr="00D6160A">
        <w:rPr>
          <w:lang w:val="fr-FR"/>
        </w:rPr>
        <w:tab/>
      </w:r>
      <w:r w:rsidR="00D6160A" w:rsidRPr="00D6160A">
        <w:rPr>
          <w:bCs/>
          <w:lang w:val="fr-FR"/>
        </w:rPr>
        <w:t>Ce dispositif est complété par :</w:t>
      </w:r>
    </w:p>
    <w:p w14:paraId="1E4CC496" w14:textId="3984865A"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14 coordinations régionales</w:t>
      </w:r>
      <w:r w:rsidR="00E8652E">
        <w:rPr>
          <w:lang w:val="fr-FR"/>
        </w:rPr>
        <w:t> ;</w:t>
      </w:r>
    </w:p>
    <w:p w14:paraId="021E663F" w14:textId="2CCC6D29"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10 sections départementales</w:t>
      </w:r>
      <w:r w:rsidR="00E8652E">
        <w:rPr>
          <w:lang w:val="fr-FR"/>
        </w:rPr>
        <w:t> ;</w:t>
      </w:r>
    </w:p>
    <w:p w14:paraId="63452865" w14:textId="0A7104A9"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2 secteurs</w:t>
      </w:r>
      <w:r w:rsidR="00D6160A" w:rsidRPr="00D6160A">
        <w:rPr>
          <w:bCs/>
          <w:lang w:val="fr-FR"/>
        </w:rPr>
        <w:t xml:space="preserve"> de </w:t>
      </w:r>
      <w:r w:rsidR="00C95412" w:rsidRPr="00D6160A">
        <w:rPr>
          <w:bCs/>
          <w:lang w:val="fr-FR"/>
        </w:rPr>
        <w:t>quartier :</w:t>
      </w:r>
      <w:r w:rsidR="00D6160A" w:rsidRPr="00D6160A">
        <w:rPr>
          <w:bCs/>
          <w:lang w:val="fr-FR"/>
        </w:rPr>
        <w:t xml:space="preserve"> Dakar ville et Pikine.</w:t>
      </w:r>
    </w:p>
    <w:p w14:paraId="6F2B9CA8" w14:textId="4E64C1F0" w:rsidR="00D6160A" w:rsidRPr="00D6160A" w:rsidRDefault="00C87B37" w:rsidP="00C87B37">
      <w:pPr>
        <w:pStyle w:val="SingleTxtG"/>
        <w:rPr>
          <w:lang w:val="fr-FR"/>
        </w:rPr>
      </w:pPr>
      <w:r w:rsidRPr="00D6160A">
        <w:rPr>
          <w:lang w:val="fr-FR"/>
        </w:rPr>
        <w:t>79.</w:t>
      </w:r>
      <w:r w:rsidRPr="00D6160A">
        <w:rPr>
          <w:lang w:val="fr-FR"/>
        </w:rPr>
        <w:tab/>
      </w:r>
      <w:r w:rsidR="00D6160A" w:rsidRPr="00D6160A">
        <w:rPr>
          <w:lang w:val="fr-FR"/>
        </w:rPr>
        <w:t>Ces institutions qui sont au nombre de 37 collaborent étroitement avec le Tribunal pour Enfants pour la mise en œuvre de 2 sortes de mesures :</w:t>
      </w:r>
    </w:p>
    <w:p w14:paraId="7725D46F" w14:textId="70A393AA"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Soit la décision judiciaire</w:t>
      </w:r>
      <w:r w:rsidR="00E8652E">
        <w:rPr>
          <w:lang w:val="fr-FR"/>
        </w:rPr>
        <w:t> ;</w:t>
      </w:r>
    </w:p>
    <w:p w14:paraId="0153ACD3" w14:textId="3207CF2C"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Soit l’action éducative.</w:t>
      </w:r>
    </w:p>
    <w:p w14:paraId="0219CFEE" w14:textId="57033B53" w:rsidR="00D6160A" w:rsidRPr="00D6160A" w:rsidRDefault="00C87B37" w:rsidP="00C87B37">
      <w:pPr>
        <w:pStyle w:val="SingleTxtG"/>
        <w:rPr>
          <w:lang w:val="fr-FR"/>
        </w:rPr>
      </w:pPr>
      <w:r w:rsidRPr="00D6160A">
        <w:rPr>
          <w:lang w:val="fr-FR"/>
        </w:rPr>
        <w:t>80.</w:t>
      </w:r>
      <w:r w:rsidRPr="00D6160A">
        <w:rPr>
          <w:lang w:val="fr-FR"/>
        </w:rPr>
        <w:tab/>
      </w:r>
      <w:r w:rsidR="00D6160A" w:rsidRPr="00D6160A">
        <w:rPr>
          <w:lang w:val="fr-FR"/>
        </w:rPr>
        <w:t>Ces mesures sont assorties de rapports de suivi sur l’évolution de la prise en charge</w:t>
      </w:r>
      <w:r w:rsidR="003147B8">
        <w:rPr>
          <w:lang w:val="fr-FR"/>
        </w:rPr>
        <w:t>.</w:t>
      </w:r>
    </w:p>
    <w:p w14:paraId="334A968F" w14:textId="77777777" w:rsidR="00D6160A" w:rsidRPr="001C6129" w:rsidRDefault="003147B8" w:rsidP="003147B8">
      <w:pPr>
        <w:pStyle w:val="H4G"/>
        <w:rPr>
          <w:b/>
          <w:bCs/>
          <w:i w:val="0"/>
          <w:iCs/>
          <w:lang w:val="fr-FR"/>
        </w:rPr>
      </w:pPr>
      <w:r>
        <w:rPr>
          <w:lang w:val="fr-FR"/>
        </w:rPr>
        <w:tab/>
      </w:r>
      <w:r w:rsidRPr="001C6129">
        <w:rPr>
          <w:b/>
          <w:bCs/>
          <w:i w:val="0"/>
          <w:iCs/>
          <w:lang w:val="fr-FR"/>
        </w:rPr>
        <w:t>2.</w:t>
      </w:r>
      <w:r w:rsidRPr="001C6129">
        <w:rPr>
          <w:b/>
          <w:bCs/>
          <w:i w:val="0"/>
          <w:iCs/>
          <w:lang w:val="fr-FR"/>
        </w:rPr>
        <w:tab/>
      </w:r>
      <w:r w:rsidR="00D6160A" w:rsidRPr="001C6129">
        <w:rPr>
          <w:b/>
          <w:bCs/>
          <w:i w:val="0"/>
          <w:iCs/>
          <w:lang w:val="fr-FR"/>
        </w:rPr>
        <w:t xml:space="preserve">Le Centre </w:t>
      </w:r>
      <w:proofErr w:type="spellStart"/>
      <w:r w:rsidR="00D6160A" w:rsidRPr="001C6129">
        <w:rPr>
          <w:b/>
          <w:bCs/>
          <w:i w:val="0"/>
          <w:iCs/>
          <w:lang w:val="fr-FR"/>
        </w:rPr>
        <w:t>Ginddi</w:t>
      </w:r>
      <w:proofErr w:type="spellEnd"/>
    </w:p>
    <w:p w14:paraId="4F7EBAA9" w14:textId="751F90CF" w:rsidR="00D6160A" w:rsidRPr="00D6160A" w:rsidRDefault="00C87B37" w:rsidP="00C87B37">
      <w:pPr>
        <w:pStyle w:val="SingleTxtG"/>
        <w:rPr>
          <w:lang w:val="fr-FR"/>
        </w:rPr>
      </w:pPr>
      <w:r w:rsidRPr="00D6160A">
        <w:rPr>
          <w:lang w:val="fr-FR"/>
        </w:rPr>
        <w:t>81.</w:t>
      </w:r>
      <w:r w:rsidRPr="00D6160A">
        <w:rPr>
          <w:lang w:val="fr-FR"/>
        </w:rPr>
        <w:tab/>
      </w:r>
      <w:r w:rsidR="00D6160A" w:rsidRPr="00D6160A">
        <w:rPr>
          <w:lang w:val="fr-FR"/>
        </w:rPr>
        <w:t>Le Centre d’</w:t>
      </w:r>
      <w:proofErr w:type="spellStart"/>
      <w:r w:rsidR="00D6160A" w:rsidRPr="00D6160A">
        <w:rPr>
          <w:lang w:val="fr-FR"/>
        </w:rPr>
        <w:t>Ecoute</w:t>
      </w:r>
      <w:proofErr w:type="spellEnd"/>
      <w:r w:rsidR="00D6160A" w:rsidRPr="00D6160A">
        <w:rPr>
          <w:lang w:val="fr-FR"/>
        </w:rPr>
        <w:t xml:space="preserve"> d’Information et d’Orientation pour Enfants en Situation Difficile, « GINDDI » a été créé en juin 2003 par le gouvernement du Sénégal, très préoccupé par la situation des enfants de la rue, des enfants en rupture familiale. </w:t>
      </w:r>
    </w:p>
    <w:p w14:paraId="4BCBB442" w14:textId="138F2232" w:rsidR="00D6160A" w:rsidRPr="00D6160A" w:rsidRDefault="00C87B37" w:rsidP="00C87B37">
      <w:pPr>
        <w:pStyle w:val="SingleTxtG"/>
        <w:rPr>
          <w:lang w:val="fr-FR"/>
        </w:rPr>
      </w:pPr>
      <w:r w:rsidRPr="00D6160A">
        <w:rPr>
          <w:lang w:val="fr-FR"/>
        </w:rPr>
        <w:t>82.</w:t>
      </w:r>
      <w:r w:rsidRPr="00D6160A">
        <w:rPr>
          <w:lang w:val="fr-FR"/>
        </w:rPr>
        <w:tab/>
      </w:r>
      <w:r w:rsidR="00D6160A" w:rsidRPr="00D6160A">
        <w:rPr>
          <w:lang w:val="fr-FR"/>
        </w:rPr>
        <w:t>Ce centre</w:t>
      </w:r>
      <w:r w:rsidR="00D6160A" w:rsidRPr="003147B8">
        <w:rPr>
          <w:lang w:val="fr-FR"/>
        </w:rPr>
        <w:t xml:space="preserve"> </w:t>
      </w:r>
      <w:r w:rsidR="00D6160A" w:rsidRPr="00D6160A">
        <w:rPr>
          <w:lang w:val="fr-FR"/>
        </w:rPr>
        <w:t xml:space="preserve">est logé par décret </w:t>
      </w:r>
      <w:r w:rsidR="009E5763" w:rsidRPr="00D6160A">
        <w:rPr>
          <w:lang w:val="fr-FR"/>
        </w:rPr>
        <w:t>n</w:t>
      </w:r>
      <w:r w:rsidR="009E5763" w:rsidRPr="00137DEC">
        <w:rPr>
          <w:vertAlign w:val="superscript"/>
          <w:lang w:val="fr-FR"/>
        </w:rPr>
        <w:t>o</w:t>
      </w:r>
      <w:r w:rsidR="009E5763">
        <w:rPr>
          <w:lang w:val="fr-FR"/>
        </w:rPr>
        <w:t> </w:t>
      </w:r>
      <w:r w:rsidR="00D6160A" w:rsidRPr="00D6160A">
        <w:rPr>
          <w:lang w:val="fr-FR"/>
        </w:rPr>
        <w:t>2012-437 du 10 avril 2012 portant répartition des services de l’</w:t>
      </w:r>
      <w:r w:rsidR="00707BDA">
        <w:rPr>
          <w:lang w:val="fr-FR"/>
        </w:rPr>
        <w:t>État</w:t>
      </w:r>
      <w:r w:rsidR="00D6160A" w:rsidRPr="00D6160A">
        <w:rPr>
          <w:lang w:val="fr-FR"/>
        </w:rPr>
        <w:t xml:space="preserve"> dans la rubrique autres administrations et relève du Ministère en charge de l’enfance.</w:t>
      </w:r>
    </w:p>
    <w:p w14:paraId="60CF1573" w14:textId="0568764D" w:rsidR="00D6160A" w:rsidRPr="00D6160A" w:rsidRDefault="00C87B37" w:rsidP="00C87B37">
      <w:pPr>
        <w:pStyle w:val="SingleTxtG"/>
        <w:rPr>
          <w:lang w:val="fr-FR"/>
        </w:rPr>
      </w:pPr>
      <w:r w:rsidRPr="00D6160A">
        <w:rPr>
          <w:lang w:val="fr-FR"/>
        </w:rPr>
        <w:t>83.</w:t>
      </w:r>
      <w:r w:rsidRPr="00D6160A">
        <w:rPr>
          <w:lang w:val="fr-FR"/>
        </w:rPr>
        <w:tab/>
      </w:r>
      <w:r w:rsidR="00D6160A" w:rsidRPr="00D6160A">
        <w:rPr>
          <w:lang w:val="fr-FR"/>
        </w:rPr>
        <w:t>Le centre</w:t>
      </w:r>
      <w:r w:rsidR="008E5499">
        <w:rPr>
          <w:lang w:val="fr-FR"/>
        </w:rPr>
        <w:t>,</w:t>
      </w:r>
      <w:r w:rsidR="00D6160A" w:rsidRPr="00D6160A">
        <w:rPr>
          <w:lang w:val="fr-FR"/>
        </w:rPr>
        <w:t xml:space="preserve"> de par ses missions</w:t>
      </w:r>
      <w:r w:rsidR="008E5499">
        <w:rPr>
          <w:lang w:val="fr-FR"/>
        </w:rPr>
        <w:t>,</w:t>
      </w:r>
      <w:r w:rsidR="00D6160A" w:rsidRPr="00D6160A">
        <w:rPr>
          <w:lang w:val="fr-FR"/>
        </w:rPr>
        <w:t xml:space="preserve"> contribue à la bonne intégration des enfants et des filles en situation de vulnérabilité dans la vie familiale et sociale. </w:t>
      </w:r>
    </w:p>
    <w:p w14:paraId="0376D5F1" w14:textId="272D06BE" w:rsidR="00D6160A" w:rsidRPr="00D6160A" w:rsidRDefault="00C87B37" w:rsidP="00C87B37">
      <w:pPr>
        <w:pStyle w:val="SingleTxtG"/>
        <w:rPr>
          <w:lang w:val="fr-FR"/>
        </w:rPr>
      </w:pPr>
      <w:r w:rsidRPr="00D6160A">
        <w:rPr>
          <w:lang w:val="fr-FR"/>
        </w:rPr>
        <w:t>84.</w:t>
      </w:r>
      <w:r w:rsidRPr="00D6160A">
        <w:rPr>
          <w:lang w:val="fr-FR"/>
        </w:rPr>
        <w:tab/>
      </w:r>
      <w:r w:rsidR="00D6160A" w:rsidRPr="00D6160A">
        <w:rPr>
          <w:lang w:val="fr-FR"/>
        </w:rPr>
        <w:t xml:space="preserve">Cette structure, de par ses réalisations, est aujourd’hui l’un des plus pertinents instruments d’opérationnalisation de la politique du gouvernement pour la prise en charge de l’enfant en situation de vulnérabilité. </w:t>
      </w:r>
      <w:r w:rsidR="00965129">
        <w:rPr>
          <w:lang w:val="fr-FR"/>
        </w:rPr>
        <w:t>Ses missions et ses cibles sont :</w:t>
      </w:r>
    </w:p>
    <w:p w14:paraId="00FA2704" w14:textId="58574633" w:rsidR="00D6160A" w:rsidRPr="00C87B37" w:rsidRDefault="00C87B37" w:rsidP="00C87B37">
      <w:pPr>
        <w:pStyle w:val="Bullet1G"/>
        <w:numPr>
          <w:ilvl w:val="0"/>
          <w:numId w:val="0"/>
        </w:numPr>
        <w:tabs>
          <w:tab w:val="left" w:pos="1701"/>
        </w:tabs>
        <w:ind w:left="1701" w:hanging="170"/>
      </w:pPr>
      <w:r w:rsidRPr="00C87B37">
        <w:t>•</w:t>
      </w:r>
      <w:r w:rsidRPr="00C87B37">
        <w:tab/>
      </w:r>
      <w:r w:rsidR="003147B8" w:rsidRPr="00C87B37">
        <w:tab/>
      </w:r>
      <w:r w:rsidR="00E053B4" w:rsidRPr="00C87B37">
        <w:t>Les</w:t>
      </w:r>
      <w:r w:rsidR="00E8652E" w:rsidRPr="00C87B37">
        <w:t xml:space="preserve"> </w:t>
      </w:r>
      <w:r w:rsidR="00E053B4" w:rsidRPr="00C87B37">
        <w:t>m</w:t>
      </w:r>
      <w:r w:rsidR="00D6160A" w:rsidRPr="00C87B37">
        <w:t>issions</w:t>
      </w:r>
      <w:r w:rsidR="00965129" w:rsidRPr="00C87B37">
        <w:t> :</w:t>
      </w:r>
    </w:p>
    <w:p w14:paraId="17B77B3A" w14:textId="4B27FE65" w:rsidR="00D6160A" w:rsidRPr="00D6160A" w:rsidRDefault="00C87B37" w:rsidP="00C87B37">
      <w:pPr>
        <w:pStyle w:val="Bullet2G"/>
        <w:numPr>
          <w:ilvl w:val="0"/>
          <w:numId w:val="0"/>
        </w:numPr>
        <w:tabs>
          <w:tab w:val="left" w:pos="2268"/>
        </w:tabs>
        <w:ind w:left="2268" w:hanging="170"/>
        <w:rPr>
          <w:lang w:val="fr-FR"/>
        </w:rPr>
      </w:pPr>
      <w:r w:rsidRPr="00D6160A">
        <w:rPr>
          <w:lang w:val="fr-FR"/>
        </w:rPr>
        <w:t>•</w:t>
      </w:r>
      <w:r w:rsidRPr="00D6160A">
        <w:rPr>
          <w:lang w:val="fr-FR"/>
        </w:rPr>
        <w:tab/>
      </w:r>
      <w:r w:rsidR="00D6160A" w:rsidRPr="00D6160A">
        <w:rPr>
          <w:lang w:val="fr-FR"/>
        </w:rPr>
        <w:t>Contribuer au retrait et à la réinsertion des enfants en situation de maltraitance</w:t>
      </w:r>
      <w:r w:rsidR="00965129">
        <w:rPr>
          <w:lang w:val="fr-FR"/>
        </w:rPr>
        <w:t> ;</w:t>
      </w:r>
    </w:p>
    <w:p w14:paraId="74FF3171" w14:textId="57394564" w:rsidR="00D6160A" w:rsidRPr="00D6160A" w:rsidRDefault="00C87B37" w:rsidP="00C87B37">
      <w:pPr>
        <w:pStyle w:val="Bullet2G"/>
        <w:numPr>
          <w:ilvl w:val="0"/>
          <w:numId w:val="0"/>
        </w:numPr>
        <w:tabs>
          <w:tab w:val="left" w:pos="2268"/>
        </w:tabs>
        <w:ind w:left="2268" w:hanging="170"/>
        <w:rPr>
          <w:lang w:val="fr-FR"/>
        </w:rPr>
      </w:pPr>
      <w:r w:rsidRPr="00D6160A">
        <w:rPr>
          <w:lang w:val="fr-FR"/>
        </w:rPr>
        <w:t>•</w:t>
      </w:r>
      <w:r w:rsidRPr="00D6160A">
        <w:rPr>
          <w:lang w:val="fr-FR"/>
        </w:rPr>
        <w:tab/>
      </w:r>
      <w:r w:rsidR="00D6160A" w:rsidRPr="00D6160A">
        <w:rPr>
          <w:lang w:val="fr-FR"/>
        </w:rPr>
        <w:t xml:space="preserve">Assister les jeunes filles </w:t>
      </w:r>
      <w:r w:rsidR="000378A5" w:rsidRPr="00D6160A">
        <w:rPr>
          <w:lang w:val="fr-FR"/>
        </w:rPr>
        <w:t>victimes d’abus</w:t>
      </w:r>
      <w:r w:rsidR="00D6160A" w:rsidRPr="00D6160A">
        <w:rPr>
          <w:lang w:val="fr-FR"/>
        </w:rPr>
        <w:t xml:space="preserve"> et de maltraitance</w:t>
      </w:r>
      <w:r w:rsidR="00965129">
        <w:rPr>
          <w:lang w:val="fr-FR"/>
        </w:rPr>
        <w:t> ;</w:t>
      </w:r>
    </w:p>
    <w:p w14:paraId="7D18AB6E" w14:textId="3AEDFE15" w:rsidR="00D6160A" w:rsidRPr="00D6160A" w:rsidRDefault="00C87B37" w:rsidP="00C87B37">
      <w:pPr>
        <w:pStyle w:val="Bullet2G"/>
        <w:numPr>
          <w:ilvl w:val="0"/>
          <w:numId w:val="0"/>
        </w:numPr>
        <w:tabs>
          <w:tab w:val="left" w:pos="2268"/>
        </w:tabs>
        <w:ind w:left="2268" w:hanging="170"/>
        <w:rPr>
          <w:lang w:val="fr-FR"/>
        </w:rPr>
      </w:pPr>
      <w:r w:rsidRPr="00D6160A">
        <w:rPr>
          <w:lang w:val="fr-FR"/>
        </w:rPr>
        <w:t>•</w:t>
      </w:r>
      <w:r w:rsidRPr="00D6160A">
        <w:rPr>
          <w:lang w:val="fr-FR"/>
        </w:rPr>
        <w:tab/>
      </w:r>
      <w:r w:rsidR="00D6160A" w:rsidRPr="00D6160A">
        <w:rPr>
          <w:lang w:val="fr-FR"/>
        </w:rPr>
        <w:t>Assurer la promotion de la ligne d’assistance dans le système national de protection</w:t>
      </w:r>
      <w:r w:rsidR="00965129">
        <w:rPr>
          <w:lang w:val="fr-FR"/>
        </w:rPr>
        <w:t> ;</w:t>
      </w:r>
    </w:p>
    <w:p w14:paraId="3675886F" w14:textId="28F0DA28" w:rsidR="00D6160A" w:rsidRPr="00D6160A" w:rsidRDefault="00C87B37" w:rsidP="00C87B37">
      <w:pPr>
        <w:pStyle w:val="Bullet2G"/>
        <w:numPr>
          <w:ilvl w:val="0"/>
          <w:numId w:val="0"/>
        </w:numPr>
        <w:tabs>
          <w:tab w:val="left" w:pos="2268"/>
        </w:tabs>
        <w:ind w:left="2268" w:hanging="170"/>
        <w:rPr>
          <w:lang w:val="fr-FR"/>
        </w:rPr>
      </w:pPr>
      <w:r w:rsidRPr="00D6160A">
        <w:rPr>
          <w:lang w:val="fr-FR"/>
        </w:rPr>
        <w:t>•</w:t>
      </w:r>
      <w:r w:rsidRPr="00D6160A">
        <w:rPr>
          <w:lang w:val="fr-FR"/>
        </w:rPr>
        <w:tab/>
      </w:r>
      <w:r w:rsidR="00D6160A" w:rsidRPr="00D6160A">
        <w:rPr>
          <w:lang w:val="fr-FR"/>
        </w:rPr>
        <w:t>Contribuer à la promotion de l’éducation alternative des enfants non scolarisées ou déscolarisées</w:t>
      </w:r>
      <w:r w:rsidR="00965129">
        <w:rPr>
          <w:lang w:val="fr-FR"/>
        </w:rPr>
        <w:t> ;</w:t>
      </w:r>
    </w:p>
    <w:p w14:paraId="55FFCC56" w14:textId="787E863D" w:rsidR="00D6160A" w:rsidRPr="00D6160A" w:rsidRDefault="00C87B37" w:rsidP="00C87B37">
      <w:pPr>
        <w:pStyle w:val="Bullet2G"/>
        <w:numPr>
          <w:ilvl w:val="0"/>
          <w:numId w:val="0"/>
        </w:numPr>
        <w:tabs>
          <w:tab w:val="left" w:pos="2268"/>
        </w:tabs>
        <w:ind w:left="2268" w:hanging="170"/>
        <w:rPr>
          <w:lang w:val="fr-FR"/>
        </w:rPr>
      </w:pPr>
      <w:r w:rsidRPr="00D6160A">
        <w:rPr>
          <w:lang w:val="fr-FR"/>
        </w:rPr>
        <w:t>•</w:t>
      </w:r>
      <w:r w:rsidRPr="00D6160A">
        <w:rPr>
          <w:lang w:val="fr-FR"/>
        </w:rPr>
        <w:tab/>
      </w:r>
      <w:r w:rsidR="00D6160A" w:rsidRPr="00D6160A">
        <w:rPr>
          <w:lang w:val="fr-FR"/>
        </w:rPr>
        <w:t>Apporter une assistance sociale et médicale aux enfants en situation de vulnérabilité</w:t>
      </w:r>
      <w:r w:rsidR="00C95412">
        <w:rPr>
          <w:lang w:val="fr-FR"/>
        </w:rPr>
        <w:t>.</w:t>
      </w:r>
    </w:p>
    <w:p w14:paraId="514EDA0E" w14:textId="3D0B606A" w:rsidR="00D6160A" w:rsidRPr="00C87B37" w:rsidRDefault="00C87B37" w:rsidP="00C87B37">
      <w:pPr>
        <w:pStyle w:val="Bullet1G"/>
        <w:numPr>
          <w:ilvl w:val="0"/>
          <w:numId w:val="0"/>
        </w:numPr>
        <w:tabs>
          <w:tab w:val="left" w:pos="1701"/>
        </w:tabs>
        <w:ind w:left="1701" w:hanging="170"/>
      </w:pPr>
      <w:r w:rsidRPr="00C87B37">
        <w:t>•</w:t>
      </w:r>
      <w:r w:rsidRPr="00C87B37">
        <w:tab/>
      </w:r>
      <w:r w:rsidR="001C6129" w:rsidRPr="00C87B37">
        <w:tab/>
      </w:r>
      <w:r w:rsidR="00D6160A" w:rsidRPr="00C87B37">
        <w:t>Les cibles</w:t>
      </w:r>
      <w:r w:rsidR="00965129" w:rsidRPr="00C87B37">
        <w:t> :</w:t>
      </w:r>
    </w:p>
    <w:p w14:paraId="59102A9E" w14:textId="267DA40D" w:rsidR="00D6160A" w:rsidRPr="00D6160A" w:rsidRDefault="00C87B37" w:rsidP="00C87B37">
      <w:pPr>
        <w:pStyle w:val="Bullet2G"/>
        <w:numPr>
          <w:ilvl w:val="0"/>
          <w:numId w:val="0"/>
        </w:numPr>
        <w:tabs>
          <w:tab w:val="left" w:pos="2268"/>
        </w:tabs>
        <w:ind w:left="2268" w:hanging="170"/>
        <w:rPr>
          <w:lang w:val="fr-FR"/>
        </w:rPr>
      </w:pPr>
      <w:r w:rsidRPr="00D6160A">
        <w:rPr>
          <w:lang w:val="fr-FR"/>
        </w:rPr>
        <w:t>•</w:t>
      </w:r>
      <w:r w:rsidRPr="00D6160A">
        <w:rPr>
          <w:lang w:val="fr-FR"/>
        </w:rPr>
        <w:tab/>
      </w:r>
      <w:r w:rsidR="00D6160A" w:rsidRPr="00D6160A">
        <w:rPr>
          <w:lang w:val="fr-FR"/>
        </w:rPr>
        <w:t>Enfants mendiants</w:t>
      </w:r>
      <w:r w:rsidR="00965129">
        <w:rPr>
          <w:lang w:val="fr-FR"/>
        </w:rPr>
        <w:t> ;</w:t>
      </w:r>
    </w:p>
    <w:p w14:paraId="5C3FDFF0" w14:textId="3F7FD791" w:rsidR="00D6160A" w:rsidRPr="00D6160A" w:rsidRDefault="00C87B37" w:rsidP="00C87B37">
      <w:pPr>
        <w:pStyle w:val="Bullet2G"/>
        <w:numPr>
          <w:ilvl w:val="0"/>
          <w:numId w:val="0"/>
        </w:numPr>
        <w:tabs>
          <w:tab w:val="left" w:pos="2268"/>
        </w:tabs>
        <w:ind w:left="2268" w:hanging="170"/>
        <w:rPr>
          <w:lang w:val="fr-FR"/>
        </w:rPr>
      </w:pPr>
      <w:r w:rsidRPr="00D6160A">
        <w:rPr>
          <w:lang w:val="fr-FR"/>
        </w:rPr>
        <w:t>•</w:t>
      </w:r>
      <w:r w:rsidRPr="00D6160A">
        <w:rPr>
          <w:lang w:val="fr-FR"/>
        </w:rPr>
        <w:tab/>
      </w:r>
      <w:r w:rsidR="00D6160A" w:rsidRPr="00D6160A">
        <w:rPr>
          <w:lang w:val="fr-FR"/>
        </w:rPr>
        <w:t>Enfants orphelins</w:t>
      </w:r>
      <w:r w:rsidR="00965129">
        <w:rPr>
          <w:lang w:val="fr-FR"/>
        </w:rPr>
        <w:t> ;</w:t>
      </w:r>
    </w:p>
    <w:p w14:paraId="197EF3A6" w14:textId="6A5AFBEE" w:rsidR="00D6160A" w:rsidRPr="00D6160A" w:rsidRDefault="00C87B37" w:rsidP="00C87B37">
      <w:pPr>
        <w:pStyle w:val="Bullet2G"/>
        <w:numPr>
          <w:ilvl w:val="0"/>
          <w:numId w:val="0"/>
        </w:numPr>
        <w:tabs>
          <w:tab w:val="left" w:pos="2268"/>
        </w:tabs>
        <w:ind w:left="2268" w:hanging="170"/>
        <w:rPr>
          <w:lang w:val="fr-FR"/>
        </w:rPr>
      </w:pPr>
      <w:r w:rsidRPr="00D6160A">
        <w:rPr>
          <w:lang w:val="fr-FR"/>
        </w:rPr>
        <w:t>•</w:t>
      </w:r>
      <w:r w:rsidRPr="00D6160A">
        <w:rPr>
          <w:lang w:val="fr-FR"/>
        </w:rPr>
        <w:tab/>
      </w:r>
      <w:r w:rsidR="00D6160A" w:rsidRPr="00D6160A">
        <w:rPr>
          <w:lang w:val="fr-FR"/>
        </w:rPr>
        <w:t>Enfants guide</w:t>
      </w:r>
      <w:r w:rsidR="00965129">
        <w:rPr>
          <w:lang w:val="fr-FR"/>
        </w:rPr>
        <w:t> ;</w:t>
      </w:r>
    </w:p>
    <w:p w14:paraId="3655EBA4" w14:textId="38929495" w:rsidR="00D6160A" w:rsidRPr="00D6160A" w:rsidRDefault="00C87B37" w:rsidP="00C87B37">
      <w:pPr>
        <w:pStyle w:val="Bullet2G"/>
        <w:numPr>
          <w:ilvl w:val="0"/>
          <w:numId w:val="0"/>
        </w:numPr>
        <w:tabs>
          <w:tab w:val="left" w:pos="2268"/>
        </w:tabs>
        <w:ind w:left="2268" w:hanging="170"/>
        <w:rPr>
          <w:lang w:val="fr-FR"/>
        </w:rPr>
      </w:pPr>
      <w:r w:rsidRPr="00D6160A">
        <w:rPr>
          <w:lang w:val="fr-FR"/>
        </w:rPr>
        <w:t>•</w:t>
      </w:r>
      <w:r w:rsidRPr="00D6160A">
        <w:rPr>
          <w:lang w:val="fr-FR"/>
        </w:rPr>
        <w:tab/>
      </w:r>
      <w:r w:rsidR="00D6160A" w:rsidRPr="00D6160A">
        <w:rPr>
          <w:lang w:val="fr-FR"/>
        </w:rPr>
        <w:t>Enfants en rupture avec la famille</w:t>
      </w:r>
      <w:r w:rsidR="00965129">
        <w:rPr>
          <w:lang w:val="fr-FR"/>
        </w:rPr>
        <w:t> ;</w:t>
      </w:r>
    </w:p>
    <w:p w14:paraId="193DBF3C" w14:textId="2BD57FBF" w:rsidR="00D6160A" w:rsidRPr="00D6160A" w:rsidRDefault="00C87B37" w:rsidP="00C87B37">
      <w:pPr>
        <w:pStyle w:val="Bullet2G"/>
        <w:numPr>
          <w:ilvl w:val="0"/>
          <w:numId w:val="0"/>
        </w:numPr>
        <w:tabs>
          <w:tab w:val="left" w:pos="2268"/>
        </w:tabs>
        <w:ind w:left="2268" w:hanging="170"/>
        <w:rPr>
          <w:lang w:val="fr-FR"/>
        </w:rPr>
      </w:pPr>
      <w:r w:rsidRPr="00D6160A">
        <w:rPr>
          <w:lang w:val="fr-FR"/>
        </w:rPr>
        <w:t>•</w:t>
      </w:r>
      <w:r w:rsidRPr="00D6160A">
        <w:rPr>
          <w:lang w:val="fr-FR"/>
        </w:rPr>
        <w:tab/>
      </w:r>
      <w:r w:rsidR="000378A5" w:rsidRPr="00D6160A">
        <w:rPr>
          <w:lang w:val="fr-FR"/>
        </w:rPr>
        <w:t>Jeunes filles</w:t>
      </w:r>
      <w:r w:rsidR="00D6160A" w:rsidRPr="00D6160A">
        <w:rPr>
          <w:lang w:val="fr-FR"/>
        </w:rPr>
        <w:t xml:space="preserve"> victimes de maltraitance ou d’abus sexuels</w:t>
      </w:r>
      <w:r w:rsidR="00965129">
        <w:rPr>
          <w:lang w:val="fr-FR"/>
        </w:rPr>
        <w:t> ;</w:t>
      </w:r>
    </w:p>
    <w:p w14:paraId="70DE0D4D" w14:textId="464DA591" w:rsidR="00D6160A" w:rsidRPr="00D6160A" w:rsidRDefault="00C87B37" w:rsidP="00C87B37">
      <w:pPr>
        <w:pStyle w:val="Bullet2G"/>
        <w:numPr>
          <w:ilvl w:val="0"/>
          <w:numId w:val="0"/>
        </w:numPr>
        <w:tabs>
          <w:tab w:val="left" w:pos="2268"/>
        </w:tabs>
        <w:ind w:left="2268" w:hanging="170"/>
        <w:rPr>
          <w:lang w:val="fr-FR"/>
        </w:rPr>
      </w:pPr>
      <w:r w:rsidRPr="00D6160A">
        <w:rPr>
          <w:lang w:val="fr-FR"/>
        </w:rPr>
        <w:t>•</w:t>
      </w:r>
      <w:r w:rsidRPr="00D6160A">
        <w:rPr>
          <w:lang w:val="fr-FR"/>
        </w:rPr>
        <w:tab/>
      </w:r>
      <w:r w:rsidR="00D6160A" w:rsidRPr="00D6160A">
        <w:rPr>
          <w:lang w:val="fr-FR"/>
        </w:rPr>
        <w:t>Jeunes filles non scolarisés ou déscolarisés.</w:t>
      </w:r>
    </w:p>
    <w:p w14:paraId="57CFAE14" w14:textId="169AA8E2" w:rsidR="00D6160A" w:rsidRPr="00965129" w:rsidRDefault="00C87B37" w:rsidP="00C87B37">
      <w:pPr>
        <w:pStyle w:val="SingleTxtG"/>
        <w:rPr>
          <w:bCs/>
          <w:lang w:val="x-none"/>
        </w:rPr>
      </w:pPr>
      <w:r w:rsidRPr="00965129">
        <w:rPr>
          <w:bCs/>
          <w:lang w:val="x-none"/>
        </w:rPr>
        <w:lastRenderedPageBreak/>
        <w:t>85.</w:t>
      </w:r>
      <w:r w:rsidRPr="00965129">
        <w:rPr>
          <w:bCs/>
          <w:lang w:val="x-none"/>
        </w:rPr>
        <w:tab/>
      </w:r>
      <w:r w:rsidR="00D6160A" w:rsidRPr="00965129">
        <w:rPr>
          <w:lang w:val="fr-FR"/>
        </w:rPr>
        <w:t>Au sein du centre, il a été mis en place un numéro vert (le 116).</w:t>
      </w:r>
      <w:r w:rsidR="00C95412">
        <w:rPr>
          <w:lang w:val="fr-FR"/>
        </w:rPr>
        <w:t xml:space="preserve"> </w:t>
      </w:r>
      <w:r w:rsidR="00D6160A" w:rsidRPr="00965129">
        <w:rPr>
          <w:bCs/>
          <w:lang w:val="x-none"/>
        </w:rPr>
        <w:t xml:space="preserve">Le </w:t>
      </w:r>
      <w:proofErr w:type="spellStart"/>
      <w:r w:rsidR="00D6160A" w:rsidRPr="00965129">
        <w:rPr>
          <w:bCs/>
          <w:lang w:val="x-none"/>
        </w:rPr>
        <w:t>numéro</w:t>
      </w:r>
      <w:proofErr w:type="spellEnd"/>
      <w:r w:rsidR="00D6160A" w:rsidRPr="00965129">
        <w:rPr>
          <w:bCs/>
          <w:lang w:val="x-none"/>
        </w:rPr>
        <w:t xml:space="preserve"> vert au sein du Centre </w:t>
      </w:r>
      <w:proofErr w:type="spellStart"/>
      <w:r w:rsidR="00D6160A" w:rsidRPr="00965129">
        <w:rPr>
          <w:bCs/>
          <w:lang w:val="x-none"/>
        </w:rPr>
        <w:t>est</w:t>
      </w:r>
      <w:proofErr w:type="spellEnd"/>
      <w:r w:rsidR="00D6160A" w:rsidRPr="00965129">
        <w:rPr>
          <w:bCs/>
          <w:lang w:val="x-none"/>
        </w:rPr>
        <w:t xml:space="preserve"> un </w:t>
      </w:r>
      <w:proofErr w:type="spellStart"/>
      <w:r w:rsidR="00D6160A" w:rsidRPr="00965129">
        <w:rPr>
          <w:bCs/>
          <w:lang w:val="x-none"/>
        </w:rPr>
        <w:t>outil</w:t>
      </w:r>
      <w:proofErr w:type="spellEnd"/>
      <w:r w:rsidR="00D6160A" w:rsidRPr="00965129">
        <w:rPr>
          <w:bCs/>
          <w:lang w:val="x-none"/>
        </w:rPr>
        <w:t xml:space="preserve"> technique </w:t>
      </w:r>
      <w:proofErr w:type="spellStart"/>
      <w:r w:rsidR="00D6160A" w:rsidRPr="00965129">
        <w:rPr>
          <w:bCs/>
          <w:lang w:val="x-none"/>
        </w:rPr>
        <w:t>d’informations</w:t>
      </w:r>
      <w:proofErr w:type="spellEnd"/>
      <w:r w:rsidR="00D6160A" w:rsidRPr="00965129">
        <w:rPr>
          <w:bCs/>
          <w:lang w:val="x-none"/>
        </w:rPr>
        <w:t xml:space="preserve"> et de communication à distance qui </w:t>
      </w:r>
      <w:proofErr w:type="spellStart"/>
      <w:r w:rsidR="00D6160A" w:rsidRPr="00965129">
        <w:rPr>
          <w:bCs/>
          <w:lang w:val="x-none"/>
        </w:rPr>
        <w:t>permet</w:t>
      </w:r>
      <w:proofErr w:type="spellEnd"/>
      <w:r w:rsidR="00D6160A" w:rsidRPr="00965129">
        <w:rPr>
          <w:bCs/>
          <w:lang w:val="x-none"/>
        </w:rPr>
        <w:t xml:space="preserve"> à </w:t>
      </w:r>
      <w:proofErr w:type="spellStart"/>
      <w:r w:rsidR="00D6160A" w:rsidRPr="00965129">
        <w:rPr>
          <w:bCs/>
          <w:lang w:val="x-none"/>
        </w:rPr>
        <w:t>toute</w:t>
      </w:r>
      <w:proofErr w:type="spellEnd"/>
      <w:r w:rsidR="00D6160A" w:rsidRPr="00965129">
        <w:rPr>
          <w:bCs/>
          <w:lang w:val="x-none"/>
        </w:rPr>
        <w:t xml:space="preserve"> </w:t>
      </w:r>
      <w:proofErr w:type="spellStart"/>
      <w:r w:rsidR="00D6160A" w:rsidRPr="00965129">
        <w:rPr>
          <w:bCs/>
          <w:lang w:val="x-none"/>
        </w:rPr>
        <w:t>personne</w:t>
      </w:r>
      <w:proofErr w:type="spellEnd"/>
      <w:r w:rsidR="00534637">
        <w:rPr>
          <w:bCs/>
        </w:rPr>
        <w:t xml:space="preserve"> </w:t>
      </w:r>
      <w:r w:rsidR="00D6160A" w:rsidRPr="00965129">
        <w:rPr>
          <w:bCs/>
          <w:lang w:val="x-none"/>
        </w:rPr>
        <w:t xml:space="preserve">(majeure </w:t>
      </w:r>
      <w:proofErr w:type="spellStart"/>
      <w:r w:rsidR="00D6160A" w:rsidRPr="00965129">
        <w:rPr>
          <w:bCs/>
          <w:lang w:val="x-none"/>
        </w:rPr>
        <w:t>ou</w:t>
      </w:r>
      <w:proofErr w:type="spellEnd"/>
      <w:r w:rsidR="00D6160A" w:rsidRPr="00965129">
        <w:rPr>
          <w:bCs/>
          <w:lang w:val="x-none"/>
        </w:rPr>
        <w:t xml:space="preserve"> </w:t>
      </w:r>
      <w:proofErr w:type="spellStart"/>
      <w:r w:rsidR="00D6160A" w:rsidRPr="00965129">
        <w:rPr>
          <w:bCs/>
          <w:lang w:val="x-none"/>
        </w:rPr>
        <w:t>mineure</w:t>
      </w:r>
      <w:proofErr w:type="spellEnd"/>
      <w:r w:rsidR="00D6160A" w:rsidRPr="00965129">
        <w:rPr>
          <w:bCs/>
          <w:lang w:val="x-none"/>
        </w:rPr>
        <w:t xml:space="preserve">) : </w:t>
      </w:r>
    </w:p>
    <w:p w14:paraId="55560DFB" w14:textId="534EF1AF" w:rsidR="00D6160A" w:rsidRPr="00D6160A" w:rsidRDefault="00C87B37" w:rsidP="00C87B37">
      <w:pPr>
        <w:pStyle w:val="Bullet1G"/>
        <w:numPr>
          <w:ilvl w:val="0"/>
          <w:numId w:val="0"/>
        </w:numPr>
        <w:tabs>
          <w:tab w:val="left" w:pos="1701"/>
        </w:tabs>
        <w:ind w:left="1701" w:hanging="170"/>
      </w:pPr>
      <w:r w:rsidRPr="00D6160A">
        <w:t>•</w:t>
      </w:r>
      <w:r w:rsidRPr="00D6160A">
        <w:tab/>
      </w:r>
      <w:r w:rsidR="000378A5" w:rsidRPr="00D6160A">
        <w:t>De</w:t>
      </w:r>
      <w:r w:rsidR="00D6160A" w:rsidRPr="00D6160A">
        <w:t xml:space="preserve"> signaler les actes de maltraitance et toutes les autres formes d’abus</w:t>
      </w:r>
      <w:r w:rsidR="00965129">
        <w:t> </w:t>
      </w:r>
      <w:r w:rsidR="00965129">
        <w:rPr>
          <w:lang w:val="fr-FR"/>
        </w:rPr>
        <w:t>;</w:t>
      </w:r>
      <w:r w:rsidR="00D6160A" w:rsidRPr="00D6160A">
        <w:t xml:space="preserve"> </w:t>
      </w:r>
    </w:p>
    <w:p w14:paraId="6163326B" w14:textId="610D38F5" w:rsidR="00D6160A" w:rsidRPr="00D6160A" w:rsidRDefault="00C87B37" w:rsidP="00C87B37">
      <w:pPr>
        <w:pStyle w:val="Bullet1G"/>
        <w:numPr>
          <w:ilvl w:val="0"/>
          <w:numId w:val="0"/>
        </w:numPr>
        <w:tabs>
          <w:tab w:val="left" w:pos="1701"/>
        </w:tabs>
        <w:ind w:left="1701" w:hanging="170"/>
      </w:pPr>
      <w:r w:rsidRPr="00D6160A">
        <w:t>•</w:t>
      </w:r>
      <w:r w:rsidRPr="00D6160A">
        <w:tab/>
      </w:r>
      <w:r w:rsidR="000378A5" w:rsidRPr="00D6160A">
        <w:t>De</w:t>
      </w:r>
      <w:r w:rsidR="00D6160A" w:rsidRPr="00D6160A">
        <w:t xml:space="preserve"> solliciter une aide ou assistance</w:t>
      </w:r>
      <w:r w:rsidR="00965129">
        <w:t> </w:t>
      </w:r>
      <w:r w:rsidR="00965129">
        <w:rPr>
          <w:lang w:val="fr-FR"/>
        </w:rPr>
        <w:t>;</w:t>
      </w:r>
    </w:p>
    <w:p w14:paraId="359223B7" w14:textId="5206919E" w:rsidR="00D6160A" w:rsidRPr="00D6160A" w:rsidRDefault="00C87B37" w:rsidP="00C87B37">
      <w:pPr>
        <w:pStyle w:val="Bullet1G"/>
        <w:numPr>
          <w:ilvl w:val="0"/>
          <w:numId w:val="0"/>
        </w:numPr>
        <w:tabs>
          <w:tab w:val="left" w:pos="1701"/>
        </w:tabs>
        <w:ind w:left="1701" w:hanging="170"/>
      </w:pPr>
      <w:r w:rsidRPr="00D6160A">
        <w:t>•</w:t>
      </w:r>
      <w:r w:rsidRPr="00D6160A">
        <w:tab/>
      </w:r>
      <w:r w:rsidR="000378A5" w:rsidRPr="00D6160A">
        <w:t>De</w:t>
      </w:r>
      <w:r w:rsidR="00D6160A" w:rsidRPr="00D6160A">
        <w:t xml:space="preserve"> dénoncer les faits et les actes de violences à l’encontre des enfants</w:t>
      </w:r>
      <w:r w:rsidR="00965129">
        <w:t> </w:t>
      </w:r>
      <w:r w:rsidR="00965129">
        <w:rPr>
          <w:lang w:val="fr-FR"/>
        </w:rPr>
        <w:t>;</w:t>
      </w:r>
    </w:p>
    <w:p w14:paraId="4270EC16" w14:textId="5BB88D03" w:rsidR="00D6160A" w:rsidRPr="00D6160A" w:rsidRDefault="00C87B37" w:rsidP="00C87B37">
      <w:pPr>
        <w:pStyle w:val="Bullet1G"/>
        <w:numPr>
          <w:ilvl w:val="0"/>
          <w:numId w:val="0"/>
        </w:numPr>
        <w:tabs>
          <w:tab w:val="left" w:pos="1701"/>
        </w:tabs>
        <w:ind w:left="1701" w:hanging="170"/>
      </w:pPr>
      <w:r w:rsidRPr="00D6160A">
        <w:t>•</w:t>
      </w:r>
      <w:r w:rsidRPr="00D6160A">
        <w:tab/>
      </w:r>
      <w:r w:rsidR="000378A5" w:rsidRPr="00D6160A">
        <w:t>D’orienter</w:t>
      </w:r>
      <w:r w:rsidR="00D6160A" w:rsidRPr="00D6160A">
        <w:t xml:space="preserve"> et d’accompagner les cas d’abus et de maltraitance au besoin.</w:t>
      </w:r>
    </w:p>
    <w:p w14:paraId="011DE236" w14:textId="7BC1FA9F" w:rsidR="00D6160A" w:rsidRPr="00D6160A" w:rsidRDefault="00C87B37" w:rsidP="00C87B37">
      <w:pPr>
        <w:pStyle w:val="SingleTxtG"/>
        <w:rPr>
          <w:lang w:val="fr-FR"/>
        </w:rPr>
      </w:pPr>
      <w:r w:rsidRPr="00D6160A">
        <w:rPr>
          <w:lang w:val="fr-FR"/>
        </w:rPr>
        <w:t>86.</w:t>
      </w:r>
      <w:r w:rsidRPr="00D6160A">
        <w:rPr>
          <w:lang w:val="fr-FR"/>
        </w:rPr>
        <w:tab/>
      </w:r>
      <w:r w:rsidR="00D6160A" w:rsidRPr="00D6160A">
        <w:rPr>
          <w:lang w:val="fr-FR"/>
        </w:rPr>
        <w:t>Tous les appelants en situation de détresse reçoivent de la part des conseillers un conseil pour les rassurer et les inviter à plus de vigilance à l’égard des enfants. Ces appels traités concernent essentiellement les besoins relatifs :</w:t>
      </w:r>
    </w:p>
    <w:p w14:paraId="727BD967" w14:textId="219C1442" w:rsidR="00D6160A" w:rsidRPr="00D6160A" w:rsidRDefault="00C87B37" w:rsidP="00C87B37">
      <w:pPr>
        <w:pStyle w:val="Bullet1G"/>
        <w:numPr>
          <w:ilvl w:val="0"/>
          <w:numId w:val="0"/>
        </w:numPr>
        <w:tabs>
          <w:tab w:val="left" w:pos="1701"/>
        </w:tabs>
        <w:ind w:left="1701" w:hanging="170"/>
      </w:pPr>
      <w:r w:rsidRPr="00D6160A">
        <w:t>•</w:t>
      </w:r>
      <w:r w:rsidRPr="00D6160A">
        <w:tab/>
      </w:r>
      <w:r w:rsidR="00534637">
        <w:t>À</w:t>
      </w:r>
      <w:r w:rsidR="00D6160A" w:rsidRPr="00D6160A">
        <w:t xml:space="preserve"> l’orientation des personnes demandeurs des services de la ligne 116</w:t>
      </w:r>
      <w:r w:rsidR="00965129">
        <w:t> ;</w:t>
      </w:r>
    </w:p>
    <w:p w14:paraId="14502F92" w14:textId="7859A1AB" w:rsidR="00D6160A" w:rsidRPr="00D6160A" w:rsidRDefault="00C87B37" w:rsidP="00C87B37">
      <w:pPr>
        <w:pStyle w:val="Bullet1G"/>
        <w:numPr>
          <w:ilvl w:val="0"/>
          <w:numId w:val="0"/>
        </w:numPr>
        <w:tabs>
          <w:tab w:val="left" w:pos="1701"/>
        </w:tabs>
        <w:ind w:left="1701" w:hanging="170"/>
      </w:pPr>
      <w:r w:rsidRPr="00D6160A">
        <w:t>•</w:t>
      </w:r>
      <w:r w:rsidRPr="00D6160A">
        <w:tab/>
      </w:r>
      <w:r w:rsidR="00D6160A" w:rsidRPr="00D6160A">
        <w:t>Au signalement d’enfants en détresse par des parents, des familles/communautés et autres acteurs intervenant dans la protection de l’enfance</w:t>
      </w:r>
      <w:r w:rsidR="00965129">
        <w:t> ;</w:t>
      </w:r>
      <w:r w:rsidR="00D6160A" w:rsidRPr="00D6160A">
        <w:t xml:space="preserve"> </w:t>
      </w:r>
    </w:p>
    <w:p w14:paraId="633DA950" w14:textId="1E3BD4A6" w:rsidR="00D6160A" w:rsidRPr="00D6160A" w:rsidRDefault="00C87B37" w:rsidP="00C87B37">
      <w:pPr>
        <w:pStyle w:val="Bullet1G"/>
        <w:numPr>
          <w:ilvl w:val="0"/>
          <w:numId w:val="0"/>
        </w:numPr>
        <w:tabs>
          <w:tab w:val="left" w:pos="1701"/>
        </w:tabs>
        <w:ind w:left="1701" w:hanging="170"/>
        <w:rPr>
          <w:b/>
        </w:rPr>
      </w:pPr>
      <w:r w:rsidRPr="00D6160A">
        <w:t>•</w:t>
      </w:r>
      <w:r w:rsidRPr="00D6160A">
        <w:tab/>
      </w:r>
      <w:r w:rsidR="00534637">
        <w:t>À</w:t>
      </w:r>
      <w:r w:rsidR="00D6160A" w:rsidRPr="00D6160A">
        <w:t xml:space="preserve"> l’information sur la santé sexuelle et reproductive des adolescents jeunes et l’orientation vers les services adéquats.</w:t>
      </w:r>
    </w:p>
    <w:p w14:paraId="4F954185" w14:textId="3349A42A" w:rsidR="00D6160A" w:rsidRPr="003147B8" w:rsidRDefault="003147B8" w:rsidP="00C87B37">
      <w:pPr>
        <w:pStyle w:val="H4G"/>
        <w:rPr>
          <w:lang w:val="fr-FR"/>
        </w:rPr>
      </w:pPr>
      <w:r>
        <w:rPr>
          <w:lang w:val="fr-FR"/>
        </w:rPr>
        <w:tab/>
      </w:r>
      <w:r w:rsidR="00534637">
        <w:rPr>
          <w:lang w:val="fr-FR"/>
        </w:rPr>
        <w:tab/>
      </w:r>
      <w:r w:rsidR="00534637">
        <w:rPr>
          <w:lang w:val="fr-FR"/>
        </w:rPr>
        <w:tab/>
      </w:r>
      <w:r w:rsidR="00D6160A" w:rsidRPr="001C6129">
        <w:rPr>
          <w:lang w:val="fr-FR"/>
        </w:rPr>
        <w:t>L’assistance sociale et médicale</w:t>
      </w:r>
    </w:p>
    <w:p w14:paraId="2BFF74E4" w14:textId="6E03AE1F" w:rsidR="00D6160A" w:rsidRPr="00D6160A" w:rsidRDefault="00C87B37" w:rsidP="00C87B37">
      <w:pPr>
        <w:pStyle w:val="SingleTxtG"/>
        <w:rPr>
          <w:lang w:val="fr-FR"/>
        </w:rPr>
      </w:pPr>
      <w:r w:rsidRPr="00D6160A">
        <w:rPr>
          <w:lang w:val="fr-FR"/>
        </w:rPr>
        <w:t>87.</w:t>
      </w:r>
      <w:r w:rsidRPr="00D6160A">
        <w:rPr>
          <w:lang w:val="fr-FR"/>
        </w:rPr>
        <w:tab/>
      </w:r>
      <w:r w:rsidR="00D6160A" w:rsidRPr="00D6160A">
        <w:rPr>
          <w:lang w:val="fr-FR"/>
        </w:rPr>
        <w:t>Le Centre dispose d’une infirmerie fonctionnelle qui assure les premiers soins aux pensionnaires. Tous les pensionnaires accueillis bénéficient dès leur arrivée d’une consultation médicale.</w:t>
      </w:r>
    </w:p>
    <w:p w14:paraId="0234260C" w14:textId="33981FAB" w:rsidR="00D6160A" w:rsidRDefault="00C87B37" w:rsidP="00C87B37">
      <w:pPr>
        <w:pStyle w:val="SingleTxtG"/>
        <w:rPr>
          <w:lang w:val="fr-FR"/>
        </w:rPr>
      </w:pPr>
      <w:r>
        <w:rPr>
          <w:lang w:val="fr-FR"/>
        </w:rPr>
        <w:t>88.</w:t>
      </w:r>
      <w:r>
        <w:rPr>
          <w:lang w:val="fr-FR"/>
        </w:rPr>
        <w:tab/>
      </w:r>
      <w:r w:rsidR="00D6160A" w:rsidRPr="00D6160A">
        <w:rPr>
          <w:lang w:val="fr-FR"/>
        </w:rPr>
        <w:t>Cette prise en charge concerne les pensionnaires et tous autres enfants en suivi externe et concerne la période 2012-2013.</w:t>
      </w:r>
    </w:p>
    <w:p w14:paraId="25A45E52" w14:textId="4AF2970B" w:rsidR="003147B8" w:rsidRPr="00C87B37" w:rsidRDefault="003147B8" w:rsidP="00C87B37">
      <w:pPr>
        <w:pStyle w:val="H23G"/>
      </w:pPr>
      <w:r>
        <w:tab/>
      </w:r>
      <w:r w:rsidR="00534637">
        <w:tab/>
      </w:r>
      <w:r w:rsidRPr="00C87B37">
        <w:rPr>
          <w:b w:val="0"/>
          <w:bCs/>
        </w:rPr>
        <w:t>Tableau 1</w:t>
      </w:r>
      <w:r w:rsidR="00534637" w:rsidRPr="00C87B37">
        <w:rPr>
          <w:b w:val="0"/>
          <w:bCs/>
        </w:rPr>
        <w:br/>
      </w:r>
      <w:r w:rsidRPr="00C87B37">
        <w:t xml:space="preserve">Prise en charge médicale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F72B14" w:rsidRPr="00F72B14" w14:paraId="4A132F07" w14:textId="77777777" w:rsidTr="00F72B14">
        <w:tc>
          <w:tcPr>
            <w:tcW w:w="3685" w:type="dxa"/>
            <w:tcBorders>
              <w:top w:val="single" w:sz="4" w:space="0" w:color="auto"/>
              <w:bottom w:val="single" w:sz="12" w:space="0" w:color="auto"/>
            </w:tcBorders>
            <w:shd w:val="clear" w:color="auto" w:fill="auto"/>
            <w:vAlign w:val="bottom"/>
          </w:tcPr>
          <w:p w14:paraId="706FB03E" w14:textId="74EA8F97" w:rsidR="00F72B14" w:rsidRPr="00F72B14" w:rsidRDefault="00F72B14" w:rsidP="00F72B14">
            <w:pPr>
              <w:spacing w:before="80" w:after="80" w:line="200" w:lineRule="exact"/>
              <w:rPr>
                <w:i/>
                <w:sz w:val="16"/>
              </w:rPr>
            </w:pPr>
            <w:r>
              <w:rPr>
                <w:i/>
                <w:sz w:val="16"/>
              </w:rPr>
              <w:t>Suivi médical</w:t>
            </w:r>
          </w:p>
        </w:tc>
        <w:tc>
          <w:tcPr>
            <w:tcW w:w="3685" w:type="dxa"/>
            <w:tcBorders>
              <w:top w:val="single" w:sz="4" w:space="0" w:color="auto"/>
              <w:bottom w:val="single" w:sz="12" w:space="0" w:color="auto"/>
            </w:tcBorders>
            <w:shd w:val="clear" w:color="auto" w:fill="auto"/>
            <w:vAlign w:val="bottom"/>
          </w:tcPr>
          <w:p w14:paraId="07C92167" w14:textId="25CE443A" w:rsidR="00F72B14" w:rsidRPr="00F72B14" w:rsidRDefault="00F72B14" w:rsidP="00F72B14">
            <w:pPr>
              <w:spacing w:before="80" w:after="80" w:line="200" w:lineRule="exact"/>
              <w:jc w:val="right"/>
              <w:rPr>
                <w:i/>
                <w:sz w:val="16"/>
              </w:rPr>
            </w:pPr>
            <w:r>
              <w:rPr>
                <w:i/>
                <w:sz w:val="16"/>
              </w:rPr>
              <w:t>Nombre</w:t>
            </w:r>
          </w:p>
        </w:tc>
      </w:tr>
      <w:tr w:rsidR="00F72B14" w14:paraId="596E0C08" w14:textId="77777777" w:rsidTr="00F72B14">
        <w:tc>
          <w:tcPr>
            <w:tcW w:w="3685" w:type="dxa"/>
            <w:tcBorders>
              <w:top w:val="single" w:sz="12" w:space="0" w:color="auto"/>
            </w:tcBorders>
            <w:shd w:val="clear" w:color="auto" w:fill="auto"/>
            <w:vAlign w:val="bottom"/>
          </w:tcPr>
          <w:p w14:paraId="5D000BBD" w14:textId="721EC1D4" w:rsidR="00F72B14" w:rsidRPr="00F72B14" w:rsidRDefault="00F72B14" w:rsidP="00F72B14">
            <w:pPr>
              <w:spacing w:before="40" w:after="40" w:line="220" w:lineRule="exact"/>
              <w:rPr>
                <w:sz w:val="18"/>
              </w:rPr>
            </w:pPr>
            <w:r>
              <w:rPr>
                <w:sz w:val="18"/>
              </w:rPr>
              <w:t>Nombre de consultations au Centre</w:t>
            </w:r>
          </w:p>
        </w:tc>
        <w:tc>
          <w:tcPr>
            <w:tcW w:w="3685" w:type="dxa"/>
            <w:tcBorders>
              <w:top w:val="single" w:sz="12" w:space="0" w:color="auto"/>
            </w:tcBorders>
            <w:shd w:val="clear" w:color="auto" w:fill="auto"/>
            <w:vAlign w:val="bottom"/>
          </w:tcPr>
          <w:p w14:paraId="65CF3696" w14:textId="54F99563" w:rsidR="00F72B14" w:rsidRPr="00F72B14" w:rsidRDefault="00F72B14" w:rsidP="00F72B14">
            <w:pPr>
              <w:spacing w:before="40" w:after="40" w:line="220" w:lineRule="exact"/>
              <w:jc w:val="right"/>
              <w:rPr>
                <w:sz w:val="18"/>
              </w:rPr>
            </w:pPr>
            <w:r>
              <w:rPr>
                <w:sz w:val="18"/>
              </w:rPr>
              <w:t>858</w:t>
            </w:r>
          </w:p>
        </w:tc>
      </w:tr>
      <w:tr w:rsidR="00F72B14" w14:paraId="1DF3D4D0" w14:textId="77777777" w:rsidTr="00145434">
        <w:tc>
          <w:tcPr>
            <w:tcW w:w="3685" w:type="dxa"/>
            <w:shd w:val="clear" w:color="auto" w:fill="auto"/>
          </w:tcPr>
          <w:p w14:paraId="6DD06C31" w14:textId="5BBE0C0E" w:rsidR="00F72B14" w:rsidRPr="00F72B14" w:rsidRDefault="00F72B14" w:rsidP="00F72B14">
            <w:pPr>
              <w:spacing w:before="40" w:after="40" w:line="220" w:lineRule="exact"/>
              <w:rPr>
                <w:sz w:val="18"/>
              </w:rPr>
            </w:pPr>
            <w:r w:rsidRPr="00F72B14">
              <w:rPr>
                <w:sz w:val="18"/>
              </w:rPr>
              <w:t>Nombre de cas référés à Samu social</w:t>
            </w:r>
          </w:p>
        </w:tc>
        <w:tc>
          <w:tcPr>
            <w:tcW w:w="3685" w:type="dxa"/>
            <w:shd w:val="clear" w:color="auto" w:fill="auto"/>
          </w:tcPr>
          <w:p w14:paraId="6FD3731B" w14:textId="57995896" w:rsidR="00F72B14" w:rsidRPr="00F72B14" w:rsidRDefault="00F72B14" w:rsidP="00F72B14">
            <w:pPr>
              <w:spacing w:before="40" w:after="40" w:line="220" w:lineRule="exact"/>
              <w:jc w:val="right"/>
              <w:rPr>
                <w:sz w:val="18"/>
              </w:rPr>
            </w:pPr>
            <w:r w:rsidRPr="00F72B14">
              <w:rPr>
                <w:sz w:val="18"/>
              </w:rPr>
              <w:t>2</w:t>
            </w:r>
          </w:p>
        </w:tc>
      </w:tr>
      <w:tr w:rsidR="00F72B14" w14:paraId="35B1A16B" w14:textId="77777777" w:rsidTr="00145434">
        <w:tc>
          <w:tcPr>
            <w:tcW w:w="3685" w:type="dxa"/>
            <w:shd w:val="clear" w:color="auto" w:fill="auto"/>
          </w:tcPr>
          <w:p w14:paraId="2E37E8BC" w14:textId="24E1549F" w:rsidR="00F72B14" w:rsidRPr="00F72B14" w:rsidRDefault="00F72B14" w:rsidP="00F72B14">
            <w:pPr>
              <w:spacing w:before="40" w:after="40" w:line="220" w:lineRule="exact"/>
              <w:rPr>
                <w:sz w:val="18"/>
              </w:rPr>
            </w:pPr>
            <w:r w:rsidRPr="00F72B14">
              <w:rPr>
                <w:sz w:val="18"/>
              </w:rPr>
              <w:t xml:space="preserve">Nombre de cas référés à </w:t>
            </w:r>
            <w:proofErr w:type="spellStart"/>
            <w:r w:rsidRPr="00F72B14">
              <w:rPr>
                <w:sz w:val="18"/>
              </w:rPr>
              <w:t>Hoggy</w:t>
            </w:r>
            <w:proofErr w:type="spellEnd"/>
          </w:p>
        </w:tc>
        <w:tc>
          <w:tcPr>
            <w:tcW w:w="3685" w:type="dxa"/>
            <w:shd w:val="clear" w:color="auto" w:fill="auto"/>
          </w:tcPr>
          <w:p w14:paraId="31E83E7A" w14:textId="30E8594C" w:rsidR="00F72B14" w:rsidRPr="00F72B14" w:rsidRDefault="00F72B14" w:rsidP="00F72B14">
            <w:pPr>
              <w:spacing w:before="40" w:after="40" w:line="220" w:lineRule="exact"/>
              <w:jc w:val="right"/>
              <w:rPr>
                <w:sz w:val="18"/>
              </w:rPr>
            </w:pPr>
            <w:r w:rsidRPr="00F72B14">
              <w:rPr>
                <w:sz w:val="18"/>
              </w:rPr>
              <w:t>4</w:t>
            </w:r>
          </w:p>
        </w:tc>
      </w:tr>
      <w:tr w:rsidR="00F72B14" w14:paraId="0AFC5A3B" w14:textId="77777777" w:rsidTr="00145434">
        <w:tc>
          <w:tcPr>
            <w:tcW w:w="3685" w:type="dxa"/>
            <w:shd w:val="clear" w:color="auto" w:fill="auto"/>
          </w:tcPr>
          <w:p w14:paraId="7A8A4A34" w14:textId="737821F0" w:rsidR="00F72B14" w:rsidRPr="00F72B14" w:rsidRDefault="00F72B14" w:rsidP="00F72B14">
            <w:pPr>
              <w:spacing w:before="40" w:after="40" w:line="220" w:lineRule="exact"/>
              <w:rPr>
                <w:sz w:val="18"/>
              </w:rPr>
            </w:pPr>
            <w:r w:rsidRPr="00F72B14">
              <w:rPr>
                <w:sz w:val="18"/>
              </w:rPr>
              <w:t>Nombre de cas référés à Albert Royer</w:t>
            </w:r>
          </w:p>
        </w:tc>
        <w:tc>
          <w:tcPr>
            <w:tcW w:w="3685" w:type="dxa"/>
            <w:shd w:val="clear" w:color="auto" w:fill="auto"/>
          </w:tcPr>
          <w:p w14:paraId="264D9FE8" w14:textId="5CB6742D" w:rsidR="00F72B14" w:rsidRPr="00F72B14" w:rsidRDefault="00F72B14" w:rsidP="00F72B14">
            <w:pPr>
              <w:spacing w:before="40" w:after="40" w:line="220" w:lineRule="exact"/>
              <w:jc w:val="right"/>
              <w:rPr>
                <w:sz w:val="18"/>
              </w:rPr>
            </w:pPr>
            <w:r w:rsidRPr="00F72B14">
              <w:rPr>
                <w:sz w:val="18"/>
              </w:rPr>
              <w:t>5</w:t>
            </w:r>
          </w:p>
        </w:tc>
      </w:tr>
      <w:tr w:rsidR="00F72B14" w14:paraId="0A1B868E" w14:textId="77777777" w:rsidTr="00145434">
        <w:tc>
          <w:tcPr>
            <w:tcW w:w="3685" w:type="dxa"/>
            <w:shd w:val="clear" w:color="auto" w:fill="auto"/>
          </w:tcPr>
          <w:p w14:paraId="0E1E3FD6" w14:textId="62BAEDA5" w:rsidR="00F72B14" w:rsidRPr="00F72B14" w:rsidRDefault="00F72B14" w:rsidP="00F72B14">
            <w:pPr>
              <w:spacing w:before="40" w:after="40" w:line="220" w:lineRule="exact"/>
              <w:rPr>
                <w:sz w:val="18"/>
              </w:rPr>
            </w:pPr>
            <w:r w:rsidRPr="00F72B14">
              <w:rPr>
                <w:sz w:val="18"/>
              </w:rPr>
              <w:t xml:space="preserve">Nombre de cas référés à Keur </w:t>
            </w:r>
            <w:proofErr w:type="spellStart"/>
            <w:r w:rsidRPr="00F72B14">
              <w:rPr>
                <w:sz w:val="18"/>
              </w:rPr>
              <w:t>Khaleyi</w:t>
            </w:r>
            <w:proofErr w:type="spellEnd"/>
          </w:p>
        </w:tc>
        <w:tc>
          <w:tcPr>
            <w:tcW w:w="3685" w:type="dxa"/>
            <w:shd w:val="clear" w:color="auto" w:fill="auto"/>
          </w:tcPr>
          <w:p w14:paraId="3983A346" w14:textId="5E93CBB2" w:rsidR="00F72B14" w:rsidRPr="00F72B14" w:rsidRDefault="00F72B14" w:rsidP="00F72B14">
            <w:pPr>
              <w:spacing w:before="40" w:after="40" w:line="220" w:lineRule="exact"/>
              <w:jc w:val="right"/>
              <w:rPr>
                <w:sz w:val="18"/>
              </w:rPr>
            </w:pPr>
            <w:r w:rsidRPr="00F72B14">
              <w:rPr>
                <w:sz w:val="18"/>
              </w:rPr>
              <w:t>2</w:t>
            </w:r>
          </w:p>
        </w:tc>
      </w:tr>
      <w:tr w:rsidR="00F72B14" w14:paraId="3B07A610" w14:textId="77777777" w:rsidTr="00145434">
        <w:tc>
          <w:tcPr>
            <w:tcW w:w="3685" w:type="dxa"/>
            <w:shd w:val="clear" w:color="auto" w:fill="auto"/>
          </w:tcPr>
          <w:p w14:paraId="5D05AC0F" w14:textId="383BBDB7" w:rsidR="00F72B14" w:rsidRPr="00F72B14" w:rsidRDefault="00F72B14" w:rsidP="00F72B14">
            <w:pPr>
              <w:spacing w:before="40" w:after="40" w:line="220" w:lineRule="exact"/>
              <w:rPr>
                <w:sz w:val="18"/>
              </w:rPr>
            </w:pPr>
            <w:r w:rsidRPr="00F72B14">
              <w:rPr>
                <w:sz w:val="18"/>
              </w:rPr>
              <w:t>Nombre de cas référés à Samu municipal</w:t>
            </w:r>
          </w:p>
        </w:tc>
        <w:tc>
          <w:tcPr>
            <w:tcW w:w="3685" w:type="dxa"/>
            <w:shd w:val="clear" w:color="auto" w:fill="auto"/>
          </w:tcPr>
          <w:p w14:paraId="3DA69750" w14:textId="66FA5456" w:rsidR="00F72B14" w:rsidRPr="00F72B14" w:rsidRDefault="00F72B14" w:rsidP="00F72B14">
            <w:pPr>
              <w:spacing w:before="40" w:after="40" w:line="220" w:lineRule="exact"/>
              <w:jc w:val="right"/>
              <w:rPr>
                <w:sz w:val="18"/>
              </w:rPr>
            </w:pPr>
            <w:r w:rsidRPr="00F72B14">
              <w:rPr>
                <w:sz w:val="18"/>
              </w:rPr>
              <w:t>1</w:t>
            </w:r>
          </w:p>
        </w:tc>
      </w:tr>
      <w:tr w:rsidR="00F72B14" w14:paraId="6C9BAD13" w14:textId="77777777" w:rsidTr="00145434">
        <w:tc>
          <w:tcPr>
            <w:tcW w:w="3685" w:type="dxa"/>
            <w:tcBorders>
              <w:bottom w:val="single" w:sz="4" w:space="0" w:color="auto"/>
            </w:tcBorders>
            <w:shd w:val="clear" w:color="auto" w:fill="auto"/>
          </w:tcPr>
          <w:p w14:paraId="2F7A9106" w14:textId="66E9E919" w:rsidR="00F72B14" w:rsidRPr="00F72B14" w:rsidRDefault="00F72B14" w:rsidP="00F72B14">
            <w:pPr>
              <w:spacing w:before="40" w:after="40" w:line="220" w:lineRule="exact"/>
              <w:rPr>
                <w:sz w:val="18"/>
              </w:rPr>
            </w:pPr>
            <w:r w:rsidRPr="00F72B14">
              <w:rPr>
                <w:sz w:val="18"/>
              </w:rPr>
              <w:t xml:space="preserve">Nombre de cas référés à Nabil </w:t>
            </w:r>
            <w:proofErr w:type="spellStart"/>
            <w:r w:rsidRPr="00F72B14">
              <w:rPr>
                <w:sz w:val="18"/>
              </w:rPr>
              <w:t>Chouker</w:t>
            </w:r>
            <w:proofErr w:type="spellEnd"/>
          </w:p>
        </w:tc>
        <w:tc>
          <w:tcPr>
            <w:tcW w:w="3685" w:type="dxa"/>
            <w:tcBorders>
              <w:bottom w:val="single" w:sz="4" w:space="0" w:color="auto"/>
            </w:tcBorders>
            <w:shd w:val="clear" w:color="auto" w:fill="auto"/>
          </w:tcPr>
          <w:p w14:paraId="0C1A6B86" w14:textId="2C825DEE" w:rsidR="00F72B14" w:rsidRPr="00F72B14" w:rsidRDefault="00F72B14" w:rsidP="00F72B14">
            <w:pPr>
              <w:spacing w:before="40" w:after="40" w:line="220" w:lineRule="exact"/>
              <w:jc w:val="right"/>
              <w:rPr>
                <w:sz w:val="18"/>
              </w:rPr>
            </w:pPr>
            <w:r w:rsidRPr="00F72B14">
              <w:rPr>
                <w:sz w:val="18"/>
              </w:rPr>
              <w:t>3</w:t>
            </w:r>
          </w:p>
        </w:tc>
      </w:tr>
      <w:tr w:rsidR="00F72B14" w:rsidRPr="00F72B14" w14:paraId="3A565F45" w14:textId="77777777" w:rsidTr="00F72B14">
        <w:tc>
          <w:tcPr>
            <w:tcW w:w="3685" w:type="dxa"/>
            <w:tcBorders>
              <w:top w:val="single" w:sz="4" w:space="0" w:color="auto"/>
              <w:bottom w:val="single" w:sz="12" w:space="0" w:color="auto"/>
            </w:tcBorders>
            <w:shd w:val="clear" w:color="auto" w:fill="auto"/>
            <w:vAlign w:val="bottom"/>
          </w:tcPr>
          <w:p w14:paraId="2B4B90FD" w14:textId="35B1CC73" w:rsidR="00F72B14" w:rsidRPr="00F72B14" w:rsidRDefault="00F72B14" w:rsidP="00F72B14">
            <w:pPr>
              <w:spacing w:before="80" w:after="80" w:line="220" w:lineRule="exact"/>
              <w:ind w:left="283"/>
              <w:rPr>
                <w:b/>
                <w:sz w:val="18"/>
              </w:rPr>
            </w:pPr>
            <w:r>
              <w:rPr>
                <w:b/>
                <w:sz w:val="18"/>
              </w:rPr>
              <w:t>Total</w:t>
            </w:r>
          </w:p>
        </w:tc>
        <w:tc>
          <w:tcPr>
            <w:tcW w:w="3685" w:type="dxa"/>
            <w:tcBorders>
              <w:top w:val="single" w:sz="4" w:space="0" w:color="auto"/>
              <w:bottom w:val="single" w:sz="12" w:space="0" w:color="auto"/>
            </w:tcBorders>
            <w:shd w:val="clear" w:color="auto" w:fill="auto"/>
            <w:vAlign w:val="bottom"/>
          </w:tcPr>
          <w:p w14:paraId="0D0600B9" w14:textId="5F43D774" w:rsidR="00F72B14" w:rsidRPr="00F72B14" w:rsidRDefault="00F72B14" w:rsidP="00F72B14">
            <w:pPr>
              <w:spacing w:before="80" w:after="80" w:line="220" w:lineRule="exact"/>
              <w:jc w:val="right"/>
              <w:rPr>
                <w:b/>
                <w:bCs/>
                <w:sz w:val="18"/>
              </w:rPr>
            </w:pPr>
            <w:r w:rsidRPr="00F72B14">
              <w:rPr>
                <w:b/>
                <w:bCs/>
                <w:sz w:val="18"/>
              </w:rPr>
              <w:t>875</w:t>
            </w:r>
          </w:p>
        </w:tc>
      </w:tr>
    </w:tbl>
    <w:p w14:paraId="600F2043" w14:textId="4F2B7028" w:rsidR="00D6160A" w:rsidRPr="001C6129" w:rsidRDefault="00C40813" w:rsidP="00C87B37">
      <w:pPr>
        <w:pStyle w:val="H4G"/>
        <w:rPr>
          <w:lang w:val="fr-FR"/>
        </w:rPr>
      </w:pPr>
      <w:r w:rsidRPr="001C6129">
        <w:rPr>
          <w:lang w:val="fr-FR"/>
        </w:rPr>
        <w:tab/>
      </w:r>
      <w:r w:rsidR="00471B9A">
        <w:rPr>
          <w:lang w:val="fr-FR"/>
        </w:rPr>
        <w:tab/>
      </w:r>
      <w:r w:rsidR="00471B9A">
        <w:rPr>
          <w:lang w:val="fr-FR"/>
        </w:rPr>
        <w:tab/>
      </w:r>
      <w:r w:rsidR="00E053B4" w:rsidRPr="001C6129">
        <w:rPr>
          <w:lang w:val="fr-FR"/>
        </w:rPr>
        <w:t>La s</w:t>
      </w:r>
      <w:r w:rsidR="00D6160A" w:rsidRPr="001C6129">
        <w:rPr>
          <w:lang w:val="fr-FR"/>
        </w:rPr>
        <w:t xml:space="preserve">ection formation </w:t>
      </w:r>
    </w:p>
    <w:p w14:paraId="3F558441" w14:textId="41B66745" w:rsidR="00D6160A" w:rsidRPr="00C87B37" w:rsidRDefault="00471B9A" w:rsidP="00C87B37">
      <w:pPr>
        <w:pStyle w:val="H23G"/>
      </w:pPr>
      <w:r>
        <w:tab/>
      </w:r>
      <w:r w:rsidR="00C40813">
        <w:tab/>
      </w:r>
      <w:r w:rsidR="00D6160A" w:rsidRPr="00C87B37">
        <w:rPr>
          <w:b w:val="0"/>
          <w:bCs/>
        </w:rPr>
        <w:t>Tableau 2</w:t>
      </w:r>
      <w:r w:rsidRPr="00C87B37">
        <w:rPr>
          <w:b w:val="0"/>
          <w:bCs/>
        </w:rPr>
        <w:br/>
      </w:r>
      <w:r w:rsidR="00D6160A" w:rsidRPr="00C87B37">
        <w:t>Séances de sensibilisation et d’accompagnement socio-éducatif (2012-2013)</w:t>
      </w:r>
    </w:p>
    <w:tbl>
      <w:tblPr>
        <w:tblW w:w="7370" w:type="dxa"/>
        <w:tblInd w:w="1134" w:type="dxa"/>
        <w:tblLayout w:type="fixed"/>
        <w:tblCellMar>
          <w:left w:w="0" w:type="dxa"/>
          <w:right w:w="0" w:type="dxa"/>
        </w:tblCellMar>
        <w:tblLook w:val="00A0" w:firstRow="1" w:lastRow="0" w:firstColumn="1" w:lastColumn="0" w:noHBand="0" w:noVBand="0"/>
      </w:tblPr>
      <w:tblGrid>
        <w:gridCol w:w="6945"/>
        <w:gridCol w:w="425"/>
      </w:tblGrid>
      <w:tr w:rsidR="008D1194" w:rsidRPr="00C40813" w14:paraId="6B7B0A70" w14:textId="77777777" w:rsidTr="00C87B37">
        <w:tc>
          <w:tcPr>
            <w:tcW w:w="4712" w:type="pct"/>
            <w:tcBorders>
              <w:top w:val="single" w:sz="12" w:space="0" w:color="auto"/>
            </w:tcBorders>
            <w:shd w:val="clear" w:color="auto" w:fill="auto"/>
          </w:tcPr>
          <w:p w14:paraId="3C1E8469" w14:textId="00998708" w:rsidR="008D1194" w:rsidRPr="00C40813" w:rsidRDefault="008D1194" w:rsidP="00C40813">
            <w:pPr>
              <w:pStyle w:val="SingleTxtG"/>
              <w:suppressAutoHyphens w:val="0"/>
              <w:spacing w:before="40" w:after="40" w:line="220" w:lineRule="exact"/>
              <w:ind w:left="0" w:right="0"/>
              <w:jc w:val="left"/>
              <w:rPr>
                <w:sz w:val="18"/>
                <w:lang w:val="fr-FR"/>
              </w:rPr>
            </w:pPr>
            <w:r w:rsidRPr="001C6129">
              <w:rPr>
                <w:sz w:val="18"/>
                <w:lang w:val="fr-FR"/>
              </w:rPr>
              <w:t>Nombre de causeries/animations de groupes tenus</w:t>
            </w:r>
          </w:p>
        </w:tc>
        <w:tc>
          <w:tcPr>
            <w:tcW w:w="288" w:type="pct"/>
            <w:tcBorders>
              <w:top w:val="single" w:sz="12" w:space="0" w:color="auto"/>
            </w:tcBorders>
            <w:shd w:val="clear" w:color="auto" w:fill="auto"/>
            <w:vAlign w:val="bottom"/>
          </w:tcPr>
          <w:p w14:paraId="79CA931F" w14:textId="26643714" w:rsidR="008D1194" w:rsidRPr="00C40813" w:rsidRDefault="008D1194" w:rsidP="00C40813">
            <w:pPr>
              <w:pStyle w:val="SingleTxtG"/>
              <w:suppressAutoHyphens w:val="0"/>
              <w:spacing w:before="40" w:after="40" w:line="220" w:lineRule="exact"/>
              <w:ind w:left="0" w:right="0"/>
              <w:jc w:val="right"/>
              <w:rPr>
                <w:sz w:val="18"/>
                <w:lang w:val="fr-FR"/>
              </w:rPr>
            </w:pPr>
            <w:r>
              <w:rPr>
                <w:sz w:val="18"/>
                <w:lang w:val="fr-FR"/>
              </w:rPr>
              <w:t>302</w:t>
            </w:r>
          </w:p>
        </w:tc>
      </w:tr>
      <w:tr w:rsidR="00D6160A" w:rsidRPr="00C40813" w14:paraId="258D10E5" w14:textId="77777777" w:rsidTr="00C87B37">
        <w:tc>
          <w:tcPr>
            <w:tcW w:w="4712" w:type="pct"/>
            <w:shd w:val="clear" w:color="auto" w:fill="auto"/>
            <w:hideMark/>
          </w:tcPr>
          <w:p w14:paraId="30B4919F" w14:textId="039C80AE" w:rsidR="00D6160A" w:rsidRPr="00C40813" w:rsidRDefault="00D6160A" w:rsidP="00C40813">
            <w:pPr>
              <w:pStyle w:val="SingleTxtG"/>
              <w:suppressAutoHyphens w:val="0"/>
              <w:spacing w:before="40" w:after="40" w:line="220" w:lineRule="exact"/>
              <w:ind w:left="0" w:right="0"/>
              <w:jc w:val="left"/>
              <w:rPr>
                <w:sz w:val="18"/>
                <w:lang w:val="fr-FR"/>
              </w:rPr>
            </w:pPr>
            <w:r w:rsidRPr="00C40813">
              <w:rPr>
                <w:sz w:val="18"/>
                <w:lang w:val="fr-FR"/>
              </w:rPr>
              <w:t xml:space="preserve">Nombre de séances d’animations </w:t>
            </w:r>
            <w:r w:rsidR="001C6129" w:rsidRPr="00C40813">
              <w:rPr>
                <w:sz w:val="18"/>
                <w:lang w:val="fr-FR"/>
              </w:rPr>
              <w:t>socio-éducatives</w:t>
            </w:r>
            <w:r w:rsidRPr="00C40813">
              <w:rPr>
                <w:sz w:val="18"/>
                <w:lang w:val="fr-FR"/>
              </w:rPr>
              <w:t xml:space="preserve"> et sportives tenues</w:t>
            </w:r>
          </w:p>
        </w:tc>
        <w:tc>
          <w:tcPr>
            <w:tcW w:w="288" w:type="pct"/>
            <w:shd w:val="clear" w:color="auto" w:fill="auto"/>
            <w:vAlign w:val="bottom"/>
            <w:hideMark/>
          </w:tcPr>
          <w:p w14:paraId="1A435E80" w14:textId="77777777" w:rsidR="00D6160A" w:rsidRPr="00C40813" w:rsidRDefault="00D6160A" w:rsidP="00C40813">
            <w:pPr>
              <w:pStyle w:val="SingleTxtG"/>
              <w:suppressAutoHyphens w:val="0"/>
              <w:spacing w:before="40" w:after="40" w:line="220" w:lineRule="exact"/>
              <w:ind w:left="0" w:right="0"/>
              <w:jc w:val="right"/>
              <w:rPr>
                <w:sz w:val="18"/>
                <w:lang w:val="fr-FR"/>
              </w:rPr>
            </w:pPr>
            <w:r w:rsidRPr="00C40813">
              <w:rPr>
                <w:sz w:val="18"/>
                <w:lang w:val="fr-FR"/>
              </w:rPr>
              <w:t>325</w:t>
            </w:r>
          </w:p>
        </w:tc>
      </w:tr>
      <w:tr w:rsidR="00D6160A" w:rsidRPr="00C40813" w14:paraId="07B184B7" w14:textId="77777777" w:rsidTr="00C87B37">
        <w:tc>
          <w:tcPr>
            <w:tcW w:w="4712" w:type="pct"/>
            <w:shd w:val="clear" w:color="auto" w:fill="auto"/>
            <w:hideMark/>
          </w:tcPr>
          <w:p w14:paraId="08B49B28" w14:textId="02E7136C" w:rsidR="00D6160A" w:rsidRPr="00C40813" w:rsidRDefault="00D6160A" w:rsidP="00C87B37">
            <w:pPr>
              <w:pStyle w:val="SingleTxtG"/>
              <w:suppressAutoHyphens w:val="0"/>
              <w:spacing w:before="40" w:after="40" w:line="220" w:lineRule="exact"/>
              <w:ind w:left="0" w:right="0"/>
              <w:jc w:val="left"/>
              <w:rPr>
                <w:bCs/>
                <w:sz w:val="18"/>
                <w:lang w:val="fr-FR"/>
              </w:rPr>
            </w:pPr>
            <w:r w:rsidRPr="00C40813">
              <w:rPr>
                <w:bCs/>
                <w:sz w:val="18"/>
                <w:lang w:val="fr-FR"/>
              </w:rPr>
              <w:t>Nombre de séances de sensibilisation sur la santé de la reproduction pour les jeunes filles tenues</w:t>
            </w:r>
          </w:p>
        </w:tc>
        <w:tc>
          <w:tcPr>
            <w:tcW w:w="288" w:type="pct"/>
            <w:shd w:val="clear" w:color="auto" w:fill="auto"/>
            <w:vAlign w:val="bottom"/>
            <w:hideMark/>
          </w:tcPr>
          <w:p w14:paraId="13B0FB9D" w14:textId="77777777" w:rsidR="00D6160A" w:rsidRPr="00C40813" w:rsidRDefault="00D6160A" w:rsidP="00C40813">
            <w:pPr>
              <w:pStyle w:val="SingleTxtG"/>
              <w:suppressAutoHyphens w:val="0"/>
              <w:spacing w:before="40" w:after="40" w:line="220" w:lineRule="exact"/>
              <w:ind w:left="0" w:right="0"/>
              <w:jc w:val="right"/>
              <w:rPr>
                <w:sz w:val="18"/>
                <w:lang w:val="fr-FR"/>
              </w:rPr>
            </w:pPr>
            <w:r w:rsidRPr="00C40813">
              <w:rPr>
                <w:sz w:val="18"/>
                <w:lang w:val="fr-FR"/>
              </w:rPr>
              <w:t>106</w:t>
            </w:r>
          </w:p>
        </w:tc>
      </w:tr>
      <w:tr w:rsidR="00D6160A" w:rsidRPr="00C40813" w14:paraId="69908A97" w14:textId="77777777" w:rsidTr="00C87B37">
        <w:tc>
          <w:tcPr>
            <w:tcW w:w="4712" w:type="pct"/>
            <w:shd w:val="clear" w:color="auto" w:fill="auto"/>
            <w:hideMark/>
          </w:tcPr>
          <w:p w14:paraId="009B420B" w14:textId="7728BACF" w:rsidR="00D6160A" w:rsidRPr="00C40813" w:rsidRDefault="00D6160A" w:rsidP="00C87B37">
            <w:pPr>
              <w:pStyle w:val="SingleTxtG"/>
              <w:suppressAutoHyphens w:val="0"/>
              <w:spacing w:before="40" w:after="40" w:line="220" w:lineRule="exact"/>
              <w:ind w:left="0" w:right="0"/>
              <w:jc w:val="left"/>
              <w:rPr>
                <w:bCs/>
                <w:sz w:val="18"/>
                <w:lang w:val="fr-FR"/>
              </w:rPr>
            </w:pPr>
            <w:r w:rsidRPr="00C40813">
              <w:rPr>
                <w:bCs/>
                <w:sz w:val="18"/>
                <w:lang w:val="fr-FR"/>
              </w:rPr>
              <w:t>Nombre de séances de thérapie du comportement (initiation civique, morale et sanitaire) tenus</w:t>
            </w:r>
          </w:p>
        </w:tc>
        <w:tc>
          <w:tcPr>
            <w:tcW w:w="288" w:type="pct"/>
            <w:shd w:val="clear" w:color="auto" w:fill="auto"/>
            <w:vAlign w:val="bottom"/>
            <w:hideMark/>
          </w:tcPr>
          <w:p w14:paraId="5F415CC3" w14:textId="77777777" w:rsidR="00D6160A" w:rsidRPr="00C40813" w:rsidRDefault="00D6160A" w:rsidP="00C40813">
            <w:pPr>
              <w:pStyle w:val="SingleTxtG"/>
              <w:suppressAutoHyphens w:val="0"/>
              <w:spacing w:before="40" w:after="40" w:line="220" w:lineRule="exact"/>
              <w:ind w:left="0" w:right="0"/>
              <w:jc w:val="right"/>
              <w:rPr>
                <w:sz w:val="18"/>
                <w:lang w:val="fr-FR"/>
              </w:rPr>
            </w:pPr>
            <w:r w:rsidRPr="00C40813">
              <w:rPr>
                <w:sz w:val="18"/>
                <w:lang w:val="fr-FR"/>
              </w:rPr>
              <w:t>205</w:t>
            </w:r>
          </w:p>
        </w:tc>
      </w:tr>
      <w:tr w:rsidR="00D6160A" w:rsidRPr="00C40813" w14:paraId="4EDCBE82" w14:textId="77777777" w:rsidTr="00C87B37">
        <w:tc>
          <w:tcPr>
            <w:tcW w:w="4712" w:type="pct"/>
            <w:shd w:val="clear" w:color="auto" w:fill="auto"/>
            <w:hideMark/>
          </w:tcPr>
          <w:p w14:paraId="6921C1C8" w14:textId="7707D315" w:rsidR="00D6160A" w:rsidRPr="00C40813" w:rsidRDefault="00D6160A" w:rsidP="00C87B37">
            <w:pPr>
              <w:pStyle w:val="SingleTxtG"/>
              <w:suppressAutoHyphens w:val="0"/>
              <w:spacing w:before="40" w:after="40" w:line="220" w:lineRule="exact"/>
              <w:ind w:left="0" w:right="0"/>
              <w:jc w:val="left"/>
              <w:rPr>
                <w:bCs/>
                <w:sz w:val="18"/>
                <w:lang w:val="fr-FR"/>
              </w:rPr>
            </w:pPr>
            <w:r w:rsidRPr="00C40813">
              <w:rPr>
                <w:bCs/>
                <w:sz w:val="18"/>
                <w:lang w:val="fr-FR"/>
              </w:rPr>
              <w:t xml:space="preserve">Nombre de </w:t>
            </w:r>
            <w:proofErr w:type="spellStart"/>
            <w:r w:rsidRPr="00C40813">
              <w:rPr>
                <w:bCs/>
                <w:sz w:val="18"/>
                <w:lang w:val="fr-FR"/>
              </w:rPr>
              <w:t>Pënc</w:t>
            </w:r>
            <w:proofErr w:type="spellEnd"/>
            <w:r w:rsidRPr="00C40813">
              <w:rPr>
                <w:bCs/>
                <w:sz w:val="18"/>
                <w:lang w:val="fr-FR"/>
              </w:rPr>
              <w:t xml:space="preserve"> tenus</w:t>
            </w:r>
          </w:p>
        </w:tc>
        <w:tc>
          <w:tcPr>
            <w:tcW w:w="288" w:type="pct"/>
            <w:shd w:val="clear" w:color="auto" w:fill="auto"/>
            <w:vAlign w:val="bottom"/>
            <w:hideMark/>
          </w:tcPr>
          <w:p w14:paraId="4F140A52" w14:textId="77777777" w:rsidR="00D6160A" w:rsidRPr="00C40813" w:rsidRDefault="00D6160A" w:rsidP="00C40813">
            <w:pPr>
              <w:pStyle w:val="SingleTxtG"/>
              <w:suppressAutoHyphens w:val="0"/>
              <w:spacing w:before="40" w:after="40" w:line="220" w:lineRule="exact"/>
              <w:ind w:left="0" w:right="0"/>
              <w:jc w:val="right"/>
              <w:rPr>
                <w:sz w:val="18"/>
                <w:lang w:val="fr-FR"/>
              </w:rPr>
            </w:pPr>
            <w:r w:rsidRPr="00C40813">
              <w:rPr>
                <w:sz w:val="18"/>
                <w:lang w:val="fr-FR"/>
              </w:rPr>
              <w:t>265</w:t>
            </w:r>
          </w:p>
        </w:tc>
      </w:tr>
      <w:tr w:rsidR="00D6160A" w:rsidRPr="00C40813" w14:paraId="11441C7C" w14:textId="77777777" w:rsidTr="00C87B37">
        <w:tc>
          <w:tcPr>
            <w:tcW w:w="4712" w:type="pct"/>
            <w:shd w:val="clear" w:color="auto" w:fill="auto"/>
            <w:hideMark/>
          </w:tcPr>
          <w:p w14:paraId="05856F73" w14:textId="7EC678EE" w:rsidR="00D6160A" w:rsidRPr="00C40813" w:rsidRDefault="00D6160A" w:rsidP="00C87B37">
            <w:pPr>
              <w:pStyle w:val="SingleTxtG"/>
              <w:suppressAutoHyphens w:val="0"/>
              <w:spacing w:before="40" w:after="40" w:line="220" w:lineRule="exact"/>
              <w:ind w:left="0" w:right="0"/>
              <w:jc w:val="left"/>
              <w:rPr>
                <w:bCs/>
                <w:sz w:val="18"/>
                <w:lang w:val="fr-FR"/>
              </w:rPr>
            </w:pPr>
            <w:r w:rsidRPr="00C40813">
              <w:rPr>
                <w:bCs/>
                <w:sz w:val="18"/>
                <w:lang w:val="fr-FR"/>
              </w:rPr>
              <w:t>Nombre de séances d’éducation artistique tenues</w:t>
            </w:r>
          </w:p>
        </w:tc>
        <w:tc>
          <w:tcPr>
            <w:tcW w:w="288" w:type="pct"/>
            <w:shd w:val="clear" w:color="auto" w:fill="auto"/>
            <w:vAlign w:val="bottom"/>
            <w:hideMark/>
          </w:tcPr>
          <w:p w14:paraId="6B1149AB" w14:textId="77777777" w:rsidR="00D6160A" w:rsidRPr="00C40813" w:rsidRDefault="00D6160A" w:rsidP="00C40813">
            <w:pPr>
              <w:pStyle w:val="SingleTxtG"/>
              <w:suppressAutoHyphens w:val="0"/>
              <w:spacing w:before="40" w:after="40" w:line="220" w:lineRule="exact"/>
              <w:ind w:left="0" w:right="0"/>
              <w:jc w:val="right"/>
              <w:rPr>
                <w:sz w:val="18"/>
                <w:lang w:val="fr-FR"/>
              </w:rPr>
            </w:pPr>
            <w:r w:rsidRPr="00C40813">
              <w:rPr>
                <w:sz w:val="18"/>
                <w:lang w:val="fr-FR"/>
              </w:rPr>
              <w:t>53</w:t>
            </w:r>
          </w:p>
        </w:tc>
      </w:tr>
      <w:tr w:rsidR="00D6160A" w:rsidRPr="00C40813" w14:paraId="7A2D402F" w14:textId="77777777" w:rsidTr="00C87B37">
        <w:tc>
          <w:tcPr>
            <w:tcW w:w="4712" w:type="pct"/>
            <w:shd w:val="clear" w:color="auto" w:fill="auto"/>
            <w:hideMark/>
          </w:tcPr>
          <w:p w14:paraId="7D058228" w14:textId="6742B90A" w:rsidR="00D6160A" w:rsidRPr="00C40813" w:rsidRDefault="00D6160A" w:rsidP="00C87B37">
            <w:pPr>
              <w:pStyle w:val="SingleTxtG"/>
              <w:suppressAutoHyphens w:val="0"/>
              <w:spacing w:before="40" w:after="40" w:line="220" w:lineRule="exact"/>
              <w:ind w:left="0" w:right="0"/>
              <w:jc w:val="left"/>
              <w:rPr>
                <w:bCs/>
                <w:sz w:val="18"/>
                <w:lang w:val="fr-FR"/>
              </w:rPr>
            </w:pPr>
            <w:r w:rsidRPr="00C40813">
              <w:rPr>
                <w:bCs/>
                <w:sz w:val="18"/>
                <w:lang w:val="fr-FR"/>
              </w:rPr>
              <w:t>Nombre de séances d’éducation religieuse tenues</w:t>
            </w:r>
          </w:p>
        </w:tc>
        <w:tc>
          <w:tcPr>
            <w:tcW w:w="288" w:type="pct"/>
            <w:shd w:val="clear" w:color="auto" w:fill="auto"/>
            <w:vAlign w:val="bottom"/>
            <w:hideMark/>
          </w:tcPr>
          <w:p w14:paraId="575F32D0" w14:textId="77777777" w:rsidR="00D6160A" w:rsidRPr="00C40813" w:rsidRDefault="00D6160A" w:rsidP="00C40813">
            <w:pPr>
              <w:pStyle w:val="SingleTxtG"/>
              <w:suppressAutoHyphens w:val="0"/>
              <w:spacing w:before="40" w:after="40" w:line="220" w:lineRule="exact"/>
              <w:ind w:left="0" w:right="0"/>
              <w:jc w:val="right"/>
              <w:rPr>
                <w:sz w:val="18"/>
                <w:lang w:val="fr-FR"/>
              </w:rPr>
            </w:pPr>
            <w:r w:rsidRPr="00C40813">
              <w:rPr>
                <w:sz w:val="18"/>
                <w:lang w:val="fr-FR"/>
              </w:rPr>
              <w:t>91</w:t>
            </w:r>
          </w:p>
        </w:tc>
      </w:tr>
      <w:tr w:rsidR="00D6160A" w:rsidRPr="00C40813" w14:paraId="4EC88DC6" w14:textId="77777777" w:rsidTr="00C87B37">
        <w:tc>
          <w:tcPr>
            <w:tcW w:w="4712" w:type="pct"/>
            <w:shd w:val="clear" w:color="auto" w:fill="auto"/>
            <w:hideMark/>
          </w:tcPr>
          <w:p w14:paraId="3504371F" w14:textId="64A33CBD" w:rsidR="00D6160A" w:rsidRPr="00C40813" w:rsidRDefault="00D6160A" w:rsidP="00C87B37">
            <w:pPr>
              <w:pStyle w:val="SingleTxtG"/>
              <w:suppressAutoHyphens w:val="0"/>
              <w:spacing w:before="40" w:after="40" w:line="220" w:lineRule="exact"/>
              <w:ind w:left="0" w:right="0"/>
              <w:jc w:val="left"/>
              <w:rPr>
                <w:bCs/>
                <w:sz w:val="18"/>
                <w:lang w:val="fr-FR"/>
              </w:rPr>
            </w:pPr>
            <w:r w:rsidRPr="00C40813">
              <w:rPr>
                <w:bCs/>
                <w:sz w:val="18"/>
                <w:lang w:val="fr-FR"/>
              </w:rPr>
              <w:t>Nombre de séances de logico maths tenues</w:t>
            </w:r>
          </w:p>
        </w:tc>
        <w:tc>
          <w:tcPr>
            <w:tcW w:w="288" w:type="pct"/>
            <w:shd w:val="clear" w:color="auto" w:fill="auto"/>
            <w:vAlign w:val="bottom"/>
            <w:hideMark/>
          </w:tcPr>
          <w:p w14:paraId="7DC37766" w14:textId="77777777" w:rsidR="00D6160A" w:rsidRPr="00C40813" w:rsidRDefault="00D6160A" w:rsidP="00C40813">
            <w:pPr>
              <w:pStyle w:val="SingleTxtG"/>
              <w:suppressAutoHyphens w:val="0"/>
              <w:spacing w:before="40" w:after="40" w:line="220" w:lineRule="exact"/>
              <w:ind w:left="0" w:right="0"/>
              <w:jc w:val="right"/>
              <w:rPr>
                <w:sz w:val="18"/>
                <w:lang w:val="fr-FR"/>
              </w:rPr>
            </w:pPr>
            <w:r w:rsidRPr="00C40813">
              <w:rPr>
                <w:sz w:val="18"/>
                <w:lang w:val="fr-FR"/>
              </w:rPr>
              <w:t>37</w:t>
            </w:r>
          </w:p>
        </w:tc>
      </w:tr>
      <w:tr w:rsidR="00D6160A" w:rsidRPr="00C40813" w14:paraId="2139FE93" w14:textId="77777777" w:rsidTr="00C87B37">
        <w:tc>
          <w:tcPr>
            <w:tcW w:w="4712" w:type="pct"/>
            <w:shd w:val="clear" w:color="auto" w:fill="auto"/>
            <w:hideMark/>
          </w:tcPr>
          <w:p w14:paraId="7EF3B95F" w14:textId="34DFFCF7" w:rsidR="00D6160A" w:rsidRPr="00C40813" w:rsidRDefault="00D6160A" w:rsidP="00C87B37">
            <w:pPr>
              <w:pStyle w:val="SingleTxtG"/>
              <w:suppressAutoHyphens w:val="0"/>
              <w:spacing w:before="40" w:after="40" w:line="220" w:lineRule="exact"/>
              <w:ind w:left="0" w:right="0"/>
              <w:jc w:val="left"/>
              <w:rPr>
                <w:bCs/>
                <w:sz w:val="18"/>
                <w:lang w:val="fr-FR"/>
              </w:rPr>
            </w:pPr>
            <w:r w:rsidRPr="00C40813">
              <w:rPr>
                <w:bCs/>
                <w:sz w:val="18"/>
                <w:lang w:val="fr-FR"/>
              </w:rPr>
              <w:lastRenderedPageBreak/>
              <w:t>Nombre de séances de médiation familiale interne et externe</w:t>
            </w:r>
          </w:p>
        </w:tc>
        <w:tc>
          <w:tcPr>
            <w:tcW w:w="288" w:type="pct"/>
            <w:shd w:val="clear" w:color="auto" w:fill="auto"/>
            <w:vAlign w:val="bottom"/>
            <w:hideMark/>
          </w:tcPr>
          <w:p w14:paraId="671B668C" w14:textId="77777777" w:rsidR="00D6160A" w:rsidRPr="00C40813" w:rsidRDefault="00D6160A" w:rsidP="00C40813">
            <w:pPr>
              <w:pStyle w:val="SingleTxtG"/>
              <w:suppressAutoHyphens w:val="0"/>
              <w:spacing w:before="40" w:after="40" w:line="220" w:lineRule="exact"/>
              <w:ind w:left="0" w:right="0"/>
              <w:jc w:val="right"/>
              <w:rPr>
                <w:sz w:val="18"/>
                <w:lang w:val="fr-FR"/>
              </w:rPr>
            </w:pPr>
            <w:r w:rsidRPr="00C40813">
              <w:rPr>
                <w:sz w:val="18"/>
                <w:lang w:val="fr-FR"/>
              </w:rPr>
              <w:t>444</w:t>
            </w:r>
          </w:p>
        </w:tc>
      </w:tr>
      <w:tr w:rsidR="00D6160A" w:rsidRPr="00C40813" w14:paraId="3DD80C87" w14:textId="77777777" w:rsidTr="00C87B37">
        <w:tc>
          <w:tcPr>
            <w:tcW w:w="4712" w:type="pct"/>
            <w:tcBorders>
              <w:bottom w:val="single" w:sz="12" w:space="0" w:color="auto"/>
            </w:tcBorders>
            <w:shd w:val="clear" w:color="auto" w:fill="auto"/>
            <w:hideMark/>
          </w:tcPr>
          <w:p w14:paraId="48E80E97" w14:textId="14BE6F4B" w:rsidR="00D6160A" w:rsidRPr="00C40813" w:rsidRDefault="00D6160A" w:rsidP="00C87B37">
            <w:pPr>
              <w:pStyle w:val="SingleTxtG"/>
              <w:suppressAutoHyphens w:val="0"/>
              <w:spacing w:before="40" w:after="40" w:line="220" w:lineRule="exact"/>
              <w:ind w:left="0" w:right="0"/>
              <w:jc w:val="left"/>
              <w:rPr>
                <w:bCs/>
                <w:sz w:val="18"/>
                <w:lang w:val="fr-FR"/>
              </w:rPr>
            </w:pPr>
            <w:r w:rsidRPr="00C40813">
              <w:rPr>
                <w:bCs/>
                <w:sz w:val="18"/>
                <w:lang w:val="fr-FR"/>
              </w:rPr>
              <w:t>Nombre de séances d’action de rue</w:t>
            </w:r>
          </w:p>
        </w:tc>
        <w:tc>
          <w:tcPr>
            <w:tcW w:w="288" w:type="pct"/>
            <w:tcBorders>
              <w:bottom w:val="single" w:sz="12" w:space="0" w:color="auto"/>
            </w:tcBorders>
            <w:shd w:val="clear" w:color="auto" w:fill="auto"/>
            <w:vAlign w:val="bottom"/>
            <w:hideMark/>
          </w:tcPr>
          <w:p w14:paraId="098491BF" w14:textId="77777777" w:rsidR="00D6160A" w:rsidRPr="00C40813" w:rsidRDefault="00D6160A" w:rsidP="00C40813">
            <w:pPr>
              <w:pStyle w:val="SingleTxtG"/>
              <w:suppressAutoHyphens w:val="0"/>
              <w:spacing w:before="40" w:after="40" w:line="220" w:lineRule="exact"/>
              <w:ind w:left="0" w:right="0"/>
              <w:jc w:val="right"/>
              <w:rPr>
                <w:sz w:val="18"/>
                <w:lang w:val="fr-FR"/>
              </w:rPr>
            </w:pPr>
            <w:r w:rsidRPr="00C40813">
              <w:rPr>
                <w:sz w:val="18"/>
                <w:lang w:val="fr-FR"/>
              </w:rPr>
              <w:t>156</w:t>
            </w:r>
          </w:p>
        </w:tc>
      </w:tr>
    </w:tbl>
    <w:p w14:paraId="24655D1A" w14:textId="77777777" w:rsidR="00D6160A" w:rsidRPr="003E5160" w:rsidRDefault="00D6160A" w:rsidP="001C6129">
      <w:pPr>
        <w:pStyle w:val="SingleTxtG"/>
        <w:spacing w:before="120" w:after="0" w:line="220" w:lineRule="exact"/>
        <w:ind w:firstLine="170"/>
        <w:jc w:val="left"/>
        <w:rPr>
          <w:sz w:val="18"/>
          <w:lang w:val="fr-FR"/>
        </w:rPr>
      </w:pPr>
      <w:r w:rsidRPr="00C87B37">
        <w:rPr>
          <w:bCs/>
          <w:sz w:val="18"/>
          <w:lang w:val="fr-FR"/>
        </w:rPr>
        <w:t>NB : Un cas peut faire l’objet de plusieurs médiations familiales</w:t>
      </w:r>
      <w:r w:rsidRPr="003E5160">
        <w:rPr>
          <w:sz w:val="18"/>
          <w:lang w:val="fr-FR"/>
        </w:rPr>
        <w:t>.</w:t>
      </w:r>
    </w:p>
    <w:p w14:paraId="5FB181EA" w14:textId="2CCE406D" w:rsidR="00D6160A" w:rsidRPr="00C87B37" w:rsidRDefault="00471B9A" w:rsidP="00C87B37">
      <w:pPr>
        <w:pStyle w:val="H23G"/>
      </w:pPr>
      <w:r>
        <w:tab/>
      </w:r>
      <w:r w:rsidR="00C40813" w:rsidRPr="006A3AA2">
        <w:tab/>
      </w:r>
      <w:r w:rsidR="00D6160A" w:rsidRPr="00C87B37">
        <w:rPr>
          <w:b w:val="0"/>
          <w:bCs/>
        </w:rPr>
        <w:t>Tableau 3</w:t>
      </w:r>
      <w:r w:rsidRPr="00C87B37">
        <w:rPr>
          <w:b w:val="0"/>
          <w:bCs/>
        </w:rPr>
        <w:br/>
      </w:r>
      <w:r w:rsidR="00D6160A" w:rsidRPr="00C87B37">
        <w:t xml:space="preserve">Effectif des jeunes filles en situation de déperdition scolaire placées en apprentissage </w:t>
      </w:r>
      <w:r>
        <w:br/>
      </w:r>
      <w:r w:rsidR="00D6160A" w:rsidRPr="00C87B37">
        <w:t xml:space="preserve">à </w:t>
      </w:r>
      <w:proofErr w:type="spellStart"/>
      <w:r w:rsidR="00D6160A" w:rsidRPr="00C87B37">
        <w:t>Ginddi</w:t>
      </w:r>
      <w:proofErr w:type="spellEnd"/>
      <w:r w:rsidR="00D6160A" w:rsidRPr="00C87B37">
        <w:t xml:space="preserve"> (année 2012-2013)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9E3995" w:rsidRPr="008D1194" w14:paraId="30A62FF7" w14:textId="77777777" w:rsidTr="009E3995">
        <w:tc>
          <w:tcPr>
            <w:tcW w:w="4913" w:type="dxa"/>
            <w:gridSpan w:val="2"/>
            <w:tcBorders>
              <w:top w:val="single" w:sz="4" w:space="0" w:color="auto"/>
              <w:bottom w:val="single" w:sz="4" w:space="0" w:color="auto"/>
            </w:tcBorders>
            <w:shd w:val="clear" w:color="auto" w:fill="auto"/>
            <w:vAlign w:val="bottom"/>
          </w:tcPr>
          <w:p w14:paraId="72D3B525" w14:textId="3EC6E071" w:rsidR="009E3995" w:rsidRPr="001C6129" w:rsidRDefault="009E3995" w:rsidP="001C6129">
            <w:pPr>
              <w:spacing w:before="80" w:after="80" w:line="200" w:lineRule="exact"/>
              <w:jc w:val="center"/>
              <w:rPr>
                <w:i/>
                <w:sz w:val="16"/>
              </w:rPr>
            </w:pPr>
            <w:r>
              <w:rPr>
                <w:i/>
                <w:sz w:val="16"/>
              </w:rPr>
              <w:t>Filières</w:t>
            </w:r>
          </w:p>
        </w:tc>
        <w:tc>
          <w:tcPr>
            <w:tcW w:w="2457" w:type="dxa"/>
            <w:vMerge w:val="restart"/>
            <w:tcBorders>
              <w:top w:val="single" w:sz="4" w:space="0" w:color="auto"/>
            </w:tcBorders>
            <w:shd w:val="clear" w:color="auto" w:fill="auto"/>
            <w:vAlign w:val="bottom"/>
          </w:tcPr>
          <w:p w14:paraId="3ED947D9" w14:textId="25290DC9" w:rsidR="009E3995" w:rsidRPr="001C6129" w:rsidRDefault="009E3995" w:rsidP="001C6129">
            <w:pPr>
              <w:spacing w:before="80" w:after="80" w:line="200" w:lineRule="exact"/>
              <w:jc w:val="right"/>
              <w:rPr>
                <w:b/>
                <w:bCs/>
                <w:i/>
                <w:sz w:val="16"/>
              </w:rPr>
            </w:pPr>
            <w:r w:rsidRPr="001C6129">
              <w:rPr>
                <w:b/>
                <w:bCs/>
                <w:i/>
                <w:sz w:val="16"/>
              </w:rPr>
              <w:t>Total</w:t>
            </w:r>
          </w:p>
        </w:tc>
      </w:tr>
      <w:tr w:rsidR="009E3995" w:rsidRPr="008D1194" w14:paraId="0B0A12FD" w14:textId="77777777" w:rsidTr="009E3995">
        <w:tc>
          <w:tcPr>
            <w:tcW w:w="2457" w:type="dxa"/>
            <w:tcBorders>
              <w:top w:val="single" w:sz="4" w:space="0" w:color="auto"/>
              <w:bottom w:val="single" w:sz="12" w:space="0" w:color="auto"/>
            </w:tcBorders>
            <w:shd w:val="clear" w:color="auto" w:fill="auto"/>
            <w:vAlign w:val="bottom"/>
          </w:tcPr>
          <w:p w14:paraId="728AF24A" w14:textId="38125D1C" w:rsidR="009E3995" w:rsidRPr="001C6129" w:rsidRDefault="009E3995" w:rsidP="001C6129">
            <w:pPr>
              <w:spacing w:before="80" w:after="80" w:line="200" w:lineRule="exact"/>
              <w:jc w:val="right"/>
              <w:rPr>
                <w:i/>
                <w:sz w:val="16"/>
              </w:rPr>
            </w:pPr>
            <w:r w:rsidRPr="001C6129">
              <w:rPr>
                <w:i/>
                <w:sz w:val="16"/>
              </w:rPr>
              <w:t>Couture</w:t>
            </w:r>
          </w:p>
        </w:tc>
        <w:tc>
          <w:tcPr>
            <w:tcW w:w="2456" w:type="dxa"/>
            <w:tcBorders>
              <w:top w:val="single" w:sz="4" w:space="0" w:color="auto"/>
              <w:bottom w:val="single" w:sz="12" w:space="0" w:color="auto"/>
            </w:tcBorders>
            <w:shd w:val="clear" w:color="auto" w:fill="auto"/>
            <w:vAlign w:val="bottom"/>
          </w:tcPr>
          <w:p w14:paraId="577DFFBC" w14:textId="2FD694F9" w:rsidR="009E3995" w:rsidRPr="001C6129" w:rsidRDefault="009E3995" w:rsidP="001C6129">
            <w:pPr>
              <w:spacing w:before="80" w:after="80" w:line="200" w:lineRule="exact"/>
              <w:jc w:val="right"/>
              <w:rPr>
                <w:i/>
                <w:sz w:val="16"/>
              </w:rPr>
            </w:pPr>
            <w:r w:rsidRPr="001C6129">
              <w:rPr>
                <w:i/>
                <w:sz w:val="16"/>
              </w:rPr>
              <w:t>Restauration</w:t>
            </w:r>
          </w:p>
        </w:tc>
        <w:tc>
          <w:tcPr>
            <w:tcW w:w="2457" w:type="dxa"/>
            <w:vMerge/>
            <w:tcBorders>
              <w:bottom w:val="single" w:sz="12" w:space="0" w:color="auto"/>
            </w:tcBorders>
            <w:shd w:val="clear" w:color="auto" w:fill="auto"/>
            <w:vAlign w:val="bottom"/>
          </w:tcPr>
          <w:p w14:paraId="17C8BD12" w14:textId="77777777" w:rsidR="009E3995" w:rsidRPr="001C6129" w:rsidRDefault="009E3995" w:rsidP="001C6129">
            <w:pPr>
              <w:spacing w:before="40" w:after="40" w:line="220" w:lineRule="exact"/>
              <w:jc w:val="right"/>
              <w:rPr>
                <w:b/>
                <w:bCs/>
                <w:sz w:val="18"/>
              </w:rPr>
            </w:pPr>
          </w:p>
        </w:tc>
      </w:tr>
      <w:tr w:rsidR="009E3995" w:rsidRPr="009E3995" w14:paraId="5161C385" w14:textId="77777777" w:rsidTr="001C6129">
        <w:tc>
          <w:tcPr>
            <w:tcW w:w="2457" w:type="dxa"/>
            <w:tcBorders>
              <w:top w:val="single" w:sz="12" w:space="0" w:color="auto"/>
              <w:bottom w:val="single" w:sz="12" w:space="0" w:color="auto"/>
            </w:tcBorders>
            <w:shd w:val="clear" w:color="auto" w:fill="auto"/>
            <w:vAlign w:val="bottom"/>
          </w:tcPr>
          <w:p w14:paraId="1C873746" w14:textId="556E29BA" w:rsidR="009E3995" w:rsidRPr="001C6129" w:rsidRDefault="009E3995" w:rsidP="001C6129">
            <w:pPr>
              <w:spacing w:before="40" w:after="40" w:line="220" w:lineRule="exact"/>
              <w:jc w:val="right"/>
              <w:rPr>
                <w:sz w:val="18"/>
              </w:rPr>
            </w:pPr>
            <w:r>
              <w:rPr>
                <w:sz w:val="18"/>
              </w:rPr>
              <w:t>36</w:t>
            </w:r>
          </w:p>
        </w:tc>
        <w:tc>
          <w:tcPr>
            <w:tcW w:w="2456" w:type="dxa"/>
            <w:tcBorders>
              <w:top w:val="single" w:sz="12" w:space="0" w:color="auto"/>
              <w:bottom w:val="single" w:sz="12" w:space="0" w:color="auto"/>
            </w:tcBorders>
            <w:shd w:val="clear" w:color="auto" w:fill="auto"/>
            <w:vAlign w:val="bottom"/>
          </w:tcPr>
          <w:p w14:paraId="0A603739" w14:textId="07260586" w:rsidR="009E3995" w:rsidRPr="001C6129" w:rsidRDefault="009E3995" w:rsidP="001C6129">
            <w:pPr>
              <w:spacing w:before="40" w:after="40" w:line="220" w:lineRule="exact"/>
              <w:jc w:val="right"/>
              <w:rPr>
                <w:sz w:val="18"/>
              </w:rPr>
            </w:pPr>
            <w:r>
              <w:rPr>
                <w:sz w:val="18"/>
              </w:rPr>
              <w:t>29</w:t>
            </w:r>
          </w:p>
        </w:tc>
        <w:tc>
          <w:tcPr>
            <w:tcW w:w="2457" w:type="dxa"/>
            <w:tcBorders>
              <w:top w:val="single" w:sz="12" w:space="0" w:color="auto"/>
              <w:bottom w:val="single" w:sz="12" w:space="0" w:color="auto"/>
            </w:tcBorders>
            <w:shd w:val="clear" w:color="auto" w:fill="auto"/>
            <w:vAlign w:val="bottom"/>
          </w:tcPr>
          <w:p w14:paraId="2833416D" w14:textId="3A84843E" w:rsidR="009E3995" w:rsidRPr="001C6129" w:rsidRDefault="009E3995" w:rsidP="001C6129">
            <w:pPr>
              <w:spacing w:before="40" w:after="40" w:line="220" w:lineRule="exact"/>
              <w:jc w:val="right"/>
              <w:rPr>
                <w:b/>
                <w:bCs/>
                <w:sz w:val="18"/>
              </w:rPr>
            </w:pPr>
            <w:r w:rsidRPr="001C6129">
              <w:rPr>
                <w:b/>
                <w:bCs/>
                <w:sz w:val="18"/>
              </w:rPr>
              <w:t>65</w:t>
            </w:r>
          </w:p>
        </w:tc>
      </w:tr>
    </w:tbl>
    <w:p w14:paraId="4FC77939" w14:textId="4F38A5EC" w:rsidR="00D6160A" w:rsidRPr="00C40813" w:rsidRDefault="00C87B37" w:rsidP="00C87B37">
      <w:pPr>
        <w:pStyle w:val="SingleTxtG"/>
        <w:spacing w:before="240"/>
        <w:rPr>
          <w:lang w:val="fr-FR"/>
        </w:rPr>
      </w:pPr>
      <w:r w:rsidRPr="00C40813">
        <w:rPr>
          <w:lang w:val="fr-FR"/>
        </w:rPr>
        <w:t>89.</w:t>
      </w:r>
      <w:r w:rsidRPr="00C40813">
        <w:rPr>
          <w:lang w:val="fr-FR"/>
        </w:rPr>
        <w:tab/>
      </w:r>
      <w:r w:rsidR="00D6160A" w:rsidRPr="00D6160A">
        <w:rPr>
          <w:lang w:val="fr-FR"/>
        </w:rPr>
        <w:t xml:space="preserve">Cet effectif concerne les jeunes filles qui sont présentement en session de formation à </w:t>
      </w:r>
      <w:proofErr w:type="spellStart"/>
      <w:r w:rsidR="00D6160A" w:rsidRPr="00D6160A">
        <w:rPr>
          <w:lang w:val="fr-FR"/>
        </w:rPr>
        <w:t>Ginddi</w:t>
      </w:r>
      <w:proofErr w:type="spellEnd"/>
      <w:r w:rsidR="00D6160A" w:rsidRPr="00D6160A">
        <w:rPr>
          <w:lang w:val="fr-FR"/>
        </w:rPr>
        <w:t>.</w:t>
      </w:r>
      <w:r w:rsidR="00D6160A" w:rsidRPr="00C40813">
        <w:rPr>
          <w:lang w:val="fr-FR"/>
        </w:rPr>
        <w:t xml:space="preserve"> </w:t>
      </w:r>
    </w:p>
    <w:p w14:paraId="32826A2E" w14:textId="2B2BBC8C" w:rsidR="00D6160A" w:rsidRPr="00C40813" w:rsidRDefault="00C40813" w:rsidP="00C87B37">
      <w:pPr>
        <w:pStyle w:val="H4G"/>
        <w:rPr>
          <w:lang w:val="fr-FR"/>
        </w:rPr>
      </w:pPr>
      <w:r>
        <w:rPr>
          <w:lang w:val="fr-FR"/>
        </w:rPr>
        <w:tab/>
      </w:r>
      <w:r w:rsidR="00534637">
        <w:rPr>
          <w:lang w:val="fr-FR"/>
        </w:rPr>
        <w:tab/>
      </w:r>
      <w:r w:rsidR="00D6160A" w:rsidRPr="001C6129">
        <w:rPr>
          <w:lang w:val="fr-FR"/>
        </w:rPr>
        <w:t>Le Projet de formation des talibés victimes de traite</w:t>
      </w:r>
    </w:p>
    <w:p w14:paraId="503044D2" w14:textId="0848BC4A" w:rsidR="00D6160A" w:rsidRPr="00D6160A" w:rsidRDefault="00C87B37" w:rsidP="00C87B37">
      <w:pPr>
        <w:pStyle w:val="SingleTxtG"/>
        <w:spacing w:before="240"/>
        <w:rPr>
          <w:lang w:val="fr-FR"/>
        </w:rPr>
      </w:pPr>
      <w:r w:rsidRPr="00D6160A">
        <w:rPr>
          <w:lang w:val="fr-FR"/>
        </w:rPr>
        <w:t>90.</w:t>
      </w:r>
      <w:r w:rsidRPr="00D6160A">
        <w:rPr>
          <w:lang w:val="fr-FR"/>
        </w:rPr>
        <w:tab/>
      </w:r>
      <w:r w:rsidR="00D6160A" w:rsidRPr="00D6160A">
        <w:rPr>
          <w:lang w:val="fr-FR"/>
        </w:rPr>
        <w:t xml:space="preserve">Dans le cadre de la lutte contre la mendicité des enfants, le centre </w:t>
      </w:r>
      <w:proofErr w:type="spellStart"/>
      <w:r w:rsidR="00D6160A" w:rsidRPr="00D6160A">
        <w:rPr>
          <w:lang w:val="fr-FR"/>
        </w:rPr>
        <w:t>Ginddi</w:t>
      </w:r>
      <w:proofErr w:type="spellEnd"/>
      <w:r w:rsidR="00D6160A" w:rsidRPr="00D6160A">
        <w:rPr>
          <w:lang w:val="fr-FR"/>
        </w:rPr>
        <w:t xml:space="preserve"> a identifié 15</w:t>
      </w:r>
      <w:r w:rsidR="00471B9A">
        <w:rPr>
          <w:lang w:val="fr-FR"/>
        </w:rPr>
        <w:t> </w:t>
      </w:r>
      <w:r w:rsidR="00D6160A" w:rsidRPr="00C87B37">
        <w:rPr>
          <w:i/>
          <w:iCs/>
          <w:lang w:val="fr-FR"/>
        </w:rPr>
        <w:t>daara</w:t>
      </w:r>
      <w:r w:rsidR="00D6160A" w:rsidRPr="00D6160A">
        <w:rPr>
          <w:lang w:val="fr-FR"/>
        </w:rPr>
        <w:t xml:space="preserve"> informels dans la zone de grand Yoff et mené plusieurs séances d’information et de sensibilisation qui ont abouti à la mise en place d’un commun accord d’un projet pilote de deux classes d’alphabétisation. </w:t>
      </w:r>
      <w:r w:rsidR="00D6160A" w:rsidRPr="001C6129">
        <w:rPr>
          <w:bCs/>
          <w:lang w:val="fr-FR"/>
        </w:rPr>
        <w:t>Cent enfants (100)</w:t>
      </w:r>
      <w:r w:rsidR="00D6160A" w:rsidRPr="00D6160A">
        <w:rPr>
          <w:lang w:val="fr-FR"/>
        </w:rPr>
        <w:t xml:space="preserve"> ont été sélectionnés, un répétiteur à la charge du centre est engagé pour assurer leur formation après leurs cours de coran. Le répétiteur est placé sous la supervision d’un directeur d’école volontaire à la retraite. Le répétiteur initie également à l’alphabétisation en français pour les pensionnaires en transit qui en expriment le besoin. Dans le cadre de l’amélioration du cadre de vie sanitaire des séances de désinfection ont été organisées en collaboration avec le Service d’</w:t>
      </w:r>
      <w:r w:rsidR="00471B9A">
        <w:rPr>
          <w:lang w:val="fr-FR"/>
        </w:rPr>
        <w:t>h</w:t>
      </w:r>
      <w:r w:rsidR="00D6160A" w:rsidRPr="00D6160A">
        <w:rPr>
          <w:lang w:val="fr-FR"/>
        </w:rPr>
        <w:t xml:space="preserve">ygiène. </w:t>
      </w:r>
      <w:r w:rsidR="0067610E">
        <w:rPr>
          <w:lang w:val="fr-FR"/>
        </w:rPr>
        <w:t xml:space="preserve"> </w:t>
      </w:r>
    </w:p>
    <w:p w14:paraId="66CD0B85" w14:textId="77777777" w:rsidR="00D6160A" w:rsidRPr="001C6129" w:rsidRDefault="00C40813" w:rsidP="00C40813">
      <w:pPr>
        <w:pStyle w:val="H4G"/>
        <w:rPr>
          <w:b/>
          <w:bCs/>
          <w:i w:val="0"/>
          <w:iCs/>
          <w:lang w:val="fr-FR"/>
        </w:rPr>
      </w:pPr>
      <w:r>
        <w:rPr>
          <w:lang w:val="fr-FR"/>
        </w:rPr>
        <w:tab/>
      </w:r>
      <w:r w:rsidRPr="001C6129">
        <w:rPr>
          <w:b/>
          <w:bCs/>
          <w:i w:val="0"/>
          <w:iCs/>
          <w:lang w:val="fr-FR"/>
        </w:rPr>
        <w:t>3.</w:t>
      </w:r>
      <w:r w:rsidRPr="001C6129">
        <w:rPr>
          <w:b/>
          <w:bCs/>
          <w:i w:val="0"/>
          <w:iCs/>
          <w:lang w:val="fr-FR"/>
        </w:rPr>
        <w:tab/>
      </w:r>
      <w:r w:rsidR="00D6160A" w:rsidRPr="001C6129">
        <w:rPr>
          <w:b/>
          <w:bCs/>
          <w:i w:val="0"/>
          <w:iCs/>
          <w:lang w:val="fr-FR"/>
        </w:rPr>
        <w:t>La Cellule Nationale de Lutte contre la Traite des Personnes</w:t>
      </w:r>
    </w:p>
    <w:p w14:paraId="633FE859" w14:textId="14656B0C" w:rsidR="00D6160A" w:rsidRPr="00D6160A" w:rsidRDefault="00C87B37" w:rsidP="00C87B37">
      <w:pPr>
        <w:pStyle w:val="SingleTxtG"/>
        <w:spacing w:before="240"/>
        <w:rPr>
          <w:lang w:val="fr-FR"/>
        </w:rPr>
      </w:pPr>
      <w:r w:rsidRPr="00D6160A">
        <w:rPr>
          <w:lang w:val="fr-FR"/>
        </w:rPr>
        <w:t>91.</w:t>
      </w:r>
      <w:r w:rsidRPr="00D6160A">
        <w:rPr>
          <w:lang w:val="fr-FR"/>
        </w:rPr>
        <w:tab/>
      </w:r>
      <w:r w:rsidR="00D6160A" w:rsidRPr="00D6160A">
        <w:rPr>
          <w:lang w:val="fr-FR"/>
        </w:rPr>
        <w:t xml:space="preserve">Face à ce nombre impressionnant d’intervenants dans la lutte contre la traite des personnes, le gouvernement a décidé de créer une structure nationale de coordination au Sénégal. </w:t>
      </w:r>
      <w:r w:rsidR="00707BDA">
        <w:rPr>
          <w:lang w:val="fr-FR"/>
        </w:rPr>
        <w:t>À</w:t>
      </w:r>
      <w:r w:rsidR="00D6160A" w:rsidRPr="00D6160A">
        <w:rPr>
          <w:lang w:val="fr-FR"/>
        </w:rPr>
        <w:t xml:space="preserve"> ce jour, l’absence d’une structure de coordination au Sénégal pesait lourd sur les actions de prévention, de rapatriement, de réinsertion ou de protection de victimes de la traite.</w:t>
      </w:r>
    </w:p>
    <w:p w14:paraId="25C181EA" w14:textId="4018D9B9" w:rsidR="00D6160A" w:rsidRPr="00D6160A" w:rsidRDefault="00C87B37" w:rsidP="00C87B37">
      <w:pPr>
        <w:pStyle w:val="SingleTxtG"/>
        <w:spacing w:before="240"/>
        <w:rPr>
          <w:lang w:val="fr-FR"/>
        </w:rPr>
      </w:pPr>
      <w:r w:rsidRPr="00D6160A">
        <w:rPr>
          <w:lang w:val="fr-FR"/>
        </w:rPr>
        <w:t>92.</w:t>
      </w:r>
      <w:r w:rsidRPr="00D6160A">
        <w:rPr>
          <w:lang w:val="fr-FR"/>
        </w:rPr>
        <w:tab/>
      </w:r>
      <w:r w:rsidR="00D6160A" w:rsidRPr="00D6160A">
        <w:rPr>
          <w:lang w:val="fr-FR"/>
        </w:rPr>
        <w:t xml:space="preserve">La création de la cellule Nationale de Lutte contre la traite des personnes en particulier des femmes et des enfants, par un arrêté du premier ministre </w:t>
      </w:r>
      <w:r w:rsidR="00471B9A">
        <w:rPr>
          <w:lang w:val="fr-FR"/>
        </w:rPr>
        <w:t>n</w:t>
      </w:r>
      <w:r w:rsidR="00471B9A" w:rsidRPr="00C87B37">
        <w:rPr>
          <w:vertAlign w:val="superscript"/>
          <w:lang w:val="fr-FR"/>
        </w:rPr>
        <w:t>o</w:t>
      </w:r>
      <w:r w:rsidR="00471B9A">
        <w:rPr>
          <w:lang w:val="fr-FR"/>
        </w:rPr>
        <w:t> </w:t>
      </w:r>
      <w:r w:rsidR="00D6160A" w:rsidRPr="00D6160A">
        <w:rPr>
          <w:lang w:val="fr-FR"/>
        </w:rPr>
        <w:t xml:space="preserve">09051 du 8 octobre 2010 (CNLTP) </w:t>
      </w:r>
      <w:proofErr w:type="spellStart"/>
      <w:r w:rsidR="00D6160A" w:rsidRPr="00D6160A">
        <w:rPr>
          <w:lang w:val="fr-FR"/>
        </w:rPr>
        <w:t>apparait</w:t>
      </w:r>
      <w:proofErr w:type="spellEnd"/>
      <w:r w:rsidR="00D6160A" w:rsidRPr="00D6160A">
        <w:rPr>
          <w:lang w:val="fr-FR"/>
        </w:rPr>
        <w:t xml:space="preserve"> comme un engagement fort en la matière et répond ainsi aux efforts des autorités à tous les niveaux à donner une réponse appropriée contre ce phénomène.</w:t>
      </w:r>
    </w:p>
    <w:p w14:paraId="0BA1B0D9" w14:textId="482149CB" w:rsidR="00D6160A" w:rsidRPr="00D6160A" w:rsidRDefault="00C87B37" w:rsidP="00C87B37">
      <w:pPr>
        <w:pStyle w:val="SingleTxtG"/>
        <w:spacing w:before="240"/>
        <w:rPr>
          <w:lang w:val="fr-FR"/>
        </w:rPr>
      </w:pPr>
      <w:r w:rsidRPr="00D6160A">
        <w:rPr>
          <w:lang w:val="fr-FR"/>
        </w:rPr>
        <w:t>93.</w:t>
      </w:r>
      <w:r w:rsidRPr="00D6160A">
        <w:rPr>
          <w:lang w:val="fr-FR"/>
        </w:rPr>
        <w:tab/>
      </w:r>
      <w:r w:rsidR="00D6160A" w:rsidRPr="00D6160A">
        <w:rPr>
          <w:lang w:val="fr-FR"/>
        </w:rPr>
        <w:t>La cellule nationale de lutte contre la traite des personnes en particulier des femmes et des enfants a comme attributions :</w:t>
      </w:r>
    </w:p>
    <w:p w14:paraId="550A2935" w14:textId="029C7AD7"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Assurer le rôle d’alerte et de veille dans la lutte contre la traite des personnes ;</w:t>
      </w:r>
    </w:p>
    <w:p w14:paraId="01DBAED3" w14:textId="242034F6"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Dénoncer auprès des autorités compétentes tous les cas de traite portés à sa connaissance ;</w:t>
      </w:r>
    </w:p>
    <w:p w14:paraId="63CE7C96" w14:textId="2A83FA25"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Mettre en place des structures régionales de lutte contre la traite des personnes ;</w:t>
      </w:r>
    </w:p>
    <w:p w14:paraId="038E7F95" w14:textId="093AA977"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 xml:space="preserve"> Définir et mettre en œuvre une politique de sensibilisation en faveur de la population ;</w:t>
      </w:r>
    </w:p>
    <w:p w14:paraId="0CC12FA1" w14:textId="4BE0C6E2"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Associer et recueillir l’avis de la société civile et des partenaires au développement dans les actions et programmes de la cellule ;</w:t>
      </w:r>
    </w:p>
    <w:p w14:paraId="6A4CE550" w14:textId="58623D91"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Proposer toutes modifications législatives ou réglementaires tendant à améliorer la législation relative à la lutte contre la traite des personnes.</w:t>
      </w:r>
    </w:p>
    <w:p w14:paraId="23062640" w14:textId="02A03D74" w:rsidR="00D6160A" w:rsidRPr="00D6160A" w:rsidRDefault="00C87B37" w:rsidP="00C87B37">
      <w:pPr>
        <w:pStyle w:val="SingleTxtG"/>
        <w:spacing w:before="240"/>
        <w:rPr>
          <w:lang w:val="fr-FR"/>
        </w:rPr>
      </w:pPr>
      <w:r w:rsidRPr="00D6160A">
        <w:rPr>
          <w:lang w:val="fr-FR"/>
        </w:rPr>
        <w:t>94.</w:t>
      </w:r>
      <w:r w:rsidRPr="00D6160A">
        <w:rPr>
          <w:lang w:val="fr-FR"/>
        </w:rPr>
        <w:tab/>
      </w:r>
      <w:r w:rsidR="00D6160A" w:rsidRPr="00D6160A">
        <w:rPr>
          <w:lang w:val="fr-FR"/>
        </w:rPr>
        <w:t>La cellule nationale de lutte contre la traite des personnes est composée de représentants des institutions étatiques, non étatiques de la société civile et religieuse.</w:t>
      </w:r>
    </w:p>
    <w:p w14:paraId="3DF62637" w14:textId="09B868FC" w:rsidR="00D6160A" w:rsidRPr="00D6160A" w:rsidRDefault="00C87B37" w:rsidP="00C87B37">
      <w:pPr>
        <w:pStyle w:val="SingleTxtG"/>
        <w:spacing w:before="240"/>
        <w:rPr>
          <w:lang w:val="fr-FR"/>
        </w:rPr>
      </w:pPr>
      <w:r w:rsidRPr="00D6160A">
        <w:rPr>
          <w:lang w:val="fr-FR"/>
        </w:rPr>
        <w:lastRenderedPageBreak/>
        <w:t>95.</w:t>
      </w:r>
      <w:r w:rsidRPr="00D6160A">
        <w:rPr>
          <w:lang w:val="fr-FR"/>
        </w:rPr>
        <w:tab/>
      </w:r>
      <w:r w:rsidR="00D6160A" w:rsidRPr="00D6160A">
        <w:rPr>
          <w:lang w:val="fr-FR"/>
        </w:rPr>
        <w:t>Elle peut aussi recourir aux services de toute personne qualifiée dans le domaine de la prophylaxie sociale et de la lutte contre la traite des personnes en particulier des femmes et des enfants (article 5 alinéa 2 du texte).</w:t>
      </w:r>
    </w:p>
    <w:p w14:paraId="2724D1F7" w14:textId="15D0E39B" w:rsidR="00D6160A" w:rsidRPr="00D6160A" w:rsidRDefault="00C87B37" w:rsidP="00C87B37">
      <w:pPr>
        <w:pStyle w:val="SingleTxtG"/>
        <w:spacing w:before="240"/>
        <w:rPr>
          <w:lang w:val="fr-FR"/>
        </w:rPr>
      </w:pPr>
      <w:r w:rsidRPr="00D6160A">
        <w:rPr>
          <w:lang w:val="fr-FR"/>
        </w:rPr>
        <w:t>96.</w:t>
      </w:r>
      <w:r w:rsidRPr="00D6160A">
        <w:rPr>
          <w:lang w:val="fr-FR"/>
        </w:rPr>
        <w:tab/>
      </w:r>
      <w:r w:rsidR="00D6160A" w:rsidRPr="00D6160A">
        <w:rPr>
          <w:lang w:val="fr-FR"/>
        </w:rPr>
        <w:t>La cellule nationale de lutte contre la traite des personnes a élaboré un plan d’action 2012/2014 afin de permettre à l’</w:t>
      </w:r>
      <w:r w:rsidR="00707BDA">
        <w:rPr>
          <w:lang w:val="fr-FR"/>
        </w:rPr>
        <w:t>É</w:t>
      </w:r>
      <w:r w:rsidR="00D6160A" w:rsidRPr="00D6160A">
        <w:rPr>
          <w:lang w:val="fr-FR"/>
        </w:rPr>
        <w:t xml:space="preserve">tat du Sénégal d’être en conformité avec les engagements que lui impose le </w:t>
      </w:r>
      <w:r w:rsidR="00F47B50" w:rsidRPr="00D6160A">
        <w:rPr>
          <w:lang w:val="fr-FR"/>
        </w:rPr>
        <w:t xml:space="preserve">Protocole </w:t>
      </w:r>
      <w:r w:rsidR="00D6160A" w:rsidRPr="00D6160A">
        <w:rPr>
          <w:lang w:val="fr-FR"/>
        </w:rPr>
        <w:t>(voir annexe).</w:t>
      </w:r>
    </w:p>
    <w:p w14:paraId="4A97BD3B" w14:textId="77777777" w:rsidR="00D6160A" w:rsidRPr="001C6129" w:rsidRDefault="00C40813" w:rsidP="00C40813">
      <w:pPr>
        <w:pStyle w:val="H4G"/>
        <w:rPr>
          <w:b/>
          <w:bCs/>
          <w:i w:val="0"/>
          <w:iCs/>
          <w:lang w:val="fr-FR"/>
        </w:rPr>
      </w:pPr>
      <w:r>
        <w:rPr>
          <w:lang w:val="fr-FR"/>
        </w:rPr>
        <w:tab/>
      </w:r>
      <w:r w:rsidRPr="001C6129">
        <w:rPr>
          <w:b/>
          <w:bCs/>
          <w:i w:val="0"/>
          <w:iCs/>
          <w:lang w:val="fr-FR"/>
        </w:rPr>
        <w:t>4.</w:t>
      </w:r>
      <w:r w:rsidRPr="001C6129">
        <w:rPr>
          <w:b/>
          <w:bCs/>
          <w:i w:val="0"/>
          <w:iCs/>
          <w:lang w:val="fr-FR"/>
        </w:rPr>
        <w:tab/>
      </w:r>
      <w:r w:rsidR="00D6160A" w:rsidRPr="001C6129">
        <w:rPr>
          <w:b/>
          <w:bCs/>
          <w:i w:val="0"/>
          <w:iCs/>
          <w:lang w:val="fr-FR"/>
        </w:rPr>
        <w:t>La Cellule de coordination de la lutte contre le travail des enfants</w:t>
      </w:r>
    </w:p>
    <w:p w14:paraId="3A436BBB" w14:textId="6B2216C8" w:rsidR="00D6160A" w:rsidRPr="00D6160A" w:rsidRDefault="00C87B37" w:rsidP="00C87B37">
      <w:pPr>
        <w:pStyle w:val="SingleTxtG"/>
        <w:spacing w:before="240"/>
        <w:rPr>
          <w:lang w:val="fr-FR"/>
        </w:rPr>
      </w:pPr>
      <w:r w:rsidRPr="00D6160A">
        <w:rPr>
          <w:lang w:val="fr-FR"/>
        </w:rPr>
        <w:t>97.</w:t>
      </w:r>
      <w:r w:rsidRPr="00D6160A">
        <w:rPr>
          <w:lang w:val="fr-FR"/>
        </w:rPr>
        <w:tab/>
      </w:r>
      <w:r w:rsidR="00D6160A" w:rsidRPr="00D6160A">
        <w:rPr>
          <w:lang w:val="fr-FR"/>
        </w:rPr>
        <w:t xml:space="preserve">Cette cellule a été mise en place pour coordonner toutes les activités visant le travail des enfants, principalement les pires formes de travail. Cette politique que le Sénégal compte mener dans ce domaine a été décliné dans un </w:t>
      </w:r>
      <w:r w:rsidR="00471B9A">
        <w:rPr>
          <w:lang w:val="fr-FR"/>
        </w:rPr>
        <w:t>P</w:t>
      </w:r>
      <w:r w:rsidR="00D6160A" w:rsidRPr="00D6160A">
        <w:rPr>
          <w:lang w:val="fr-FR"/>
        </w:rPr>
        <w:t>lan</w:t>
      </w:r>
      <w:r w:rsidR="00471B9A">
        <w:rPr>
          <w:lang w:val="fr-FR"/>
        </w:rPr>
        <w:t>-c</w:t>
      </w:r>
      <w:r w:rsidR="00D6160A" w:rsidRPr="00D6160A">
        <w:rPr>
          <w:lang w:val="fr-FR"/>
        </w:rPr>
        <w:t xml:space="preserve">adre </w:t>
      </w:r>
      <w:r w:rsidR="00471B9A">
        <w:rPr>
          <w:lang w:val="fr-FR"/>
        </w:rPr>
        <w:t>n</w:t>
      </w:r>
      <w:r w:rsidR="00D6160A" w:rsidRPr="00D6160A">
        <w:rPr>
          <w:lang w:val="fr-FR"/>
        </w:rPr>
        <w:t xml:space="preserve">ational de </w:t>
      </w:r>
      <w:r w:rsidR="00471B9A">
        <w:rPr>
          <w:lang w:val="fr-FR"/>
        </w:rPr>
        <w:t>p</w:t>
      </w:r>
      <w:r w:rsidR="00D6160A" w:rsidRPr="00D6160A">
        <w:rPr>
          <w:lang w:val="fr-FR"/>
        </w:rPr>
        <w:t>révention et d’</w:t>
      </w:r>
      <w:r w:rsidR="00471B9A">
        <w:rPr>
          <w:lang w:val="fr-FR"/>
        </w:rPr>
        <w:t>é</w:t>
      </w:r>
      <w:r w:rsidR="00D6160A" w:rsidRPr="00D6160A">
        <w:rPr>
          <w:lang w:val="fr-FR"/>
        </w:rPr>
        <w:t xml:space="preserve">limination </w:t>
      </w:r>
      <w:r w:rsidR="00471B9A">
        <w:rPr>
          <w:lang w:val="fr-FR"/>
        </w:rPr>
        <w:t>d</w:t>
      </w:r>
      <w:r w:rsidR="00D6160A" w:rsidRPr="00D6160A">
        <w:rPr>
          <w:lang w:val="fr-FR"/>
        </w:rPr>
        <w:t xml:space="preserve">u travail des </w:t>
      </w:r>
      <w:r w:rsidR="00471B9A">
        <w:rPr>
          <w:lang w:val="fr-FR"/>
        </w:rPr>
        <w:t>e</w:t>
      </w:r>
      <w:r w:rsidR="00D6160A" w:rsidRPr="00D6160A">
        <w:rPr>
          <w:lang w:val="fr-FR"/>
        </w:rPr>
        <w:t xml:space="preserve">nfants validé en </w:t>
      </w:r>
      <w:r w:rsidR="001C6129" w:rsidRPr="00D6160A">
        <w:rPr>
          <w:lang w:val="fr-FR"/>
        </w:rPr>
        <w:t>novembre</w:t>
      </w:r>
      <w:r w:rsidR="00D6160A" w:rsidRPr="00D6160A">
        <w:rPr>
          <w:lang w:val="fr-FR"/>
        </w:rPr>
        <w:t xml:space="preserve"> 2012 qui tournent autour de cinq axes stratégiques :</w:t>
      </w:r>
    </w:p>
    <w:p w14:paraId="4788C2F8" w14:textId="2C62F372"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Appropriation nationale de la lutte contre le travail des enfants</w:t>
      </w:r>
      <w:r w:rsidR="00577C98">
        <w:rPr>
          <w:lang w:val="fr-FR"/>
        </w:rPr>
        <w:t> ;</w:t>
      </w:r>
    </w:p>
    <w:p w14:paraId="64AC7C5B" w14:textId="75C89E04"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Lutter contre les pires formes de travail des enfants d’ici à l’horizon 2016</w:t>
      </w:r>
      <w:r w:rsidR="00577C98">
        <w:rPr>
          <w:lang w:val="fr-FR"/>
        </w:rPr>
        <w:t> ;</w:t>
      </w:r>
    </w:p>
    <w:p w14:paraId="482BAE36" w14:textId="59A3A39D"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Prévenir le travail des enfants par l’élargissement de l’offre éducative et de formation</w:t>
      </w:r>
      <w:r w:rsidR="00577C98">
        <w:rPr>
          <w:lang w:val="fr-FR"/>
        </w:rPr>
        <w:t> ;</w:t>
      </w:r>
    </w:p>
    <w:p w14:paraId="4EC730D2" w14:textId="57CFCACB"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Renforcer et appliquer le cadre juridique</w:t>
      </w:r>
      <w:r w:rsidR="00577C98">
        <w:rPr>
          <w:lang w:val="fr-FR"/>
        </w:rPr>
        <w:t> ;</w:t>
      </w:r>
    </w:p>
    <w:p w14:paraId="4AA8D502" w14:textId="0433F1CC"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6160A" w:rsidRPr="00D6160A">
        <w:rPr>
          <w:lang w:val="fr-FR"/>
        </w:rPr>
        <w:t>Renforcer les capacités d’intervention des mécanismes institutionnels.</w:t>
      </w:r>
    </w:p>
    <w:p w14:paraId="4A009D12" w14:textId="3B5D452F" w:rsidR="00D6160A" w:rsidRPr="00D6160A" w:rsidRDefault="00C87B37" w:rsidP="00C87B37">
      <w:pPr>
        <w:pStyle w:val="SingleTxtG"/>
        <w:spacing w:before="240"/>
        <w:rPr>
          <w:lang w:val="fr-FR"/>
        </w:rPr>
      </w:pPr>
      <w:r w:rsidRPr="00D6160A">
        <w:rPr>
          <w:lang w:val="fr-FR"/>
        </w:rPr>
        <w:t>98.</w:t>
      </w:r>
      <w:r w:rsidRPr="00D6160A">
        <w:rPr>
          <w:lang w:val="fr-FR"/>
        </w:rPr>
        <w:tab/>
      </w:r>
      <w:r w:rsidR="00D6160A" w:rsidRPr="00D6160A">
        <w:rPr>
          <w:lang w:val="fr-FR"/>
        </w:rPr>
        <w:t>Ces axes stratégiques ont fait l’objet d’un Plan d’</w:t>
      </w:r>
      <w:r w:rsidR="00471B9A">
        <w:rPr>
          <w:lang w:val="fr-FR"/>
        </w:rPr>
        <w:t>a</w:t>
      </w:r>
      <w:r w:rsidR="00D6160A" w:rsidRPr="00D6160A">
        <w:rPr>
          <w:lang w:val="fr-FR"/>
        </w:rPr>
        <w:t xml:space="preserve">ction </w:t>
      </w:r>
      <w:r w:rsidR="00471B9A">
        <w:rPr>
          <w:lang w:val="fr-FR"/>
        </w:rPr>
        <w:t>n</w:t>
      </w:r>
      <w:r w:rsidR="00D6160A" w:rsidRPr="00D6160A">
        <w:rPr>
          <w:lang w:val="fr-FR"/>
        </w:rPr>
        <w:t>ational</w:t>
      </w:r>
      <w:r w:rsidR="00471B9A">
        <w:rPr>
          <w:lang w:val="fr-FR"/>
        </w:rPr>
        <w:t xml:space="preserve"> </w:t>
      </w:r>
      <w:r w:rsidR="00D6160A" w:rsidRPr="00D6160A">
        <w:rPr>
          <w:lang w:val="fr-FR"/>
        </w:rPr>
        <w:t>2012-2016 qui est en train d’être déroulé sous la coordination de la Cellule (voir annexe).</w:t>
      </w:r>
    </w:p>
    <w:p w14:paraId="1496923C" w14:textId="77777777" w:rsidR="00D6160A" w:rsidRPr="001C6129" w:rsidRDefault="00C40813" w:rsidP="00C40813">
      <w:pPr>
        <w:pStyle w:val="H4G"/>
        <w:rPr>
          <w:b/>
          <w:bCs/>
          <w:i w:val="0"/>
          <w:iCs/>
          <w:lang w:val="fr-FR"/>
        </w:rPr>
      </w:pPr>
      <w:r>
        <w:rPr>
          <w:lang w:val="fr-FR"/>
        </w:rPr>
        <w:tab/>
      </w:r>
      <w:r w:rsidRPr="001C6129">
        <w:rPr>
          <w:b/>
          <w:bCs/>
          <w:i w:val="0"/>
          <w:iCs/>
          <w:lang w:val="fr-FR"/>
        </w:rPr>
        <w:t>5.</w:t>
      </w:r>
      <w:r w:rsidRPr="001C6129">
        <w:rPr>
          <w:b/>
          <w:bCs/>
          <w:i w:val="0"/>
          <w:iCs/>
          <w:lang w:val="fr-FR"/>
        </w:rPr>
        <w:tab/>
      </w:r>
      <w:r w:rsidR="00D6160A" w:rsidRPr="001C6129">
        <w:rPr>
          <w:b/>
          <w:bCs/>
          <w:i w:val="0"/>
          <w:iCs/>
          <w:lang w:val="fr-FR"/>
        </w:rPr>
        <w:t xml:space="preserve">Le Comité Sénégalais Des Droits de l’Homme </w:t>
      </w:r>
    </w:p>
    <w:p w14:paraId="6F74C157" w14:textId="24D285A1" w:rsidR="00D6160A" w:rsidRPr="00D6160A" w:rsidRDefault="00C87B37" w:rsidP="00C87B37">
      <w:pPr>
        <w:pStyle w:val="SingleTxtG"/>
        <w:spacing w:before="240"/>
        <w:rPr>
          <w:lang w:val="fr-FR"/>
        </w:rPr>
      </w:pPr>
      <w:r w:rsidRPr="00D6160A">
        <w:rPr>
          <w:lang w:val="fr-FR"/>
        </w:rPr>
        <w:t>99.</w:t>
      </w:r>
      <w:r w:rsidRPr="00D6160A">
        <w:rPr>
          <w:lang w:val="fr-FR"/>
        </w:rPr>
        <w:tab/>
      </w:r>
      <w:r w:rsidR="00D6160A" w:rsidRPr="00D6160A">
        <w:rPr>
          <w:lang w:val="fr-FR"/>
        </w:rPr>
        <w:t>L’</w:t>
      </w:r>
      <w:r w:rsidR="00707BDA">
        <w:rPr>
          <w:lang w:val="fr-FR"/>
        </w:rPr>
        <w:t>État</w:t>
      </w:r>
      <w:r w:rsidR="00D6160A" w:rsidRPr="00D6160A">
        <w:rPr>
          <w:lang w:val="fr-FR"/>
        </w:rPr>
        <w:t xml:space="preserve"> du Sénégal a jugé nécessaire de renforcer le statut du Comité Sénégalais des Droits de l’Homme </w:t>
      </w:r>
      <w:r w:rsidR="00C40813" w:rsidRPr="00D6160A">
        <w:rPr>
          <w:lang w:val="fr-FR"/>
        </w:rPr>
        <w:t>jusque-là</w:t>
      </w:r>
      <w:r w:rsidR="00D6160A" w:rsidRPr="00D6160A">
        <w:rPr>
          <w:lang w:val="fr-FR"/>
        </w:rPr>
        <w:t xml:space="preserve"> régi par le décret </w:t>
      </w:r>
      <w:r w:rsidR="00471B9A">
        <w:rPr>
          <w:lang w:val="fr-FR"/>
        </w:rPr>
        <w:t>n</w:t>
      </w:r>
      <w:r w:rsidR="00471B9A" w:rsidRPr="00C87B37">
        <w:rPr>
          <w:vertAlign w:val="superscript"/>
          <w:lang w:val="fr-FR"/>
        </w:rPr>
        <w:t>o</w:t>
      </w:r>
      <w:r w:rsidR="00471B9A">
        <w:rPr>
          <w:lang w:val="fr-FR"/>
        </w:rPr>
        <w:t> </w:t>
      </w:r>
      <w:r w:rsidR="00D6160A" w:rsidRPr="00D6160A">
        <w:rPr>
          <w:lang w:val="fr-FR"/>
        </w:rPr>
        <w:t xml:space="preserve">93-141 du 16 février 1993. </w:t>
      </w:r>
    </w:p>
    <w:p w14:paraId="59588ED6" w14:textId="2F713387" w:rsidR="00867EDE" w:rsidRDefault="00C87B37" w:rsidP="00C87B37">
      <w:pPr>
        <w:pStyle w:val="SingleTxtG"/>
        <w:spacing w:before="240"/>
        <w:rPr>
          <w:lang w:val="fr-FR"/>
        </w:rPr>
      </w:pPr>
      <w:r>
        <w:rPr>
          <w:lang w:val="fr-FR"/>
        </w:rPr>
        <w:t>100.</w:t>
      </w:r>
      <w:r>
        <w:rPr>
          <w:lang w:val="fr-FR"/>
        </w:rPr>
        <w:tab/>
      </w:r>
      <w:r w:rsidR="00D6160A" w:rsidRPr="00D6160A">
        <w:rPr>
          <w:lang w:val="fr-FR"/>
        </w:rPr>
        <w:t>Un projet de loi, qui est dans le circuit, va transformer le CSDH en institution indépendante. Ainsi son statut est rehaussé puisqu’il est clairement défini comme une « institution indépendante ». Dans l’article premier de cette loi, il ressort</w:t>
      </w:r>
      <w:r w:rsidR="00471B9A">
        <w:rPr>
          <w:lang w:val="fr-FR"/>
        </w:rPr>
        <w:t> </w:t>
      </w:r>
      <w:r w:rsidR="00D6160A" w:rsidRPr="00D6160A">
        <w:rPr>
          <w:lang w:val="fr-FR"/>
        </w:rPr>
        <w:t xml:space="preserve">: </w:t>
      </w:r>
    </w:p>
    <w:p w14:paraId="6D2A13A0" w14:textId="18D5B39F" w:rsidR="00D6160A" w:rsidRPr="00D6160A" w:rsidRDefault="00D6160A" w:rsidP="001C6129">
      <w:pPr>
        <w:pStyle w:val="SingleTxtG"/>
        <w:spacing w:before="240"/>
        <w:ind w:left="1701"/>
        <w:rPr>
          <w:lang w:val="fr-FR"/>
        </w:rPr>
      </w:pPr>
      <w:r w:rsidRPr="001C6129">
        <w:rPr>
          <w:lang w:val="fr-FR"/>
        </w:rPr>
        <w:t>« Le Comité Sénégalais des Droits de l’Homme est une institution indépendante de consultation, d’observation, d’évaluation, de dialogue, de concertation et de proposition, en matière de respect des droits de l’homme. Il assure la représentation pluraliste des forces sociales issues des institutions et de la société civile concernées par la promotion et par la protection des droits de l’homme ».</w:t>
      </w:r>
    </w:p>
    <w:p w14:paraId="023FC60F" w14:textId="77777777" w:rsidR="00D6160A" w:rsidRPr="001C6129" w:rsidRDefault="00C40813" w:rsidP="00C40813">
      <w:pPr>
        <w:pStyle w:val="H4G"/>
        <w:rPr>
          <w:b/>
          <w:bCs/>
          <w:i w:val="0"/>
          <w:iCs/>
          <w:lang w:val="fr-FR"/>
        </w:rPr>
      </w:pPr>
      <w:r>
        <w:rPr>
          <w:lang w:val="fr-FR"/>
        </w:rPr>
        <w:tab/>
      </w:r>
      <w:r w:rsidRPr="001C6129">
        <w:rPr>
          <w:b/>
          <w:bCs/>
          <w:i w:val="0"/>
          <w:iCs/>
          <w:lang w:val="fr-FR"/>
        </w:rPr>
        <w:t>6.</w:t>
      </w:r>
      <w:r w:rsidRPr="001C6129">
        <w:rPr>
          <w:b/>
          <w:bCs/>
          <w:i w:val="0"/>
          <w:iCs/>
          <w:lang w:val="fr-FR"/>
        </w:rPr>
        <w:tab/>
      </w:r>
      <w:r w:rsidR="00D6160A" w:rsidRPr="001C6129">
        <w:rPr>
          <w:b/>
          <w:bCs/>
          <w:i w:val="0"/>
          <w:iCs/>
          <w:lang w:val="fr-FR"/>
        </w:rPr>
        <w:t>Les Comités Départementaux de Protection de l’Enfant</w:t>
      </w:r>
    </w:p>
    <w:p w14:paraId="639DD456" w14:textId="3659D5F0" w:rsidR="00D6160A" w:rsidRPr="00D6160A" w:rsidRDefault="00C87B37" w:rsidP="00C87B37">
      <w:pPr>
        <w:pStyle w:val="SingleTxtG"/>
        <w:spacing w:before="240"/>
        <w:rPr>
          <w:lang w:val="fr-FR"/>
        </w:rPr>
      </w:pPr>
      <w:r w:rsidRPr="00D6160A">
        <w:rPr>
          <w:lang w:val="fr-FR"/>
        </w:rPr>
        <w:t>101.</w:t>
      </w:r>
      <w:r w:rsidRPr="00D6160A">
        <w:rPr>
          <w:lang w:val="fr-FR"/>
        </w:rPr>
        <w:tab/>
      </w:r>
      <w:r w:rsidR="00D6160A" w:rsidRPr="00D6160A">
        <w:rPr>
          <w:lang w:val="fr-FR"/>
        </w:rPr>
        <w:t>Les Comités Départementaux de Protection de l’Enfant regroupent au niveau départemental les services techniques de l’</w:t>
      </w:r>
      <w:r w:rsidR="00707BDA">
        <w:rPr>
          <w:lang w:val="fr-FR"/>
        </w:rPr>
        <w:t>État</w:t>
      </w:r>
      <w:r w:rsidR="00D6160A" w:rsidRPr="00D6160A">
        <w:rPr>
          <w:lang w:val="fr-FR"/>
        </w:rPr>
        <w:t>, les responsables communautaires et des organisations de la société civile travaillant autour de la problématique de l’enfance. Ils sont placés sous la présidence des préfets des départements. Ils ont vocation à se décliner jusqu’au niveau les plus décentralisés par la création de comités villageois de protection de l’enfant. Ce système permet une synergie des acteurs et une harmonisation des interventions.</w:t>
      </w:r>
    </w:p>
    <w:p w14:paraId="38E7CB80" w14:textId="77777777" w:rsidR="00D6160A" w:rsidRPr="001C6129" w:rsidRDefault="00C40813" w:rsidP="00C40813">
      <w:pPr>
        <w:pStyle w:val="H4G"/>
        <w:rPr>
          <w:b/>
          <w:bCs/>
          <w:i w:val="0"/>
          <w:iCs/>
          <w:lang w:val="fr-FR"/>
        </w:rPr>
      </w:pPr>
      <w:r>
        <w:rPr>
          <w:lang w:val="fr-FR"/>
        </w:rPr>
        <w:tab/>
      </w:r>
      <w:r w:rsidRPr="001C6129">
        <w:rPr>
          <w:b/>
          <w:bCs/>
          <w:i w:val="0"/>
          <w:iCs/>
          <w:lang w:val="fr-FR"/>
        </w:rPr>
        <w:t>7.</w:t>
      </w:r>
      <w:r w:rsidRPr="001C6129">
        <w:rPr>
          <w:b/>
          <w:bCs/>
          <w:i w:val="0"/>
          <w:iCs/>
          <w:lang w:val="fr-FR"/>
        </w:rPr>
        <w:tab/>
      </w:r>
      <w:r w:rsidR="00D6160A" w:rsidRPr="001C6129">
        <w:rPr>
          <w:b/>
          <w:bCs/>
          <w:i w:val="0"/>
          <w:iCs/>
          <w:lang w:val="fr-FR"/>
        </w:rPr>
        <w:t>Le Parlement des Enfants</w:t>
      </w:r>
    </w:p>
    <w:p w14:paraId="2F76B954" w14:textId="7B6A4158" w:rsidR="00D6160A" w:rsidRPr="00D6160A" w:rsidRDefault="00C87B37" w:rsidP="00C87B37">
      <w:pPr>
        <w:pStyle w:val="SingleTxtG"/>
        <w:spacing w:before="240"/>
        <w:rPr>
          <w:lang w:val="fr-FR"/>
        </w:rPr>
      </w:pPr>
      <w:r w:rsidRPr="00D6160A">
        <w:rPr>
          <w:lang w:val="fr-FR"/>
        </w:rPr>
        <w:t>102.</w:t>
      </w:r>
      <w:r w:rsidRPr="00D6160A">
        <w:rPr>
          <w:lang w:val="fr-FR"/>
        </w:rPr>
        <w:tab/>
      </w:r>
      <w:r w:rsidR="00D6160A" w:rsidRPr="00D6160A">
        <w:rPr>
          <w:lang w:val="fr-FR"/>
        </w:rPr>
        <w:t>L’</w:t>
      </w:r>
      <w:r w:rsidR="00707BDA">
        <w:rPr>
          <w:lang w:val="fr-FR"/>
        </w:rPr>
        <w:t>État</w:t>
      </w:r>
      <w:r w:rsidR="00D6160A" w:rsidRPr="00D6160A">
        <w:rPr>
          <w:lang w:val="fr-FR"/>
        </w:rPr>
        <w:t xml:space="preserve"> s’est résolument engagé à donner au Parlement des </w:t>
      </w:r>
      <w:r w:rsidR="00C40813" w:rsidRPr="00D6160A">
        <w:rPr>
          <w:lang w:val="fr-FR"/>
        </w:rPr>
        <w:t>Enfants les</w:t>
      </w:r>
      <w:r w:rsidR="00D6160A" w:rsidRPr="00D6160A">
        <w:rPr>
          <w:lang w:val="fr-FR"/>
        </w:rPr>
        <w:t xml:space="preserve"> moyens de pouvoir remplir ses missions en validant le travail de restructuration et le plan d’action élaboré qui va lui permettre d’être renouvelé.</w:t>
      </w:r>
    </w:p>
    <w:p w14:paraId="78B09E75" w14:textId="77777777" w:rsidR="00D6160A" w:rsidRPr="001C6129" w:rsidRDefault="00C40813" w:rsidP="00C40813">
      <w:pPr>
        <w:pStyle w:val="H4G"/>
        <w:rPr>
          <w:b/>
          <w:bCs/>
          <w:i w:val="0"/>
          <w:iCs/>
          <w:lang w:val="fr-FR"/>
        </w:rPr>
      </w:pPr>
      <w:r>
        <w:rPr>
          <w:lang w:val="fr-FR"/>
        </w:rPr>
        <w:lastRenderedPageBreak/>
        <w:tab/>
      </w:r>
      <w:r w:rsidRPr="001C6129">
        <w:rPr>
          <w:b/>
          <w:bCs/>
          <w:i w:val="0"/>
          <w:iCs/>
          <w:lang w:val="fr-FR"/>
        </w:rPr>
        <w:t>8.</w:t>
      </w:r>
      <w:r w:rsidRPr="001C6129">
        <w:rPr>
          <w:b/>
          <w:bCs/>
          <w:i w:val="0"/>
          <w:iCs/>
          <w:lang w:val="fr-FR"/>
        </w:rPr>
        <w:tab/>
      </w:r>
      <w:r w:rsidR="00D6160A" w:rsidRPr="001C6129">
        <w:rPr>
          <w:b/>
          <w:bCs/>
          <w:i w:val="0"/>
          <w:iCs/>
          <w:lang w:val="fr-FR"/>
        </w:rPr>
        <w:t>La Société Civile</w:t>
      </w:r>
    </w:p>
    <w:p w14:paraId="2ABBF1A1" w14:textId="0607FC64" w:rsidR="00D6160A" w:rsidRPr="00D6160A" w:rsidRDefault="00C87B37" w:rsidP="00C87B37">
      <w:pPr>
        <w:pStyle w:val="SingleTxtG"/>
        <w:spacing w:before="240"/>
        <w:rPr>
          <w:lang w:val="fr-FR"/>
        </w:rPr>
      </w:pPr>
      <w:r w:rsidRPr="00D6160A">
        <w:rPr>
          <w:lang w:val="fr-FR"/>
        </w:rPr>
        <w:t>103.</w:t>
      </w:r>
      <w:r w:rsidRPr="00D6160A">
        <w:rPr>
          <w:lang w:val="fr-FR"/>
        </w:rPr>
        <w:tab/>
      </w:r>
      <w:r w:rsidR="00D6160A" w:rsidRPr="00D6160A">
        <w:rPr>
          <w:lang w:val="fr-FR"/>
        </w:rPr>
        <w:t xml:space="preserve">La Société Civile mène à </w:t>
      </w:r>
      <w:r w:rsidR="00C40813" w:rsidRPr="00D6160A">
        <w:rPr>
          <w:lang w:val="fr-FR"/>
        </w:rPr>
        <w:t>côté</w:t>
      </w:r>
      <w:r w:rsidR="00D6160A" w:rsidRPr="00D6160A">
        <w:rPr>
          <w:lang w:val="fr-FR"/>
        </w:rPr>
        <w:t xml:space="preserve"> de l’</w:t>
      </w:r>
      <w:r w:rsidR="00707BDA">
        <w:rPr>
          <w:lang w:val="fr-FR"/>
        </w:rPr>
        <w:t>État</w:t>
      </w:r>
      <w:r w:rsidR="00D6160A" w:rsidRPr="00D6160A">
        <w:rPr>
          <w:lang w:val="fr-FR"/>
        </w:rPr>
        <w:t xml:space="preserve"> beaucoup d’activités dans le cadre de la prise en charge et la prévention des enfants en situation de risques. </w:t>
      </w:r>
    </w:p>
    <w:p w14:paraId="07318289" w14:textId="133226D2" w:rsidR="00D6160A" w:rsidRPr="00D6160A" w:rsidRDefault="00C87B37" w:rsidP="00C87B37">
      <w:pPr>
        <w:pStyle w:val="SingleTxtG"/>
        <w:spacing w:before="240"/>
        <w:rPr>
          <w:lang w:val="fr-FR"/>
        </w:rPr>
      </w:pPr>
      <w:r w:rsidRPr="00D6160A">
        <w:rPr>
          <w:lang w:val="fr-FR"/>
        </w:rPr>
        <w:t>104.</w:t>
      </w:r>
      <w:r w:rsidRPr="00D6160A">
        <w:rPr>
          <w:lang w:val="fr-FR"/>
        </w:rPr>
        <w:tab/>
      </w:r>
      <w:r w:rsidR="00D6160A" w:rsidRPr="00D6160A">
        <w:rPr>
          <w:lang w:val="fr-FR"/>
        </w:rPr>
        <w:t>Au niveau de la prévention, des activités de sensibilisation sont menées à l’endroit des populations sur les droits de l’enfant, ainsi que des formations et des renforcements de capacité sont effectués au profit des différents acteurs.</w:t>
      </w:r>
    </w:p>
    <w:p w14:paraId="11697B78" w14:textId="2C7803AF" w:rsidR="00D6160A" w:rsidRPr="00D6160A" w:rsidRDefault="00C87B37" w:rsidP="00C87B37">
      <w:pPr>
        <w:pStyle w:val="SingleTxtG"/>
        <w:spacing w:before="240"/>
        <w:rPr>
          <w:lang w:val="fr-FR"/>
        </w:rPr>
      </w:pPr>
      <w:r w:rsidRPr="00D6160A">
        <w:rPr>
          <w:lang w:val="fr-FR"/>
        </w:rPr>
        <w:t>105.</w:t>
      </w:r>
      <w:r w:rsidRPr="00D6160A">
        <w:rPr>
          <w:lang w:val="fr-FR"/>
        </w:rPr>
        <w:tab/>
      </w:r>
      <w:r w:rsidR="00D6160A" w:rsidRPr="00D6160A">
        <w:rPr>
          <w:lang w:val="fr-FR"/>
        </w:rPr>
        <w:t>Au niveau de la prise en charge, des actions de retrait et de réinsertion des enfants dans la rue sont régulièrement effectuées. Des structures d’accueil existent, dans lesquels les enfants en rupture familiale, orphelins ou victimes d’abus, sont recueillis, réintégrés ou intégrés dans le système scolaire ou mis en situation d’apprentissage de métiers. Des outils sont développés permettant une meilleure rationalité au niveau des services fournis.</w:t>
      </w:r>
    </w:p>
    <w:p w14:paraId="16B258D4" w14:textId="5E84ECA9" w:rsidR="00D6160A" w:rsidRPr="00D6160A" w:rsidRDefault="00C87B37" w:rsidP="00C87B37">
      <w:pPr>
        <w:pStyle w:val="SingleTxtG"/>
        <w:spacing w:before="240"/>
        <w:rPr>
          <w:lang w:val="fr-FR"/>
        </w:rPr>
      </w:pPr>
      <w:r w:rsidRPr="00D6160A">
        <w:rPr>
          <w:lang w:val="fr-FR"/>
        </w:rPr>
        <w:t>106.</w:t>
      </w:r>
      <w:r w:rsidRPr="00D6160A">
        <w:rPr>
          <w:lang w:val="fr-FR"/>
        </w:rPr>
        <w:tab/>
      </w:r>
      <w:r w:rsidR="00D6160A" w:rsidRPr="00D6160A">
        <w:rPr>
          <w:lang w:val="fr-FR"/>
        </w:rPr>
        <w:t>Les organisations de la Société Civile se regroupent de plus en plus en réseaux rassemblant tous ceux qui travaillent dans les mêmes thématiques et ou partagent des zones d’intervention similaires. Elles constituent une force d’appui à l’</w:t>
      </w:r>
      <w:r w:rsidR="00707BDA">
        <w:rPr>
          <w:lang w:val="fr-FR"/>
        </w:rPr>
        <w:t>État</w:t>
      </w:r>
      <w:r w:rsidR="00D6160A" w:rsidRPr="00D6160A">
        <w:rPr>
          <w:lang w:val="fr-FR"/>
        </w:rPr>
        <w:t xml:space="preserve"> pour l’amélioration de la situation des enfants au Sénégal.</w:t>
      </w:r>
    </w:p>
    <w:p w14:paraId="53067343" w14:textId="154875D3" w:rsidR="00D6160A" w:rsidRPr="001C6129" w:rsidRDefault="00C40813" w:rsidP="00C40813">
      <w:pPr>
        <w:pStyle w:val="H23G"/>
        <w:rPr>
          <w:sz w:val="24"/>
          <w:szCs w:val="24"/>
          <w:lang w:val="fr-FR"/>
        </w:rPr>
      </w:pPr>
      <w:bookmarkStart w:id="18" w:name="_Toc449712962"/>
      <w:r>
        <w:rPr>
          <w:lang w:val="fr-FR"/>
        </w:rPr>
        <w:tab/>
      </w:r>
      <w:r w:rsidR="00E053B4" w:rsidRPr="001C6129">
        <w:rPr>
          <w:sz w:val="24"/>
          <w:szCs w:val="24"/>
          <w:lang w:val="fr-FR"/>
        </w:rPr>
        <w:t>B.</w:t>
      </w:r>
      <w:r w:rsidRPr="001C6129">
        <w:rPr>
          <w:sz w:val="24"/>
          <w:szCs w:val="24"/>
          <w:lang w:val="fr-FR"/>
        </w:rPr>
        <w:tab/>
      </w:r>
      <w:r w:rsidR="00D6160A" w:rsidRPr="001C6129">
        <w:rPr>
          <w:sz w:val="24"/>
          <w:szCs w:val="24"/>
          <w:lang w:val="fr-FR"/>
        </w:rPr>
        <w:t>Au plan sous-régional</w:t>
      </w:r>
      <w:bookmarkEnd w:id="18"/>
    </w:p>
    <w:p w14:paraId="3980BEA9" w14:textId="506C1C42" w:rsidR="00D6160A" w:rsidRPr="00D6160A" w:rsidRDefault="00C87B37" w:rsidP="00C87B37">
      <w:pPr>
        <w:pStyle w:val="SingleTxtG"/>
        <w:spacing w:before="240"/>
        <w:rPr>
          <w:lang w:val="fr-FR"/>
        </w:rPr>
      </w:pPr>
      <w:r w:rsidRPr="00D6160A">
        <w:rPr>
          <w:lang w:val="fr-FR"/>
        </w:rPr>
        <w:t>107.</w:t>
      </w:r>
      <w:r w:rsidRPr="00D6160A">
        <w:rPr>
          <w:lang w:val="fr-FR"/>
        </w:rPr>
        <w:tab/>
      </w:r>
      <w:r w:rsidR="00D6160A" w:rsidRPr="00D6160A">
        <w:rPr>
          <w:lang w:val="fr-FR"/>
        </w:rPr>
        <w:t>Parmi les mesures retenues par l’</w:t>
      </w:r>
      <w:r w:rsidR="00707BDA">
        <w:rPr>
          <w:lang w:val="fr-FR"/>
        </w:rPr>
        <w:t>État</w:t>
      </w:r>
      <w:r w:rsidR="00D6160A" w:rsidRPr="00D6160A">
        <w:rPr>
          <w:lang w:val="fr-FR"/>
        </w:rPr>
        <w:t xml:space="preserve"> du Sénégal, on peut citer entre autres, la signature de conventions interétatiques ainsi que la ratification d’un certain nombre de protocoles, visant à apporter des solutions au phénomène de traite des enfants. Ces mesures tournent autour d’une meilleure sécurisation des frontières, et d’un renforcement des capacités des acteurs concernés :</w:t>
      </w:r>
    </w:p>
    <w:p w14:paraId="1B1F33C3" w14:textId="12A148A2"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Forces</w:t>
      </w:r>
      <w:r w:rsidR="00D6160A" w:rsidRPr="00D6160A">
        <w:rPr>
          <w:lang w:val="fr-FR"/>
        </w:rPr>
        <w:t xml:space="preserve"> de l’ordre (police, gendarmerie, douanes)</w:t>
      </w:r>
      <w:r w:rsidR="00577C98">
        <w:rPr>
          <w:lang w:val="fr-FR"/>
        </w:rPr>
        <w:t> ;</w:t>
      </w:r>
    </w:p>
    <w:p w14:paraId="17117591" w14:textId="4AD2C375"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Transporteurs</w:t>
      </w:r>
      <w:r w:rsidR="00577C98">
        <w:rPr>
          <w:lang w:val="fr-FR"/>
        </w:rPr>
        <w:t> ;</w:t>
      </w:r>
    </w:p>
    <w:p w14:paraId="13D7F839" w14:textId="1F3B8E67"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Acteurs</w:t>
      </w:r>
      <w:r w:rsidR="00D6160A" w:rsidRPr="00D6160A">
        <w:rPr>
          <w:lang w:val="fr-FR"/>
        </w:rPr>
        <w:t xml:space="preserve"> de la société civile.</w:t>
      </w:r>
    </w:p>
    <w:p w14:paraId="5F5A4D31" w14:textId="3836893C" w:rsidR="00D6160A" w:rsidRPr="00D6160A" w:rsidRDefault="00C87B37" w:rsidP="00C87B37">
      <w:pPr>
        <w:pStyle w:val="SingleTxtG"/>
        <w:spacing w:before="240"/>
        <w:rPr>
          <w:lang w:val="fr-FR"/>
        </w:rPr>
      </w:pPr>
      <w:r w:rsidRPr="00D6160A">
        <w:rPr>
          <w:lang w:val="fr-FR"/>
        </w:rPr>
        <w:t>108.</w:t>
      </w:r>
      <w:r w:rsidRPr="00D6160A">
        <w:rPr>
          <w:lang w:val="fr-FR"/>
        </w:rPr>
        <w:tab/>
      </w:r>
      <w:r w:rsidR="00D6160A" w:rsidRPr="00D6160A">
        <w:rPr>
          <w:lang w:val="fr-FR"/>
        </w:rPr>
        <w:t xml:space="preserve">Néanmoins la situation instable qui prévaut dans certains pays limitrophes tels que le Mali et la Guinée Bissau rend difficile l’exécution des différentes conventions signées entre les différents pays. </w:t>
      </w:r>
    </w:p>
    <w:p w14:paraId="26502A44" w14:textId="2714126F" w:rsidR="00D6160A" w:rsidRPr="001C6129" w:rsidRDefault="00C40813" w:rsidP="00C40813">
      <w:pPr>
        <w:pStyle w:val="H23G"/>
        <w:rPr>
          <w:sz w:val="24"/>
          <w:szCs w:val="24"/>
          <w:lang w:val="fr-FR"/>
        </w:rPr>
      </w:pPr>
      <w:bookmarkStart w:id="19" w:name="_Toc449712963"/>
      <w:r>
        <w:rPr>
          <w:lang w:val="fr-FR"/>
        </w:rPr>
        <w:tab/>
      </w:r>
      <w:r w:rsidR="00E053B4" w:rsidRPr="001C6129">
        <w:rPr>
          <w:sz w:val="24"/>
          <w:szCs w:val="24"/>
          <w:lang w:val="fr-FR"/>
        </w:rPr>
        <w:t>C.</w:t>
      </w:r>
      <w:r w:rsidRPr="001C6129">
        <w:rPr>
          <w:sz w:val="24"/>
          <w:szCs w:val="24"/>
          <w:lang w:val="fr-FR"/>
        </w:rPr>
        <w:tab/>
      </w:r>
      <w:r w:rsidR="00D6160A" w:rsidRPr="001C6129">
        <w:rPr>
          <w:sz w:val="24"/>
          <w:szCs w:val="24"/>
          <w:lang w:val="fr-FR"/>
        </w:rPr>
        <w:t>Sur le plan juridique</w:t>
      </w:r>
      <w:bookmarkEnd w:id="19"/>
    </w:p>
    <w:p w14:paraId="6C7247E5" w14:textId="2BCED10C" w:rsidR="00D6160A" w:rsidRPr="00D6160A" w:rsidRDefault="00C87B37" w:rsidP="00C87B37">
      <w:pPr>
        <w:pStyle w:val="SingleTxtG"/>
        <w:spacing w:before="240"/>
        <w:rPr>
          <w:lang w:val="fr-FR"/>
        </w:rPr>
      </w:pPr>
      <w:r w:rsidRPr="00D6160A">
        <w:rPr>
          <w:lang w:val="fr-FR"/>
        </w:rPr>
        <w:t>109.</w:t>
      </w:r>
      <w:r w:rsidRPr="00D6160A">
        <w:rPr>
          <w:lang w:val="fr-FR"/>
        </w:rPr>
        <w:tab/>
      </w:r>
      <w:r w:rsidR="00D6160A" w:rsidRPr="00D6160A">
        <w:rPr>
          <w:lang w:val="fr-FR"/>
        </w:rPr>
        <w:t>Dans le souci de mettre sa législation plus conforme aux standards internationaux découlant de ses engagements internationaux, le Sénégal a, dans le cadre de la révision de son code pénal et de son code de procédure pénale, en ses dispositions relatives à l’enfance délinquante et à l’enfance en danger, pris une série de nouvelles dispositions. Ces nouvelles dispositions doivent être validées et adoptées par voie législative (</w:t>
      </w:r>
      <w:r w:rsidR="000378A5" w:rsidRPr="00D6160A">
        <w:rPr>
          <w:lang w:val="fr-FR"/>
        </w:rPr>
        <w:t>voir</w:t>
      </w:r>
      <w:r w:rsidR="00D6160A" w:rsidRPr="00D6160A">
        <w:rPr>
          <w:lang w:val="fr-FR"/>
        </w:rPr>
        <w:t xml:space="preserve"> annexe).</w:t>
      </w:r>
    </w:p>
    <w:p w14:paraId="773D0A2F" w14:textId="729A3AD4" w:rsidR="00D6160A" w:rsidRPr="001C6129" w:rsidRDefault="00C40813" w:rsidP="00C40813">
      <w:pPr>
        <w:pStyle w:val="H23G"/>
        <w:rPr>
          <w:sz w:val="24"/>
          <w:szCs w:val="24"/>
          <w:lang w:val="fr-FR"/>
        </w:rPr>
      </w:pPr>
      <w:bookmarkStart w:id="20" w:name="_Toc449712964"/>
      <w:r w:rsidRPr="0088404E">
        <w:rPr>
          <w:sz w:val="24"/>
          <w:szCs w:val="24"/>
          <w:lang w:val="fr-FR"/>
        </w:rPr>
        <w:tab/>
      </w:r>
      <w:r w:rsidR="00E053B4" w:rsidRPr="001C6129">
        <w:rPr>
          <w:sz w:val="24"/>
          <w:szCs w:val="24"/>
          <w:lang w:val="fr-FR"/>
        </w:rPr>
        <w:t>D.</w:t>
      </w:r>
      <w:r w:rsidRPr="001C6129">
        <w:rPr>
          <w:sz w:val="24"/>
          <w:szCs w:val="24"/>
          <w:lang w:val="fr-FR"/>
        </w:rPr>
        <w:tab/>
      </w:r>
      <w:r w:rsidR="00D6160A" w:rsidRPr="001C6129">
        <w:rPr>
          <w:sz w:val="24"/>
          <w:szCs w:val="24"/>
          <w:lang w:val="fr-FR"/>
        </w:rPr>
        <w:t>Au niveau politique : l’adoption de la SNPE</w:t>
      </w:r>
      <w:bookmarkEnd w:id="20"/>
    </w:p>
    <w:p w14:paraId="7BBC9FC9" w14:textId="24B0C052" w:rsidR="00D6160A" w:rsidRPr="00D6160A" w:rsidRDefault="00C87B37" w:rsidP="00C87B37">
      <w:pPr>
        <w:pStyle w:val="SingleTxtG"/>
        <w:spacing w:before="240"/>
        <w:rPr>
          <w:lang w:val="fr-FR"/>
        </w:rPr>
      </w:pPr>
      <w:r w:rsidRPr="00D6160A">
        <w:rPr>
          <w:lang w:val="fr-FR"/>
        </w:rPr>
        <w:t>110.</w:t>
      </w:r>
      <w:r w:rsidRPr="00D6160A">
        <w:rPr>
          <w:lang w:val="fr-FR"/>
        </w:rPr>
        <w:tab/>
      </w:r>
      <w:r w:rsidR="00D6160A" w:rsidRPr="00D6160A">
        <w:rPr>
          <w:lang w:val="fr-FR"/>
        </w:rPr>
        <w:t>Pour une protection efficace et efficiente des enfants, le Sénégal a validé, en décembre 2013, une Stratégie Nationale de Protection de l’Enfance (SNPE), dont la vision est la suivante :</w:t>
      </w:r>
    </w:p>
    <w:p w14:paraId="0E4AE5D2" w14:textId="7A9528B9" w:rsidR="00D6160A" w:rsidRPr="00C40813" w:rsidRDefault="00D6160A" w:rsidP="001C6129">
      <w:pPr>
        <w:pStyle w:val="SingleTxtG"/>
        <w:spacing w:before="240"/>
        <w:ind w:left="1701"/>
        <w:rPr>
          <w:lang w:val="fr-FR"/>
        </w:rPr>
      </w:pPr>
      <w:r w:rsidRPr="001C6129">
        <w:rPr>
          <w:lang w:val="fr-FR"/>
        </w:rPr>
        <w:t>« Le Sénégal offre, à travers un système de protection intégré, un environnement politique, institutionnel et légal protecteur contre toutes formes de maltraitance, négligence, abus, exploitation et violence que subissent les enfants, leurs familles et leurs communautés</w:t>
      </w:r>
      <w:r w:rsidR="00E8652E" w:rsidRPr="001C6129">
        <w:rPr>
          <w:lang w:val="fr-FR"/>
        </w:rPr>
        <w:t> </w:t>
      </w:r>
      <w:r w:rsidRPr="001C6129">
        <w:rPr>
          <w:lang w:val="fr-FR"/>
        </w:rPr>
        <w:t>».</w:t>
      </w:r>
    </w:p>
    <w:p w14:paraId="6A5F703E" w14:textId="6FFF0005" w:rsidR="00D6160A" w:rsidRPr="00D6160A" w:rsidRDefault="00C87B37" w:rsidP="00C87B37">
      <w:pPr>
        <w:pStyle w:val="SingleTxtG"/>
        <w:spacing w:before="240"/>
        <w:rPr>
          <w:lang w:val="fr-FR"/>
        </w:rPr>
      </w:pPr>
      <w:r w:rsidRPr="00D6160A">
        <w:rPr>
          <w:lang w:val="fr-FR"/>
        </w:rPr>
        <w:t>111.</w:t>
      </w:r>
      <w:r w:rsidRPr="00D6160A">
        <w:rPr>
          <w:lang w:val="fr-FR"/>
        </w:rPr>
        <w:tab/>
      </w:r>
      <w:r w:rsidR="00D6160A" w:rsidRPr="00D6160A">
        <w:rPr>
          <w:lang w:val="fr-FR"/>
        </w:rPr>
        <w:t xml:space="preserve">La </w:t>
      </w:r>
      <w:r w:rsidR="009D32A1" w:rsidRPr="00D6160A">
        <w:rPr>
          <w:lang w:val="fr-FR"/>
        </w:rPr>
        <w:t xml:space="preserve">SNPE </w:t>
      </w:r>
      <w:r w:rsidR="00D6160A" w:rsidRPr="00D6160A">
        <w:rPr>
          <w:lang w:val="fr-FR"/>
        </w:rPr>
        <w:t xml:space="preserve">contribue à conférer davantage de poids aux questions de la protection de l’enfant au niveau politique et à améliorer le cadre juridique et la mobilisation des ressources financières pour la mise en œuvre des programmes destinés aux enfants. </w:t>
      </w:r>
    </w:p>
    <w:p w14:paraId="6A61FB3F" w14:textId="28877778" w:rsidR="00D6160A" w:rsidRPr="00D6160A" w:rsidRDefault="00C87B37" w:rsidP="00C87B37">
      <w:pPr>
        <w:pStyle w:val="SingleTxtG"/>
        <w:spacing w:before="240"/>
        <w:rPr>
          <w:lang w:val="fr-FR"/>
        </w:rPr>
      </w:pPr>
      <w:r w:rsidRPr="00D6160A">
        <w:rPr>
          <w:lang w:val="fr-FR"/>
        </w:rPr>
        <w:lastRenderedPageBreak/>
        <w:t>112.</w:t>
      </w:r>
      <w:r w:rsidRPr="00D6160A">
        <w:rPr>
          <w:lang w:val="fr-FR"/>
        </w:rPr>
        <w:tab/>
      </w:r>
      <w:r w:rsidR="00D6160A" w:rsidRPr="00D6160A">
        <w:rPr>
          <w:lang w:val="fr-FR"/>
        </w:rPr>
        <w:t>La SNPE aspire à créer un environnement protecteur et sécurisé où les enfants ne seront ni brutalisés, ni exploités, ni inutilement séparés de leur famille et bénéficieront de services appropriés. Cette approche fondée sur les droits humains met l’accent sur la responsabilité première de l’</w:t>
      </w:r>
      <w:r w:rsidR="00707BDA">
        <w:rPr>
          <w:lang w:val="fr-FR"/>
        </w:rPr>
        <w:t>État</w:t>
      </w:r>
      <w:r w:rsidR="00D6160A" w:rsidRPr="00D6160A">
        <w:rPr>
          <w:lang w:val="fr-FR"/>
        </w:rPr>
        <w:t xml:space="preserve"> et d’autres acteurs, notamment les familles, les communautés et les Partenaires au développement. Elle rend plus efficaces les interventions, en renforçant les capacités nationales de protection de l’enfance. Enfin, elle met en avant le rôle des enfants comme acteurs de changement et de renforcement de l’environnement protecteur.</w:t>
      </w:r>
    </w:p>
    <w:p w14:paraId="4BF0A256" w14:textId="61E85165" w:rsidR="00D6160A" w:rsidRPr="00D6160A" w:rsidRDefault="00C87B37" w:rsidP="00C87B37">
      <w:pPr>
        <w:pStyle w:val="SingleTxtG"/>
        <w:spacing w:before="240"/>
        <w:rPr>
          <w:lang w:val="fr-FR"/>
        </w:rPr>
      </w:pPr>
      <w:r w:rsidRPr="00D6160A">
        <w:rPr>
          <w:lang w:val="fr-FR"/>
        </w:rPr>
        <w:t>113.</w:t>
      </w:r>
      <w:r w:rsidRPr="00D6160A">
        <w:rPr>
          <w:lang w:val="fr-FR"/>
        </w:rPr>
        <w:tab/>
      </w:r>
      <w:r w:rsidR="00D6160A" w:rsidRPr="00D6160A">
        <w:rPr>
          <w:lang w:val="fr-FR"/>
        </w:rPr>
        <w:t>La SNPE préconise une meilleure coordination du financement public et privé des programmes et mobilise des moyens financiers supplémentaires pour réaliser des projets pertinents à l’échelon national.</w:t>
      </w:r>
    </w:p>
    <w:p w14:paraId="6990A025" w14:textId="421D2FF1" w:rsidR="00D6160A" w:rsidRPr="00D6160A" w:rsidRDefault="00C87B37" w:rsidP="00C87B37">
      <w:pPr>
        <w:pStyle w:val="SingleTxtG"/>
        <w:spacing w:before="240"/>
        <w:rPr>
          <w:lang w:val="fr-FR"/>
        </w:rPr>
      </w:pPr>
      <w:bookmarkStart w:id="21" w:name="_Toc375568410"/>
      <w:bookmarkStart w:id="22" w:name="_Toc368582175"/>
      <w:bookmarkStart w:id="23" w:name="_Toc368581953"/>
      <w:bookmarkStart w:id="24" w:name="_Toc367281961"/>
      <w:bookmarkStart w:id="25" w:name="_Toc365648201"/>
      <w:bookmarkStart w:id="26" w:name="_Toc312945889"/>
      <w:bookmarkStart w:id="27" w:name="_Toc312944098"/>
      <w:r w:rsidRPr="00D6160A">
        <w:rPr>
          <w:lang w:val="fr-FR"/>
        </w:rPr>
        <w:t>114.</w:t>
      </w:r>
      <w:r w:rsidRPr="00D6160A">
        <w:rPr>
          <w:lang w:val="fr-FR"/>
        </w:rPr>
        <w:tab/>
      </w:r>
      <w:r w:rsidR="00D6160A" w:rsidRPr="00D6160A">
        <w:rPr>
          <w:lang w:val="fr-FR"/>
        </w:rPr>
        <w:t>Elle vise à bâtir un consensus, une sorte de</w:t>
      </w:r>
      <w:r w:rsidR="009D32A1" w:rsidRPr="00D6160A">
        <w:rPr>
          <w:lang w:val="fr-FR"/>
        </w:rPr>
        <w:t xml:space="preserve"> « philosophie »</w:t>
      </w:r>
      <w:r w:rsidR="00D6160A" w:rsidRPr="00D6160A">
        <w:rPr>
          <w:lang w:val="fr-FR"/>
        </w:rPr>
        <w:t xml:space="preserve"> commune dans le domaine de la protection de l’enfant en le subordonnant aux deux objectifs stratégiques suivants :</w:t>
      </w:r>
      <w:bookmarkEnd w:id="21"/>
      <w:bookmarkEnd w:id="22"/>
      <w:bookmarkEnd w:id="23"/>
      <w:bookmarkEnd w:id="24"/>
      <w:bookmarkEnd w:id="25"/>
      <w:bookmarkEnd w:id="26"/>
      <w:bookmarkEnd w:id="27"/>
      <w:r w:rsidR="00D6160A" w:rsidRPr="00D6160A">
        <w:rPr>
          <w:lang w:val="fr-FR"/>
        </w:rPr>
        <w:t xml:space="preserve"> </w:t>
      </w:r>
    </w:p>
    <w:p w14:paraId="6C5CA2A6" w14:textId="627BCABA"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Mise</w:t>
      </w:r>
      <w:r w:rsidR="00D6160A" w:rsidRPr="00D6160A">
        <w:rPr>
          <w:lang w:val="fr-FR"/>
        </w:rPr>
        <w:t xml:space="preserve"> en place d’un système national intégré de protection ; </w:t>
      </w:r>
    </w:p>
    <w:p w14:paraId="38D8BA22" w14:textId="0F62F5C9"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Appui</w:t>
      </w:r>
      <w:r w:rsidR="00D6160A" w:rsidRPr="00D6160A">
        <w:rPr>
          <w:lang w:val="fr-FR"/>
        </w:rPr>
        <w:t xml:space="preserve"> et promotion au changement social positif.</w:t>
      </w:r>
    </w:p>
    <w:p w14:paraId="6D697FB1" w14:textId="4509432D" w:rsidR="00D6160A" w:rsidRPr="00D6160A" w:rsidRDefault="00C87B37" w:rsidP="00C87B37">
      <w:pPr>
        <w:pStyle w:val="SingleTxtG"/>
        <w:spacing w:before="240"/>
        <w:rPr>
          <w:lang w:val="fr-FR"/>
        </w:rPr>
      </w:pPr>
      <w:r w:rsidRPr="00D6160A">
        <w:rPr>
          <w:lang w:val="fr-FR"/>
        </w:rPr>
        <w:t>115.</w:t>
      </w:r>
      <w:r w:rsidRPr="00D6160A">
        <w:rPr>
          <w:lang w:val="fr-FR"/>
        </w:rPr>
        <w:tab/>
      </w:r>
      <w:r w:rsidR="00D6160A" w:rsidRPr="00D6160A">
        <w:rPr>
          <w:lang w:val="fr-FR"/>
        </w:rPr>
        <w:t>La SNPE a été adoptée en décembre 2013 autour d’un Conseil interministériel présidé par le Premier Ministre. Pour sa mise en œuvre, il a été institué un Comité Intersectoriel de Protection de l’Enfance, présidé par le Premier Ministre, et composé de l’ensemble des départements sectoriels, des partenaires Techniques et Financiers et des ONG. Au niveau opérationnel, les acteurs définissent un schéma intégré d’intervention dont la mise en œuvre nécessite l’adoption d’un Plan d’Actions pour l’Enfance, que le Gouvernement s’attachera à évaluer tous les deux ans.</w:t>
      </w:r>
    </w:p>
    <w:p w14:paraId="0354A53C" w14:textId="1B5C7535" w:rsidR="00D6160A" w:rsidRPr="00D6160A" w:rsidRDefault="00C87B37" w:rsidP="00C87B37">
      <w:pPr>
        <w:pStyle w:val="SingleTxtG"/>
        <w:spacing w:before="240"/>
        <w:rPr>
          <w:lang w:val="fr-FR"/>
        </w:rPr>
      </w:pPr>
      <w:r w:rsidRPr="00D6160A">
        <w:rPr>
          <w:lang w:val="fr-FR"/>
        </w:rPr>
        <w:t>116.</w:t>
      </w:r>
      <w:r w:rsidRPr="00D6160A">
        <w:rPr>
          <w:lang w:val="fr-FR"/>
        </w:rPr>
        <w:tab/>
      </w:r>
      <w:r w:rsidR="00D6160A" w:rsidRPr="00D6160A">
        <w:rPr>
          <w:lang w:val="fr-FR"/>
        </w:rPr>
        <w:t>La SNPE est désormais le cadre de référence de toutes les politiques publiques en matière de protection de l’enfance.</w:t>
      </w:r>
    </w:p>
    <w:p w14:paraId="6153B30E" w14:textId="3898E0CE" w:rsidR="00D6160A" w:rsidRPr="00D6160A" w:rsidRDefault="009D32A1" w:rsidP="009D32A1">
      <w:pPr>
        <w:pStyle w:val="HChG"/>
      </w:pPr>
      <w:bookmarkStart w:id="28" w:name="_Toc449712965"/>
      <w:r>
        <w:tab/>
        <w:t>VIII.</w:t>
      </w:r>
      <w:r>
        <w:tab/>
      </w:r>
      <w:r w:rsidRPr="00D6160A">
        <w:t xml:space="preserve">Les difficultés rencontrées dans l’application du </w:t>
      </w:r>
      <w:r w:rsidR="00F47B50" w:rsidRPr="00D6160A">
        <w:t>Protocole</w:t>
      </w:r>
      <w:bookmarkEnd w:id="28"/>
    </w:p>
    <w:p w14:paraId="63090C22" w14:textId="2D4A6DA1" w:rsidR="00D6160A" w:rsidRPr="00D6160A" w:rsidRDefault="00C87B37" w:rsidP="00C87B37">
      <w:pPr>
        <w:pStyle w:val="SingleTxtG"/>
        <w:spacing w:before="240"/>
        <w:rPr>
          <w:lang w:val="fr-FR"/>
        </w:rPr>
      </w:pPr>
      <w:r w:rsidRPr="00D6160A">
        <w:rPr>
          <w:lang w:val="fr-FR"/>
        </w:rPr>
        <w:t>117.</w:t>
      </w:r>
      <w:r w:rsidRPr="00D6160A">
        <w:rPr>
          <w:lang w:val="fr-FR"/>
        </w:rPr>
        <w:tab/>
      </w:r>
      <w:r w:rsidR="00D6160A" w:rsidRPr="00D6160A">
        <w:rPr>
          <w:lang w:val="fr-FR"/>
        </w:rPr>
        <w:t xml:space="preserve">Les principales difficultés rencontrées pour l’application du </w:t>
      </w:r>
      <w:r w:rsidR="00F47B50" w:rsidRPr="00D6160A">
        <w:rPr>
          <w:lang w:val="fr-FR"/>
        </w:rPr>
        <w:t xml:space="preserve">Protocole </w:t>
      </w:r>
      <w:r w:rsidR="00D6160A" w:rsidRPr="00D6160A">
        <w:rPr>
          <w:lang w:val="fr-FR"/>
        </w:rPr>
        <w:t>tournent essentiellement autour de :</w:t>
      </w:r>
    </w:p>
    <w:p w14:paraId="6D236258" w14:textId="410D10CD"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L’état</w:t>
      </w:r>
      <w:r w:rsidR="00D6160A" w:rsidRPr="00D6160A">
        <w:rPr>
          <w:lang w:val="fr-FR"/>
        </w:rPr>
        <w:t xml:space="preserve"> civil : beaucoup d’enfants ne sont pas déclarés à la naissance, ce qui entraîne des difficultés pour connaître leur âge réel et déterminer leur statut de mineur. Il s’y ajoute qu’il est difficile d’établir leur lieu d’origine ou domicile ou de retrouver les parents dans le cadre de la réinsertion ou du retour en famille ;</w:t>
      </w:r>
    </w:p>
    <w:p w14:paraId="0180BCB0" w14:textId="5475AA24"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Les réalités sociales</w:t>
      </w:r>
      <w:r w:rsidR="00D6160A" w:rsidRPr="00D6160A">
        <w:rPr>
          <w:lang w:val="fr-FR"/>
        </w:rPr>
        <w:t xml:space="preserve"> culturelles font que la dénonciation est mal perçue par la communauté ce qui a pour conséquence que l’on passe sous silence beaucoup de cas d’infraction à la loi, ou qu’ils se règlent à l’amiable au détriment de l’intérêt supérieur de l’enfant ;</w:t>
      </w:r>
    </w:p>
    <w:p w14:paraId="42D36303" w14:textId="6C3BFD6A"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L’insuffisance</w:t>
      </w:r>
      <w:r w:rsidR="00D6160A" w:rsidRPr="00D6160A">
        <w:rPr>
          <w:lang w:val="fr-FR"/>
        </w:rPr>
        <w:t xml:space="preserve"> des ressources financières allouées par l’</w:t>
      </w:r>
      <w:r w:rsidR="00707BDA">
        <w:rPr>
          <w:lang w:val="fr-FR"/>
        </w:rPr>
        <w:t>État</w:t>
      </w:r>
      <w:r w:rsidR="00D6160A" w:rsidRPr="00D6160A">
        <w:rPr>
          <w:lang w:val="fr-FR"/>
        </w:rPr>
        <w:t xml:space="preserve"> pour permettre une bonne exécution des différents programmes et plans d’actions ;</w:t>
      </w:r>
    </w:p>
    <w:p w14:paraId="428A30F9" w14:textId="145DC42F"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Le</w:t>
      </w:r>
      <w:r w:rsidR="00D6160A" w:rsidRPr="00D6160A">
        <w:rPr>
          <w:lang w:val="fr-FR"/>
        </w:rPr>
        <w:t xml:space="preserve"> fait qu’il n’existe qu’une seule brigade des mineurs se trouvant dans la capitale qui fait que les missions qui lui sont assignées sont assumées par les commissariats de police dans les régions avec très souvent du personnel insuffisamment formé ;</w:t>
      </w:r>
    </w:p>
    <w:p w14:paraId="4A859F51" w14:textId="03D16D61"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L’absence</w:t>
      </w:r>
      <w:r w:rsidR="00D6160A" w:rsidRPr="00D6160A">
        <w:rPr>
          <w:lang w:val="fr-FR"/>
        </w:rPr>
        <w:t xml:space="preserve"> dans la charte du tourisme de dispositions spécifiques concernant la traite des enfants et la prostitution des enfants ;</w:t>
      </w:r>
    </w:p>
    <w:p w14:paraId="033DBE9F" w14:textId="626CD26C"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La</w:t>
      </w:r>
      <w:r w:rsidR="00D6160A" w:rsidRPr="00D6160A">
        <w:rPr>
          <w:lang w:val="fr-FR"/>
        </w:rPr>
        <w:t xml:space="preserve"> non</w:t>
      </w:r>
      <w:r w:rsidR="00E8652E">
        <w:rPr>
          <w:lang w:val="fr-FR"/>
        </w:rPr>
        <w:t>-</w:t>
      </w:r>
      <w:r w:rsidR="00D6160A" w:rsidRPr="00D6160A">
        <w:rPr>
          <w:lang w:val="fr-FR"/>
        </w:rPr>
        <w:t>spécialisation des magistrats qui ont tout de même reçu des sessions de renforcement de capacités ces dix dernières années ;</w:t>
      </w:r>
    </w:p>
    <w:p w14:paraId="72C68538" w14:textId="21C37504"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Une</w:t>
      </w:r>
      <w:r w:rsidR="00D6160A" w:rsidRPr="00D6160A">
        <w:rPr>
          <w:lang w:val="fr-FR"/>
        </w:rPr>
        <w:t xml:space="preserve"> insuffisance de dispositions légales (question de la pornographie n’est pas prise en compte) ;</w:t>
      </w:r>
    </w:p>
    <w:p w14:paraId="44F19CAC" w14:textId="6D138ADF" w:rsidR="00D6160A" w:rsidRPr="00D6160A" w:rsidRDefault="00C87B37" w:rsidP="00C87B37">
      <w:pPr>
        <w:pStyle w:val="Bullet1G"/>
        <w:numPr>
          <w:ilvl w:val="0"/>
          <w:numId w:val="0"/>
        </w:numPr>
        <w:tabs>
          <w:tab w:val="left" w:pos="1701"/>
        </w:tabs>
        <w:ind w:left="1701" w:hanging="170"/>
        <w:rPr>
          <w:lang w:val="fr-FR"/>
        </w:rPr>
      </w:pPr>
      <w:r w:rsidRPr="00D6160A">
        <w:rPr>
          <w:lang w:val="fr-FR"/>
        </w:rPr>
        <w:lastRenderedPageBreak/>
        <w:t>•</w:t>
      </w:r>
      <w:r w:rsidRPr="00D6160A">
        <w:rPr>
          <w:lang w:val="fr-FR"/>
        </w:rPr>
        <w:tab/>
      </w:r>
      <w:r w:rsidR="000378A5" w:rsidRPr="00D6160A">
        <w:rPr>
          <w:lang w:val="fr-FR"/>
        </w:rPr>
        <w:t>L’insuffisance</w:t>
      </w:r>
      <w:r w:rsidR="00D6160A" w:rsidRPr="00D6160A">
        <w:rPr>
          <w:lang w:val="fr-FR"/>
        </w:rPr>
        <w:t xml:space="preserve"> ou l’inadaptation de la prise en charge institutionnelle : c’est cette difficulté dans la prise en charge, caractérisée par l’inadaptation de l’article 327</w:t>
      </w:r>
      <w:r w:rsidR="00707BDA">
        <w:rPr>
          <w:lang w:val="fr-FR"/>
        </w:rPr>
        <w:t> </w:t>
      </w:r>
      <w:r w:rsidR="00D6160A" w:rsidRPr="00C87B37">
        <w:rPr>
          <w:i/>
          <w:iCs/>
          <w:lang w:val="fr-FR"/>
        </w:rPr>
        <w:t>bis</w:t>
      </w:r>
      <w:r w:rsidR="00D6160A" w:rsidRPr="00D6160A">
        <w:rPr>
          <w:lang w:val="fr-FR"/>
        </w:rPr>
        <w:t xml:space="preserve"> du </w:t>
      </w:r>
      <w:r w:rsidR="00471B9A" w:rsidRPr="00D6160A">
        <w:rPr>
          <w:lang w:val="fr-FR"/>
        </w:rPr>
        <w:t xml:space="preserve">Code </w:t>
      </w:r>
      <w:r w:rsidR="00D6160A" w:rsidRPr="00D6160A">
        <w:rPr>
          <w:lang w:val="fr-FR"/>
        </w:rPr>
        <w:t>pénal qui prévoit des mesures d’assistance éducatives pour le mineur de moins de 21 ans qui se prostitue même de façon occasionnelle qui a motivé la création en 1996 du centre polyvalent de Thiaroye, institution d’internat accueillant uniquement des filles mineures ;</w:t>
      </w:r>
    </w:p>
    <w:p w14:paraId="04144F79" w14:textId="6615CAD7"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Le</w:t>
      </w:r>
      <w:r w:rsidR="00D6160A" w:rsidRPr="00D6160A">
        <w:rPr>
          <w:lang w:val="fr-FR"/>
        </w:rPr>
        <w:t xml:space="preserve"> </w:t>
      </w:r>
      <w:r w:rsidR="000378A5" w:rsidRPr="00D6160A">
        <w:rPr>
          <w:lang w:val="fr-FR"/>
        </w:rPr>
        <w:t>centre polyvalent</w:t>
      </w:r>
      <w:r w:rsidR="00D6160A" w:rsidRPr="00D6160A">
        <w:rPr>
          <w:lang w:val="fr-FR"/>
        </w:rPr>
        <w:t xml:space="preserve"> de Thiaroye est ainsi limité aussi bien dans sa capacité d’accueil, que dans ses offres bien qu’il dispose d’un plateau de compétences instrumentales sous forme de formation scolaire ou professionnelle qui a donné certains résultats positifs tangibles en termes de réinsertion ;</w:t>
      </w:r>
    </w:p>
    <w:p w14:paraId="1A399865" w14:textId="59993868"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0378A5" w:rsidRPr="00D6160A">
        <w:rPr>
          <w:lang w:val="fr-FR"/>
        </w:rPr>
        <w:t>L’inadéquation</w:t>
      </w:r>
      <w:r w:rsidR="00D6160A" w:rsidRPr="00D6160A">
        <w:rPr>
          <w:lang w:val="fr-FR"/>
        </w:rPr>
        <w:t xml:space="preserve"> entre la cure mise en place pour le mineur et le soutien à apporter à la famille, alors que la cause du phénomène y est </w:t>
      </w:r>
      <w:r w:rsidR="00A6690C" w:rsidRPr="00D6160A">
        <w:rPr>
          <w:lang w:val="fr-FR"/>
        </w:rPr>
        <w:t>peut-être</w:t>
      </w:r>
      <w:r w:rsidR="00D6160A" w:rsidRPr="00D6160A">
        <w:rPr>
          <w:lang w:val="fr-FR"/>
        </w:rPr>
        <w:t xml:space="preserve"> localisée ;</w:t>
      </w:r>
    </w:p>
    <w:p w14:paraId="2E982073" w14:textId="0B51BBAB"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La</w:t>
      </w:r>
      <w:r w:rsidR="00D6160A" w:rsidRPr="00D6160A">
        <w:rPr>
          <w:lang w:val="fr-FR"/>
        </w:rPr>
        <w:t xml:space="preserve"> déperdition scolaire de grande ampleur qui constitue un important vivier pour le développement de la population d’enfants de la rue et des victimes de traite ;</w:t>
      </w:r>
    </w:p>
    <w:p w14:paraId="1D21B9BD" w14:textId="13C8BA53"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L’implication</w:t>
      </w:r>
      <w:r w:rsidR="00D6160A" w:rsidRPr="00D6160A">
        <w:rPr>
          <w:lang w:val="fr-FR"/>
        </w:rPr>
        <w:t xml:space="preserve"> très faible des collectivités locales du fait de la méconnaissance des dispositions du </w:t>
      </w:r>
      <w:r w:rsidR="00F47B50" w:rsidRPr="00D6160A">
        <w:rPr>
          <w:lang w:val="fr-FR"/>
        </w:rPr>
        <w:t xml:space="preserve">Protocole </w:t>
      </w:r>
      <w:r w:rsidR="00D6160A" w:rsidRPr="00D6160A">
        <w:rPr>
          <w:lang w:val="fr-FR"/>
        </w:rPr>
        <w:t xml:space="preserve">et de l’absence dans les politiques locales de mécanismes de prise en charge des enfants vulnérables malgré le transfert de certaines compétences relatives à la </w:t>
      </w:r>
      <w:r w:rsidR="00302CA8">
        <w:rPr>
          <w:lang w:val="fr-FR"/>
        </w:rPr>
        <w:t>d</w:t>
      </w:r>
      <w:r w:rsidR="00D6160A" w:rsidRPr="00D6160A">
        <w:rPr>
          <w:lang w:val="fr-FR"/>
        </w:rPr>
        <w:t>écentralisation ;</w:t>
      </w:r>
    </w:p>
    <w:p w14:paraId="31DF58F5" w14:textId="2CD147CA"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L’insuffisance</w:t>
      </w:r>
      <w:r w:rsidR="00D6160A" w:rsidRPr="00D6160A">
        <w:rPr>
          <w:lang w:val="fr-FR"/>
        </w:rPr>
        <w:t xml:space="preserve"> des ressources financières allouées à la protection de l’enfance.</w:t>
      </w:r>
    </w:p>
    <w:p w14:paraId="60648BEA" w14:textId="5AC759EA" w:rsidR="00D6160A" w:rsidRPr="00D6160A" w:rsidRDefault="00C87B37" w:rsidP="00C87B37">
      <w:pPr>
        <w:pStyle w:val="SingleTxtG"/>
        <w:spacing w:before="240"/>
        <w:rPr>
          <w:lang w:val="fr-FR"/>
        </w:rPr>
      </w:pPr>
      <w:r w:rsidRPr="00D6160A">
        <w:rPr>
          <w:lang w:val="fr-FR"/>
        </w:rPr>
        <w:t>118.</w:t>
      </w:r>
      <w:r w:rsidRPr="00D6160A">
        <w:rPr>
          <w:lang w:val="fr-FR"/>
        </w:rPr>
        <w:tab/>
      </w:r>
      <w:r w:rsidR="00D6160A" w:rsidRPr="00D6160A">
        <w:rPr>
          <w:lang w:val="fr-FR"/>
        </w:rPr>
        <w:t>Cette énumération de facteurs qui est loin d’être exhaustive, montre s’il en était besoin qu’il existe encore du chemin à faire, mais le Sénégal est résolument décidé à relever ces défis</w:t>
      </w:r>
      <w:r w:rsidR="00E8652E">
        <w:rPr>
          <w:lang w:val="fr-FR"/>
        </w:rPr>
        <w:t>.</w:t>
      </w:r>
    </w:p>
    <w:p w14:paraId="0C5872D7" w14:textId="4E1BAABE" w:rsidR="00D6160A" w:rsidRPr="00D6160A" w:rsidRDefault="009D32A1" w:rsidP="009D32A1">
      <w:pPr>
        <w:pStyle w:val="HChG"/>
      </w:pPr>
      <w:bookmarkStart w:id="29" w:name="_Toc449712966"/>
      <w:r>
        <w:tab/>
        <w:t>IX.</w:t>
      </w:r>
      <w:r>
        <w:tab/>
        <w:t>Q</w:t>
      </w:r>
      <w:r w:rsidRPr="00D6160A">
        <w:t>uelques axes stratégiques pour une meilleure application du</w:t>
      </w:r>
      <w:r w:rsidR="00471B9A">
        <w:t> </w:t>
      </w:r>
      <w:r w:rsidR="00F47B50" w:rsidRPr="00D6160A">
        <w:t>Protocole</w:t>
      </w:r>
      <w:bookmarkEnd w:id="29"/>
    </w:p>
    <w:p w14:paraId="383A6BFC" w14:textId="3FF951E3" w:rsidR="00D6160A" w:rsidRPr="00D6160A" w:rsidRDefault="00C87B37" w:rsidP="00C87B37">
      <w:pPr>
        <w:pStyle w:val="SingleTxtG"/>
        <w:spacing w:before="240"/>
        <w:rPr>
          <w:lang w:val="fr-FR"/>
        </w:rPr>
      </w:pPr>
      <w:r w:rsidRPr="00D6160A">
        <w:rPr>
          <w:lang w:val="fr-FR"/>
        </w:rPr>
        <w:t>119.</w:t>
      </w:r>
      <w:r w:rsidRPr="00D6160A">
        <w:rPr>
          <w:lang w:val="fr-FR"/>
        </w:rPr>
        <w:tab/>
      </w:r>
      <w:r w:rsidR="00D6160A" w:rsidRPr="00D6160A">
        <w:rPr>
          <w:lang w:val="fr-FR"/>
        </w:rPr>
        <w:t xml:space="preserve">En vue d’une meilleure application du Protocole, la mise en œuvre de certains axes stratégiques est nécessaire, notamment : </w:t>
      </w:r>
    </w:p>
    <w:p w14:paraId="344D8022" w14:textId="224B5B46"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 xml:space="preserve">La </w:t>
      </w:r>
      <w:r w:rsidR="00D6160A" w:rsidRPr="00D6160A">
        <w:rPr>
          <w:lang w:val="fr-FR"/>
        </w:rPr>
        <w:t>création d</w:t>
      </w:r>
      <w:r w:rsidR="00B666AE">
        <w:rPr>
          <w:lang w:val="fr-FR"/>
        </w:rPr>
        <w:t>’</w:t>
      </w:r>
      <w:r w:rsidR="00D6160A" w:rsidRPr="00D6160A">
        <w:rPr>
          <w:lang w:val="fr-FR"/>
        </w:rPr>
        <w:t xml:space="preserve">un réseau opérationnel pour la protection des enfants contre la prostitution et le </w:t>
      </w:r>
      <w:r w:rsidR="00A6690C" w:rsidRPr="00D6160A">
        <w:rPr>
          <w:lang w:val="fr-FR"/>
        </w:rPr>
        <w:t>vagabondage ;</w:t>
      </w:r>
    </w:p>
    <w:p w14:paraId="1C396D2C" w14:textId="7A156833"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 xml:space="preserve">La </w:t>
      </w:r>
      <w:r w:rsidR="00D6160A" w:rsidRPr="00D6160A">
        <w:rPr>
          <w:lang w:val="fr-FR"/>
        </w:rPr>
        <w:t>prévention et la prise en charge des enfants victimes d</w:t>
      </w:r>
      <w:r w:rsidR="00B666AE">
        <w:rPr>
          <w:lang w:val="fr-FR"/>
        </w:rPr>
        <w:t>’</w:t>
      </w:r>
      <w:r w:rsidR="00D6160A" w:rsidRPr="00D6160A">
        <w:rPr>
          <w:lang w:val="fr-FR"/>
        </w:rPr>
        <w:t>exploitation sexuelle ;</w:t>
      </w:r>
    </w:p>
    <w:p w14:paraId="621DFC23" w14:textId="1482D440"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L’harmonisation</w:t>
      </w:r>
      <w:r w:rsidR="00D6160A" w:rsidRPr="00D6160A">
        <w:rPr>
          <w:lang w:val="fr-FR"/>
        </w:rPr>
        <w:t xml:space="preserve"> des textes nationaux et internationaux relatifs aux droits des enfants (cf. annexe) ; </w:t>
      </w:r>
    </w:p>
    <w:p w14:paraId="335EABAC" w14:textId="110C00AE"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La</w:t>
      </w:r>
      <w:r w:rsidR="00D6160A" w:rsidRPr="00D6160A">
        <w:rPr>
          <w:lang w:val="fr-FR"/>
        </w:rPr>
        <w:t xml:space="preserve"> prise d</w:t>
      </w:r>
      <w:r w:rsidR="00B666AE">
        <w:rPr>
          <w:lang w:val="fr-FR"/>
        </w:rPr>
        <w:t>’</w:t>
      </w:r>
      <w:r w:rsidR="00D6160A" w:rsidRPr="00D6160A">
        <w:rPr>
          <w:lang w:val="fr-FR"/>
        </w:rPr>
        <w:t xml:space="preserve">une circulaire pour une application effective des articles du </w:t>
      </w:r>
      <w:r w:rsidR="00707BDA" w:rsidRPr="00D6160A">
        <w:rPr>
          <w:lang w:val="fr-FR"/>
        </w:rPr>
        <w:t xml:space="preserve">Code </w:t>
      </w:r>
      <w:r w:rsidR="00D6160A" w:rsidRPr="00D6160A">
        <w:rPr>
          <w:lang w:val="fr-FR"/>
        </w:rPr>
        <w:t xml:space="preserve">pénal réprimant le proxénétisme ainsi que celle de la loi </w:t>
      </w:r>
      <w:r w:rsidR="00471B9A">
        <w:rPr>
          <w:lang w:val="fr-FR"/>
        </w:rPr>
        <w:t>n</w:t>
      </w:r>
      <w:r w:rsidR="00471B9A" w:rsidRPr="00C87B37">
        <w:rPr>
          <w:vertAlign w:val="superscript"/>
          <w:lang w:val="fr-FR"/>
        </w:rPr>
        <w:t>o</w:t>
      </w:r>
      <w:r w:rsidR="00471B9A">
        <w:rPr>
          <w:lang w:val="fr-FR"/>
        </w:rPr>
        <w:t> </w:t>
      </w:r>
      <w:r w:rsidR="00D6160A" w:rsidRPr="00D6160A">
        <w:rPr>
          <w:lang w:val="fr-FR"/>
        </w:rPr>
        <w:t>2005-06 du 10 mai 2005, sanctionnant la traite des personnes notamment la mendicité des enfants ;</w:t>
      </w:r>
    </w:p>
    <w:p w14:paraId="51ECC0F9" w14:textId="0B4FD787"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L’implication</w:t>
      </w:r>
      <w:r w:rsidR="00D6160A" w:rsidRPr="00D6160A">
        <w:rPr>
          <w:lang w:val="fr-FR"/>
        </w:rPr>
        <w:t xml:space="preserve"> des collectivités locales dans la prise en charge des personnes vulnérables ;</w:t>
      </w:r>
    </w:p>
    <w:p w14:paraId="02B3E1FC" w14:textId="3C726314"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La</w:t>
      </w:r>
      <w:r w:rsidR="00D6160A" w:rsidRPr="00D6160A">
        <w:rPr>
          <w:lang w:val="fr-FR"/>
        </w:rPr>
        <w:t xml:space="preserve"> vulgarisation des textes relatifs à la protection des droits de l</w:t>
      </w:r>
      <w:r w:rsidR="00B666AE">
        <w:rPr>
          <w:lang w:val="fr-FR"/>
        </w:rPr>
        <w:t>’</w:t>
      </w:r>
      <w:r w:rsidR="00D6160A" w:rsidRPr="00D6160A">
        <w:rPr>
          <w:lang w:val="fr-FR"/>
        </w:rPr>
        <w:t xml:space="preserve">enfant contre la traite, la prostitution et le vagabondage en langues </w:t>
      </w:r>
      <w:r w:rsidR="00A6690C" w:rsidRPr="00D6160A">
        <w:rPr>
          <w:lang w:val="fr-FR"/>
        </w:rPr>
        <w:t>nationales ;</w:t>
      </w:r>
    </w:p>
    <w:p w14:paraId="49F125A3" w14:textId="1556C28D"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La</w:t>
      </w:r>
      <w:r w:rsidR="00D6160A" w:rsidRPr="00D6160A">
        <w:rPr>
          <w:lang w:val="fr-FR"/>
        </w:rPr>
        <w:t xml:space="preserve"> dotation en budget autonome du Tribunal pour Enfants en l</w:t>
      </w:r>
      <w:r w:rsidR="00B666AE">
        <w:rPr>
          <w:lang w:val="fr-FR"/>
        </w:rPr>
        <w:t>’</w:t>
      </w:r>
      <w:r w:rsidR="00D6160A" w:rsidRPr="00D6160A">
        <w:rPr>
          <w:lang w:val="fr-FR"/>
        </w:rPr>
        <w:t>érigeant en une véritable juridiction au lieu de rester une émanation du Tribunal Régional ;</w:t>
      </w:r>
    </w:p>
    <w:p w14:paraId="433DB4AF" w14:textId="622089E3"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La</w:t>
      </w:r>
      <w:r w:rsidR="00D6160A" w:rsidRPr="00D6160A">
        <w:rPr>
          <w:lang w:val="fr-FR"/>
        </w:rPr>
        <w:t xml:space="preserve"> centralisation des données statistiques au niveau des AEMO ;</w:t>
      </w:r>
    </w:p>
    <w:p w14:paraId="31497F95" w14:textId="638AE282"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La</w:t>
      </w:r>
      <w:r w:rsidR="00D6160A" w:rsidRPr="00D6160A">
        <w:rPr>
          <w:lang w:val="fr-FR"/>
        </w:rPr>
        <w:t xml:space="preserve"> mise sur pied d</w:t>
      </w:r>
      <w:r w:rsidR="00B666AE">
        <w:rPr>
          <w:lang w:val="fr-FR"/>
        </w:rPr>
        <w:t>’</w:t>
      </w:r>
      <w:r w:rsidR="00D6160A" w:rsidRPr="00D6160A">
        <w:rPr>
          <w:lang w:val="fr-FR"/>
        </w:rPr>
        <w:t>une stratégie et d’un plan de communication contre l’exploitation sexuelle, le vagabondage des mineurs et la pornographie mettant en scène des mineurs</w:t>
      </w:r>
      <w:r w:rsidR="005C10DF">
        <w:rPr>
          <w:lang w:val="fr-FR"/>
        </w:rPr>
        <w:t> </w:t>
      </w:r>
      <w:r w:rsidR="00D6160A" w:rsidRPr="00D6160A">
        <w:rPr>
          <w:lang w:val="fr-FR"/>
        </w:rPr>
        <w:t>;</w:t>
      </w:r>
    </w:p>
    <w:p w14:paraId="6BB04115" w14:textId="62E76E9A"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La</w:t>
      </w:r>
      <w:r w:rsidR="00D6160A" w:rsidRPr="00D6160A">
        <w:rPr>
          <w:lang w:val="fr-FR"/>
        </w:rPr>
        <w:t xml:space="preserve"> mise sur pied d</w:t>
      </w:r>
      <w:r w:rsidR="00B666AE">
        <w:rPr>
          <w:lang w:val="fr-FR"/>
        </w:rPr>
        <w:t>’</w:t>
      </w:r>
      <w:r w:rsidR="00D6160A" w:rsidRPr="00D6160A">
        <w:rPr>
          <w:lang w:val="fr-FR"/>
        </w:rPr>
        <w:t>un comité technique de suivi ;</w:t>
      </w:r>
    </w:p>
    <w:p w14:paraId="63BDA72E" w14:textId="12124B82"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Le</w:t>
      </w:r>
      <w:r w:rsidR="00D6160A" w:rsidRPr="00D6160A">
        <w:rPr>
          <w:lang w:val="fr-FR"/>
        </w:rPr>
        <w:t xml:space="preserve"> renforcement des brigades de gendarmerie dans les zones pilotes (Saly, Saint-Louis, Cap </w:t>
      </w:r>
      <w:proofErr w:type="spellStart"/>
      <w:r w:rsidR="00D6160A" w:rsidRPr="00D6160A">
        <w:rPr>
          <w:lang w:val="fr-FR"/>
        </w:rPr>
        <w:t>Skiring</w:t>
      </w:r>
      <w:proofErr w:type="spellEnd"/>
      <w:r w:rsidR="00D6160A" w:rsidRPr="00D6160A">
        <w:rPr>
          <w:lang w:val="fr-FR"/>
        </w:rPr>
        <w:t>) en moyens humains et financiers ;</w:t>
      </w:r>
    </w:p>
    <w:p w14:paraId="7DC386EB" w14:textId="3E926AA7" w:rsidR="00D6160A" w:rsidRPr="00D6160A" w:rsidRDefault="00C87B37" w:rsidP="00C87B37">
      <w:pPr>
        <w:pStyle w:val="Bullet1G"/>
        <w:numPr>
          <w:ilvl w:val="0"/>
          <w:numId w:val="0"/>
        </w:numPr>
        <w:tabs>
          <w:tab w:val="left" w:pos="1701"/>
        </w:tabs>
        <w:ind w:left="1701" w:hanging="170"/>
        <w:rPr>
          <w:lang w:val="fr-FR"/>
        </w:rPr>
      </w:pPr>
      <w:r w:rsidRPr="00D6160A">
        <w:rPr>
          <w:lang w:val="fr-FR"/>
        </w:rPr>
        <w:lastRenderedPageBreak/>
        <w:t>•</w:t>
      </w:r>
      <w:r w:rsidRPr="00D6160A">
        <w:rPr>
          <w:lang w:val="fr-FR"/>
        </w:rPr>
        <w:tab/>
      </w:r>
      <w:r w:rsidR="00A6690C" w:rsidRPr="00D6160A">
        <w:rPr>
          <w:lang w:val="fr-FR"/>
        </w:rPr>
        <w:t xml:space="preserve">La </w:t>
      </w:r>
      <w:r w:rsidR="00D6160A" w:rsidRPr="00D6160A">
        <w:rPr>
          <w:lang w:val="fr-FR"/>
        </w:rPr>
        <w:t xml:space="preserve">création </w:t>
      </w:r>
      <w:r w:rsidR="00A6690C" w:rsidRPr="00D6160A">
        <w:rPr>
          <w:lang w:val="fr-FR"/>
        </w:rPr>
        <w:t>d’une</w:t>
      </w:r>
      <w:r w:rsidR="00D6160A" w:rsidRPr="00D6160A">
        <w:rPr>
          <w:lang w:val="fr-FR"/>
        </w:rPr>
        <w:t xml:space="preserve"> brigade des mineurs dans tous les départements du Sénégal ;</w:t>
      </w:r>
    </w:p>
    <w:p w14:paraId="511BE533" w14:textId="5136CE3A"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Une</w:t>
      </w:r>
      <w:r w:rsidR="00D6160A" w:rsidRPr="00D6160A">
        <w:rPr>
          <w:lang w:val="fr-FR"/>
        </w:rPr>
        <w:t xml:space="preserve"> plus grande implication des journalistes par la formation et le renforcement de capacité ;</w:t>
      </w:r>
    </w:p>
    <w:p w14:paraId="3634AADF" w14:textId="464B48DB"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La</w:t>
      </w:r>
      <w:r w:rsidR="00D6160A" w:rsidRPr="00D6160A">
        <w:rPr>
          <w:lang w:val="fr-FR"/>
        </w:rPr>
        <w:t xml:space="preserve"> mise en place </w:t>
      </w:r>
      <w:r w:rsidR="00A6690C" w:rsidRPr="00D6160A">
        <w:rPr>
          <w:lang w:val="fr-FR"/>
        </w:rPr>
        <w:t>d’un</w:t>
      </w:r>
      <w:r w:rsidR="00D6160A" w:rsidRPr="00D6160A">
        <w:rPr>
          <w:lang w:val="fr-FR"/>
        </w:rPr>
        <w:t xml:space="preserve"> dispositif de collecte de données permettant d’avoir une bonne appréciation de la réalité des différents phénomènes et de mesurer l’impact des diverses actions entreprises en vue d’y apporter des réponses ;</w:t>
      </w:r>
    </w:p>
    <w:p w14:paraId="1D8C0295" w14:textId="25A8582C"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L’amélioration</w:t>
      </w:r>
      <w:r w:rsidR="00D6160A" w:rsidRPr="00D6160A">
        <w:rPr>
          <w:lang w:val="fr-FR"/>
        </w:rPr>
        <w:t xml:space="preserve"> de la communication entre les structures pour renforcer la synergie des interventions afin de constituer un réseau d’impact entre les structures étatiques et les organisations de la Société Civile ;</w:t>
      </w:r>
    </w:p>
    <w:p w14:paraId="1F4BD23E" w14:textId="0359C35C"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La</w:t>
      </w:r>
      <w:r w:rsidR="00D6160A" w:rsidRPr="00D6160A">
        <w:rPr>
          <w:lang w:val="fr-FR"/>
        </w:rPr>
        <w:t xml:space="preserve"> mise en place d’un dispositif de collecte de données permettant d’avoir une bonne appréciation de la réalité des différents phénomènes et de mesurer l’impact des diverses actions entreprises en vue d’y apporter des réponses ;</w:t>
      </w:r>
    </w:p>
    <w:p w14:paraId="3ACD4C45" w14:textId="0D68AA4B"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L’institutionnalisation</w:t>
      </w:r>
      <w:r w:rsidR="00D6160A" w:rsidRPr="00D6160A">
        <w:rPr>
          <w:lang w:val="fr-FR"/>
        </w:rPr>
        <w:t xml:space="preserve"> d’une meilleure cohérence entre les directions techniques, les structures créées par l’</w:t>
      </w:r>
      <w:r w:rsidR="00707BDA">
        <w:rPr>
          <w:lang w:val="fr-FR"/>
        </w:rPr>
        <w:t>État</w:t>
      </w:r>
      <w:r w:rsidR="00D6160A" w:rsidRPr="00D6160A">
        <w:rPr>
          <w:lang w:val="fr-FR"/>
        </w:rPr>
        <w:t>, en revisitant les missions par un bon diagnostic</w:t>
      </w:r>
      <w:r w:rsidR="00B666AE">
        <w:rPr>
          <w:lang w:val="fr-FR"/>
        </w:rPr>
        <w:t xml:space="preserve">  </w:t>
      </w:r>
      <w:r w:rsidR="00D6160A" w:rsidRPr="00D6160A">
        <w:rPr>
          <w:lang w:val="fr-FR"/>
        </w:rPr>
        <w:t>institutionnel qui va permettre d’identifier toutes les mesures à prendre pour</w:t>
      </w:r>
      <w:r w:rsidR="00B666AE">
        <w:rPr>
          <w:lang w:val="fr-FR"/>
        </w:rPr>
        <w:t xml:space="preserve">   </w:t>
      </w:r>
      <w:r w:rsidR="00D6160A" w:rsidRPr="00D6160A">
        <w:rPr>
          <w:lang w:val="fr-FR"/>
        </w:rPr>
        <w:t>rendre plus efficace les interventions en matière de protection de l’enfant ;</w:t>
      </w:r>
    </w:p>
    <w:p w14:paraId="70F3D24C" w14:textId="2A1F4A0D"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La</w:t>
      </w:r>
      <w:r w:rsidR="00D6160A" w:rsidRPr="00D6160A">
        <w:rPr>
          <w:lang w:val="fr-FR"/>
        </w:rPr>
        <w:t xml:space="preserve"> mise en place d’un mécanisme de collecte de données pour un bon suivi ; ceci permettra de capitaliser toutes les actions en faveur de l’enfance des différents acteurs (</w:t>
      </w:r>
      <w:r w:rsidR="00707BDA">
        <w:rPr>
          <w:lang w:val="fr-FR"/>
        </w:rPr>
        <w:t>État</w:t>
      </w:r>
      <w:r w:rsidR="00D6160A" w:rsidRPr="00D6160A">
        <w:rPr>
          <w:lang w:val="fr-FR"/>
        </w:rPr>
        <w:t xml:space="preserve"> et Société Civile) et ainsi disposer de statistiques et de données à l’échelle nationale ;</w:t>
      </w:r>
    </w:p>
    <w:p w14:paraId="54D7A8A4" w14:textId="1D7EF23A"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La</w:t>
      </w:r>
      <w:r w:rsidR="00D6160A" w:rsidRPr="00D6160A">
        <w:rPr>
          <w:lang w:val="fr-FR"/>
        </w:rPr>
        <w:t xml:space="preserve"> mise en place d’une cartographie de tous les acteurs à l’échelle nationale ;</w:t>
      </w:r>
    </w:p>
    <w:p w14:paraId="706D7F4E" w14:textId="7F132BA9"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L’instauration</w:t>
      </w:r>
      <w:r w:rsidR="00D6160A" w:rsidRPr="00D6160A">
        <w:rPr>
          <w:lang w:val="fr-FR"/>
        </w:rPr>
        <w:t xml:space="preserve"> de cadres de coordination et de suivi au niveau le plus décentralisé ;</w:t>
      </w:r>
    </w:p>
    <w:p w14:paraId="33B9CA79" w14:textId="4B2C5705"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L’évaluation</w:t>
      </w:r>
      <w:r w:rsidR="00D6160A" w:rsidRPr="00D6160A">
        <w:rPr>
          <w:lang w:val="fr-FR"/>
        </w:rPr>
        <w:t xml:space="preserve"> régulière des plans d’actions et programmes mis en œuvre ;</w:t>
      </w:r>
    </w:p>
    <w:p w14:paraId="7999569A" w14:textId="29D428C2"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La</w:t>
      </w:r>
      <w:r w:rsidR="00D6160A" w:rsidRPr="00D6160A">
        <w:rPr>
          <w:lang w:val="fr-FR"/>
        </w:rPr>
        <w:t xml:space="preserve"> formation et renforcement des capacités de tous les acteurs intervenant en faveur de l’enfance ; </w:t>
      </w:r>
    </w:p>
    <w:p w14:paraId="0A9C3933" w14:textId="0536FEA8"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La</w:t>
      </w:r>
      <w:r w:rsidR="00D6160A" w:rsidRPr="00D6160A">
        <w:rPr>
          <w:lang w:val="fr-FR"/>
        </w:rPr>
        <w:t xml:space="preserve"> transcription en langues nationales du </w:t>
      </w:r>
      <w:r w:rsidR="00F47B50" w:rsidRPr="00D6160A">
        <w:rPr>
          <w:lang w:val="fr-FR"/>
        </w:rPr>
        <w:t xml:space="preserve">Protocole </w:t>
      </w:r>
      <w:r w:rsidR="00D6160A" w:rsidRPr="00D6160A">
        <w:rPr>
          <w:lang w:val="fr-FR"/>
        </w:rPr>
        <w:t>et une large diffusion ;</w:t>
      </w:r>
    </w:p>
    <w:p w14:paraId="264B18B2" w14:textId="5EB29CD2"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A6690C" w:rsidRPr="00D6160A">
        <w:rPr>
          <w:lang w:val="fr-FR"/>
        </w:rPr>
        <w:t>L’utilisation</w:t>
      </w:r>
      <w:r w:rsidR="00D6160A" w:rsidRPr="00D6160A">
        <w:rPr>
          <w:lang w:val="fr-FR"/>
        </w:rPr>
        <w:t xml:space="preserve"> des médias et des réseaux sociaux pour la sensibilisation des populations.</w:t>
      </w:r>
    </w:p>
    <w:p w14:paraId="29FF1CDD" w14:textId="631043EA" w:rsidR="00D6160A" w:rsidRPr="00D6160A" w:rsidRDefault="009D32A1" w:rsidP="009D32A1">
      <w:pPr>
        <w:pStyle w:val="HChG"/>
      </w:pPr>
      <w:bookmarkStart w:id="30" w:name="_Toc449712967"/>
      <w:r>
        <w:tab/>
        <w:t>X.</w:t>
      </w:r>
      <w:r>
        <w:tab/>
      </w:r>
      <w:bookmarkEnd w:id="30"/>
      <w:r w:rsidR="00022624" w:rsidRPr="00D6160A">
        <w:t>C</w:t>
      </w:r>
      <w:r w:rsidR="00022624">
        <w:t>onclusion</w:t>
      </w:r>
    </w:p>
    <w:p w14:paraId="3B03069A" w14:textId="05927582" w:rsidR="00D6160A" w:rsidRPr="00D6160A" w:rsidRDefault="00C87B37" w:rsidP="00C87B37">
      <w:pPr>
        <w:pStyle w:val="SingleTxtG"/>
        <w:spacing w:before="240"/>
        <w:rPr>
          <w:lang w:val="fr-FR"/>
        </w:rPr>
      </w:pPr>
      <w:r w:rsidRPr="00D6160A">
        <w:rPr>
          <w:lang w:val="fr-FR"/>
        </w:rPr>
        <w:t>120.</w:t>
      </w:r>
      <w:r w:rsidRPr="00D6160A">
        <w:rPr>
          <w:lang w:val="fr-FR"/>
        </w:rPr>
        <w:tab/>
      </w:r>
      <w:r w:rsidR="00D6160A" w:rsidRPr="00D6160A">
        <w:rPr>
          <w:lang w:val="fr-FR"/>
        </w:rPr>
        <w:t>L’</w:t>
      </w:r>
      <w:r w:rsidR="00707BDA">
        <w:rPr>
          <w:lang w:val="fr-FR"/>
        </w:rPr>
        <w:t>État</w:t>
      </w:r>
      <w:r w:rsidR="00D6160A" w:rsidRPr="00D6160A">
        <w:rPr>
          <w:lang w:val="fr-FR"/>
        </w:rPr>
        <w:t xml:space="preserve"> du Sénégal a entrepris un chantier important en vue de se conformer à ses engagements découlant du Protocole depuis sa ratification. Il a mis en place des structures ayant pour objet spécifique la protection des enfants. Il a aussi engagé une politique d’harmonisation de ses lois et a décidé de prendre à bras le corps le problème de la mendicité des enfants qui demeure l’un des problèmes le plus affligeant que rencontrent les enfants.</w:t>
      </w:r>
    </w:p>
    <w:p w14:paraId="7E21243F" w14:textId="6C013671" w:rsidR="00D6160A" w:rsidRPr="00D6160A" w:rsidRDefault="00C87B37" w:rsidP="00C87B37">
      <w:pPr>
        <w:pStyle w:val="SingleTxtG"/>
        <w:spacing w:before="240"/>
        <w:rPr>
          <w:lang w:val="fr-FR"/>
        </w:rPr>
      </w:pPr>
      <w:r w:rsidRPr="00D6160A">
        <w:rPr>
          <w:lang w:val="fr-FR"/>
        </w:rPr>
        <w:t>121.</w:t>
      </w:r>
      <w:r w:rsidRPr="00D6160A">
        <w:rPr>
          <w:lang w:val="fr-FR"/>
        </w:rPr>
        <w:tab/>
      </w:r>
      <w:r w:rsidR="00D6160A" w:rsidRPr="00D6160A">
        <w:rPr>
          <w:lang w:val="fr-FR"/>
        </w:rPr>
        <w:t>Cependant de gros défis restent à surmonter tels que :</w:t>
      </w:r>
    </w:p>
    <w:p w14:paraId="58789114" w14:textId="00F5AD2D"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La</w:t>
      </w:r>
      <w:r w:rsidR="00D6160A" w:rsidRPr="00D6160A">
        <w:rPr>
          <w:lang w:val="fr-FR"/>
        </w:rPr>
        <w:t xml:space="preserve"> mendicité des enfants où il faudra en plus du changement de mentalité et de comportement de la population, amener les Chefs religieux à s’impliquer davantage dans la mise en œuvre des mesures prises par l’</w:t>
      </w:r>
      <w:r w:rsidR="00707BDA">
        <w:rPr>
          <w:lang w:val="fr-FR"/>
        </w:rPr>
        <w:t>État</w:t>
      </w:r>
      <w:r w:rsidR="00D6160A" w:rsidRPr="00D6160A">
        <w:rPr>
          <w:lang w:val="fr-FR"/>
        </w:rPr>
        <w:t xml:space="preserve"> du Sénégal ;</w:t>
      </w:r>
    </w:p>
    <w:p w14:paraId="24628069" w14:textId="6F43392F"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Une</w:t>
      </w:r>
      <w:r w:rsidR="00D6160A" w:rsidRPr="00D6160A">
        <w:rPr>
          <w:lang w:val="fr-FR"/>
        </w:rPr>
        <w:t xml:space="preserve"> meilleure protection des groupes vulnérables en leur donnant les moyens de pouvoir sortir de leur précarité par l’éducation et l’apprentissage ;</w:t>
      </w:r>
    </w:p>
    <w:p w14:paraId="71E5154E" w14:textId="22A6ACE3"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Mettre</w:t>
      </w:r>
      <w:r w:rsidR="00D6160A" w:rsidRPr="00D6160A">
        <w:rPr>
          <w:lang w:val="fr-FR"/>
        </w:rPr>
        <w:t xml:space="preserve"> en place des réponses appropriées au développement des TIC et à l’influence des médias ;</w:t>
      </w:r>
    </w:p>
    <w:p w14:paraId="7C6F5761" w14:textId="3565EFA0"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Doter</w:t>
      </w:r>
      <w:r w:rsidR="00D6160A" w:rsidRPr="00D6160A">
        <w:rPr>
          <w:lang w:val="fr-FR"/>
        </w:rPr>
        <w:t xml:space="preserve"> le parlement des enfants de moyens suffisants pour porter l’expression des besoins des enfants et veiller à l’application des lois et règlements ;</w:t>
      </w:r>
    </w:p>
    <w:p w14:paraId="567822CB" w14:textId="42864DDD"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Créer</w:t>
      </w:r>
      <w:r w:rsidR="00D6160A" w:rsidRPr="00D6160A">
        <w:rPr>
          <w:lang w:val="fr-FR"/>
        </w:rPr>
        <w:t xml:space="preserve"> une </w:t>
      </w:r>
      <w:proofErr w:type="spellStart"/>
      <w:r w:rsidR="00D6160A" w:rsidRPr="00D6160A">
        <w:rPr>
          <w:lang w:val="fr-FR"/>
        </w:rPr>
        <w:t>médiature</w:t>
      </w:r>
      <w:proofErr w:type="spellEnd"/>
      <w:r w:rsidR="00D6160A" w:rsidRPr="00D6160A">
        <w:rPr>
          <w:lang w:val="fr-FR"/>
        </w:rPr>
        <w:t xml:space="preserve"> forte au profit des enfants, afin que le Médiateur soit complètement indépendant et qu’il puisse agis dans l’intérêt supérieur de l’enfant ;</w:t>
      </w:r>
    </w:p>
    <w:p w14:paraId="59DB97A4" w14:textId="7EEC18F4" w:rsidR="00D6160A" w:rsidRPr="00D6160A" w:rsidRDefault="00C87B37" w:rsidP="00C87B37">
      <w:pPr>
        <w:pStyle w:val="Bullet1G"/>
        <w:numPr>
          <w:ilvl w:val="0"/>
          <w:numId w:val="0"/>
        </w:numPr>
        <w:tabs>
          <w:tab w:val="left" w:pos="1701"/>
        </w:tabs>
        <w:ind w:left="1701" w:hanging="170"/>
        <w:rPr>
          <w:lang w:val="fr-FR"/>
        </w:rPr>
      </w:pPr>
      <w:r w:rsidRPr="00D6160A">
        <w:rPr>
          <w:lang w:val="fr-FR"/>
        </w:rPr>
        <w:lastRenderedPageBreak/>
        <w:t>•</w:t>
      </w:r>
      <w:r w:rsidRPr="00D6160A">
        <w:rPr>
          <w:lang w:val="fr-FR"/>
        </w:rPr>
        <w:tab/>
      </w:r>
      <w:r w:rsidR="00D0251C" w:rsidRPr="00D6160A">
        <w:rPr>
          <w:lang w:val="fr-FR"/>
        </w:rPr>
        <w:t>Mettre</w:t>
      </w:r>
      <w:r w:rsidR="00D6160A" w:rsidRPr="00D6160A">
        <w:rPr>
          <w:lang w:val="fr-FR"/>
        </w:rPr>
        <w:t xml:space="preserve"> en place un système de coordination nationale et de suivi des enfants victimes pour une bonne réinsertion sociale ;</w:t>
      </w:r>
    </w:p>
    <w:p w14:paraId="58555CDF" w14:textId="2E57F203"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Vulgariser</w:t>
      </w:r>
      <w:r w:rsidR="00D6160A" w:rsidRPr="00D6160A">
        <w:rPr>
          <w:lang w:val="fr-FR"/>
        </w:rPr>
        <w:t xml:space="preserve"> le </w:t>
      </w:r>
      <w:r w:rsidR="00F47B50" w:rsidRPr="00D6160A">
        <w:rPr>
          <w:lang w:val="fr-FR"/>
        </w:rPr>
        <w:t xml:space="preserve">Protocole </w:t>
      </w:r>
      <w:r w:rsidR="00D6160A" w:rsidRPr="00D6160A">
        <w:rPr>
          <w:lang w:val="fr-FR"/>
        </w:rPr>
        <w:t>auprès de tous les acteurs (administration, système éducatif, forces de l’ordre, société civile etc.) ;</w:t>
      </w:r>
    </w:p>
    <w:p w14:paraId="5DD8BF3C" w14:textId="54BB3E75"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Créer</w:t>
      </w:r>
      <w:r w:rsidR="00D6160A" w:rsidRPr="00D6160A">
        <w:rPr>
          <w:lang w:val="fr-FR"/>
        </w:rPr>
        <w:t xml:space="preserve"> les conditions d’enregistrement des enfants à la naissance à l’échelle nationale ;</w:t>
      </w:r>
    </w:p>
    <w:p w14:paraId="5F2D5409" w14:textId="1A9EAF64"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Renforcer</w:t>
      </w:r>
      <w:r w:rsidR="00D6160A" w:rsidRPr="00D6160A">
        <w:rPr>
          <w:lang w:val="fr-FR"/>
        </w:rPr>
        <w:t xml:space="preserve"> les missions des CDPE et CVPE, afin qu’ils puissent alerter en cas de violation des dispositions du présent </w:t>
      </w:r>
      <w:r w:rsidR="00F47B50" w:rsidRPr="00D6160A">
        <w:rPr>
          <w:lang w:val="fr-FR"/>
        </w:rPr>
        <w:t xml:space="preserve">Protocole </w:t>
      </w:r>
      <w:r w:rsidR="00D6160A" w:rsidRPr="00D6160A">
        <w:rPr>
          <w:lang w:val="fr-FR"/>
        </w:rPr>
        <w:t>et être des sentinelles pour le respect des Droits de l’Enfant en général ;</w:t>
      </w:r>
    </w:p>
    <w:p w14:paraId="68FDC50B" w14:textId="6E2849A8" w:rsidR="00D6160A" w:rsidRPr="00D6160A" w:rsidRDefault="00C87B37" w:rsidP="00C87B37">
      <w:pPr>
        <w:pStyle w:val="Bullet1G"/>
        <w:numPr>
          <w:ilvl w:val="0"/>
          <w:numId w:val="0"/>
        </w:numPr>
        <w:tabs>
          <w:tab w:val="left" w:pos="1701"/>
        </w:tabs>
        <w:ind w:left="1701" w:hanging="170"/>
        <w:rPr>
          <w:lang w:val="fr-FR"/>
        </w:rPr>
      </w:pPr>
      <w:r w:rsidRPr="00D6160A">
        <w:rPr>
          <w:lang w:val="fr-FR"/>
        </w:rPr>
        <w:t>•</w:t>
      </w:r>
      <w:r w:rsidRPr="00D6160A">
        <w:rPr>
          <w:lang w:val="fr-FR"/>
        </w:rPr>
        <w:tab/>
      </w:r>
      <w:r w:rsidR="00D0251C" w:rsidRPr="00D6160A">
        <w:rPr>
          <w:lang w:val="fr-FR"/>
        </w:rPr>
        <w:t>Pour</w:t>
      </w:r>
      <w:r w:rsidR="00D6160A" w:rsidRPr="00D6160A">
        <w:rPr>
          <w:lang w:val="fr-FR"/>
        </w:rPr>
        <w:t xml:space="preserve"> apporter un début de solution à la pauvreté des ménages, l’</w:t>
      </w:r>
      <w:r w:rsidR="00707BDA">
        <w:rPr>
          <w:lang w:val="fr-FR"/>
        </w:rPr>
        <w:t>État</w:t>
      </w:r>
      <w:r w:rsidR="00D6160A" w:rsidRPr="00D6160A">
        <w:rPr>
          <w:lang w:val="fr-FR"/>
        </w:rPr>
        <w:t xml:space="preserve"> à en plus des différentes politiques visant à réduire la pauvreté, parmi lesquels la Stratégie Nationale de Développement </w:t>
      </w:r>
      <w:proofErr w:type="spellStart"/>
      <w:r w:rsidR="00D6160A" w:rsidRPr="00D6160A">
        <w:rPr>
          <w:lang w:val="fr-FR"/>
        </w:rPr>
        <w:t>Economique</w:t>
      </w:r>
      <w:proofErr w:type="spellEnd"/>
      <w:r w:rsidR="00D6160A" w:rsidRPr="00D6160A">
        <w:rPr>
          <w:lang w:val="fr-FR"/>
        </w:rPr>
        <w:t xml:space="preserve"> et Sociale</w:t>
      </w:r>
      <w:r w:rsidR="005C10DF">
        <w:rPr>
          <w:lang w:val="fr-FR"/>
        </w:rPr>
        <w:t xml:space="preserve"> </w:t>
      </w:r>
      <w:r w:rsidR="00D6160A" w:rsidRPr="00D6160A">
        <w:rPr>
          <w:lang w:val="fr-FR"/>
        </w:rPr>
        <w:t>(SNDES), la Stratégie de Réduction de la Pauvreté</w:t>
      </w:r>
      <w:r w:rsidR="00AD07BB">
        <w:rPr>
          <w:lang w:val="fr-FR"/>
        </w:rPr>
        <w:t xml:space="preserve"> </w:t>
      </w:r>
      <w:r w:rsidR="00D6160A" w:rsidRPr="00D6160A">
        <w:rPr>
          <w:lang w:val="fr-FR"/>
        </w:rPr>
        <w:t xml:space="preserve">(SRP), le Programme Sénégal </w:t>
      </w:r>
      <w:proofErr w:type="spellStart"/>
      <w:r w:rsidR="00D6160A" w:rsidRPr="00D6160A">
        <w:rPr>
          <w:lang w:val="fr-FR"/>
        </w:rPr>
        <w:t>Emergent</w:t>
      </w:r>
      <w:proofErr w:type="spellEnd"/>
      <w:r w:rsidR="00D6160A" w:rsidRPr="00D6160A">
        <w:rPr>
          <w:lang w:val="fr-FR"/>
        </w:rPr>
        <w:t>, mis en place des bourses familiales visant à aider les ménages pour la scolarisation des enfants</w:t>
      </w:r>
      <w:r w:rsidR="00707BDA">
        <w:rPr>
          <w:lang w:val="fr-FR"/>
        </w:rPr>
        <w:t>, à</w:t>
      </w:r>
      <w:r w:rsidR="00D6160A" w:rsidRPr="00D6160A">
        <w:rPr>
          <w:lang w:val="fr-FR"/>
        </w:rPr>
        <w:t xml:space="preserve"> quoi il faut ajouter la couverture maladie universelle et la gratuité des soins médicaux </w:t>
      </w:r>
      <w:r w:rsidR="009D32A1">
        <w:rPr>
          <w:lang w:val="fr-FR"/>
        </w:rPr>
        <w:t>pour les enfants de 0 à 5 ans.</w:t>
      </w:r>
    </w:p>
    <w:p w14:paraId="6A7D26C9" w14:textId="56FE2041" w:rsidR="00D6160A" w:rsidRDefault="00C87B37" w:rsidP="00C87B37">
      <w:pPr>
        <w:pStyle w:val="SingleTxtG"/>
        <w:spacing w:before="240"/>
        <w:rPr>
          <w:lang w:val="fr-FR"/>
        </w:rPr>
      </w:pPr>
      <w:r>
        <w:rPr>
          <w:lang w:val="fr-FR"/>
        </w:rPr>
        <w:t>122.</w:t>
      </w:r>
      <w:r>
        <w:rPr>
          <w:lang w:val="fr-FR"/>
        </w:rPr>
        <w:tab/>
      </w:r>
      <w:r w:rsidR="00D6160A" w:rsidRPr="00D6160A">
        <w:rPr>
          <w:lang w:val="fr-FR"/>
        </w:rPr>
        <w:t>Toutes ces mesures accompagnées par une bonne campagne médiatique, participeront à n’en pas douter au respect des engagements pris par le Sénégal en signant et ratifiant le Protocole facultatif sur la vente des enfants, la prostitution des enfants et la pornographie mettant en scène des enfants.</w:t>
      </w:r>
    </w:p>
    <w:p w14:paraId="3C0CF3DD" w14:textId="13DE06F8" w:rsidR="009725A9" w:rsidRPr="001C6129" w:rsidRDefault="009725A9" w:rsidP="001C6129">
      <w:pPr>
        <w:pStyle w:val="SingleTxtG"/>
        <w:spacing w:before="240" w:after="0"/>
        <w:jc w:val="center"/>
        <w:rPr>
          <w:u w:val="single"/>
          <w:lang w:val="fr-FR"/>
        </w:rPr>
      </w:pPr>
      <w:r>
        <w:rPr>
          <w:u w:val="single"/>
          <w:lang w:val="fr-FR"/>
        </w:rPr>
        <w:tab/>
      </w:r>
      <w:r>
        <w:rPr>
          <w:u w:val="single"/>
          <w:lang w:val="fr-FR"/>
        </w:rPr>
        <w:tab/>
      </w:r>
      <w:r>
        <w:rPr>
          <w:u w:val="single"/>
          <w:lang w:val="fr-FR"/>
        </w:rPr>
        <w:tab/>
      </w:r>
      <w:r w:rsidR="001640E3">
        <w:rPr>
          <w:u w:val="single"/>
          <w:lang w:val="fr-FR"/>
        </w:rPr>
        <w:tab/>
      </w:r>
    </w:p>
    <w:p w14:paraId="25E98E03" w14:textId="6A6237C5" w:rsidR="00255462" w:rsidRPr="00255462" w:rsidRDefault="00255462" w:rsidP="001C6129">
      <w:pPr>
        <w:rPr>
          <w:u w:val="single"/>
        </w:rPr>
      </w:pPr>
    </w:p>
    <w:sectPr w:rsidR="00255462" w:rsidRPr="00255462" w:rsidSect="00C87B37">
      <w:headerReference w:type="even" r:id="rId8"/>
      <w:headerReference w:type="default" r:id="rId9"/>
      <w:footerReference w:type="even" r:id="rId10"/>
      <w:footerReference w:type="default" r:id="rId11"/>
      <w:footerReference w:type="first" r:id="rId12"/>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ABF16" w14:textId="77777777" w:rsidR="00333387" w:rsidRDefault="00333387">
      <w:pPr>
        <w:spacing w:line="240" w:lineRule="auto"/>
      </w:pPr>
      <w:r>
        <w:separator/>
      </w:r>
    </w:p>
  </w:endnote>
  <w:endnote w:type="continuationSeparator" w:id="0">
    <w:p w14:paraId="1427D348" w14:textId="77777777" w:rsidR="00333387" w:rsidRDefault="003333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1AB90" w14:textId="0380690C" w:rsidR="00145434" w:rsidRDefault="00145434"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C2570F">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D8F1C" w14:textId="3A2B10B4" w:rsidR="00145434" w:rsidRDefault="00145434"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C2570F">
      <w:rPr>
        <w:b/>
        <w:noProof/>
        <w:sz w:val="18"/>
      </w:rPr>
      <w:t>21</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54394" w14:textId="5C5C236B" w:rsidR="00DF45EA" w:rsidRPr="00DF45EA" w:rsidRDefault="00DF45EA" w:rsidP="00DF45EA">
    <w:pPr>
      <w:pStyle w:val="Pieddepage"/>
      <w:tabs>
        <w:tab w:val="left" w:pos="6520"/>
        <w:tab w:val="right" w:pos="9638"/>
      </w:tabs>
      <w:spacing w:before="120"/>
      <w:rPr>
        <w:sz w:val="20"/>
      </w:rPr>
    </w:pPr>
    <w:r>
      <w:rPr>
        <w:sz w:val="20"/>
      </w:rPr>
      <w:t>GE.22-27557  (F)</w:t>
    </w:r>
    <w:bookmarkStart w:id="31" w:name="_GoBack"/>
    <w:bookmarkEnd w:id="31"/>
    <w:r>
      <w:rPr>
        <w:sz w:val="20"/>
      </w:rPr>
      <w:tab/>
    </w:r>
    <w:r w:rsidRPr="00DF45EA">
      <w:rPr>
        <w:noProof/>
        <w:sz w:val="20"/>
        <w:lang w:eastAsia="fr-CH"/>
      </w:rPr>
      <w:drawing>
        <wp:inline distT="0" distB="0" distL="0" distR="0" wp14:anchorId="426E0218" wp14:editId="11532FDC">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6979B51" wp14:editId="05B4AEC2">
          <wp:extent cx="562610" cy="562610"/>
          <wp:effectExtent l="0" t="0" r="8890" b="889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C8AE0" w14:textId="77777777" w:rsidR="00333387" w:rsidRPr="00AC3823" w:rsidRDefault="00333387" w:rsidP="00AC3823">
      <w:pPr>
        <w:pStyle w:val="Pieddepage"/>
        <w:tabs>
          <w:tab w:val="right" w:pos="2155"/>
        </w:tabs>
        <w:spacing w:after="80" w:line="240" w:lineRule="atLeast"/>
        <w:ind w:left="680"/>
        <w:rPr>
          <w:u w:val="single"/>
        </w:rPr>
      </w:pPr>
      <w:r>
        <w:rPr>
          <w:u w:val="single"/>
        </w:rPr>
        <w:tab/>
      </w:r>
    </w:p>
  </w:footnote>
  <w:footnote w:type="continuationSeparator" w:id="0">
    <w:p w14:paraId="38F8CB20" w14:textId="77777777" w:rsidR="00333387" w:rsidRPr="00AC3823" w:rsidRDefault="00333387" w:rsidP="00AC3823">
      <w:pPr>
        <w:pStyle w:val="Pieddepage"/>
        <w:tabs>
          <w:tab w:val="right" w:pos="2155"/>
        </w:tabs>
        <w:spacing w:after="80" w:line="240" w:lineRule="atLeast"/>
        <w:ind w:left="680"/>
        <w:rPr>
          <w:u w:val="single"/>
        </w:rPr>
      </w:pPr>
      <w:r>
        <w:rPr>
          <w:u w:val="single"/>
        </w:rPr>
        <w:tab/>
      </w:r>
    </w:p>
  </w:footnote>
  <w:footnote w:type="continuationNotice" w:id="1">
    <w:p w14:paraId="6E66ED73" w14:textId="77777777" w:rsidR="00333387" w:rsidRPr="00AC3823" w:rsidRDefault="00333387">
      <w:pPr>
        <w:spacing w:line="240" w:lineRule="auto"/>
        <w:rPr>
          <w:sz w:val="2"/>
          <w:szCs w:val="2"/>
        </w:rPr>
      </w:pPr>
    </w:p>
  </w:footnote>
  <w:footnote w:id="2">
    <w:p w14:paraId="78594878" w14:textId="2CA752E6" w:rsidR="00145434" w:rsidRPr="000260D0" w:rsidRDefault="00145434" w:rsidP="00FA3A9F">
      <w:pPr>
        <w:pStyle w:val="Notedebasdepage"/>
      </w:pPr>
      <w:r>
        <w:tab/>
      </w:r>
      <w:r w:rsidRPr="00BD0185">
        <w:rPr>
          <w:rStyle w:val="Appelnotedebasdep"/>
          <w:sz w:val="20"/>
          <w:vertAlign w:val="baseline"/>
        </w:rPr>
        <w:t>*</w:t>
      </w:r>
      <w:r>
        <w:rPr>
          <w:sz w:val="20"/>
        </w:rPr>
        <w:tab/>
      </w:r>
      <w:r w:rsidR="00B1426C">
        <w:t>Le</w:t>
      </w:r>
      <w:r>
        <w:t xml:space="preserve"> présent document n’a pas été revu par les services d’édition.</w:t>
      </w:r>
    </w:p>
  </w:footnote>
  <w:footnote w:id="3">
    <w:p w14:paraId="20E80CBB" w14:textId="42872E0A" w:rsidR="00145434" w:rsidRPr="001C6129" w:rsidRDefault="00145434">
      <w:pPr>
        <w:pStyle w:val="Notedebasdepage"/>
        <w:rPr>
          <w:lang w:val="fr-FR"/>
        </w:rPr>
      </w:pPr>
      <w:r>
        <w:rPr>
          <w:rStyle w:val="Appelnotedebasdep"/>
        </w:rPr>
        <w:tab/>
      </w:r>
      <w:r w:rsidRPr="001C6129">
        <w:rPr>
          <w:rStyle w:val="Appelnotedebasdep"/>
          <w:sz w:val="20"/>
          <w:vertAlign w:val="baseline"/>
        </w:rPr>
        <w:t>**</w:t>
      </w:r>
      <w:r>
        <w:rPr>
          <w:rStyle w:val="Appelnotedebasdep"/>
          <w:sz w:val="20"/>
          <w:vertAlign w:val="baseline"/>
        </w:rPr>
        <w:tab/>
      </w:r>
      <w:r>
        <w:rPr>
          <w:lang w:val="fr-FR"/>
        </w:rPr>
        <w:t xml:space="preserve">Les annexes au présent </w:t>
      </w:r>
      <w:r w:rsidR="00B1426C">
        <w:rPr>
          <w:lang w:val="fr-FR"/>
        </w:rPr>
        <w:t>document</w:t>
      </w:r>
      <w:r>
        <w:rPr>
          <w:lang w:val="fr-FR"/>
        </w:rPr>
        <w:t xml:space="preserve"> </w:t>
      </w:r>
      <w:r w:rsidR="00B1426C">
        <w:rPr>
          <w:lang w:val="fr-FR"/>
        </w:rPr>
        <w:t>sont accessibles</w:t>
      </w:r>
      <w:r>
        <w:rPr>
          <w:lang w:val="fr-FR"/>
        </w:rPr>
        <w:t xml:space="preserve"> sur la page Web du Comité</w:t>
      </w:r>
      <w:r w:rsidRPr="00E63ED3">
        <w:rPr>
          <w:lang w:val="fr-FR"/>
        </w:rPr>
        <w:t>.</w:t>
      </w:r>
    </w:p>
  </w:footnote>
  <w:footnote w:id="4">
    <w:p w14:paraId="143E2A9E" w14:textId="77777777" w:rsidR="00145434" w:rsidRPr="00D6160A" w:rsidRDefault="00145434" w:rsidP="00D6160A">
      <w:pPr>
        <w:pStyle w:val="Notedebasdepage"/>
        <w:widowControl w:val="0"/>
        <w:tabs>
          <w:tab w:val="clear" w:pos="1021"/>
          <w:tab w:val="right" w:pos="1020"/>
        </w:tabs>
      </w:pPr>
      <w:r>
        <w:tab/>
      </w:r>
      <w:r>
        <w:rPr>
          <w:rStyle w:val="Appelnotedebasdep"/>
        </w:rPr>
        <w:footnoteRef/>
      </w:r>
      <w:r>
        <w:tab/>
      </w:r>
      <w:r w:rsidRPr="00D6160A">
        <w:rPr>
          <w:bCs/>
        </w:rPr>
        <w:t>ANSD, Rapport Générale de l’Habitat de la Population, de l’Agriculture et de l’</w:t>
      </w:r>
      <w:proofErr w:type="spellStart"/>
      <w:r w:rsidRPr="00D6160A">
        <w:rPr>
          <w:bCs/>
        </w:rPr>
        <w:t>Elevage</w:t>
      </w:r>
      <w:proofErr w:type="spellEnd"/>
      <w:r w:rsidRPr="00D6160A">
        <w:rPr>
          <w:bCs/>
        </w:rPr>
        <w:t xml:space="preserve"> (RGHPAE) Mars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53610" w14:textId="77777777" w:rsidR="00145434" w:rsidRDefault="00145434">
    <w:pPr>
      <w:pStyle w:val="En-tte"/>
    </w:pPr>
    <w:r>
      <w:t>CRC/C/OPSC/SEN/1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D8298" w14:textId="77777777" w:rsidR="00145434" w:rsidRDefault="00145434" w:rsidP="005B6BC9">
    <w:pPr>
      <w:pStyle w:val="En-tte"/>
      <w:jc w:val="right"/>
    </w:pPr>
    <w:r>
      <w:t>CRC/C/OPSC/SEN/1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3BE"/>
    <w:multiLevelType w:val="hybridMultilevel"/>
    <w:tmpl w:val="AEE4CEDE"/>
    <w:lvl w:ilvl="0" w:tplc="AB4CF8CA">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013739CB"/>
    <w:multiLevelType w:val="hybridMultilevel"/>
    <w:tmpl w:val="E0F6EEE6"/>
    <w:lvl w:ilvl="0" w:tplc="AB4CF8CA">
      <w:start w:val="1"/>
      <w:numFmt w:val="bullet"/>
      <w:lvlText w:val=""/>
      <w:lvlJc w:val="left"/>
      <w:pPr>
        <w:ind w:left="1800" w:hanging="360"/>
      </w:pPr>
      <w:rPr>
        <w:rFonts w:ascii="Wingdings" w:hAnsi="Wingdings" w:hint="default"/>
      </w:rPr>
    </w:lvl>
    <w:lvl w:ilvl="1" w:tplc="040C0003">
      <w:start w:val="1"/>
      <w:numFmt w:val="bullet"/>
      <w:lvlText w:val="o"/>
      <w:lvlJc w:val="left"/>
      <w:pPr>
        <w:ind w:left="2520" w:hanging="360"/>
      </w:pPr>
      <w:rPr>
        <w:rFonts w:ascii="Courier New" w:hAnsi="Courier New" w:cs="Courier New" w:hint="default"/>
      </w:rPr>
    </w:lvl>
    <w:lvl w:ilvl="2" w:tplc="040C0005">
      <w:start w:val="1"/>
      <w:numFmt w:val="bullet"/>
      <w:lvlText w:val=""/>
      <w:lvlJc w:val="left"/>
      <w:pPr>
        <w:ind w:left="3240" w:hanging="360"/>
      </w:pPr>
      <w:rPr>
        <w:rFonts w:ascii="Wingdings" w:hAnsi="Wingdings" w:hint="default"/>
      </w:rPr>
    </w:lvl>
    <w:lvl w:ilvl="3" w:tplc="040C0001">
      <w:start w:val="1"/>
      <w:numFmt w:val="bullet"/>
      <w:lvlText w:val=""/>
      <w:lvlJc w:val="left"/>
      <w:pPr>
        <w:ind w:left="3960" w:hanging="360"/>
      </w:pPr>
      <w:rPr>
        <w:rFonts w:ascii="Symbol" w:hAnsi="Symbol" w:hint="default"/>
      </w:rPr>
    </w:lvl>
    <w:lvl w:ilvl="4" w:tplc="040C0003">
      <w:start w:val="1"/>
      <w:numFmt w:val="bullet"/>
      <w:lvlText w:val="o"/>
      <w:lvlJc w:val="left"/>
      <w:pPr>
        <w:ind w:left="4680" w:hanging="360"/>
      </w:pPr>
      <w:rPr>
        <w:rFonts w:ascii="Courier New" w:hAnsi="Courier New" w:cs="Courier New" w:hint="default"/>
      </w:rPr>
    </w:lvl>
    <w:lvl w:ilvl="5" w:tplc="040C0005">
      <w:start w:val="1"/>
      <w:numFmt w:val="bullet"/>
      <w:lvlText w:val=""/>
      <w:lvlJc w:val="left"/>
      <w:pPr>
        <w:ind w:left="5400" w:hanging="360"/>
      </w:pPr>
      <w:rPr>
        <w:rFonts w:ascii="Wingdings" w:hAnsi="Wingdings" w:hint="default"/>
      </w:rPr>
    </w:lvl>
    <w:lvl w:ilvl="6" w:tplc="040C0001">
      <w:start w:val="1"/>
      <w:numFmt w:val="bullet"/>
      <w:lvlText w:val=""/>
      <w:lvlJc w:val="left"/>
      <w:pPr>
        <w:ind w:left="6120" w:hanging="360"/>
      </w:pPr>
      <w:rPr>
        <w:rFonts w:ascii="Symbol" w:hAnsi="Symbol" w:hint="default"/>
      </w:rPr>
    </w:lvl>
    <w:lvl w:ilvl="7" w:tplc="040C0003">
      <w:start w:val="1"/>
      <w:numFmt w:val="bullet"/>
      <w:lvlText w:val="o"/>
      <w:lvlJc w:val="left"/>
      <w:pPr>
        <w:ind w:left="6840" w:hanging="360"/>
      </w:pPr>
      <w:rPr>
        <w:rFonts w:ascii="Courier New" w:hAnsi="Courier New" w:cs="Courier New" w:hint="default"/>
      </w:rPr>
    </w:lvl>
    <w:lvl w:ilvl="8" w:tplc="040C0005">
      <w:start w:val="1"/>
      <w:numFmt w:val="bullet"/>
      <w:lvlText w:val=""/>
      <w:lvlJc w:val="left"/>
      <w:pPr>
        <w:ind w:left="7560" w:hanging="360"/>
      </w:pPr>
      <w:rPr>
        <w:rFonts w:ascii="Wingdings" w:hAnsi="Wingdings" w:hint="default"/>
      </w:rPr>
    </w:lvl>
  </w:abstractNum>
  <w:abstractNum w:abstractNumId="2" w15:restartNumberingAfterBreak="0">
    <w:nsid w:val="03A867C0"/>
    <w:multiLevelType w:val="hybridMultilevel"/>
    <w:tmpl w:val="0722E2AC"/>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0D4121F4"/>
    <w:multiLevelType w:val="hybridMultilevel"/>
    <w:tmpl w:val="8AD826EE"/>
    <w:lvl w:ilvl="0" w:tplc="6B2000E4">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32AC5C50"/>
    <w:lvl w:ilvl="0" w:tplc="4CEE96E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B6A09D8" w:tentative="1">
      <w:start w:val="1"/>
      <w:numFmt w:val="lowerLetter"/>
      <w:lvlText w:val="%2."/>
      <w:lvlJc w:val="left"/>
      <w:pPr>
        <w:tabs>
          <w:tab w:val="num" w:pos="1440"/>
        </w:tabs>
        <w:ind w:left="1440" w:hanging="360"/>
      </w:pPr>
    </w:lvl>
    <w:lvl w:ilvl="2" w:tplc="216EB944" w:tentative="1">
      <w:start w:val="1"/>
      <w:numFmt w:val="lowerRoman"/>
      <w:lvlText w:val="%3."/>
      <w:lvlJc w:val="right"/>
      <w:pPr>
        <w:tabs>
          <w:tab w:val="num" w:pos="2160"/>
        </w:tabs>
        <w:ind w:left="2160" w:hanging="180"/>
      </w:pPr>
    </w:lvl>
    <w:lvl w:ilvl="3" w:tplc="E304CBBA" w:tentative="1">
      <w:start w:val="1"/>
      <w:numFmt w:val="decimal"/>
      <w:lvlText w:val="%4."/>
      <w:lvlJc w:val="left"/>
      <w:pPr>
        <w:tabs>
          <w:tab w:val="num" w:pos="2880"/>
        </w:tabs>
        <w:ind w:left="2880" w:hanging="360"/>
      </w:pPr>
    </w:lvl>
    <w:lvl w:ilvl="4" w:tplc="2E68C732" w:tentative="1">
      <w:start w:val="1"/>
      <w:numFmt w:val="lowerLetter"/>
      <w:lvlText w:val="%5."/>
      <w:lvlJc w:val="left"/>
      <w:pPr>
        <w:tabs>
          <w:tab w:val="num" w:pos="3600"/>
        </w:tabs>
        <w:ind w:left="3600" w:hanging="360"/>
      </w:pPr>
    </w:lvl>
    <w:lvl w:ilvl="5" w:tplc="87287188" w:tentative="1">
      <w:start w:val="1"/>
      <w:numFmt w:val="lowerRoman"/>
      <w:lvlText w:val="%6."/>
      <w:lvlJc w:val="right"/>
      <w:pPr>
        <w:tabs>
          <w:tab w:val="num" w:pos="4320"/>
        </w:tabs>
        <w:ind w:left="4320" w:hanging="180"/>
      </w:pPr>
    </w:lvl>
    <w:lvl w:ilvl="6" w:tplc="E02C8B2E" w:tentative="1">
      <w:start w:val="1"/>
      <w:numFmt w:val="decimal"/>
      <w:lvlText w:val="%7."/>
      <w:lvlJc w:val="left"/>
      <w:pPr>
        <w:tabs>
          <w:tab w:val="num" w:pos="5040"/>
        </w:tabs>
        <w:ind w:left="5040" w:hanging="360"/>
      </w:pPr>
    </w:lvl>
    <w:lvl w:ilvl="7" w:tplc="ED9C1AA6" w:tentative="1">
      <w:start w:val="1"/>
      <w:numFmt w:val="lowerLetter"/>
      <w:lvlText w:val="%8."/>
      <w:lvlJc w:val="left"/>
      <w:pPr>
        <w:tabs>
          <w:tab w:val="num" w:pos="5760"/>
        </w:tabs>
        <w:ind w:left="5760" w:hanging="360"/>
      </w:pPr>
    </w:lvl>
    <w:lvl w:ilvl="8" w:tplc="BCCA0FEA" w:tentative="1">
      <w:start w:val="1"/>
      <w:numFmt w:val="lowerRoman"/>
      <w:lvlText w:val="%9."/>
      <w:lvlJc w:val="right"/>
      <w:pPr>
        <w:tabs>
          <w:tab w:val="num" w:pos="6480"/>
        </w:tabs>
        <w:ind w:left="6480" w:hanging="180"/>
      </w:pPr>
    </w:lvl>
  </w:abstractNum>
  <w:abstractNum w:abstractNumId="5" w15:restartNumberingAfterBreak="0">
    <w:nsid w:val="1209061E"/>
    <w:multiLevelType w:val="hybridMultilevel"/>
    <w:tmpl w:val="C47E9FBA"/>
    <w:lvl w:ilvl="0" w:tplc="AB4CF8CA">
      <w:start w:val="1"/>
      <w:numFmt w:val="bullet"/>
      <w:lvlText w:val=""/>
      <w:lvlJc w:val="left"/>
      <w:pPr>
        <w:ind w:left="1004" w:hanging="360"/>
      </w:pPr>
      <w:rPr>
        <w:rFonts w:ascii="Wingdings" w:hAnsi="Wingdings" w:hint="default"/>
      </w:rPr>
    </w:lvl>
    <w:lvl w:ilvl="1" w:tplc="040C0003">
      <w:start w:val="1"/>
      <w:numFmt w:val="bullet"/>
      <w:lvlText w:val="o"/>
      <w:lvlJc w:val="left"/>
      <w:pPr>
        <w:ind w:left="1724" w:hanging="360"/>
      </w:pPr>
      <w:rPr>
        <w:rFonts w:ascii="Courier New" w:hAnsi="Courier New" w:cs="Courier New" w:hint="default"/>
      </w:rPr>
    </w:lvl>
    <w:lvl w:ilvl="2" w:tplc="040C0005">
      <w:start w:val="1"/>
      <w:numFmt w:val="bullet"/>
      <w:lvlText w:val=""/>
      <w:lvlJc w:val="left"/>
      <w:pPr>
        <w:ind w:left="2444" w:hanging="360"/>
      </w:pPr>
      <w:rPr>
        <w:rFonts w:ascii="Wingdings" w:hAnsi="Wingdings" w:hint="default"/>
      </w:rPr>
    </w:lvl>
    <w:lvl w:ilvl="3" w:tplc="040C0001">
      <w:start w:val="1"/>
      <w:numFmt w:val="bullet"/>
      <w:lvlText w:val=""/>
      <w:lvlJc w:val="left"/>
      <w:pPr>
        <w:ind w:left="3164" w:hanging="360"/>
      </w:pPr>
      <w:rPr>
        <w:rFonts w:ascii="Symbol" w:hAnsi="Symbol" w:hint="default"/>
      </w:rPr>
    </w:lvl>
    <w:lvl w:ilvl="4" w:tplc="040C0003">
      <w:start w:val="1"/>
      <w:numFmt w:val="bullet"/>
      <w:lvlText w:val="o"/>
      <w:lvlJc w:val="left"/>
      <w:pPr>
        <w:ind w:left="3884" w:hanging="360"/>
      </w:pPr>
      <w:rPr>
        <w:rFonts w:ascii="Courier New" w:hAnsi="Courier New" w:cs="Courier New" w:hint="default"/>
      </w:rPr>
    </w:lvl>
    <w:lvl w:ilvl="5" w:tplc="040C0005">
      <w:start w:val="1"/>
      <w:numFmt w:val="bullet"/>
      <w:lvlText w:val=""/>
      <w:lvlJc w:val="left"/>
      <w:pPr>
        <w:ind w:left="4604" w:hanging="360"/>
      </w:pPr>
      <w:rPr>
        <w:rFonts w:ascii="Wingdings" w:hAnsi="Wingdings" w:hint="default"/>
      </w:rPr>
    </w:lvl>
    <w:lvl w:ilvl="6" w:tplc="040C0001">
      <w:start w:val="1"/>
      <w:numFmt w:val="bullet"/>
      <w:lvlText w:val=""/>
      <w:lvlJc w:val="left"/>
      <w:pPr>
        <w:ind w:left="5324" w:hanging="360"/>
      </w:pPr>
      <w:rPr>
        <w:rFonts w:ascii="Symbol" w:hAnsi="Symbol" w:hint="default"/>
      </w:rPr>
    </w:lvl>
    <w:lvl w:ilvl="7" w:tplc="040C0003">
      <w:start w:val="1"/>
      <w:numFmt w:val="bullet"/>
      <w:lvlText w:val="o"/>
      <w:lvlJc w:val="left"/>
      <w:pPr>
        <w:ind w:left="6044" w:hanging="360"/>
      </w:pPr>
      <w:rPr>
        <w:rFonts w:ascii="Courier New" w:hAnsi="Courier New" w:cs="Courier New" w:hint="default"/>
      </w:rPr>
    </w:lvl>
    <w:lvl w:ilvl="8" w:tplc="040C0005">
      <w:start w:val="1"/>
      <w:numFmt w:val="bullet"/>
      <w:lvlText w:val=""/>
      <w:lvlJc w:val="left"/>
      <w:pPr>
        <w:ind w:left="6764" w:hanging="360"/>
      </w:pPr>
      <w:rPr>
        <w:rFonts w:ascii="Wingdings" w:hAnsi="Wingdings" w:hint="default"/>
      </w:rPr>
    </w:lvl>
  </w:abstractNum>
  <w:abstractNum w:abstractNumId="6" w15:restartNumberingAfterBreak="0">
    <w:nsid w:val="141C2EB6"/>
    <w:multiLevelType w:val="hybridMultilevel"/>
    <w:tmpl w:val="3674829A"/>
    <w:lvl w:ilvl="0" w:tplc="4B8811D4">
      <w:start w:val="4"/>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16724F2B"/>
    <w:multiLevelType w:val="hybridMultilevel"/>
    <w:tmpl w:val="7744EAC2"/>
    <w:lvl w:ilvl="0" w:tplc="54BABA1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183E255B"/>
    <w:multiLevelType w:val="hybridMultilevel"/>
    <w:tmpl w:val="98BAACB8"/>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9" w15:restartNumberingAfterBreak="0">
    <w:nsid w:val="187A3972"/>
    <w:multiLevelType w:val="hybridMultilevel"/>
    <w:tmpl w:val="2828F288"/>
    <w:lvl w:ilvl="0" w:tplc="AB4CF8CA">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AA15031"/>
    <w:multiLevelType w:val="hybridMultilevel"/>
    <w:tmpl w:val="9AD2D892"/>
    <w:lvl w:ilvl="0" w:tplc="AB4CF8CA">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24A925D9"/>
    <w:multiLevelType w:val="hybridMultilevel"/>
    <w:tmpl w:val="3F32C79C"/>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2D8D2FCA"/>
    <w:multiLevelType w:val="hybridMultilevel"/>
    <w:tmpl w:val="68F645EE"/>
    <w:lvl w:ilvl="0" w:tplc="040C0017">
      <w:start w:val="1"/>
      <w:numFmt w:val="lowerLetter"/>
      <w:lvlText w:val="%1)"/>
      <w:lvlJc w:val="left"/>
      <w:pPr>
        <w:ind w:left="1440" w:hanging="360"/>
      </w:pPr>
    </w:lvl>
    <w:lvl w:ilvl="1" w:tplc="040C0019">
      <w:start w:val="1"/>
      <w:numFmt w:val="lowerLetter"/>
      <w:lvlText w:val="%2."/>
      <w:lvlJc w:val="left"/>
      <w:pPr>
        <w:ind w:left="2160" w:hanging="360"/>
      </w:pPr>
    </w:lvl>
    <w:lvl w:ilvl="2" w:tplc="040C001B">
      <w:start w:val="1"/>
      <w:numFmt w:val="lowerRoman"/>
      <w:lvlText w:val="%3."/>
      <w:lvlJc w:val="right"/>
      <w:pPr>
        <w:ind w:left="2880" w:hanging="180"/>
      </w:pPr>
    </w:lvl>
    <w:lvl w:ilvl="3" w:tplc="040C000F">
      <w:start w:val="1"/>
      <w:numFmt w:val="decimal"/>
      <w:lvlText w:val="%4."/>
      <w:lvlJc w:val="left"/>
      <w:pPr>
        <w:ind w:left="3600" w:hanging="360"/>
      </w:pPr>
    </w:lvl>
    <w:lvl w:ilvl="4" w:tplc="040C0019">
      <w:start w:val="1"/>
      <w:numFmt w:val="lowerLetter"/>
      <w:lvlText w:val="%5."/>
      <w:lvlJc w:val="left"/>
      <w:pPr>
        <w:ind w:left="4320" w:hanging="360"/>
      </w:pPr>
    </w:lvl>
    <w:lvl w:ilvl="5" w:tplc="040C001B">
      <w:start w:val="1"/>
      <w:numFmt w:val="lowerRoman"/>
      <w:lvlText w:val="%6."/>
      <w:lvlJc w:val="right"/>
      <w:pPr>
        <w:ind w:left="5040" w:hanging="180"/>
      </w:pPr>
    </w:lvl>
    <w:lvl w:ilvl="6" w:tplc="040C000F">
      <w:start w:val="1"/>
      <w:numFmt w:val="decimal"/>
      <w:lvlText w:val="%7."/>
      <w:lvlJc w:val="left"/>
      <w:pPr>
        <w:ind w:left="5760" w:hanging="360"/>
      </w:pPr>
    </w:lvl>
    <w:lvl w:ilvl="7" w:tplc="040C0019">
      <w:start w:val="1"/>
      <w:numFmt w:val="lowerLetter"/>
      <w:lvlText w:val="%8."/>
      <w:lvlJc w:val="left"/>
      <w:pPr>
        <w:ind w:left="6480" w:hanging="360"/>
      </w:pPr>
    </w:lvl>
    <w:lvl w:ilvl="8" w:tplc="040C001B">
      <w:start w:val="1"/>
      <w:numFmt w:val="lowerRoman"/>
      <w:lvlText w:val="%9."/>
      <w:lvlJc w:val="right"/>
      <w:pPr>
        <w:ind w:left="7200" w:hanging="180"/>
      </w:pPr>
    </w:lvl>
  </w:abstractNum>
  <w:abstractNum w:abstractNumId="13" w15:restartNumberingAfterBreak="0">
    <w:nsid w:val="390365FB"/>
    <w:multiLevelType w:val="hybridMultilevel"/>
    <w:tmpl w:val="51BAE07A"/>
    <w:lvl w:ilvl="0" w:tplc="7E888A98">
      <w:start w:val="1"/>
      <w:numFmt w:val="lowerLetter"/>
      <w:lvlText w:val="%1)"/>
      <w:lvlJc w:val="left"/>
      <w:pPr>
        <w:ind w:left="144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4" w15:restartNumberingAfterBreak="0">
    <w:nsid w:val="397D409C"/>
    <w:multiLevelType w:val="hybridMultilevel"/>
    <w:tmpl w:val="D8D0623A"/>
    <w:lvl w:ilvl="0" w:tplc="040C000D">
      <w:start w:val="1"/>
      <w:numFmt w:val="bullet"/>
      <w:lvlText w:val=""/>
      <w:lvlJc w:val="left"/>
      <w:pPr>
        <w:tabs>
          <w:tab w:val="num" w:pos="720"/>
        </w:tabs>
        <w:ind w:left="720" w:hanging="360"/>
      </w:pPr>
      <w:rPr>
        <w:rFonts w:ascii="Wingdings" w:hAnsi="Wingdings" w:hint="default"/>
      </w:rPr>
    </w:lvl>
    <w:lvl w:ilvl="1" w:tplc="73DE718E">
      <w:start w:val="1"/>
      <w:numFmt w:val="bullet"/>
      <w:lvlText w:val="•"/>
      <w:lvlJc w:val="left"/>
      <w:pPr>
        <w:tabs>
          <w:tab w:val="num" w:pos="1440"/>
        </w:tabs>
        <w:ind w:left="1440" w:hanging="360"/>
      </w:pPr>
      <w:rPr>
        <w:rFonts w:ascii="Times New Roman" w:hAnsi="Times New Roman" w:cs="Times New Roman" w:hint="default"/>
      </w:rPr>
    </w:lvl>
    <w:lvl w:ilvl="2" w:tplc="BB08B0FE">
      <w:start w:val="1"/>
      <w:numFmt w:val="bullet"/>
      <w:lvlText w:val="•"/>
      <w:lvlJc w:val="left"/>
      <w:pPr>
        <w:tabs>
          <w:tab w:val="num" w:pos="2160"/>
        </w:tabs>
        <w:ind w:left="2160" w:hanging="360"/>
      </w:pPr>
      <w:rPr>
        <w:rFonts w:ascii="Times New Roman" w:hAnsi="Times New Roman" w:cs="Times New Roman" w:hint="default"/>
      </w:rPr>
    </w:lvl>
    <w:lvl w:ilvl="3" w:tplc="71FC4E64">
      <w:start w:val="1"/>
      <w:numFmt w:val="bullet"/>
      <w:lvlText w:val="•"/>
      <w:lvlJc w:val="left"/>
      <w:pPr>
        <w:tabs>
          <w:tab w:val="num" w:pos="2880"/>
        </w:tabs>
        <w:ind w:left="2880" w:hanging="360"/>
      </w:pPr>
      <w:rPr>
        <w:rFonts w:ascii="Times New Roman" w:hAnsi="Times New Roman" w:cs="Times New Roman" w:hint="default"/>
      </w:rPr>
    </w:lvl>
    <w:lvl w:ilvl="4" w:tplc="D76AA84A">
      <w:start w:val="1"/>
      <w:numFmt w:val="bullet"/>
      <w:lvlText w:val="•"/>
      <w:lvlJc w:val="left"/>
      <w:pPr>
        <w:tabs>
          <w:tab w:val="num" w:pos="3600"/>
        </w:tabs>
        <w:ind w:left="3600" w:hanging="360"/>
      </w:pPr>
      <w:rPr>
        <w:rFonts w:ascii="Times New Roman" w:hAnsi="Times New Roman" w:cs="Times New Roman" w:hint="default"/>
      </w:rPr>
    </w:lvl>
    <w:lvl w:ilvl="5" w:tplc="B8BECA8C">
      <w:start w:val="1"/>
      <w:numFmt w:val="bullet"/>
      <w:lvlText w:val="•"/>
      <w:lvlJc w:val="left"/>
      <w:pPr>
        <w:tabs>
          <w:tab w:val="num" w:pos="4320"/>
        </w:tabs>
        <w:ind w:left="4320" w:hanging="360"/>
      </w:pPr>
      <w:rPr>
        <w:rFonts w:ascii="Times New Roman" w:hAnsi="Times New Roman" w:cs="Times New Roman" w:hint="default"/>
      </w:rPr>
    </w:lvl>
    <w:lvl w:ilvl="6" w:tplc="0E9E3BFA">
      <w:start w:val="1"/>
      <w:numFmt w:val="bullet"/>
      <w:lvlText w:val="•"/>
      <w:lvlJc w:val="left"/>
      <w:pPr>
        <w:tabs>
          <w:tab w:val="num" w:pos="5040"/>
        </w:tabs>
        <w:ind w:left="5040" w:hanging="360"/>
      </w:pPr>
      <w:rPr>
        <w:rFonts w:ascii="Times New Roman" w:hAnsi="Times New Roman" w:cs="Times New Roman" w:hint="default"/>
      </w:rPr>
    </w:lvl>
    <w:lvl w:ilvl="7" w:tplc="4726146E">
      <w:start w:val="1"/>
      <w:numFmt w:val="bullet"/>
      <w:lvlText w:val="•"/>
      <w:lvlJc w:val="left"/>
      <w:pPr>
        <w:tabs>
          <w:tab w:val="num" w:pos="5760"/>
        </w:tabs>
        <w:ind w:left="5760" w:hanging="360"/>
      </w:pPr>
      <w:rPr>
        <w:rFonts w:ascii="Times New Roman" w:hAnsi="Times New Roman" w:cs="Times New Roman" w:hint="default"/>
      </w:rPr>
    </w:lvl>
    <w:lvl w:ilvl="8" w:tplc="2E98E29E">
      <w:start w:val="1"/>
      <w:numFmt w:val="bullet"/>
      <w:lvlText w:val="•"/>
      <w:lvlJc w:val="left"/>
      <w:pPr>
        <w:tabs>
          <w:tab w:val="num" w:pos="6480"/>
        </w:tabs>
        <w:ind w:left="6480" w:hanging="360"/>
      </w:pPr>
      <w:rPr>
        <w:rFonts w:ascii="Times New Roman" w:hAnsi="Times New Roman" w:cs="Times New Roman" w:hint="default"/>
      </w:rPr>
    </w:lvl>
  </w:abstractNum>
  <w:abstractNum w:abstractNumId="15" w15:restartNumberingAfterBreak="0">
    <w:nsid w:val="3ACF4EB2"/>
    <w:multiLevelType w:val="hybridMultilevel"/>
    <w:tmpl w:val="8030249E"/>
    <w:lvl w:ilvl="0" w:tplc="43AA2722">
      <w:start w:val="1"/>
      <w:numFmt w:val="bullet"/>
      <w:pStyle w:val="Bullet2G"/>
      <w:lvlText w:val="•"/>
      <w:lvlJc w:val="left"/>
      <w:pPr>
        <w:tabs>
          <w:tab w:val="num" w:pos="2268"/>
        </w:tabs>
        <w:ind w:left="2268" w:hanging="170"/>
      </w:pPr>
      <w:rPr>
        <w:rFonts w:ascii="Times New Roman" w:hAnsi="Times New Roman" w:cs="Times New Roman" w:hint="default"/>
      </w:rPr>
    </w:lvl>
    <w:lvl w:ilvl="1" w:tplc="99A4A5CC" w:tentative="1">
      <w:start w:val="1"/>
      <w:numFmt w:val="bullet"/>
      <w:lvlText w:val="o"/>
      <w:lvlJc w:val="left"/>
      <w:pPr>
        <w:tabs>
          <w:tab w:val="num" w:pos="3708"/>
        </w:tabs>
        <w:ind w:left="3708" w:hanging="360"/>
      </w:pPr>
      <w:rPr>
        <w:rFonts w:ascii="Courier New" w:hAnsi="Courier New" w:hint="default"/>
      </w:rPr>
    </w:lvl>
    <w:lvl w:ilvl="2" w:tplc="12605C42" w:tentative="1">
      <w:start w:val="1"/>
      <w:numFmt w:val="bullet"/>
      <w:lvlText w:val=""/>
      <w:lvlJc w:val="left"/>
      <w:pPr>
        <w:tabs>
          <w:tab w:val="num" w:pos="4428"/>
        </w:tabs>
        <w:ind w:left="4428" w:hanging="360"/>
      </w:pPr>
      <w:rPr>
        <w:rFonts w:ascii="Wingdings" w:hAnsi="Wingdings" w:hint="default"/>
      </w:rPr>
    </w:lvl>
    <w:lvl w:ilvl="3" w:tplc="AF7A75D4" w:tentative="1">
      <w:start w:val="1"/>
      <w:numFmt w:val="bullet"/>
      <w:lvlText w:val=""/>
      <w:lvlJc w:val="left"/>
      <w:pPr>
        <w:tabs>
          <w:tab w:val="num" w:pos="5148"/>
        </w:tabs>
        <w:ind w:left="5148" w:hanging="360"/>
      </w:pPr>
      <w:rPr>
        <w:rFonts w:ascii="Symbol" w:hAnsi="Symbol" w:hint="default"/>
      </w:rPr>
    </w:lvl>
    <w:lvl w:ilvl="4" w:tplc="CD0AAF46" w:tentative="1">
      <w:start w:val="1"/>
      <w:numFmt w:val="bullet"/>
      <w:lvlText w:val="o"/>
      <w:lvlJc w:val="left"/>
      <w:pPr>
        <w:tabs>
          <w:tab w:val="num" w:pos="5868"/>
        </w:tabs>
        <w:ind w:left="5868" w:hanging="360"/>
      </w:pPr>
      <w:rPr>
        <w:rFonts w:ascii="Courier New" w:hAnsi="Courier New" w:hint="default"/>
      </w:rPr>
    </w:lvl>
    <w:lvl w:ilvl="5" w:tplc="AEFEF61C" w:tentative="1">
      <w:start w:val="1"/>
      <w:numFmt w:val="bullet"/>
      <w:lvlText w:val=""/>
      <w:lvlJc w:val="left"/>
      <w:pPr>
        <w:tabs>
          <w:tab w:val="num" w:pos="6588"/>
        </w:tabs>
        <w:ind w:left="6588" w:hanging="360"/>
      </w:pPr>
      <w:rPr>
        <w:rFonts w:ascii="Wingdings" w:hAnsi="Wingdings" w:hint="default"/>
      </w:rPr>
    </w:lvl>
    <w:lvl w:ilvl="6" w:tplc="5380CCF2" w:tentative="1">
      <w:start w:val="1"/>
      <w:numFmt w:val="bullet"/>
      <w:lvlText w:val=""/>
      <w:lvlJc w:val="left"/>
      <w:pPr>
        <w:tabs>
          <w:tab w:val="num" w:pos="7308"/>
        </w:tabs>
        <w:ind w:left="7308" w:hanging="360"/>
      </w:pPr>
      <w:rPr>
        <w:rFonts w:ascii="Symbol" w:hAnsi="Symbol" w:hint="default"/>
      </w:rPr>
    </w:lvl>
    <w:lvl w:ilvl="7" w:tplc="FBB872B2" w:tentative="1">
      <w:start w:val="1"/>
      <w:numFmt w:val="bullet"/>
      <w:lvlText w:val="o"/>
      <w:lvlJc w:val="left"/>
      <w:pPr>
        <w:tabs>
          <w:tab w:val="num" w:pos="8028"/>
        </w:tabs>
        <w:ind w:left="8028" w:hanging="360"/>
      </w:pPr>
      <w:rPr>
        <w:rFonts w:ascii="Courier New" w:hAnsi="Courier New" w:hint="default"/>
      </w:rPr>
    </w:lvl>
    <w:lvl w:ilvl="8" w:tplc="9722912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BD7285"/>
    <w:multiLevelType w:val="hybridMultilevel"/>
    <w:tmpl w:val="D8F848D6"/>
    <w:lvl w:ilvl="0" w:tplc="7BCA9446">
      <w:start w:val="1"/>
      <w:numFmt w:val="bullet"/>
      <w:lvlText w:val="-"/>
      <w:lvlJc w:val="left"/>
      <w:pPr>
        <w:ind w:left="720" w:hanging="360"/>
      </w:pPr>
      <w:rPr>
        <w:rFonts w:ascii="Times New Roman" w:eastAsia="Times New Roman" w:hAnsi="Times New Roman"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 w15:restartNumberingAfterBreak="0">
    <w:nsid w:val="3BE45876"/>
    <w:multiLevelType w:val="hybridMultilevel"/>
    <w:tmpl w:val="02ACD6AA"/>
    <w:lvl w:ilvl="0" w:tplc="0809000D">
      <w:start w:val="1"/>
      <w:numFmt w:val="bullet"/>
      <w:lvlText w:val=""/>
      <w:lvlJc w:val="left"/>
      <w:pPr>
        <w:ind w:left="2393" w:hanging="360"/>
      </w:pPr>
      <w:rPr>
        <w:rFonts w:ascii="Wingdings" w:hAnsi="Wingdings" w:hint="default"/>
      </w:rPr>
    </w:lvl>
    <w:lvl w:ilvl="1" w:tplc="08090003" w:tentative="1">
      <w:start w:val="1"/>
      <w:numFmt w:val="bullet"/>
      <w:lvlText w:val="o"/>
      <w:lvlJc w:val="left"/>
      <w:pPr>
        <w:ind w:left="3113" w:hanging="360"/>
      </w:pPr>
      <w:rPr>
        <w:rFonts w:ascii="Courier New" w:hAnsi="Courier New" w:cs="Courier New" w:hint="default"/>
      </w:rPr>
    </w:lvl>
    <w:lvl w:ilvl="2" w:tplc="08090005" w:tentative="1">
      <w:start w:val="1"/>
      <w:numFmt w:val="bullet"/>
      <w:lvlText w:val=""/>
      <w:lvlJc w:val="left"/>
      <w:pPr>
        <w:ind w:left="3833" w:hanging="360"/>
      </w:pPr>
      <w:rPr>
        <w:rFonts w:ascii="Wingdings" w:hAnsi="Wingdings" w:hint="default"/>
      </w:rPr>
    </w:lvl>
    <w:lvl w:ilvl="3" w:tplc="08090001" w:tentative="1">
      <w:start w:val="1"/>
      <w:numFmt w:val="bullet"/>
      <w:lvlText w:val=""/>
      <w:lvlJc w:val="left"/>
      <w:pPr>
        <w:ind w:left="4553" w:hanging="360"/>
      </w:pPr>
      <w:rPr>
        <w:rFonts w:ascii="Symbol" w:hAnsi="Symbol" w:hint="default"/>
      </w:rPr>
    </w:lvl>
    <w:lvl w:ilvl="4" w:tplc="08090003" w:tentative="1">
      <w:start w:val="1"/>
      <w:numFmt w:val="bullet"/>
      <w:lvlText w:val="o"/>
      <w:lvlJc w:val="left"/>
      <w:pPr>
        <w:ind w:left="5273" w:hanging="360"/>
      </w:pPr>
      <w:rPr>
        <w:rFonts w:ascii="Courier New" w:hAnsi="Courier New" w:cs="Courier New" w:hint="default"/>
      </w:rPr>
    </w:lvl>
    <w:lvl w:ilvl="5" w:tplc="08090005" w:tentative="1">
      <w:start w:val="1"/>
      <w:numFmt w:val="bullet"/>
      <w:lvlText w:val=""/>
      <w:lvlJc w:val="left"/>
      <w:pPr>
        <w:ind w:left="5993" w:hanging="360"/>
      </w:pPr>
      <w:rPr>
        <w:rFonts w:ascii="Wingdings" w:hAnsi="Wingdings" w:hint="default"/>
      </w:rPr>
    </w:lvl>
    <w:lvl w:ilvl="6" w:tplc="08090001" w:tentative="1">
      <w:start w:val="1"/>
      <w:numFmt w:val="bullet"/>
      <w:lvlText w:val=""/>
      <w:lvlJc w:val="left"/>
      <w:pPr>
        <w:ind w:left="6713" w:hanging="360"/>
      </w:pPr>
      <w:rPr>
        <w:rFonts w:ascii="Symbol" w:hAnsi="Symbol" w:hint="default"/>
      </w:rPr>
    </w:lvl>
    <w:lvl w:ilvl="7" w:tplc="08090003" w:tentative="1">
      <w:start w:val="1"/>
      <w:numFmt w:val="bullet"/>
      <w:lvlText w:val="o"/>
      <w:lvlJc w:val="left"/>
      <w:pPr>
        <w:ind w:left="7433" w:hanging="360"/>
      </w:pPr>
      <w:rPr>
        <w:rFonts w:ascii="Courier New" w:hAnsi="Courier New" w:cs="Courier New" w:hint="default"/>
      </w:rPr>
    </w:lvl>
    <w:lvl w:ilvl="8" w:tplc="08090005" w:tentative="1">
      <w:start w:val="1"/>
      <w:numFmt w:val="bullet"/>
      <w:lvlText w:val=""/>
      <w:lvlJc w:val="left"/>
      <w:pPr>
        <w:ind w:left="8153" w:hanging="360"/>
      </w:pPr>
      <w:rPr>
        <w:rFonts w:ascii="Wingdings" w:hAnsi="Wingdings" w:hint="default"/>
      </w:rPr>
    </w:lvl>
  </w:abstractNum>
  <w:abstractNum w:abstractNumId="18" w15:restartNumberingAfterBreak="0">
    <w:nsid w:val="3C623D04"/>
    <w:multiLevelType w:val="hybridMultilevel"/>
    <w:tmpl w:val="0BECD40A"/>
    <w:lvl w:ilvl="0" w:tplc="CF3E04CA">
      <w:start w:val="1"/>
      <w:numFmt w:val="lowerRoman"/>
      <w:lvlText w:val="%1)"/>
      <w:lvlJc w:val="left"/>
      <w:pPr>
        <w:ind w:left="1080" w:hanging="360"/>
      </w:pPr>
    </w:lvl>
    <w:lvl w:ilvl="1" w:tplc="CF3E04CA">
      <w:start w:val="1"/>
      <w:numFmt w:val="lowerRoman"/>
      <w:lvlText w:val="%2)"/>
      <w:lvlJc w:val="left"/>
      <w:pPr>
        <w:ind w:left="1800" w:hanging="360"/>
      </w:pPr>
      <w:rPr>
        <w:vertAlign w:val="baseline"/>
      </w:rPr>
    </w:lvl>
    <w:lvl w:ilvl="2" w:tplc="040C001B">
      <w:start w:val="1"/>
      <w:numFmt w:val="lowerRoman"/>
      <w:lvlText w:val="%3."/>
      <w:lvlJc w:val="right"/>
      <w:pPr>
        <w:ind w:left="2520" w:hanging="180"/>
      </w:pPr>
    </w:lvl>
    <w:lvl w:ilvl="3" w:tplc="040C000F">
      <w:start w:val="1"/>
      <w:numFmt w:val="decimal"/>
      <w:lvlText w:val="%4."/>
      <w:lvlJc w:val="left"/>
      <w:pPr>
        <w:ind w:left="3240" w:hanging="360"/>
      </w:pPr>
    </w:lvl>
    <w:lvl w:ilvl="4" w:tplc="040C0019">
      <w:start w:val="1"/>
      <w:numFmt w:val="lowerLetter"/>
      <w:lvlText w:val="%5."/>
      <w:lvlJc w:val="left"/>
      <w:pPr>
        <w:ind w:left="3960" w:hanging="360"/>
      </w:pPr>
    </w:lvl>
    <w:lvl w:ilvl="5" w:tplc="040C001B">
      <w:start w:val="1"/>
      <w:numFmt w:val="lowerRoman"/>
      <w:lvlText w:val="%6."/>
      <w:lvlJc w:val="right"/>
      <w:pPr>
        <w:ind w:left="4680" w:hanging="180"/>
      </w:pPr>
    </w:lvl>
    <w:lvl w:ilvl="6" w:tplc="040C000F">
      <w:start w:val="1"/>
      <w:numFmt w:val="decimal"/>
      <w:lvlText w:val="%7."/>
      <w:lvlJc w:val="left"/>
      <w:pPr>
        <w:ind w:left="5400" w:hanging="360"/>
      </w:pPr>
    </w:lvl>
    <w:lvl w:ilvl="7" w:tplc="040C0019">
      <w:start w:val="1"/>
      <w:numFmt w:val="lowerLetter"/>
      <w:lvlText w:val="%8."/>
      <w:lvlJc w:val="left"/>
      <w:pPr>
        <w:ind w:left="6120" w:hanging="360"/>
      </w:pPr>
    </w:lvl>
    <w:lvl w:ilvl="8" w:tplc="040C001B">
      <w:start w:val="1"/>
      <w:numFmt w:val="lowerRoman"/>
      <w:lvlText w:val="%9."/>
      <w:lvlJc w:val="right"/>
      <w:pPr>
        <w:ind w:left="6840" w:hanging="180"/>
      </w:pPr>
    </w:lvl>
  </w:abstractNum>
  <w:abstractNum w:abstractNumId="19" w15:restartNumberingAfterBreak="0">
    <w:nsid w:val="4036175A"/>
    <w:multiLevelType w:val="hybridMultilevel"/>
    <w:tmpl w:val="3A22B4FC"/>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44CC143A"/>
    <w:multiLevelType w:val="hybridMultilevel"/>
    <w:tmpl w:val="5D8C5D74"/>
    <w:lvl w:ilvl="0" w:tplc="040C000D">
      <w:start w:val="1"/>
      <w:numFmt w:val="bullet"/>
      <w:lvlText w:val=""/>
      <w:lvlJc w:val="left"/>
      <w:pPr>
        <w:ind w:left="1216" w:hanging="360"/>
      </w:pPr>
      <w:rPr>
        <w:rFonts w:ascii="Wingdings" w:hAnsi="Wingdings" w:hint="default"/>
      </w:rPr>
    </w:lvl>
    <w:lvl w:ilvl="1" w:tplc="040C0003">
      <w:start w:val="1"/>
      <w:numFmt w:val="bullet"/>
      <w:lvlText w:val="o"/>
      <w:lvlJc w:val="left"/>
      <w:pPr>
        <w:ind w:left="1936" w:hanging="360"/>
      </w:pPr>
      <w:rPr>
        <w:rFonts w:ascii="Courier New" w:hAnsi="Courier New" w:cs="Courier New" w:hint="default"/>
      </w:rPr>
    </w:lvl>
    <w:lvl w:ilvl="2" w:tplc="040C0005">
      <w:start w:val="1"/>
      <w:numFmt w:val="bullet"/>
      <w:lvlText w:val=""/>
      <w:lvlJc w:val="left"/>
      <w:pPr>
        <w:ind w:left="2656" w:hanging="360"/>
      </w:pPr>
      <w:rPr>
        <w:rFonts w:ascii="Wingdings" w:hAnsi="Wingdings" w:hint="default"/>
      </w:rPr>
    </w:lvl>
    <w:lvl w:ilvl="3" w:tplc="040C0001">
      <w:start w:val="1"/>
      <w:numFmt w:val="bullet"/>
      <w:lvlText w:val=""/>
      <w:lvlJc w:val="left"/>
      <w:pPr>
        <w:ind w:left="3376" w:hanging="360"/>
      </w:pPr>
      <w:rPr>
        <w:rFonts w:ascii="Symbol" w:hAnsi="Symbol" w:hint="default"/>
      </w:rPr>
    </w:lvl>
    <w:lvl w:ilvl="4" w:tplc="040C0003">
      <w:start w:val="1"/>
      <w:numFmt w:val="bullet"/>
      <w:lvlText w:val="o"/>
      <w:lvlJc w:val="left"/>
      <w:pPr>
        <w:ind w:left="4096" w:hanging="360"/>
      </w:pPr>
      <w:rPr>
        <w:rFonts w:ascii="Courier New" w:hAnsi="Courier New" w:cs="Courier New" w:hint="default"/>
      </w:rPr>
    </w:lvl>
    <w:lvl w:ilvl="5" w:tplc="040C0005">
      <w:start w:val="1"/>
      <w:numFmt w:val="bullet"/>
      <w:lvlText w:val=""/>
      <w:lvlJc w:val="left"/>
      <w:pPr>
        <w:ind w:left="4816" w:hanging="360"/>
      </w:pPr>
      <w:rPr>
        <w:rFonts w:ascii="Wingdings" w:hAnsi="Wingdings" w:hint="default"/>
      </w:rPr>
    </w:lvl>
    <w:lvl w:ilvl="6" w:tplc="040C0001">
      <w:start w:val="1"/>
      <w:numFmt w:val="bullet"/>
      <w:lvlText w:val=""/>
      <w:lvlJc w:val="left"/>
      <w:pPr>
        <w:ind w:left="5536" w:hanging="360"/>
      </w:pPr>
      <w:rPr>
        <w:rFonts w:ascii="Symbol" w:hAnsi="Symbol" w:hint="default"/>
      </w:rPr>
    </w:lvl>
    <w:lvl w:ilvl="7" w:tplc="040C0003">
      <w:start w:val="1"/>
      <w:numFmt w:val="bullet"/>
      <w:lvlText w:val="o"/>
      <w:lvlJc w:val="left"/>
      <w:pPr>
        <w:ind w:left="6256" w:hanging="360"/>
      </w:pPr>
      <w:rPr>
        <w:rFonts w:ascii="Courier New" w:hAnsi="Courier New" w:cs="Courier New" w:hint="default"/>
      </w:rPr>
    </w:lvl>
    <w:lvl w:ilvl="8" w:tplc="040C0005">
      <w:start w:val="1"/>
      <w:numFmt w:val="bullet"/>
      <w:lvlText w:val=""/>
      <w:lvlJc w:val="left"/>
      <w:pPr>
        <w:ind w:left="6976" w:hanging="360"/>
      </w:pPr>
      <w:rPr>
        <w:rFonts w:ascii="Wingdings" w:hAnsi="Wingdings" w:hint="default"/>
      </w:rPr>
    </w:lvl>
  </w:abstractNum>
  <w:abstractNum w:abstractNumId="21" w15:restartNumberingAfterBreak="0">
    <w:nsid w:val="47D5755E"/>
    <w:multiLevelType w:val="hybridMultilevel"/>
    <w:tmpl w:val="1CB8300C"/>
    <w:lvl w:ilvl="0" w:tplc="B4C44092">
      <w:start w:val="1"/>
      <w:numFmt w:val="lowerLetter"/>
      <w:lvlText w:val="%1)"/>
      <w:lvlJc w:val="left"/>
      <w:pPr>
        <w:ind w:left="144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2" w15:restartNumberingAfterBreak="0">
    <w:nsid w:val="47F258EC"/>
    <w:multiLevelType w:val="hybridMultilevel"/>
    <w:tmpl w:val="8564EFC6"/>
    <w:lvl w:ilvl="0" w:tplc="040C0013">
      <w:start w:val="1"/>
      <w:numFmt w:val="upperRoman"/>
      <w:lvlText w:val="%1."/>
      <w:lvlJc w:val="right"/>
      <w:pPr>
        <w:ind w:left="2136" w:hanging="360"/>
      </w:pPr>
    </w:lvl>
    <w:lvl w:ilvl="1" w:tplc="45A08E7A">
      <w:start w:val="1"/>
      <w:numFmt w:val="lowerLetter"/>
      <w:lvlText w:val="%2)"/>
      <w:lvlJc w:val="left"/>
      <w:pPr>
        <w:ind w:left="2856" w:hanging="360"/>
      </w:pPr>
      <w:rPr>
        <w:color w:val="auto"/>
      </w:rPr>
    </w:lvl>
    <w:lvl w:ilvl="2" w:tplc="040C001B">
      <w:start w:val="1"/>
      <w:numFmt w:val="lowerRoman"/>
      <w:lvlText w:val="%3."/>
      <w:lvlJc w:val="right"/>
      <w:pPr>
        <w:ind w:left="3576" w:hanging="180"/>
      </w:pPr>
    </w:lvl>
    <w:lvl w:ilvl="3" w:tplc="040C000F">
      <w:start w:val="1"/>
      <w:numFmt w:val="decimal"/>
      <w:lvlText w:val="%4."/>
      <w:lvlJc w:val="left"/>
      <w:pPr>
        <w:ind w:left="4296" w:hanging="360"/>
      </w:pPr>
    </w:lvl>
    <w:lvl w:ilvl="4" w:tplc="040C0019">
      <w:start w:val="1"/>
      <w:numFmt w:val="lowerLetter"/>
      <w:lvlText w:val="%5."/>
      <w:lvlJc w:val="left"/>
      <w:pPr>
        <w:ind w:left="5016" w:hanging="360"/>
      </w:pPr>
    </w:lvl>
    <w:lvl w:ilvl="5" w:tplc="040C001B">
      <w:start w:val="1"/>
      <w:numFmt w:val="lowerRoman"/>
      <w:lvlText w:val="%6."/>
      <w:lvlJc w:val="right"/>
      <w:pPr>
        <w:ind w:left="5736" w:hanging="180"/>
      </w:pPr>
    </w:lvl>
    <w:lvl w:ilvl="6" w:tplc="040C000F">
      <w:start w:val="1"/>
      <w:numFmt w:val="decimal"/>
      <w:lvlText w:val="%7."/>
      <w:lvlJc w:val="left"/>
      <w:pPr>
        <w:ind w:left="6456" w:hanging="360"/>
      </w:pPr>
    </w:lvl>
    <w:lvl w:ilvl="7" w:tplc="040C0019">
      <w:start w:val="1"/>
      <w:numFmt w:val="lowerLetter"/>
      <w:lvlText w:val="%8."/>
      <w:lvlJc w:val="left"/>
      <w:pPr>
        <w:ind w:left="7176" w:hanging="360"/>
      </w:pPr>
    </w:lvl>
    <w:lvl w:ilvl="8" w:tplc="040C001B">
      <w:start w:val="1"/>
      <w:numFmt w:val="lowerRoman"/>
      <w:lvlText w:val="%9."/>
      <w:lvlJc w:val="right"/>
      <w:pPr>
        <w:ind w:left="7896" w:hanging="180"/>
      </w:pPr>
    </w:lvl>
  </w:abstractNum>
  <w:abstractNum w:abstractNumId="23" w15:restartNumberingAfterBreak="0">
    <w:nsid w:val="48FE6AC9"/>
    <w:multiLevelType w:val="hybridMultilevel"/>
    <w:tmpl w:val="2B26D970"/>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4" w15:restartNumberingAfterBreak="0">
    <w:nsid w:val="4D8A78D4"/>
    <w:multiLevelType w:val="hybridMultilevel"/>
    <w:tmpl w:val="52AE35A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AFF2331"/>
    <w:multiLevelType w:val="hybridMultilevel"/>
    <w:tmpl w:val="9EFEE734"/>
    <w:lvl w:ilvl="0" w:tplc="AB4CF8CA">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6" w15:restartNumberingAfterBreak="0">
    <w:nsid w:val="622607B1"/>
    <w:multiLevelType w:val="hybridMultilevel"/>
    <w:tmpl w:val="81A4D4BA"/>
    <w:lvl w:ilvl="0" w:tplc="AB4CF8CA">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7" w15:restartNumberingAfterBreak="0">
    <w:nsid w:val="630E67AE"/>
    <w:multiLevelType w:val="hybridMultilevel"/>
    <w:tmpl w:val="7342244A"/>
    <w:lvl w:ilvl="0" w:tplc="73A2AA06">
      <w:start w:val="1"/>
      <w:numFmt w:val="decimal"/>
      <w:lvlText w:val="%1."/>
      <w:lvlJc w:val="left"/>
      <w:pPr>
        <w:ind w:left="720" w:hanging="360"/>
      </w:pPr>
      <w:rPr>
        <w:i/>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8" w15:restartNumberingAfterBreak="0">
    <w:nsid w:val="66325C8F"/>
    <w:multiLevelType w:val="hybridMultilevel"/>
    <w:tmpl w:val="34AC0FD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8AD07B2"/>
    <w:multiLevelType w:val="hybridMultilevel"/>
    <w:tmpl w:val="64BC20A4"/>
    <w:lvl w:ilvl="0" w:tplc="5EE285A0">
      <w:start w:val="1"/>
      <w:numFmt w:val="bullet"/>
      <w:pStyle w:val="Bullet1G"/>
      <w:lvlText w:val="•"/>
      <w:lvlJc w:val="left"/>
      <w:pPr>
        <w:tabs>
          <w:tab w:val="num" w:pos="1701"/>
        </w:tabs>
        <w:ind w:left="1701" w:hanging="170"/>
      </w:pPr>
      <w:rPr>
        <w:rFonts w:ascii="Times New Roman" w:hAnsi="Times New Roman" w:cs="Times New Roman" w:hint="default"/>
      </w:rPr>
    </w:lvl>
    <w:lvl w:ilvl="1" w:tplc="F522DF08">
      <w:start w:val="1"/>
      <w:numFmt w:val="bullet"/>
      <w:lvlText w:val="o"/>
      <w:lvlJc w:val="left"/>
      <w:pPr>
        <w:tabs>
          <w:tab w:val="num" w:pos="3141"/>
        </w:tabs>
        <w:ind w:left="3141" w:hanging="360"/>
      </w:pPr>
      <w:rPr>
        <w:rFonts w:ascii="Courier New" w:hAnsi="Courier New" w:hint="default"/>
      </w:rPr>
    </w:lvl>
    <w:lvl w:ilvl="2" w:tplc="CD281DAC" w:tentative="1">
      <w:start w:val="1"/>
      <w:numFmt w:val="bullet"/>
      <w:lvlText w:val=""/>
      <w:lvlJc w:val="left"/>
      <w:pPr>
        <w:tabs>
          <w:tab w:val="num" w:pos="3861"/>
        </w:tabs>
        <w:ind w:left="3861" w:hanging="360"/>
      </w:pPr>
      <w:rPr>
        <w:rFonts w:ascii="Wingdings" w:hAnsi="Wingdings" w:hint="default"/>
      </w:rPr>
    </w:lvl>
    <w:lvl w:ilvl="3" w:tplc="C6183C62" w:tentative="1">
      <w:start w:val="1"/>
      <w:numFmt w:val="bullet"/>
      <w:lvlText w:val=""/>
      <w:lvlJc w:val="left"/>
      <w:pPr>
        <w:tabs>
          <w:tab w:val="num" w:pos="4581"/>
        </w:tabs>
        <w:ind w:left="4581" w:hanging="360"/>
      </w:pPr>
      <w:rPr>
        <w:rFonts w:ascii="Symbol" w:hAnsi="Symbol" w:hint="default"/>
      </w:rPr>
    </w:lvl>
    <w:lvl w:ilvl="4" w:tplc="F0FA6DC0" w:tentative="1">
      <w:start w:val="1"/>
      <w:numFmt w:val="bullet"/>
      <w:lvlText w:val="o"/>
      <w:lvlJc w:val="left"/>
      <w:pPr>
        <w:tabs>
          <w:tab w:val="num" w:pos="5301"/>
        </w:tabs>
        <w:ind w:left="5301" w:hanging="360"/>
      </w:pPr>
      <w:rPr>
        <w:rFonts w:ascii="Courier New" w:hAnsi="Courier New" w:hint="default"/>
      </w:rPr>
    </w:lvl>
    <w:lvl w:ilvl="5" w:tplc="D96A3FAA" w:tentative="1">
      <w:start w:val="1"/>
      <w:numFmt w:val="bullet"/>
      <w:lvlText w:val=""/>
      <w:lvlJc w:val="left"/>
      <w:pPr>
        <w:tabs>
          <w:tab w:val="num" w:pos="6021"/>
        </w:tabs>
        <w:ind w:left="6021" w:hanging="360"/>
      </w:pPr>
      <w:rPr>
        <w:rFonts w:ascii="Wingdings" w:hAnsi="Wingdings" w:hint="default"/>
      </w:rPr>
    </w:lvl>
    <w:lvl w:ilvl="6" w:tplc="B40002C0" w:tentative="1">
      <w:start w:val="1"/>
      <w:numFmt w:val="bullet"/>
      <w:lvlText w:val=""/>
      <w:lvlJc w:val="left"/>
      <w:pPr>
        <w:tabs>
          <w:tab w:val="num" w:pos="6741"/>
        </w:tabs>
        <w:ind w:left="6741" w:hanging="360"/>
      </w:pPr>
      <w:rPr>
        <w:rFonts w:ascii="Symbol" w:hAnsi="Symbol" w:hint="default"/>
      </w:rPr>
    </w:lvl>
    <w:lvl w:ilvl="7" w:tplc="BC7EA778" w:tentative="1">
      <w:start w:val="1"/>
      <w:numFmt w:val="bullet"/>
      <w:lvlText w:val="o"/>
      <w:lvlJc w:val="left"/>
      <w:pPr>
        <w:tabs>
          <w:tab w:val="num" w:pos="7461"/>
        </w:tabs>
        <w:ind w:left="7461" w:hanging="360"/>
      </w:pPr>
      <w:rPr>
        <w:rFonts w:ascii="Courier New" w:hAnsi="Courier New" w:hint="default"/>
      </w:rPr>
    </w:lvl>
    <w:lvl w:ilvl="8" w:tplc="3C4CB7D4"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EA624C7"/>
    <w:multiLevelType w:val="hybridMultilevel"/>
    <w:tmpl w:val="20E8A844"/>
    <w:lvl w:ilvl="0" w:tplc="6B2000E4">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1" w15:restartNumberingAfterBreak="0">
    <w:nsid w:val="73D80182"/>
    <w:multiLevelType w:val="hybridMultilevel"/>
    <w:tmpl w:val="114E1E56"/>
    <w:lvl w:ilvl="0" w:tplc="AB4CF8CA">
      <w:start w:val="1"/>
      <w:numFmt w:val="bullet"/>
      <w:lvlText w:val=""/>
      <w:lvlJc w:val="left"/>
      <w:pPr>
        <w:tabs>
          <w:tab w:val="num" w:pos="720"/>
        </w:tabs>
        <w:ind w:left="720" w:hanging="360"/>
      </w:pPr>
      <w:rPr>
        <w:rFonts w:ascii="Wingdings" w:hAnsi="Wingdings" w:hint="default"/>
      </w:rPr>
    </w:lvl>
    <w:lvl w:ilvl="1" w:tplc="272C44B4">
      <w:start w:val="1"/>
      <w:numFmt w:val="bullet"/>
      <w:lvlText w:val="•"/>
      <w:lvlJc w:val="left"/>
      <w:pPr>
        <w:tabs>
          <w:tab w:val="num" w:pos="1440"/>
        </w:tabs>
        <w:ind w:left="1440" w:hanging="360"/>
      </w:pPr>
      <w:rPr>
        <w:rFonts w:ascii="Arial" w:hAnsi="Arial" w:cs="Times New Roman" w:hint="default"/>
      </w:rPr>
    </w:lvl>
    <w:lvl w:ilvl="2" w:tplc="22E869AE">
      <w:start w:val="1"/>
      <w:numFmt w:val="bullet"/>
      <w:lvlText w:val="•"/>
      <w:lvlJc w:val="left"/>
      <w:pPr>
        <w:tabs>
          <w:tab w:val="num" w:pos="2160"/>
        </w:tabs>
        <w:ind w:left="2160" w:hanging="360"/>
      </w:pPr>
      <w:rPr>
        <w:rFonts w:ascii="Arial" w:hAnsi="Arial" w:cs="Times New Roman" w:hint="default"/>
      </w:rPr>
    </w:lvl>
    <w:lvl w:ilvl="3" w:tplc="AFE2E674">
      <w:start w:val="1"/>
      <w:numFmt w:val="bullet"/>
      <w:lvlText w:val="•"/>
      <w:lvlJc w:val="left"/>
      <w:pPr>
        <w:tabs>
          <w:tab w:val="num" w:pos="2880"/>
        </w:tabs>
        <w:ind w:left="2880" w:hanging="360"/>
      </w:pPr>
      <w:rPr>
        <w:rFonts w:ascii="Arial" w:hAnsi="Arial" w:cs="Times New Roman" w:hint="default"/>
      </w:rPr>
    </w:lvl>
    <w:lvl w:ilvl="4" w:tplc="88EA0DDC">
      <w:start w:val="1"/>
      <w:numFmt w:val="bullet"/>
      <w:lvlText w:val="•"/>
      <w:lvlJc w:val="left"/>
      <w:pPr>
        <w:tabs>
          <w:tab w:val="num" w:pos="3600"/>
        </w:tabs>
        <w:ind w:left="3600" w:hanging="360"/>
      </w:pPr>
      <w:rPr>
        <w:rFonts w:ascii="Arial" w:hAnsi="Arial" w:cs="Times New Roman" w:hint="default"/>
      </w:rPr>
    </w:lvl>
    <w:lvl w:ilvl="5" w:tplc="FCF84BEE">
      <w:start w:val="1"/>
      <w:numFmt w:val="bullet"/>
      <w:lvlText w:val="•"/>
      <w:lvlJc w:val="left"/>
      <w:pPr>
        <w:tabs>
          <w:tab w:val="num" w:pos="4320"/>
        </w:tabs>
        <w:ind w:left="4320" w:hanging="360"/>
      </w:pPr>
      <w:rPr>
        <w:rFonts w:ascii="Arial" w:hAnsi="Arial" w:cs="Times New Roman" w:hint="default"/>
      </w:rPr>
    </w:lvl>
    <w:lvl w:ilvl="6" w:tplc="5A20E95A">
      <w:start w:val="1"/>
      <w:numFmt w:val="bullet"/>
      <w:lvlText w:val="•"/>
      <w:lvlJc w:val="left"/>
      <w:pPr>
        <w:tabs>
          <w:tab w:val="num" w:pos="5040"/>
        </w:tabs>
        <w:ind w:left="5040" w:hanging="360"/>
      </w:pPr>
      <w:rPr>
        <w:rFonts w:ascii="Arial" w:hAnsi="Arial" w:cs="Times New Roman" w:hint="default"/>
      </w:rPr>
    </w:lvl>
    <w:lvl w:ilvl="7" w:tplc="D2327188">
      <w:start w:val="1"/>
      <w:numFmt w:val="bullet"/>
      <w:lvlText w:val="•"/>
      <w:lvlJc w:val="left"/>
      <w:pPr>
        <w:tabs>
          <w:tab w:val="num" w:pos="5760"/>
        </w:tabs>
        <w:ind w:left="5760" w:hanging="360"/>
      </w:pPr>
      <w:rPr>
        <w:rFonts w:ascii="Arial" w:hAnsi="Arial" w:cs="Times New Roman" w:hint="default"/>
      </w:rPr>
    </w:lvl>
    <w:lvl w:ilvl="8" w:tplc="E5D4907E">
      <w:start w:val="1"/>
      <w:numFmt w:val="bullet"/>
      <w:lvlText w:val="•"/>
      <w:lvlJc w:val="left"/>
      <w:pPr>
        <w:tabs>
          <w:tab w:val="num" w:pos="6480"/>
        </w:tabs>
        <w:ind w:left="6480" w:hanging="360"/>
      </w:pPr>
      <w:rPr>
        <w:rFonts w:ascii="Arial" w:hAnsi="Arial" w:cs="Times New Roman" w:hint="default"/>
      </w:rPr>
    </w:lvl>
  </w:abstractNum>
  <w:abstractNum w:abstractNumId="32" w15:restartNumberingAfterBreak="0">
    <w:nsid w:val="7BD03336"/>
    <w:multiLevelType w:val="hybridMultilevel"/>
    <w:tmpl w:val="B73CF14C"/>
    <w:lvl w:ilvl="0" w:tplc="040C000D">
      <w:start w:val="1"/>
      <w:numFmt w:val="bullet"/>
      <w:lvlText w:val=""/>
      <w:lvlJc w:val="left"/>
      <w:pPr>
        <w:tabs>
          <w:tab w:val="num" w:pos="720"/>
        </w:tabs>
        <w:ind w:left="720" w:hanging="360"/>
      </w:pPr>
      <w:rPr>
        <w:rFonts w:ascii="Wingdings" w:hAnsi="Wingdings" w:hint="default"/>
      </w:rPr>
    </w:lvl>
    <w:lvl w:ilvl="1" w:tplc="65968F88">
      <w:start w:val="1"/>
      <w:numFmt w:val="bullet"/>
      <w:lvlText w:val="•"/>
      <w:lvlJc w:val="left"/>
      <w:pPr>
        <w:tabs>
          <w:tab w:val="num" w:pos="1440"/>
        </w:tabs>
        <w:ind w:left="1440" w:hanging="360"/>
      </w:pPr>
      <w:rPr>
        <w:rFonts w:ascii="Arial" w:hAnsi="Arial" w:cs="Times New Roman" w:hint="default"/>
      </w:rPr>
    </w:lvl>
    <w:lvl w:ilvl="2" w:tplc="E4B81826">
      <w:start w:val="1"/>
      <w:numFmt w:val="bullet"/>
      <w:lvlText w:val="•"/>
      <w:lvlJc w:val="left"/>
      <w:pPr>
        <w:tabs>
          <w:tab w:val="num" w:pos="2160"/>
        </w:tabs>
        <w:ind w:left="2160" w:hanging="360"/>
      </w:pPr>
      <w:rPr>
        <w:rFonts w:ascii="Arial" w:hAnsi="Arial" w:cs="Times New Roman" w:hint="default"/>
      </w:rPr>
    </w:lvl>
    <w:lvl w:ilvl="3" w:tplc="DB3C0C5E">
      <w:start w:val="1"/>
      <w:numFmt w:val="bullet"/>
      <w:lvlText w:val="•"/>
      <w:lvlJc w:val="left"/>
      <w:pPr>
        <w:tabs>
          <w:tab w:val="num" w:pos="2880"/>
        </w:tabs>
        <w:ind w:left="2880" w:hanging="360"/>
      </w:pPr>
      <w:rPr>
        <w:rFonts w:ascii="Arial" w:hAnsi="Arial" w:cs="Times New Roman" w:hint="default"/>
      </w:rPr>
    </w:lvl>
    <w:lvl w:ilvl="4" w:tplc="BB8EBCCA">
      <w:start w:val="1"/>
      <w:numFmt w:val="bullet"/>
      <w:lvlText w:val="•"/>
      <w:lvlJc w:val="left"/>
      <w:pPr>
        <w:tabs>
          <w:tab w:val="num" w:pos="3600"/>
        </w:tabs>
        <w:ind w:left="3600" w:hanging="360"/>
      </w:pPr>
      <w:rPr>
        <w:rFonts w:ascii="Arial" w:hAnsi="Arial" w:cs="Times New Roman" w:hint="default"/>
      </w:rPr>
    </w:lvl>
    <w:lvl w:ilvl="5" w:tplc="0ABABEF8">
      <w:start w:val="1"/>
      <w:numFmt w:val="bullet"/>
      <w:lvlText w:val="•"/>
      <w:lvlJc w:val="left"/>
      <w:pPr>
        <w:tabs>
          <w:tab w:val="num" w:pos="4320"/>
        </w:tabs>
        <w:ind w:left="4320" w:hanging="360"/>
      </w:pPr>
      <w:rPr>
        <w:rFonts w:ascii="Arial" w:hAnsi="Arial" w:cs="Times New Roman" w:hint="default"/>
      </w:rPr>
    </w:lvl>
    <w:lvl w:ilvl="6" w:tplc="DDA223A6">
      <w:start w:val="1"/>
      <w:numFmt w:val="bullet"/>
      <w:lvlText w:val="•"/>
      <w:lvlJc w:val="left"/>
      <w:pPr>
        <w:tabs>
          <w:tab w:val="num" w:pos="5040"/>
        </w:tabs>
        <w:ind w:left="5040" w:hanging="360"/>
      </w:pPr>
      <w:rPr>
        <w:rFonts w:ascii="Arial" w:hAnsi="Arial" w:cs="Times New Roman" w:hint="default"/>
      </w:rPr>
    </w:lvl>
    <w:lvl w:ilvl="7" w:tplc="19423C24">
      <w:start w:val="1"/>
      <w:numFmt w:val="bullet"/>
      <w:lvlText w:val="•"/>
      <w:lvlJc w:val="left"/>
      <w:pPr>
        <w:tabs>
          <w:tab w:val="num" w:pos="5760"/>
        </w:tabs>
        <w:ind w:left="5760" w:hanging="360"/>
      </w:pPr>
      <w:rPr>
        <w:rFonts w:ascii="Arial" w:hAnsi="Arial" w:cs="Times New Roman" w:hint="default"/>
      </w:rPr>
    </w:lvl>
    <w:lvl w:ilvl="8" w:tplc="978A21E0">
      <w:start w:val="1"/>
      <w:numFmt w:val="bullet"/>
      <w:lvlText w:val="•"/>
      <w:lvlJc w:val="left"/>
      <w:pPr>
        <w:tabs>
          <w:tab w:val="num" w:pos="6480"/>
        </w:tabs>
        <w:ind w:left="6480" w:hanging="360"/>
      </w:pPr>
      <w:rPr>
        <w:rFonts w:ascii="Arial" w:hAnsi="Arial" w:cs="Times New Roman" w:hint="default"/>
      </w:rPr>
    </w:lvl>
  </w:abstractNum>
  <w:num w:numId="1">
    <w:abstractNumId w:val="29"/>
  </w:num>
  <w:num w:numId="2">
    <w:abstractNumId w:val="15"/>
  </w:num>
  <w:num w:numId="3">
    <w:abstractNumId w:val="4"/>
  </w:num>
  <w:num w:numId="4">
    <w:abstractNumId w:val="22"/>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19"/>
  </w:num>
  <w:num w:numId="10">
    <w:abstractNumId w:val="32"/>
  </w:num>
  <w:num w:numId="11">
    <w:abstractNumId w:val="8"/>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14"/>
  </w:num>
  <w:num w:numId="18">
    <w:abstractNumId w:val="16"/>
  </w:num>
  <w:num w:numId="19">
    <w:abstractNumId w:val="11"/>
  </w:num>
  <w:num w:numId="20">
    <w:abstractNumId w:val="5"/>
  </w:num>
  <w:num w:numId="21">
    <w:abstractNumId w:val="2"/>
  </w:num>
  <w:num w:numId="22">
    <w:abstractNumId w:val="20"/>
  </w:num>
  <w:num w:numId="23">
    <w:abstractNumId w:val="6"/>
  </w:num>
  <w:num w:numId="24">
    <w:abstractNumId w:val="3"/>
  </w:num>
  <w:num w:numId="25">
    <w:abstractNumId w:val="0"/>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0"/>
  </w:num>
  <w:num w:numId="29">
    <w:abstractNumId w:val="25"/>
  </w:num>
  <w:num w:numId="30">
    <w:abstractNumId w:val="1"/>
  </w:num>
  <w:num w:numId="31">
    <w:abstractNumId w:val="24"/>
  </w:num>
  <w:num w:numId="32">
    <w:abstractNumId w:val="28"/>
  </w:num>
  <w:num w:numId="33">
    <w:abstractNumId w:val="7"/>
  </w:num>
  <w:num w:numId="34">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43A"/>
    <w:rsid w:val="00011F60"/>
    <w:rsid w:val="00017F94"/>
    <w:rsid w:val="0002212A"/>
    <w:rsid w:val="00022624"/>
    <w:rsid w:val="00023842"/>
    <w:rsid w:val="000260D0"/>
    <w:rsid w:val="00032BF8"/>
    <w:rsid w:val="000334F9"/>
    <w:rsid w:val="000361DA"/>
    <w:rsid w:val="000378A5"/>
    <w:rsid w:val="00063FCB"/>
    <w:rsid w:val="00065CBF"/>
    <w:rsid w:val="000714FD"/>
    <w:rsid w:val="0007796D"/>
    <w:rsid w:val="000860BB"/>
    <w:rsid w:val="000944C7"/>
    <w:rsid w:val="000A1A62"/>
    <w:rsid w:val="000B7790"/>
    <w:rsid w:val="000C1293"/>
    <w:rsid w:val="000C2875"/>
    <w:rsid w:val="000C390E"/>
    <w:rsid w:val="000D1A91"/>
    <w:rsid w:val="000D27BF"/>
    <w:rsid w:val="000D6818"/>
    <w:rsid w:val="000F14B0"/>
    <w:rsid w:val="000F17BB"/>
    <w:rsid w:val="000F535A"/>
    <w:rsid w:val="00100D14"/>
    <w:rsid w:val="001067B9"/>
    <w:rsid w:val="00111F2F"/>
    <w:rsid w:val="0014365E"/>
    <w:rsid w:val="00145434"/>
    <w:rsid w:val="001459C9"/>
    <w:rsid w:val="00150DB2"/>
    <w:rsid w:val="001608D8"/>
    <w:rsid w:val="001637DC"/>
    <w:rsid w:val="001640E3"/>
    <w:rsid w:val="001708BE"/>
    <w:rsid w:val="00176178"/>
    <w:rsid w:val="001C6129"/>
    <w:rsid w:val="001D64AF"/>
    <w:rsid w:val="001E07BB"/>
    <w:rsid w:val="001E498C"/>
    <w:rsid w:val="001F525A"/>
    <w:rsid w:val="00214CB3"/>
    <w:rsid w:val="00223272"/>
    <w:rsid w:val="0024779E"/>
    <w:rsid w:val="00255462"/>
    <w:rsid w:val="00262665"/>
    <w:rsid w:val="002631D5"/>
    <w:rsid w:val="00291F1D"/>
    <w:rsid w:val="002A0540"/>
    <w:rsid w:val="002D340A"/>
    <w:rsid w:val="002F0A88"/>
    <w:rsid w:val="0030066D"/>
    <w:rsid w:val="00302CA8"/>
    <w:rsid w:val="003147B8"/>
    <w:rsid w:val="00333387"/>
    <w:rsid w:val="00353ED5"/>
    <w:rsid w:val="0037014C"/>
    <w:rsid w:val="003760EF"/>
    <w:rsid w:val="0039005B"/>
    <w:rsid w:val="003D1AD0"/>
    <w:rsid w:val="003E2C7F"/>
    <w:rsid w:val="003E4EA3"/>
    <w:rsid w:val="003E5160"/>
    <w:rsid w:val="003F1369"/>
    <w:rsid w:val="0041336D"/>
    <w:rsid w:val="004274C1"/>
    <w:rsid w:val="00437041"/>
    <w:rsid w:val="00446FE5"/>
    <w:rsid w:val="00452396"/>
    <w:rsid w:val="004659F9"/>
    <w:rsid w:val="00471B9A"/>
    <w:rsid w:val="00475149"/>
    <w:rsid w:val="00477589"/>
    <w:rsid w:val="004775C9"/>
    <w:rsid w:val="00484F44"/>
    <w:rsid w:val="00494BBC"/>
    <w:rsid w:val="00494D3D"/>
    <w:rsid w:val="00495E21"/>
    <w:rsid w:val="004C3473"/>
    <w:rsid w:val="004C4AED"/>
    <w:rsid w:val="004D183D"/>
    <w:rsid w:val="00534637"/>
    <w:rsid w:val="00535878"/>
    <w:rsid w:val="005505B7"/>
    <w:rsid w:val="00573BE5"/>
    <w:rsid w:val="00577C98"/>
    <w:rsid w:val="00582D63"/>
    <w:rsid w:val="00586ED3"/>
    <w:rsid w:val="00596AA9"/>
    <w:rsid w:val="005A45B3"/>
    <w:rsid w:val="005B2412"/>
    <w:rsid w:val="005B4528"/>
    <w:rsid w:val="005B6BC9"/>
    <w:rsid w:val="005C10DF"/>
    <w:rsid w:val="005C1420"/>
    <w:rsid w:val="005C6A43"/>
    <w:rsid w:val="005E2B17"/>
    <w:rsid w:val="006056E0"/>
    <w:rsid w:val="006130E5"/>
    <w:rsid w:val="00613A58"/>
    <w:rsid w:val="00640E26"/>
    <w:rsid w:val="0067610E"/>
    <w:rsid w:val="006910CE"/>
    <w:rsid w:val="00692901"/>
    <w:rsid w:val="0069543C"/>
    <w:rsid w:val="006A3AA2"/>
    <w:rsid w:val="006C02C4"/>
    <w:rsid w:val="006D44E0"/>
    <w:rsid w:val="00706E82"/>
    <w:rsid w:val="00707BDA"/>
    <w:rsid w:val="0071601D"/>
    <w:rsid w:val="0072392D"/>
    <w:rsid w:val="00766CEC"/>
    <w:rsid w:val="007A4D2D"/>
    <w:rsid w:val="007A62E6"/>
    <w:rsid w:val="007F40F9"/>
    <w:rsid w:val="00804F3C"/>
    <w:rsid w:val="0080684C"/>
    <w:rsid w:val="00814F51"/>
    <w:rsid w:val="00815502"/>
    <w:rsid w:val="00824D57"/>
    <w:rsid w:val="0083427E"/>
    <w:rsid w:val="00867D17"/>
    <w:rsid w:val="00867EDE"/>
    <w:rsid w:val="00871C75"/>
    <w:rsid w:val="0087577C"/>
    <w:rsid w:val="008776DC"/>
    <w:rsid w:val="0088404E"/>
    <w:rsid w:val="0088793C"/>
    <w:rsid w:val="008A0E26"/>
    <w:rsid w:val="008C6C1B"/>
    <w:rsid w:val="008C7952"/>
    <w:rsid w:val="008D1194"/>
    <w:rsid w:val="008D2D62"/>
    <w:rsid w:val="008E5499"/>
    <w:rsid w:val="008F2E4B"/>
    <w:rsid w:val="008F5D35"/>
    <w:rsid w:val="008F69EF"/>
    <w:rsid w:val="009035EC"/>
    <w:rsid w:val="00904E14"/>
    <w:rsid w:val="00951785"/>
    <w:rsid w:val="00957790"/>
    <w:rsid w:val="009577BF"/>
    <w:rsid w:val="00965129"/>
    <w:rsid w:val="009705C8"/>
    <w:rsid w:val="009725A9"/>
    <w:rsid w:val="00981901"/>
    <w:rsid w:val="009D2F30"/>
    <w:rsid w:val="009D32A1"/>
    <w:rsid w:val="009E06AD"/>
    <w:rsid w:val="009E3995"/>
    <w:rsid w:val="009E5763"/>
    <w:rsid w:val="009F0D32"/>
    <w:rsid w:val="009F65C5"/>
    <w:rsid w:val="00A27360"/>
    <w:rsid w:val="00A37470"/>
    <w:rsid w:val="00A41291"/>
    <w:rsid w:val="00A512DE"/>
    <w:rsid w:val="00A6690C"/>
    <w:rsid w:val="00A80604"/>
    <w:rsid w:val="00A862F2"/>
    <w:rsid w:val="00A9357E"/>
    <w:rsid w:val="00A94FDB"/>
    <w:rsid w:val="00AA4C73"/>
    <w:rsid w:val="00AA69DF"/>
    <w:rsid w:val="00AC1893"/>
    <w:rsid w:val="00AC3823"/>
    <w:rsid w:val="00AC7C7A"/>
    <w:rsid w:val="00AD07BB"/>
    <w:rsid w:val="00AD7D60"/>
    <w:rsid w:val="00AE2A62"/>
    <w:rsid w:val="00AE323C"/>
    <w:rsid w:val="00AE6562"/>
    <w:rsid w:val="00B00181"/>
    <w:rsid w:val="00B11758"/>
    <w:rsid w:val="00B1426C"/>
    <w:rsid w:val="00B23FFD"/>
    <w:rsid w:val="00B2486D"/>
    <w:rsid w:val="00B33DFE"/>
    <w:rsid w:val="00B3509C"/>
    <w:rsid w:val="00B41042"/>
    <w:rsid w:val="00B43C66"/>
    <w:rsid w:val="00B666AE"/>
    <w:rsid w:val="00B765F7"/>
    <w:rsid w:val="00B80BD3"/>
    <w:rsid w:val="00BA0CA9"/>
    <w:rsid w:val="00BA4727"/>
    <w:rsid w:val="00BC4CFE"/>
    <w:rsid w:val="00BC71B2"/>
    <w:rsid w:val="00BD0185"/>
    <w:rsid w:val="00BE4745"/>
    <w:rsid w:val="00BF3C2C"/>
    <w:rsid w:val="00BF5BE0"/>
    <w:rsid w:val="00C02897"/>
    <w:rsid w:val="00C02B10"/>
    <w:rsid w:val="00C04DBC"/>
    <w:rsid w:val="00C076E2"/>
    <w:rsid w:val="00C10816"/>
    <w:rsid w:val="00C17359"/>
    <w:rsid w:val="00C173B5"/>
    <w:rsid w:val="00C2570F"/>
    <w:rsid w:val="00C32FFE"/>
    <w:rsid w:val="00C40813"/>
    <w:rsid w:val="00C454D2"/>
    <w:rsid w:val="00C54ED5"/>
    <w:rsid w:val="00C565AA"/>
    <w:rsid w:val="00C66F19"/>
    <w:rsid w:val="00C7088D"/>
    <w:rsid w:val="00C71AAB"/>
    <w:rsid w:val="00C73F49"/>
    <w:rsid w:val="00C87B37"/>
    <w:rsid w:val="00C95412"/>
    <w:rsid w:val="00CA3912"/>
    <w:rsid w:val="00CC2887"/>
    <w:rsid w:val="00CD0F9B"/>
    <w:rsid w:val="00D00DEE"/>
    <w:rsid w:val="00D0251C"/>
    <w:rsid w:val="00D02F73"/>
    <w:rsid w:val="00D3045A"/>
    <w:rsid w:val="00D3439C"/>
    <w:rsid w:val="00D6160A"/>
    <w:rsid w:val="00D75BC2"/>
    <w:rsid w:val="00DA21C9"/>
    <w:rsid w:val="00DA22F4"/>
    <w:rsid w:val="00DA3BE9"/>
    <w:rsid w:val="00DA7434"/>
    <w:rsid w:val="00DB1831"/>
    <w:rsid w:val="00DB54C3"/>
    <w:rsid w:val="00DD3BFD"/>
    <w:rsid w:val="00DE6367"/>
    <w:rsid w:val="00DF0775"/>
    <w:rsid w:val="00DF45EA"/>
    <w:rsid w:val="00DF6678"/>
    <w:rsid w:val="00E018E1"/>
    <w:rsid w:val="00E053B4"/>
    <w:rsid w:val="00E0623C"/>
    <w:rsid w:val="00E17897"/>
    <w:rsid w:val="00E22CF2"/>
    <w:rsid w:val="00E37225"/>
    <w:rsid w:val="00E4699C"/>
    <w:rsid w:val="00E506F1"/>
    <w:rsid w:val="00E52D9F"/>
    <w:rsid w:val="00E8652E"/>
    <w:rsid w:val="00E96CF2"/>
    <w:rsid w:val="00EA0791"/>
    <w:rsid w:val="00EA4D06"/>
    <w:rsid w:val="00EC425B"/>
    <w:rsid w:val="00EC7ED9"/>
    <w:rsid w:val="00EE0803"/>
    <w:rsid w:val="00EE133E"/>
    <w:rsid w:val="00F164B0"/>
    <w:rsid w:val="00F43810"/>
    <w:rsid w:val="00F47B50"/>
    <w:rsid w:val="00F612FC"/>
    <w:rsid w:val="00F660DF"/>
    <w:rsid w:val="00F72B14"/>
    <w:rsid w:val="00F80094"/>
    <w:rsid w:val="00F95C08"/>
    <w:rsid w:val="00FA3A9F"/>
    <w:rsid w:val="00FA66E5"/>
    <w:rsid w:val="00FB4879"/>
    <w:rsid w:val="00FE4E9D"/>
    <w:rsid w:val="00FF2A76"/>
    <w:rsid w:val="00FF6AE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B8432"/>
  <w15:docId w15:val="{ADB29628-5F33-4CEC-9948-C8B23138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484F44"/>
    <w:pPr>
      <w:outlineLvl w:val="1"/>
    </w:pPr>
  </w:style>
  <w:style w:type="paragraph" w:styleId="Titre3">
    <w:name w:val="heading 3"/>
    <w:basedOn w:val="Normal"/>
    <w:next w:val="Normal"/>
    <w:link w:val="Titre3Car"/>
    <w:uiPriority w:val="9"/>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uiPriority w:val="5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iPriority w:val="99"/>
    <w:unhideWhenUsed/>
    <w:rsid w:val="00484F44"/>
    <w:rPr>
      <w:color w:val="0000FF"/>
      <w:u w:val="none"/>
    </w:rPr>
  </w:style>
  <w:style w:type="paragraph" w:styleId="Notedebasdepage">
    <w:name w:val="footnote text"/>
    <w:aliases w:val="5_G"/>
    <w:basedOn w:val="Normal"/>
    <w:link w:val="NotedebasdepageCar"/>
    <w:uiPriority w:val="99"/>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uiPriority w:val="9"/>
    <w:semiHidden/>
    <w:rsid w:val="00484F44"/>
    <w:rPr>
      <w:rFonts w:ascii="Times New Roman" w:hAnsi="Times New Roman" w:cs="Times New Roman"/>
      <w:sz w:val="20"/>
      <w:szCs w:val="20"/>
    </w:rPr>
  </w:style>
  <w:style w:type="character" w:customStyle="1" w:styleId="Titre3Car">
    <w:name w:val="Titre 3 Car"/>
    <w:basedOn w:val="Policepardfaut"/>
    <w:link w:val="Titre3"/>
    <w:uiPriority w:val="9"/>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numbering" w:customStyle="1" w:styleId="NoList1">
    <w:name w:val="No List1"/>
    <w:next w:val="Aucuneliste"/>
    <w:uiPriority w:val="99"/>
    <w:semiHidden/>
    <w:unhideWhenUsed/>
    <w:rsid w:val="00B41042"/>
  </w:style>
  <w:style w:type="paragraph" w:styleId="Paragraphedeliste">
    <w:name w:val="List Paragraph"/>
    <w:basedOn w:val="Normal"/>
    <w:uiPriority w:val="34"/>
    <w:qFormat/>
    <w:rsid w:val="00B41042"/>
    <w:pPr>
      <w:suppressAutoHyphens w:val="0"/>
      <w:kinsoku/>
      <w:overflowPunct/>
      <w:autoSpaceDE/>
      <w:autoSpaceDN/>
      <w:adjustRightInd/>
      <w:snapToGrid/>
      <w:spacing w:after="200" w:line="276" w:lineRule="auto"/>
      <w:ind w:left="720"/>
      <w:contextualSpacing/>
    </w:pPr>
    <w:rPr>
      <w:rFonts w:ascii="Calibri" w:eastAsia="Calibri" w:hAnsi="Calibri"/>
      <w:sz w:val="22"/>
      <w:szCs w:val="22"/>
      <w:lang w:val="fr-FR"/>
    </w:rPr>
  </w:style>
  <w:style w:type="paragraph" w:styleId="Sansinterligne">
    <w:name w:val="No Spacing"/>
    <w:link w:val="SansinterligneCar"/>
    <w:uiPriority w:val="1"/>
    <w:qFormat/>
    <w:rsid w:val="00B41042"/>
    <w:pPr>
      <w:spacing w:after="0" w:line="240" w:lineRule="auto"/>
    </w:pPr>
    <w:rPr>
      <w:rFonts w:ascii="Calibri" w:eastAsia="Calibri" w:hAnsi="Calibri" w:cs="Times New Roman"/>
      <w:lang w:val="fr-FR"/>
    </w:rPr>
  </w:style>
  <w:style w:type="character" w:customStyle="1" w:styleId="SansinterligneCar">
    <w:name w:val="Sans interligne Car"/>
    <w:link w:val="Sansinterligne"/>
    <w:uiPriority w:val="1"/>
    <w:rsid w:val="00B41042"/>
    <w:rPr>
      <w:rFonts w:ascii="Calibri" w:eastAsia="Calibri" w:hAnsi="Calibri" w:cs="Times New Roman"/>
      <w:lang w:val="fr-FR"/>
    </w:rPr>
  </w:style>
  <w:style w:type="table" w:customStyle="1" w:styleId="TableGrid1">
    <w:name w:val="Table Grid1"/>
    <w:basedOn w:val="TableauNormal"/>
    <w:next w:val="Grilledutableau"/>
    <w:uiPriority w:val="59"/>
    <w:rsid w:val="00B41042"/>
    <w:pPr>
      <w:spacing w:after="0" w:line="240" w:lineRule="auto"/>
    </w:pPr>
    <w:rPr>
      <w:rFonts w:ascii="Calibri" w:eastAsia="Calibri"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traitcorpsdetexte2">
    <w:name w:val="Body Text Indent 2"/>
    <w:basedOn w:val="Normal"/>
    <w:link w:val="Retraitcorpsdetexte2Car"/>
    <w:uiPriority w:val="99"/>
    <w:unhideWhenUsed/>
    <w:rsid w:val="00B41042"/>
    <w:pPr>
      <w:suppressAutoHyphens w:val="0"/>
      <w:kinsoku/>
      <w:overflowPunct/>
      <w:autoSpaceDE/>
      <w:autoSpaceDN/>
      <w:adjustRightInd/>
      <w:snapToGrid/>
      <w:spacing w:line="240" w:lineRule="auto"/>
      <w:ind w:left="360" w:hanging="360"/>
      <w:jc w:val="both"/>
    </w:pPr>
    <w:rPr>
      <w:rFonts w:eastAsia="Times New Roman"/>
      <w:b/>
      <w:bCs/>
      <w:position w:val="6"/>
      <w:szCs w:val="24"/>
      <w:lang w:val="x-none" w:eastAsia="fr-FR"/>
    </w:rPr>
  </w:style>
  <w:style w:type="character" w:customStyle="1" w:styleId="Retraitcorpsdetexte2Car">
    <w:name w:val="Retrait corps de texte 2 Car"/>
    <w:basedOn w:val="Policepardfaut"/>
    <w:link w:val="Retraitcorpsdetexte2"/>
    <w:uiPriority w:val="99"/>
    <w:rsid w:val="00B41042"/>
    <w:rPr>
      <w:rFonts w:ascii="Times New Roman" w:eastAsia="Times New Roman" w:hAnsi="Times New Roman" w:cs="Times New Roman"/>
      <w:b/>
      <w:bCs/>
      <w:position w:val="6"/>
      <w:sz w:val="20"/>
      <w:szCs w:val="24"/>
      <w:lang w:val="x-none" w:eastAsia="fr-FR"/>
    </w:rPr>
  </w:style>
  <w:style w:type="character" w:styleId="lev">
    <w:name w:val="Strong"/>
    <w:uiPriority w:val="22"/>
    <w:qFormat/>
    <w:rsid w:val="00B41042"/>
    <w:rPr>
      <w:b/>
      <w:bCs/>
    </w:rPr>
  </w:style>
  <w:style w:type="paragraph" w:customStyle="1" w:styleId="SECTION">
    <w:name w:val="SECTION"/>
    <w:basedOn w:val="Normal"/>
    <w:uiPriority w:val="99"/>
    <w:qFormat/>
    <w:rsid w:val="00B41042"/>
    <w:pPr>
      <w:widowControl w:val="0"/>
      <w:shd w:val="clear" w:color="auto" w:fill="FFFFFF"/>
      <w:suppressAutoHyphens w:val="0"/>
      <w:kinsoku/>
      <w:overflowPunct/>
      <w:snapToGrid/>
      <w:spacing w:line="240" w:lineRule="auto"/>
      <w:ind w:left="10"/>
      <w:jc w:val="center"/>
    </w:pPr>
    <w:rPr>
      <w:rFonts w:eastAsia="Times New Roman"/>
      <w:b/>
      <w:bCs/>
      <w:color w:val="000000"/>
      <w:sz w:val="22"/>
      <w:szCs w:val="28"/>
      <w:lang w:val="fr-FR" w:eastAsia="fr-FR"/>
    </w:rPr>
  </w:style>
  <w:style w:type="paragraph" w:customStyle="1" w:styleId="Paragraphedeliste1">
    <w:name w:val="Paragraphe de liste1"/>
    <w:basedOn w:val="Normal"/>
    <w:uiPriority w:val="99"/>
    <w:rsid w:val="00B41042"/>
    <w:pPr>
      <w:kinsoku/>
      <w:overflowPunct/>
      <w:autoSpaceDE/>
      <w:autoSpaceDN/>
      <w:adjustRightInd/>
      <w:snapToGrid/>
      <w:spacing w:line="100" w:lineRule="atLeast"/>
      <w:ind w:left="720"/>
      <w:jc w:val="both"/>
    </w:pPr>
    <w:rPr>
      <w:rFonts w:ascii="Calibri" w:eastAsia="Times New Roman" w:hAnsi="Calibri" w:cs="Calibri"/>
      <w:color w:val="5A5A5A"/>
      <w:lang w:val="en-US" w:bidi="en-US"/>
    </w:rPr>
  </w:style>
  <w:style w:type="table" w:customStyle="1" w:styleId="Tramemoyenne21">
    <w:name w:val="Trame moyenne 21"/>
    <w:basedOn w:val="TableauNormal"/>
    <w:uiPriority w:val="64"/>
    <w:rsid w:val="00B41042"/>
    <w:pPr>
      <w:spacing w:after="0" w:line="240" w:lineRule="auto"/>
    </w:pPr>
    <w:rPr>
      <w:rFonts w:ascii="Calibri" w:eastAsia="Calibri" w:hAnsi="Calibri"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Explorateurdedocuments">
    <w:name w:val="Document Map"/>
    <w:basedOn w:val="Normal"/>
    <w:link w:val="ExplorateurdedocumentsCar"/>
    <w:uiPriority w:val="99"/>
    <w:semiHidden/>
    <w:unhideWhenUsed/>
    <w:rsid w:val="00B41042"/>
    <w:pPr>
      <w:suppressAutoHyphens w:val="0"/>
      <w:kinsoku/>
      <w:overflowPunct/>
      <w:autoSpaceDE/>
      <w:autoSpaceDN/>
      <w:adjustRightInd/>
      <w:snapToGrid/>
      <w:spacing w:after="200" w:line="276" w:lineRule="auto"/>
    </w:pPr>
    <w:rPr>
      <w:rFonts w:ascii="Tahoma" w:eastAsia="Calibri" w:hAnsi="Tahoma"/>
      <w:sz w:val="16"/>
      <w:szCs w:val="16"/>
      <w:lang w:val="x-none"/>
    </w:rPr>
  </w:style>
  <w:style w:type="character" w:customStyle="1" w:styleId="ExplorateurdedocumentsCar">
    <w:name w:val="Explorateur de documents Car"/>
    <w:basedOn w:val="Policepardfaut"/>
    <w:link w:val="Explorateurdedocuments"/>
    <w:uiPriority w:val="99"/>
    <w:semiHidden/>
    <w:rsid w:val="00B41042"/>
    <w:rPr>
      <w:rFonts w:ascii="Tahoma" w:eastAsia="Calibri" w:hAnsi="Tahoma" w:cs="Times New Roman"/>
      <w:sz w:val="16"/>
      <w:szCs w:val="16"/>
      <w:lang w:val="x-none"/>
    </w:rPr>
  </w:style>
  <w:style w:type="paragraph" w:styleId="NormalWeb">
    <w:name w:val="Normal (Web)"/>
    <w:basedOn w:val="Normal"/>
    <w:uiPriority w:val="99"/>
    <w:semiHidden/>
    <w:unhideWhenUsed/>
    <w:rsid w:val="00B4104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skimlinks-unlinked">
    <w:name w:val="skimlinks-unlinked"/>
    <w:basedOn w:val="Policepardfaut"/>
    <w:rsid w:val="00B41042"/>
  </w:style>
  <w:style w:type="character" w:styleId="Accentuation">
    <w:name w:val="Emphasis"/>
    <w:uiPriority w:val="20"/>
    <w:qFormat/>
    <w:rsid w:val="00B41042"/>
    <w:rPr>
      <w:i/>
      <w:iCs/>
    </w:rPr>
  </w:style>
  <w:style w:type="paragraph" w:customStyle="1" w:styleId="wp-caption-text">
    <w:name w:val="wp-caption-text"/>
    <w:basedOn w:val="Normal"/>
    <w:uiPriority w:val="99"/>
    <w:rsid w:val="00B4104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reblog-from">
    <w:name w:val="reblog-from"/>
    <w:basedOn w:val="Normal"/>
    <w:uiPriority w:val="99"/>
    <w:rsid w:val="00B4104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reblog-source">
    <w:name w:val="reblog-source"/>
    <w:basedOn w:val="Normal"/>
    <w:uiPriority w:val="99"/>
    <w:rsid w:val="00B41042"/>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more-words">
    <w:name w:val="more-words"/>
    <w:basedOn w:val="Policepardfaut"/>
    <w:rsid w:val="00B41042"/>
  </w:style>
  <w:style w:type="table" w:customStyle="1" w:styleId="Grilleclaire-Accent11">
    <w:name w:val="Grille claire - Accent 11"/>
    <w:basedOn w:val="TableauNormal"/>
    <w:uiPriority w:val="62"/>
    <w:rsid w:val="00B41042"/>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En-ttedetabledesmatires">
    <w:name w:val="TOC Heading"/>
    <w:basedOn w:val="Titre1"/>
    <w:next w:val="Normal"/>
    <w:uiPriority w:val="39"/>
    <w:semiHidden/>
    <w:unhideWhenUsed/>
    <w:qFormat/>
    <w:rsid w:val="00B41042"/>
    <w:pPr>
      <w:suppressAutoHyphens w:val="0"/>
      <w:kinsoku/>
      <w:overflowPunct/>
      <w:autoSpaceDE/>
      <w:autoSpaceDN/>
      <w:adjustRightInd/>
      <w:snapToGrid/>
      <w:spacing w:before="480" w:line="276" w:lineRule="auto"/>
      <w:ind w:left="0"/>
      <w:outlineLvl w:val="9"/>
    </w:pPr>
    <w:rPr>
      <w:rFonts w:ascii="Cambria" w:eastAsia="Times New Roman" w:hAnsi="Cambria"/>
      <w:b/>
      <w:bCs/>
      <w:color w:val="365F91"/>
      <w:sz w:val="28"/>
      <w:szCs w:val="28"/>
      <w:lang w:val="fr-FR"/>
    </w:rPr>
  </w:style>
  <w:style w:type="paragraph" w:styleId="TM1">
    <w:name w:val="toc 1"/>
    <w:basedOn w:val="Normal"/>
    <w:next w:val="Normal"/>
    <w:autoRedefine/>
    <w:uiPriority w:val="39"/>
    <w:unhideWhenUsed/>
    <w:rsid w:val="00B41042"/>
    <w:pPr>
      <w:suppressAutoHyphens w:val="0"/>
      <w:kinsoku/>
      <w:overflowPunct/>
      <w:autoSpaceDE/>
      <w:autoSpaceDN/>
      <w:adjustRightInd/>
      <w:snapToGrid/>
      <w:spacing w:after="200" w:line="276" w:lineRule="auto"/>
    </w:pPr>
    <w:rPr>
      <w:rFonts w:ascii="Calibri" w:eastAsia="Calibri" w:hAnsi="Calibri"/>
      <w:sz w:val="22"/>
      <w:szCs w:val="22"/>
      <w:lang w:val="fr-FR"/>
    </w:rPr>
  </w:style>
  <w:style w:type="paragraph" w:styleId="TM2">
    <w:name w:val="toc 2"/>
    <w:basedOn w:val="Normal"/>
    <w:next w:val="Normal"/>
    <w:autoRedefine/>
    <w:uiPriority w:val="39"/>
    <w:unhideWhenUsed/>
    <w:rsid w:val="00B41042"/>
    <w:pPr>
      <w:suppressAutoHyphens w:val="0"/>
      <w:kinsoku/>
      <w:overflowPunct/>
      <w:autoSpaceDE/>
      <w:autoSpaceDN/>
      <w:adjustRightInd/>
      <w:snapToGrid/>
      <w:spacing w:after="200" w:line="276" w:lineRule="auto"/>
      <w:ind w:left="220"/>
    </w:pPr>
    <w:rPr>
      <w:rFonts w:ascii="Calibri" w:eastAsia="Calibri" w:hAnsi="Calibri"/>
      <w:sz w:val="22"/>
      <w:szCs w:val="22"/>
      <w:lang w:val="fr-FR"/>
    </w:rPr>
  </w:style>
  <w:style w:type="paragraph" w:customStyle="1" w:styleId="msonormal0">
    <w:name w:val="msonormal"/>
    <w:basedOn w:val="Normal"/>
    <w:uiPriority w:val="99"/>
    <w:semiHidden/>
    <w:rsid w:val="00D6160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Rvision">
    <w:name w:val="Revision"/>
    <w:hidden/>
    <w:uiPriority w:val="99"/>
    <w:semiHidden/>
    <w:rsid w:val="008D1194"/>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2822">
      <w:bodyDiv w:val="1"/>
      <w:marLeft w:val="0"/>
      <w:marRight w:val="0"/>
      <w:marTop w:val="0"/>
      <w:marBottom w:val="0"/>
      <w:divBdr>
        <w:top w:val="none" w:sz="0" w:space="0" w:color="auto"/>
        <w:left w:val="none" w:sz="0" w:space="0" w:color="auto"/>
        <w:bottom w:val="none" w:sz="0" w:space="0" w:color="auto"/>
        <w:right w:val="none" w:sz="0" w:space="0" w:color="auto"/>
      </w:divBdr>
    </w:div>
    <w:div w:id="128863411">
      <w:bodyDiv w:val="1"/>
      <w:marLeft w:val="0"/>
      <w:marRight w:val="0"/>
      <w:marTop w:val="0"/>
      <w:marBottom w:val="0"/>
      <w:divBdr>
        <w:top w:val="none" w:sz="0" w:space="0" w:color="auto"/>
        <w:left w:val="none" w:sz="0" w:space="0" w:color="auto"/>
        <w:bottom w:val="none" w:sz="0" w:space="0" w:color="auto"/>
        <w:right w:val="none" w:sz="0" w:space="0" w:color="auto"/>
      </w:divBdr>
    </w:div>
    <w:div w:id="240262244">
      <w:bodyDiv w:val="1"/>
      <w:marLeft w:val="0"/>
      <w:marRight w:val="0"/>
      <w:marTop w:val="0"/>
      <w:marBottom w:val="0"/>
      <w:divBdr>
        <w:top w:val="none" w:sz="0" w:space="0" w:color="auto"/>
        <w:left w:val="none" w:sz="0" w:space="0" w:color="auto"/>
        <w:bottom w:val="none" w:sz="0" w:space="0" w:color="auto"/>
        <w:right w:val="none" w:sz="0" w:space="0" w:color="auto"/>
      </w:divBdr>
    </w:div>
    <w:div w:id="1199009976">
      <w:bodyDiv w:val="1"/>
      <w:marLeft w:val="0"/>
      <w:marRight w:val="0"/>
      <w:marTop w:val="0"/>
      <w:marBottom w:val="0"/>
      <w:divBdr>
        <w:top w:val="none" w:sz="0" w:space="0" w:color="auto"/>
        <w:left w:val="none" w:sz="0" w:space="0" w:color="auto"/>
        <w:bottom w:val="none" w:sz="0" w:space="0" w:color="auto"/>
        <w:right w:val="none" w:sz="0" w:space="0" w:color="auto"/>
      </w:divBdr>
    </w:div>
    <w:div w:id="2029985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11607</Words>
  <Characters>60709</Characters>
  <Application>Microsoft Office Word</Application>
  <DocSecurity>0</DocSecurity>
  <Lines>1238</Lines>
  <Paragraphs>675</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CRC/C/OPSC/SEN/1</vt:lpstr>
      <vt:lpstr>CRC/C/OPSC/SEN/1</vt:lpstr>
      <vt:lpstr>a/hthhhh</vt:lpstr>
    </vt:vector>
  </TitlesOfParts>
  <Company>DCM</Company>
  <LinksUpToDate>false</LinksUpToDate>
  <CharactersWithSpaces>71641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CRC/C/OPSC/SEN/1</dc:title>
  <dc:subject/>
  <dc:creator>Gloria de la Rosa</dc:creator>
  <cp:keywords/>
  <dc:description/>
  <cp:lastModifiedBy>Sandrine Clere</cp:lastModifiedBy>
  <cp:revision>2</cp:revision>
  <cp:lastPrinted>2022-11-23T18:23:00Z</cp:lastPrinted>
  <dcterms:created xsi:type="dcterms:W3CDTF">2022-12-08T08:12:00Z</dcterms:created>
  <dcterms:modified xsi:type="dcterms:W3CDTF">2022-12-08T08:12:00Z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CRC-OPSC</vt:lpwstr>
  </property>
  <property fmtid="{D5CDD505-2E9C-101B-9397-08002B2CF9AE}" pid="7" name="count">
    <vt:lpwstr>du Sénégal </vt:lpwstr>
  </property>
  <property fmtid="{D5CDD505-2E9C-101B-9397-08002B2CF9AE}" pid="8" name="countw">
    <vt:lpwstr>Sénégal </vt:lpwstr>
  </property>
  <property fmtid="{D5CDD505-2E9C-101B-9397-08002B2CF9AE}" pid="9" name="countwd">
    <vt:lpwstr>le Sénégal </vt:lpwstr>
  </property>
  <property fmtid="{D5CDD505-2E9C-101B-9397-08002B2CF9AE}" pid="10" name="date">
    <vt:lpwstr>2 juin 2020</vt:lpwstr>
  </property>
  <property fmtid="{D5CDD505-2E9C-101B-9397-08002B2CF9AE}" pid="11" name="Date-Generated">
    <vt:filetime>2020-06-02T12:38:47Z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initial du Sénégal </vt:lpwstr>
  </property>
  <property fmtid="{D5CDD505-2E9C-101B-9397-08002B2CF9AE}" pid="20" name="preps">
    <vt:lpwstr>rapport initial du Sénégal </vt:lpwstr>
  </property>
  <property fmtid="{D5CDD505-2E9C-101B-9397-08002B2CF9AE}" pid="21" name="prepw">
    <vt:lpwstr>rapport initial</vt:lpwstr>
  </property>
  <property fmtid="{D5CDD505-2E9C-101B-9397-08002B2CF9AE}" pid="22" name="prepwc">
    <vt:lpwstr>Rapport initiaux </vt:lpwstr>
  </property>
  <property fmtid="{D5CDD505-2E9C-101B-9397-08002B2CF9AE}" pid="23" name="prepws">
    <vt:lpwstr>rapport initial</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C/OPSC/SEN/1</vt:lpwstr>
  </property>
  <property fmtid="{D5CDD505-2E9C-101B-9397-08002B2CF9AE}" pid="28" name="symh">
    <vt:lpwstr>CRC/C/OPSC/SEN/1</vt:lpwstr>
  </property>
  <property fmtid="{D5CDD505-2E9C-101B-9397-08002B2CF9AE}" pid="29" name="tlang">
    <vt:lpwstr/>
  </property>
  <property fmtid="{D5CDD505-2E9C-101B-9397-08002B2CF9AE}" pid="30" name="virs">
    <vt:lpwstr>Français seulement</vt:lpwstr>
  </property>
</Properties>
</file>