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695" w:rsidRDefault="00FB1695" w:rsidP="00FB1695">
      <w:pPr>
        <w:spacing w:line="60" w:lineRule="exact"/>
        <w:rPr>
          <w:lang w:val="en-US"/>
        </w:rPr>
        <w:sectPr w:rsidR="00FB1695" w:rsidSect="00FB169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pt;width:57.95pt;height:57.95pt;z-index:1;mso-position-horizontal-relative:page;mso-position-vertical-relative:page" o:preferrelative="f">
            <v:imagedata r:id="rId13" o:title="1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F54951" w:rsidRPr="00F54951" w:rsidRDefault="00F54951" w:rsidP="00F5495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>Комитет по ликвидации дискриминации</w:t>
      </w:r>
    </w:p>
    <w:p w:rsidR="00F54951" w:rsidRDefault="00F54951" w:rsidP="00F5495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54951">
        <w:t>в отношении женщин</w:t>
      </w:r>
    </w:p>
    <w:p w:rsidR="00F54951" w:rsidRPr="00F54951" w:rsidRDefault="00F54951" w:rsidP="00F5495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54951">
        <w:rPr>
          <w:b/>
        </w:rPr>
        <w:t>Пятьдесят пятая сессия</w:t>
      </w:r>
      <w:r w:rsidRPr="00F54951">
        <w:br/>
        <w:t>8–26</w:t>
      </w:r>
      <w:r w:rsidR="00635565">
        <w:rPr>
          <w:lang w:val="en-US"/>
        </w:rPr>
        <w:t> </w:t>
      </w:r>
      <w:r w:rsidR="00635565" w:rsidRPr="00635565">
        <w:t>июля</w:t>
      </w:r>
      <w:r w:rsidRPr="00F54951">
        <w:t xml:space="preserve"> 2013</w:t>
      </w:r>
      <w:r w:rsidR="00635565">
        <w:rPr>
          <w:lang w:val="en-US"/>
        </w:rPr>
        <w:t> </w:t>
      </w:r>
      <w:r w:rsidR="00635565" w:rsidRPr="00635565">
        <w:t>года</w:t>
      </w:r>
    </w:p>
    <w:p w:rsidR="00F54951" w:rsidRPr="00F54951" w:rsidRDefault="00F54951" w:rsidP="00F5495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54951">
        <w:t>Пункт</w:t>
      </w:r>
      <w:r>
        <w:t> </w:t>
      </w:r>
      <w:r w:rsidRPr="00F54951">
        <w:t>2 предварительной повестки дня</w:t>
      </w:r>
    </w:p>
    <w:p w:rsidR="00F54951" w:rsidRPr="00F54951" w:rsidRDefault="00F54951" w:rsidP="00F5495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  <w:lang w:val="en-US"/>
        </w:rPr>
      </w:pPr>
      <w:r w:rsidRPr="00F54951">
        <w:rPr>
          <w:b/>
        </w:rPr>
        <w:t>Утверждение повестки дня и организация работы</w:t>
      </w:r>
    </w:p>
    <w:p w:rsidR="00F54951" w:rsidRPr="00F54951" w:rsidRDefault="00F54951" w:rsidP="00F54951">
      <w:pPr>
        <w:pStyle w:val="SingleTxt"/>
        <w:spacing w:after="0" w:line="120" w:lineRule="exact"/>
        <w:rPr>
          <w:sz w:val="10"/>
          <w:lang w:val="en-US"/>
        </w:rPr>
      </w:pPr>
    </w:p>
    <w:p w:rsidR="00F54951" w:rsidRPr="00F54951" w:rsidRDefault="00F54951" w:rsidP="00F54951">
      <w:pPr>
        <w:pStyle w:val="SingleTxt"/>
        <w:spacing w:after="0" w:line="120" w:lineRule="exact"/>
        <w:rPr>
          <w:sz w:val="10"/>
          <w:lang w:val="en-US"/>
        </w:rPr>
      </w:pPr>
    </w:p>
    <w:p w:rsidR="00F54951" w:rsidRPr="00F54951" w:rsidRDefault="00F54951" w:rsidP="00F54951">
      <w:pPr>
        <w:pStyle w:val="SingleTxt"/>
        <w:spacing w:after="0" w:line="120" w:lineRule="exact"/>
        <w:rPr>
          <w:sz w:val="10"/>
          <w:lang w:val="en-US"/>
        </w:rPr>
      </w:pPr>
    </w:p>
    <w:p w:rsidR="00F54951" w:rsidRPr="00F54951" w:rsidRDefault="00F54951" w:rsidP="00F5495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Предварительная повестка дня</w:t>
      </w: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  <w:ind w:left="1742" w:hanging="475"/>
      </w:pPr>
      <w:r w:rsidRPr="00F54951">
        <w:t>1.</w:t>
      </w:r>
      <w:r w:rsidRPr="00F54951">
        <w:tab/>
        <w:t>Открытие сессии.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2.</w:t>
      </w:r>
      <w:r w:rsidRPr="00F54951">
        <w:tab/>
        <w:t>Утверждение повестки дня и организация работы.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3.</w:t>
      </w:r>
      <w:r w:rsidRPr="00F54951">
        <w:tab/>
        <w:t>Доклад Председателя о мероприятиях, проведенных в период между пятьдесят четвертой и пятьдесят пятой сессиями Комитета.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4.</w:t>
      </w:r>
      <w:r w:rsidRPr="00F54951">
        <w:tab/>
        <w:t xml:space="preserve">Рассмотрение докладов, представляемых государствами-участниками в соответствии со </w:t>
      </w:r>
      <w:r>
        <w:t>статьей </w:t>
      </w:r>
      <w:r w:rsidRPr="00F54951">
        <w:t>18 Конвенции о ликвидации всех форм дискр</w:t>
      </w:r>
      <w:r w:rsidRPr="00F54951">
        <w:t>и</w:t>
      </w:r>
      <w:r w:rsidRPr="00F54951">
        <w:t>минации в отношении женщин.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5.</w:t>
      </w:r>
      <w:r w:rsidRPr="00F54951">
        <w:tab/>
        <w:t xml:space="preserve">Последующие меры в связи с рассмотрением докладов, представляемых государствами-участниками в соответствии со </w:t>
      </w:r>
      <w:r>
        <w:t>статьей </w:t>
      </w:r>
      <w:r w:rsidRPr="00F54951">
        <w:t>18 Конвенции о ликвидации всех форм дискриминации в отношении женщин.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6.</w:t>
      </w:r>
      <w:r w:rsidRPr="00F54951">
        <w:tab/>
        <w:t xml:space="preserve">Осуществление </w:t>
      </w:r>
      <w:r>
        <w:t>статей </w:t>
      </w:r>
      <w:r w:rsidRPr="00F54951">
        <w:t>21 и 22 Конвенции о ликвидации всех форм ди</w:t>
      </w:r>
      <w:r w:rsidRPr="00F54951">
        <w:t>с</w:t>
      </w:r>
      <w:r w:rsidRPr="00F54951">
        <w:t>криминации в отношении женщин.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7.</w:t>
      </w:r>
      <w:r w:rsidRPr="00F54951">
        <w:tab/>
        <w:t>Пути и средства повышения оперативности работы Комитета.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8.</w:t>
      </w:r>
      <w:r w:rsidRPr="00F54951">
        <w:tab/>
        <w:t>Деятельность Комитета в соответствии с Факультативным протоколом к</w:t>
      </w:r>
      <w:r>
        <w:t xml:space="preserve"> </w:t>
      </w:r>
      <w:r w:rsidRPr="00F54951">
        <w:t>Конвенции о ликвидации всех форм дискриминации в отношении же</w:t>
      </w:r>
      <w:r w:rsidRPr="00F54951">
        <w:t>н</w:t>
      </w:r>
      <w:r w:rsidRPr="00F54951">
        <w:t>щин.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9.</w:t>
      </w:r>
      <w:r w:rsidRPr="00F54951">
        <w:tab/>
        <w:t>Предварительная повестка дня пятьдесят шестой сессии Комитета.</w:t>
      </w:r>
    </w:p>
    <w:p w:rsidR="00F54951" w:rsidRPr="00F54951" w:rsidRDefault="00F54951" w:rsidP="00F54951">
      <w:pPr>
        <w:pStyle w:val="SingleTxt"/>
        <w:ind w:left="1742" w:hanging="475"/>
      </w:pPr>
      <w:r w:rsidRPr="00F54951">
        <w:t>10.</w:t>
      </w:r>
      <w:r w:rsidRPr="00F54951">
        <w:tab/>
        <w:t>Утверждение доклада Комитета о работе его пятьдесят пятой сессии.</w:t>
      </w:r>
    </w:p>
    <w:p w:rsidR="00F54951" w:rsidRDefault="00F54951" w:rsidP="00F5495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br w:type="page"/>
      </w:r>
      <w:r w:rsidRPr="00F54951">
        <w:tab/>
      </w:r>
      <w:r w:rsidRPr="00F54951">
        <w:tab/>
        <w:t>Аннотации</w:t>
      </w: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Default="00F54951" w:rsidP="00F549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1.</w:t>
      </w:r>
      <w:r w:rsidRPr="00F54951">
        <w:tab/>
        <w:t>Открытие сессии</w:t>
      </w: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Пятьдесят пятая сессия Комитета по ликвидации дискриминации в отношении женщин будет открыта Председателем Комитета.</w:t>
      </w:r>
    </w:p>
    <w:p w:rsidR="00F54951" w:rsidRPr="00F54951" w:rsidRDefault="00F54951" w:rsidP="00F54951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F549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2.</w:t>
      </w:r>
      <w:r w:rsidRPr="00F54951">
        <w:tab/>
        <w:t>Утверждение повестки дня и организация работы</w:t>
      </w: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>
        <w:t>Правило </w:t>
      </w:r>
      <w:r w:rsidRPr="00F54951">
        <w:t xml:space="preserve">9 правил процедуры предусматривает, что первым основным пунктом предварительной повестки дня любой сессии является утверждение повестки дня. </w:t>
      </w:r>
      <w:r>
        <w:t>Правило </w:t>
      </w:r>
      <w:r w:rsidRPr="00F54951">
        <w:t xml:space="preserve">7 предусматривает, что предварительная повестка дня каждой сессии </w:t>
      </w:r>
      <w:r w:rsidR="00D5411A">
        <w:t xml:space="preserve">подготавливается </w:t>
      </w:r>
      <w:r w:rsidRPr="00F54951">
        <w:t xml:space="preserve">Генеральным секретарем </w:t>
      </w:r>
      <w:r w:rsidR="00D5411A">
        <w:t xml:space="preserve">по согласованию </w:t>
      </w:r>
      <w:r w:rsidRPr="00F54951">
        <w:t>с Предс</w:t>
      </w:r>
      <w:r w:rsidRPr="00F54951">
        <w:t>е</w:t>
      </w:r>
      <w:r w:rsidRPr="00F54951">
        <w:t>дателем</w:t>
      </w:r>
      <w:r w:rsidR="00D5411A">
        <w:t xml:space="preserve"> и</w:t>
      </w:r>
      <w:r w:rsidRPr="00F54951">
        <w:t xml:space="preserve"> согласно соответствующим положениям </w:t>
      </w:r>
      <w:r>
        <w:t>статей </w:t>
      </w:r>
      <w:r w:rsidRPr="00F54951">
        <w:t>17–22 Ко</w:t>
      </w:r>
      <w:r w:rsidRPr="00F54951">
        <w:t>н</w:t>
      </w:r>
      <w:r w:rsidRPr="00F54951">
        <w:t>венции.</w:t>
      </w:r>
    </w:p>
    <w:p w:rsidR="00F54951" w:rsidRPr="00F54951" w:rsidRDefault="00F54951" w:rsidP="00F54951">
      <w:pPr>
        <w:pStyle w:val="SingleTxt"/>
      </w:pPr>
      <w:r w:rsidRPr="00F54951">
        <w:t>На своей пятьдесят четвертой сессии Комитет одобрил предварительную пов</w:t>
      </w:r>
      <w:r w:rsidRPr="00F54951">
        <w:t>е</w:t>
      </w:r>
      <w:r w:rsidRPr="00F54951">
        <w:t>стку дня своей пятьдесят пятой сессии.</w:t>
      </w:r>
    </w:p>
    <w:p w:rsidR="00F54951" w:rsidRPr="00F54951" w:rsidRDefault="00F54951" w:rsidP="00F54951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F5495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3.</w:t>
      </w:r>
      <w:r w:rsidRPr="00F54951">
        <w:tab/>
        <w:t>Доклад Председателя о мероприятиях, проведенных в период между пятьдесят четвертой и пятьдесят пятой сессиями Комитета</w:t>
      </w:r>
    </w:p>
    <w:p w:rsidR="00F54951" w:rsidRPr="00F54951" w:rsidRDefault="00F54951" w:rsidP="00F54951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 xml:space="preserve">По </w:t>
      </w:r>
      <w:r w:rsidR="00D5411A">
        <w:t xml:space="preserve">пункту 3 Председатель кратко </w:t>
      </w:r>
      <w:r w:rsidRPr="00F54951">
        <w:t>информирует Комитет о мероприятиях и с</w:t>
      </w:r>
      <w:r w:rsidRPr="00F54951">
        <w:t>о</w:t>
      </w:r>
      <w:r w:rsidRPr="00F54951">
        <w:t xml:space="preserve">бытиях, </w:t>
      </w:r>
      <w:r w:rsidR="00D5411A">
        <w:t xml:space="preserve">имевших место </w:t>
      </w:r>
      <w:r w:rsidRPr="00F54951">
        <w:t xml:space="preserve">после проведения предыдущей сессии и </w:t>
      </w:r>
      <w:r w:rsidR="00D5411A">
        <w:t xml:space="preserve">связанных с </w:t>
      </w:r>
      <w:r w:rsidRPr="00F54951">
        <w:t>работ</w:t>
      </w:r>
      <w:r w:rsidR="00D5411A">
        <w:t>ой</w:t>
      </w:r>
      <w:r w:rsidRPr="00F54951">
        <w:t xml:space="preserve"> Комитета.</w:t>
      </w:r>
    </w:p>
    <w:p w:rsidR="00F54951" w:rsidRPr="00073B8C" w:rsidRDefault="00F54951" w:rsidP="00073B8C">
      <w:pPr>
        <w:pStyle w:val="SingleTxt"/>
        <w:rPr>
          <w:b/>
        </w:rPr>
      </w:pPr>
      <w:r w:rsidRPr="00073B8C">
        <w:rPr>
          <w:b/>
        </w:rPr>
        <w:t>Документация</w:t>
      </w:r>
    </w:p>
    <w:p w:rsidR="00F54951" w:rsidRPr="00F54951" w:rsidRDefault="00F54951" w:rsidP="00F54951">
      <w:pPr>
        <w:pStyle w:val="SingleTxt"/>
      </w:pPr>
      <w:r w:rsidRPr="00F54951">
        <w:t>Предварительная повестка дня и аннотации (CEDAW/C/55/1)</w:t>
      </w:r>
    </w:p>
    <w:p w:rsidR="00D5411A" w:rsidRPr="00D5411A" w:rsidRDefault="00D5411A" w:rsidP="00D5411A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D541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4.</w:t>
      </w:r>
      <w:r w:rsidRPr="00F54951">
        <w:tab/>
        <w:t xml:space="preserve">Рассмотрение докладов, представляемых государствами-участниками </w:t>
      </w:r>
      <w:r w:rsidRPr="00F54951">
        <w:br/>
        <w:t xml:space="preserve">в соответствии со </w:t>
      </w:r>
      <w:r>
        <w:t>статьей </w:t>
      </w:r>
      <w:r w:rsidRPr="00F54951">
        <w:t>18 Конвенции о ликвидации всех форм дискриминации в отношении женщин</w:t>
      </w:r>
    </w:p>
    <w:p w:rsidR="00D5411A" w:rsidRPr="00D5411A" w:rsidRDefault="00D5411A" w:rsidP="00D5411A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Статья</w:t>
      </w:r>
      <w:r w:rsidR="00D5411A">
        <w:t> </w:t>
      </w:r>
      <w:r w:rsidRPr="00F54951">
        <w:t>18 Конвенции предусматривает, что государства</w:t>
      </w:r>
      <w:r w:rsidR="00D5411A">
        <w:t> —</w:t>
      </w:r>
      <w:r w:rsidR="00635565">
        <w:t xml:space="preserve"> </w:t>
      </w:r>
      <w:r w:rsidRPr="00F54951">
        <w:t>участники Конве</w:t>
      </w:r>
      <w:r w:rsidRPr="00F54951">
        <w:t>н</w:t>
      </w:r>
      <w:r w:rsidRPr="00F54951">
        <w:t>ции представляют Генеральному секретарю для рассмотрения Комитетом до</w:t>
      </w:r>
      <w:r w:rsidRPr="00F54951">
        <w:t>к</w:t>
      </w:r>
      <w:r w:rsidRPr="00F54951">
        <w:t>лады о законодательных, судебных, административных или других мерах, пр</w:t>
      </w:r>
      <w:r w:rsidRPr="00F54951">
        <w:t>и</w:t>
      </w:r>
      <w:r w:rsidRPr="00F54951">
        <w:t>нятых ими для выполнения положений Конвенции, и о прогрессе, до</w:t>
      </w:r>
      <w:r w:rsidRPr="00F54951">
        <w:t>с</w:t>
      </w:r>
      <w:r w:rsidRPr="00F54951">
        <w:t>тигнутом в этой связи. Доклады должны представляться в течение одного</w:t>
      </w:r>
      <w:r w:rsidR="00635565">
        <w:t> года</w:t>
      </w:r>
      <w:r w:rsidRPr="00F54951">
        <w:t xml:space="preserve"> со дня вступления Конвенции в силу для соответствующего государства</w:t>
      </w:r>
      <w:r w:rsidR="00D5411A">
        <w:t>,</w:t>
      </w:r>
      <w:r w:rsidRPr="00F54951">
        <w:t xml:space="preserve"> п</w:t>
      </w:r>
      <w:r w:rsidRPr="00F54951">
        <w:t>о</w:t>
      </w:r>
      <w:r w:rsidRPr="00F54951">
        <w:t>сле этого по крайней мере через каждые четыре</w:t>
      </w:r>
      <w:r w:rsidR="00635565">
        <w:t> года</w:t>
      </w:r>
      <w:r w:rsidRPr="00F54951">
        <w:t xml:space="preserve"> и далее тогда, когда об этом запр</w:t>
      </w:r>
      <w:r w:rsidRPr="00F54951">
        <w:t>о</w:t>
      </w:r>
      <w:r w:rsidRPr="00F54951">
        <w:t>сит Комитет.</w:t>
      </w:r>
    </w:p>
    <w:p w:rsidR="00F54951" w:rsidRPr="00F54951" w:rsidRDefault="00F54951" w:rsidP="00F54951">
      <w:pPr>
        <w:pStyle w:val="SingleTxt"/>
      </w:pPr>
      <w:r w:rsidRPr="00F54951">
        <w:t>На пятьдесят пятой сессии Комитета намечены к рассмотрению доклады сл</w:t>
      </w:r>
      <w:r w:rsidRPr="00F54951">
        <w:t>е</w:t>
      </w:r>
      <w:r w:rsidRPr="00F54951">
        <w:t>дующих государств: Афганистан, Босния и Герцеговина, Демократическая Республика Конго, Доминиканская Республика, Кабо-Верде, Куба, Сербия и Соединенное Королевство Великобритании и Северной Ирландии.</w:t>
      </w:r>
    </w:p>
    <w:p w:rsidR="00F54951" w:rsidRPr="00F54951" w:rsidRDefault="00F54951" w:rsidP="00F54951">
      <w:pPr>
        <w:pStyle w:val="SingleTxt"/>
      </w:pPr>
      <w:r>
        <w:t>Правило </w:t>
      </w:r>
      <w:r w:rsidRPr="00F54951">
        <w:t>51 правил процедуры предусматривает, что представители государс</w:t>
      </w:r>
      <w:r w:rsidRPr="00F54951">
        <w:t>т</w:t>
      </w:r>
      <w:r w:rsidRPr="00F54951">
        <w:t>ва-участника присутствуют на заседаниях Комитета, на которых рассматрив</w:t>
      </w:r>
      <w:r w:rsidRPr="00F54951">
        <w:t>а</w:t>
      </w:r>
      <w:r w:rsidRPr="00F54951">
        <w:t>ется доклад этого государства, участвуют в обсуждении и отвечают на в</w:t>
      </w:r>
      <w:r w:rsidRPr="00F54951">
        <w:t>о</w:t>
      </w:r>
      <w:r w:rsidRPr="00F54951">
        <w:t>просы по этому докладу.</w:t>
      </w:r>
    </w:p>
    <w:p w:rsidR="00F54951" w:rsidRPr="00F54951" w:rsidRDefault="00F54951" w:rsidP="00F54951">
      <w:pPr>
        <w:pStyle w:val="SingleTxt"/>
      </w:pPr>
      <w:r>
        <w:t>Правило </w:t>
      </w:r>
      <w:r w:rsidRPr="00F54951">
        <w:t>49 правил процедуры предусматривает, что на каждой сессии Ген</w:t>
      </w:r>
      <w:r w:rsidRPr="00F54951">
        <w:t>е</w:t>
      </w:r>
      <w:r w:rsidRPr="00F54951">
        <w:t xml:space="preserve">ральный секретарь </w:t>
      </w:r>
      <w:r w:rsidR="00D5411A">
        <w:t xml:space="preserve">оповещает </w:t>
      </w:r>
      <w:r w:rsidRPr="00F54951">
        <w:t xml:space="preserve">Комитет о всех случаях </w:t>
      </w:r>
      <w:r w:rsidR="00D5411A">
        <w:t xml:space="preserve">неполучения </w:t>
      </w:r>
      <w:r w:rsidRPr="00F54951">
        <w:t xml:space="preserve">докладов, </w:t>
      </w:r>
      <w:r w:rsidR="00D5411A">
        <w:t xml:space="preserve">которые государства-участники обязаны представлять в соответствии </w:t>
      </w:r>
      <w:r w:rsidRPr="00F54951">
        <w:t xml:space="preserve">со </w:t>
      </w:r>
      <w:r>
        <w:t>стат</w:t>
      </w:r>
      <w:r>
        <w:t>ь</w:t>
      </w:r>
      <w:r>
        <w:t>ей </w:t>
      </w:r>
      <w:r w:rsidRPr="00F54951">
        <w:t xml:space="preserve">18 Конвенции. </w:t>
      </w:r>
      <w:r w:rsidR="00D5411A">
        <w:t xml:space="preserve">Кроме того, </w:t>
      </w:r>
      <w:r w:rsidRPr="00F54951">
        <w:t>Генеральный секретарь представляет Комитету список докладов, представлен</w:t>
      </w:r>
      <w:r w:rsidR="00D5411A">
        <w:t>ных</w:t>
      </w:r>
      <w:r w:rsidRPr="00F54951">
        <w:t xml:space="preserve"> государствами</w:t>
      </w:r>
      <w:r w:rsidR="00D5411A">
        <w:t> —</w:t>
      </w:r>
      <w:r w:rsidR="00635565">
        <w:t xml:space="preserve"> </w:t>
      </w:r>
      <w:r w:rsidRPr="00F54951">
        <w:t>участниками Конве</w:t>
      </w:r>
      <w:r w:rsidRPr="00F54951">
        <w:t>н</w:t>
      </w:r>
      <w:r w:rsidRPr="00F54951">
        <w:t>ции, а также список докладов, которые были представлены государствами</w:t>
      </w:r>
      <w:r w:rsidR="00D5411A">
        <w:t> —</w:t>
      </w:r>
      <w:r w:rsidR="00635565">
        <w:t xml:space="preserve"> </w:t>
      </w:r>
      <w:r w:rsidRPr="00F54951">
        <w:t>учас</w:t>
      </w:r>
      <w:r w:rsidRPr="00F54951">
        <w:t>т</w:t>
      </w:r>
      <w:r w:rsidRPr="00F54951">
        <w:t>никами Конвенции, но еще не рассматривались К</w:t>
      </w:r>
      <w:r w:rsidRPr="00F54951">
        <w:t>о</w:t>
      </w:r>
      <w:r w:rsidRPr="00F54951">
        <w:t>митетом.</w:t>
      </w:r>
    </w:p>
    <w:p w:rsidR="00F54951" w:rsidRPr="00F54951" w:rsidRDefault="00F54951" w:rsidP="00F54951">
      <w:pPr>
        <w:pStyle w:val="SingleTxt"/>
      </w:pPr>
      <w:r w:rsidRPr="00F54951">
        <w:t xml:space="preserve">На своей пятьдесят пятой сессии Комитет будет информирован о положении дел с представлением государствами-участниками просроченных докладов в соответствии со </w:t>
      </w:r>
      <w:r>
        <w:t>статьей </w:t>
      </w:r>
      <w:r w:rsidRPr="00F54951">
        <w:t>18 Конвенции.</w:t>
      </w:r>
    </w:p>
    <w:p w:rsidR="00F54951" w:rsidRDefault="00F54951" w:rsidP="00F54951">
      <w:pPr>
        <w:pStyle w:val="SingleTxt"/>
      </w:pPr>
      <w:r w:rsidRPr="00F54951">
        <w:t>Перед каждой сессией созывается предсессионная рабочая группа Ком</w:t>
      </w:r>
      <w:r w:rsidRPr="00F54951">
        <w:t>и</w:t>
      </w:r>
      <w:r w:rsidRPr="00F54951">
        <w:t>тета с целью подготовки перечней тем и вопросов, касающихся докладов, для их пр</w:t>
      </w:r>
      <w:r w:rsidRPr="00F54951">
        <w:t>е</w:t>
      </w:r>
      <w:r w:rsidRPr="00F54951">
        <w:t>провождения государствам-участникам перед заседаниями, на которых должны рассматриваться их доклады. Совещание предсессионной рабочей группы пятьдесят пятой сессии было проведено в Женеве 22</w:t>
      </w:r>
      <w:r w:rsidR="00D5411A">
        <w:t>–</w:t>
      </w:r>
      <w:r w:rsidRPr="00F54951">
        <w:t>25</w:t>
      </w:r>
      <w:r w:rsidR="00D5411A">
        <w:t> </w:t>
      </w:r>
      <w:r w:rsidRPr="00F54951">
        <w:t>октября 2012</w:t>
      </w:r>
      <w:r w:rsidR="00635565">
        <w:t> года</w:t>
      </w:r>
      <w:r w:rsidRPr="00F54951">
        <w:t>. Следует отметить, что совещание предсессионной рабочей группы продолж</w:t>
      </w:r>
      <w:r w:rsidRPr="00F54951">
        <w:t>а</w:t>
      </w:r>
      <w:r w:rsidRPr="00F54951">
        <w:t>лось четыре дня, поскольку 26</w:t>
      </w:r>
      <w:r w:rsidR="00D5411A">
        <w:t> </w:t>
      </w:r>
      <w:r w:rsidRPr="00F54951">
        <w:t xml:space="preserve">октября отмечался </w:t>
      </w:r>
      <w:r w:rsidR="00D5411A">
        <w:t xml:space="preserve">один из </w:t>
      </w:r>
      <w:r w:rsidRPr="00F54951">
        <w:t>официальны</w:t>
      </w:r>
      <w:r w:rsidR="00D5411A">
        <w:t>х</w:t>
      </w:r>
      <w:r w:rsidRPr="00F54951">
        <w:t xml:space="preserve"> праз</w:t>
      </w:r>
      <w:r w:rsidRPr="00F54951">
        <w:t>д</w:t>
      </w:r>
      <w:r w:rsidRPr="00F54951">
        <w:t>ник</w:t>
      </w:r>
      <w:r w:rsidR="00D5411A">
        <w:t>ов</w:t>
      </w:r>
      <w:r w:rsidRPr="00F54951">
        <w:t xml:space="preserve"> Организации Объединенных Наций. Доклад предсессионной рабочей группы (CEDAW/С/PSWG/55/1) и ответы государств-участников на перечни тем и вопросов</w:t>
      </w:r>
      <w:r w:rsidR="00D5411A">
        <w:t xml:space="preserve"> </w:t>
      </w:r>
      <w:r w:rsidRPr="00F54951">
        <w:t>б</w:t>
      </w:r>
      <w:r w:rsidRPr="00F54951">
        <w:t>у</w:t>
      </w:r>
      <w:r w:rsidRPr="00F54951">
        <w:t>дут представлены на рассмотрение Комитета.</w:t>
      </w:r>
    </w:p>
    <w:p w:rsidR="00F54951" w:rsidRDefault="00F54951" w:rsidP="00073B8C">
      <w:pPr>
        <w:pStyle w:val="SingleTxt"/>
      </w:pPr>
      <w:r w:rsidRPr="00F54951">
        <w:rPr>
          <w:b/>
        </w:rPr>
        <w:t>Документация</w:t>
      </w:r>
    </w:p>
    <w:p w:rsidR="00F54951" w:rsidRDefault="00F54951" w:rsidP="00D5411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Доклады</w:t>
      </w:r>
    </w:p>
    <w:p w:rsidR="00D5411A" w:rsidRPr="00D5411A" w:rsidRDefault="00D5411A" w:rsidP="00D5411A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Объединенные первоначальный и второй периодические доклады Афганист</w:t>
      </w:r>
      <w:r w:rsidRPr="00F54951">
        <w:t>а</w:t>
      </w:r>
      <w:r w:rsidRPr="00F54951">
        <w:t>на (CEDAW/C/AFG/1</w:t>
      </w:r>
      <w:r w:rsidR="00073B8C">
        <w:t>-</w:t>
      </w:r>
      <w:r w:rsidRPr="00F54951">
        <w:t>2)</w:t>
      </w:r>
    </w:p>
    <w:p w:rsidR="00F54951" w:rsidRPr="00F54951" w:rsidRDefault="00F54951" w:rsidP="00F54951">
      <w:pPr>
        <w:pStyle w:val="SingleTxt"/>
      </w:pPr>
      <w:bookmarkStart w:id="1" w:name="_Toc327366132"/>
      <w:r w:rsidRPr="00F54951">
        <w:t xml:space="preserve">Объединенные четвертый и пятый периодические доклады </w:t>
      </w:r>
      <w:bookmarkEnd w:id="1"/>
      <w:r w:rsidRPr="00F54951">
        <w:t>Боснии и Герцег</w:t>
      </w:r>
      <w:r w:rsidRPr="00F54951">
        <w:t>о</w:t>
      </w:r>
      <w:r w:rsidRPr="00F54951">
        <w:t>вины (CEDAW/C/BIH/4</w:t>
      </w:r>
      <w:r w:rsidR="00073B8C">
        <w:t>-</w:t>
      </w:r>
      <w:r w:rsidRPr="00F54951">
        <w:t>5)</w:t>
      </w:r>
    </w:p>
    <w:p w:rsidR="00073B8C" w:rsidRPr="00F54951" w:rsidRDefault="00073B8C" w:rsidP="00073B8C">
      <w:pPr>
        <w:pStyle w:val="SingleTxt"/>
      </w:pPr>
      <w:r w:rsidRPr="00F54951">
        <w:t>Объединенные шестой и седьмой периодические доклады Демократической Республики Конго (CEDAW/C/COD/6</w:t>
      </w:r>
      <w:r>
        <w:t>-</w:t>
      </w:r>
      <w:r w:rsidRPr="00F54951">
        <w:t>7)</w:t>
      </w:r>
    </w:p>
    <w:p w:rsidR="00073B8C" w:rsidRPr="00F54951" w:rsidRDefault="00073B8C" w:rsidP="00073B8C">
      <w:pPr>
        <w:pStyle w:val="SingleTxt"/>
      </w:pPr>
      <w:r w:rsidRPr="00F54951">
        <w:t>Объединенные шестой и седьмой периодические доклады Доминиканской Ре</w:t>
      </w:r>
      <w:r w:rsidRPr="00F54951">
        <w:t>с</w:t>
      </w:r>
      <w:r w:rsidRPr="00F54951">
        <w:t>публики (CEDAW/C/DOM/6</w:t>
      </w:r>
      <w:r>
        <w:t>-</w:t>
      </w:r>
      <w:r w:rsidRPr="00F54951">
        <w:t>7)</w:t>
      </w:r>
    </w:p>
    <w:p w:rsidR="00F54951" w:rsidRPr="00F54951" w:rsidRDefault="00F54951" w:rsidP="00F54951">
      <w:pPr>
        <w:pStyle w:val="SingleTxt"/>
      </w:pPr>
      <w:r w:rsidRPr="00F54951">
        <w:t>Объединенные седьмой и восьмой периодические доклады Кабо-Верде (CEDAW/C/CPV/7</w:t>
      </w:r>
      <w:r w:rsidR="00073B8C">
        <w:t>-</w:t>
      </w:r>
      <w:r w:rsidRPr="00F54951">
        <w:t>8)</w:t>
      </w:r>
    </w:p>
    <w:p w:rsidR="00F54951" w:rsidRPr="00F54951" w:rsidRDefault="00F54951" w:rsidP="00F54951">
      <w:pPr>
        <w:pStyle w:val="SingleTxt"/>
      </w:pPr>
      <w:r w:rsidRPr="00F54951">
        <w:t>Объединенные седьмой и восьмой периодические доклады Кубы (CEDAW/C/CUB/7</w:t>
      </w:r>
      <w:r w:rsidR="00073B8C">
        <w:t>-</w:t>
      </w:r>
      <w:r w:rsidRPr="00F54951">
        <w:t>8)</w:t>
      </w:r>
    </w:p>
    <w:p w:rsidR="00F54951" w:rsidRPr="00F54951" w:rsidRDefault="00F54951" w:rsidP="00F54951">
      <w:pPr>
        <w:pStyle w:val="SingleTxt"/>
      </w:pPr>
      <w:r w:rsidRPr="00F54951">
        <w:t>Объединенные второй и третий периодические доклады Сербии (CEDAW/C/SRB/2</w:t>
      </w:r>
      <w:r w:rsidR="00073B8C">
        <w:t>-</w:t>
      </w:r>
      <w:r w:rsidRPr="00F54951">
        <w:t>3)</w:t>
      </w:r>
    </w:p>
    <w:p w:rsidR="00F54951" w:rsidRDefault="00F54951" w:rsidP="00F54951">
      <w:pPr>
        <w:pStyle w:val="SingleTxt"/>
      </w:pPr>
      <w:r w:rsidRPr="00F54951">
        <w:t xml:space="preserve">Седьмой периодический доклад Соединенного Королевства Великобритании и Северной Ирландии (CEDAW/C/GBR/7 и Add.1 </w:t>
      </w:r>
      <w:r w:rsidR="00073B8C">
        <w:t>и</w:t>
      </w:r>
      <w:r w:rsidR="00635565">
        <w:t xml:space="preserve"> </w:t>
      </w:r>
      <w:r w:rsidRPr="00F54951">
        <w:t>2)</w:t>
      </w:r>
    </w:p>
    <w:p w:rsidR="00D5411A" w:rsidRPr="00D5411A" w:rsidRDefault="00D5411A" w:rsidP="00D5411A">
      <w:pPr>
        <w:pStyle w:val="SingleTxt"/>
        <w:spacing w:after="0" w:line="120" w:lineRule="exact"/>
        <w:rPr>
          <w:sz w:val="10"/>
        </w:rPr>
      </w:pPr>
    </w:p>
    <w:p w:rsidR="00F54951" w:rsidRDefault="00F54951" w:rsidP="00D5411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Перечни тем и вопросов</w:t>
      </w:r>
    </w:p>
    <w:p w:rsidR="00D5411A" w:rsidRPr="00D5411A" w:rsidRDefault="00D5411A" w:rsidP="00D5411A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Афганистан (CEDAW/C/AFG/Q/1</w:t>
      </w:r>
      <w:r w:rsidR="00073B8C">
        <w:t>-2</w:t>
      </w:r>
      <w:r w:rsidRPr="00F54951">
        <w:t>)</w:t>
      </w:r>
    </w:p>
    <w:p w:rsidR="00F54951" w:rsidRPr="00F54951" w:rsidRDefault="00F54951" w:rsidP="00F54951">
      <w:pPr>
        <w:pStyle w:val="SingleTxt"/>
      </w:pPr>
      <w:r w:rsidRPr="00F54951">
        <w:t>Босния и Герцеговина (CEDAW/C/BIH/Q/4</w:t>
      </w:r>
      <w:r w:rsidR="00073B8C">
        <w:t>-</w:t>
      </w:r>
      <w:r w:rsidRPr="00F54951">
        <w:t>5)</w:t>
      </w:r>
    </w:p>
    <w:p w:rsidR="00F54951" w:rsidRPr="00F54951" w:rsidRDefault="00F54951" w:rsidP="00F54951">
      <w:pPr>
        <w:pStyle w:val="SingleTxt"/>
      </w:pPr>
      <w:r w:rsidRPr="00F54951">
        <w:t>Демократическая Республика Конго (CEDAW/C/COD/Q/6</w:t>
      </w:r>
      <w:r w:rsidR="00073B8C">
        <w:t>-</w:t>
      </w:r>
      <w:r w:rsidRPr="00F54951">
        <w:t>7)</w:t>
      </w:r>
    </w:p>
    <w:p w:rsidR="00F54951" w:rsidRPr="00F54951" w:rsidRDefault="00F54951" w:rsidP="00F54951">
      <w:pPr>
        <w:pStyle w:val="SingleTxt"/>
      </w:pPr>
      <w:r w:rsidRPr="00F54951">
        <w:t>Доминиканская Республика (CEDAW/C/DOM/Q/6</w:t>
      </w:r>
      <w:r w:rsidR="00073B8C">
        <w:t>-</w:t>
      </w:r>
      <w:r w:rsidRPr="00F54951">
        <w:t>7)</w:t>
      </w:r>
    </w:p>
    <w:p w:rsidR="00073B8C" w:rsidRPr="00F54951" w:rsidRDefault="00073B8C" w:rsidP="00073B8C">
      <w:pPr>
        <w:pStyle w:val="SingleTxt"/>
      </w:pPr>
      <w:r w:rsidRPr="00F54951">
        <w:t>Кабо-Верде (CEDAW/C/CPV/Q/7-8)</w:t>
      </w:r>
    </w:p>
    <w:p w:rsidR="00073B8C" w:rsidRPr="00F54951" w:rsidRDefault="00073B8C" w:rsidP="00073B8C">
      <w:pPr>
        <w:pStyle w:val="SingleTxt"/>
        <w:rPr>
          <w:lang w:val="en-US"/>
        </w:rPr>
      </w:pPr>
      <w:r w:rsidRPr="00F54951">
        <w:t>Куба</w:t>
      </w:r>
      <w:r w:rsidRPr="00F54951">
        <w:rPr>
          <w:lang w:val="en-US"/>
        </w:rPr>
        <w:t xml:space="preserve"> (CEDAW/C/CUB/Q/7-8)</w:t>
      </w:r>
    </w:p>
    <w:p w:rsidR="00F54951" w:rsidRPr="00073B8C" w:rsidRDefault="00F54951" w:rsidP="00F54951">
      <w:pPr>
        <w:pStyle w:val="SingleTxt"/>
        <w:rPr>
          <w:lang w:val="en-US"/>
        </w:rPr>
      </w:pPr>
      <w:r w:rsidRPr="00F54951">
        <w:t>Сербия</w:t>
      </w:r>
      <w:r w:rsidRPr="00073B8C">
        <w:rPr>
          <w:lang w:val="en-US"/>
        </w:rPr>
        <w:t xml:space="preserve"> (CEDAW/C/SRB/Q/2-3)</w:t>
      </w:r>
    </w:p>
    <w:p w:rsidR="00F54951" w:rsidRPr="00F54951" w:rsidRDefault="00F54951" w:rsidP="00F54951">
      <w:pPr>
        <w:pStyle w:val="SingleTxt"/>
      </w:pPr>
      <w:r w:rsidRPr="00F54951">
        <w:t>Соединенное Королевство (CEDAW/C/GBR/Q/7).</w:t>
      </w:r>
    </w:p>
    <w:p w:rsidR="00073B8C" w:rsidRPr="00073B8C" w:rsidRDefault="00073B8C" w:rsidP="00073B8C">
      <w:pPr>
        <w:pStyle w:val="SingleTxt"/>
        <w:spacing w:after="0" w:line="120" w:lineRule="exact"/>
        <w:rPr>
          <w:i/>
          <w:sz w:val="10"/>
          <w:lang w:val="es-ES_tradnl"/>
        </w:rPr>
      </w:pPr>
    </w:p>
    <w:p w:rsidR="00F54951" w:rsidRPr="00F54951" w:rsidRDefault="00F54951" w:rsidP="00073B8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rPr>
          <w:lang w:val="es-ES_tradnl"/>
        </w:rPr>
        <w:tab/>
      </w:r>
      <w:r w:rsidRPr="00F54951">
        <w:rPr>
          <w:lang w:val="es-ES_tradnl"/>
        </w:rPr>
        <w:tab/>
      </w:r>
      <w:r w:rsidRPr="00F54951">
        <w:t>Ответы на перечни тем и вопросов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Афганистан (CEDAW/C/AFG/Q/1-2/Add.1)</w:t>
      </w:r>
    </w:p>
    <w:p w:rsidR="00F54951" w:rsidRPr="00F54951" w:rsidRDefault="00F54951" w:rsidP="00F54951">
      <w:pPr>
        <w:pStyle w:val="SingleTxt"/>
      </w:pPr>
      <w:r w:rsidRPr="00F54951">
        <w:t>Босния и Герцеговина (CEDAW/C/BIH/Q/4-5/Add.1)</w:t>
      </w:r>
    </w:p>
    <w:p w:rsidR="00F54951" w:rsidRPr="00F54951" w:rsidRDefault="00F54951" w:rsidP="00F54951">
      <w:pPr>
        <w:pStyle w:val="SingleTxt"/>
      </w:pPr>
      <w:r w:rsidRPr="00F54951">
        <w:t>Демократическая Республика Конго (CEDAW/C/COD/Q/6-7/Add.1)</w:t>
      </w:r>
    </w:p>
    <w:p w:rsidR="00F54951" w:rsidRPr="00F54951" w:rsidRDefault="00F54951" w:rsidP="00F54951">
      <w:pPr>
        <w:pStyle w:val="SingleTxt"/>
      </w:pPr>
      <w:r w:rsidRPr="00F54951">
        <w:t>Доминиканская Республика (CEDAW/C/DOM/Q/6-7/Add.1)</w:t>
      </w:r>
    </w:p>
    <w:p w:rsidR="00073B8C" w:rsidRPr="00F54951" w:rsidRDefault="00073B8C" w:rsidP="00073B8C">
      <w:pPr>
        <w:pStyle w:val="SingleTxt"/>
      </w:pPr>
      <w:r w:rsidRPr="00F54951">
        <w:t>Кабо-Верде (CEDAW/C/CPV/Q/7-8/Add.1)</w:t>
      </w:r>
    </w:p>
    <w:p w:rsidR="00073B8C" w:rsidRPr="00F54951" w:rsidRDefault="00073B8C" w:rsidP="00073B8C">
      <w:pPr>
        <w:pStyle w:val="SingleTxt"/>
        <w:rPr>
          <w:lang w:val="en-US"/>
        </w:rPr>
      </w:pPr>
      <w:r w:rsidRPr="00F54951">
        <w:t>Куба</w:t>
      </w:r>
      <w:r w:rsidRPr="00F54951">
        <w:rPr>
          <w:lang w:val="en-US"/>
        </w:rPr>
        <w:t xml:space="preserve"> (CEDAW/C/CUB/Q/7-8/Add.1)</w:t>
      </w:r>
    </w:p>
    <w:p w:rsidR="00F54951" w:rsidRPr="00073B8C" w:rsidRDefault="00F54951" w:rsidP="00F54951">
      <w:pPr>
        <w:pStyle w:val="SingleTxt"/>
        <w:rPr>
          <w:lang w:val="en-US"/>
        </w:rPr>
      </w:pPr>
      <w:r w:rsidRPr="00F54951">
        <w:t>Сербия</w:t>
      </w:r>
      <w:r w:rsidRPr="00073B8C">
        <w:rPr>
          <w:lang w:val="en-US"/>
        </w:rPr>
        <w:t xml:space="preserve"> (CEDAW/C/SRB/Q/2-3/Add.1)</w:t>
      </w:r>
    </w:p>
    <w:p w:rsidR="00F54951" w:rsidRPr="00F54951" w:rsidRDefault="00F54951" w:rsidP="00F54951">
      <w:pPr>
        <w:pStyle w:val="SingleTxt"/>
      </w:pPr>
      <w:r w:rsidRPr="00F54951">
        <w:t>Соединенное Королевство (CEDAW/C/GBR/Q/7/Add.1).</w:t>
      </w:r>
    </w:p>
    <w:p w:rsidR="00073B8C" w:rsidRPr="00073B8C" w:rsidRDefault="00073B8C" w:rsidP="00073B8C">
      <w:pPr>
        <w:pStyle w:val="SingleTxt"/>
        <w:spacing w:after="0" w:line="120" w:lineRule="exact"/>
        <w:rPr>
          <w:b/>
          <w:sz w:val="10"/>
          <w:lang w:val="es-ES_tradnl"/>
        </w:rPr>
      </w:pPr>
    </w:p>
    <w:p w:rsidR="00F54951" w:rsidRP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rPr>
          <w:lang w:val="es-ES_tradnl"/>
        </w:rPr>
        <w:tab/>
        <w:t>5.</w:t>
      </w:r>
      <w:r w:rsidRPr="00F54951">
        <w:rPr>
          <w:lang w:val="es-ES_tradnl"/>
        </w:rPr>
        <w:tab/>
      </w:r>
      <w:r w:rsidRPr="00F54951">
        <w:t xml:space="preserve">Последующие меры в связи с рассмотрением докладов, представляемых государствами-участниками в соответствии со </w:t>
      </w:r>
      <w:r>
        <w:t>статьей </w:t>
      </w:r>
      <w:r w:rsidRPr="00F54951">
        <w:t>18 Конвенции о ликвидации всех форм дискриминации в отношении женщин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На своей сорок седьмой сессии Комитет постановил добавить в качестве пун</w:t>
      </w:r>
      <w:r w:rsidRPr="00F54951">
        <w:t>к</w:t>
      </w:r>
      <w:r w:rsidRPr="00F54951">
        <w:t xml:space="preserve">та своей повестки дня вопрос </w:t>
      </w:r>
      <w:r w:rsidR="00073B8C">
        <w:t>«</w:t>
      </w:r>
      <w:r w:rsidRPr="00F54951">
        <w:t>Последующие меры в связи с рассмотрением докладов, представляемых государствами-участниками в соответствии со </w:t>
      </w:r>
      <w:r>
        <w:t>статьей </w:t>
      </w:r>
      <w:r w:rsidRPr="00F54951">
        <w:t>18 Конвенции о ликвидации всех форм дискриминации в отношении женщин</w:t>
      </w:r>
      <w:r w:rsidR="00073B8C">
        <w:t>»</w:t>
      </w:r>
      <w:r w:rsidRPr="00F54951">
        <w:t>.</w:t>
      </w:r>
    </w:p>
    <w:p w:rsidR="00F54951" w:rsidRPr="00F54951" w:rsidRDefault="00F54951" w:rsidP="00F54951">
      <w:pPr>
        <w:pStyle w:val="SingleTxt"/>
      </w:pPr>
      <w:r w:rsidRPr="00F54951">
        <w:t>Комитет обсудит вопросы, касающиеся последующих мер, принимаемых в св</w:t>
      </w:r>
      <w:r w:rsidRPr="00F54951">
        <w:t>я</w:t>
      </w:r>
      <w:r w:rsidRPr="00F54951">
        <w:t>зи с заключительными замечаниями.</w:t>
      </w:r>
    </w:p>
    <w:p w:rsidR="00073B8C" w:rsidRPr="00073B8C" w:rsidRDefault="00073B8C" w:rsidP="00073B8C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6.</w:t>
      </w:r>
      <w:r w:rsidRPr="00F54951">
        <w:tab/>
        <w:t xml:space="preserve">Осуществление </w:t>
      </w:r>
      <w:r>
        <w:t>статей </w:t>
      </w:r>
      <w:r w:rsidRPr="00F54951">
        <w:t>21 и 22 Конвенции о ликвидации всех форм дискриминации в отношении женщин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Статья</w:t>
      </w:r>
      <w:r w:rsidR="00073B8C">
        <w:t> </w:t>
      </w:r>
      <w:r w:rsidRPr="00F54951">
        <w:t xml:space="preserve">21 Конвенции </w:t>
      </w:r>
      <w:r w:rsidR="00073B8C">
        <w:t>гласит</w:t>
      </w:r>
      <w:r w:rsidRPr="00F54951">
        <w:t>, что Комитет может вносить предложения и рек</w:t>
      </w:r>
      <w:r w:rsidRPr="00F54951">
        <w:t>о</w:t>
      </w:r>
      <w:r w:rsidRPr="00F54951">
        <w:t>мендации общего характера, основанные на изучении докладов и инфо</w:t>
      </w:r>
      <w:r w:rsidRPr="00F54951">
        <w:t>р</w:t>
      </w:r>
      <w:r w:rsidRPr="00F54951">
        <w:t>мации, полученных от государств-участников. Она также предусматривает, что такие предложения и рекомендации общего характера включаются в доклад Комитета Генеральной Ассамблее наряду с замечаниями государств-участников, если т</w:t>
      </w:r>
      <w:r w:rsidRPr="00F54951">
        <w:t>а</w:t>
      </w:r>
      <w:r w:rsidRPr="00F54951">
        <w:t>ковые имеются.</w:t>
      </w:r>
    </w:p>
    <w:p w:rsidR="00F54951" w:rsidRDefault="00F54951" w:rsidP="00F54951">
      <w:pPr>
        <w:pStyle w:val="SingleTxt"/>
      </w:pPr>
      <w:r w:rsidRPr="00F54951">
        <w:t>Стать</w:t>
      </w:r>
      <w:r w:rsidR="00073B8C">
        <w:t>я </w:t>
      </w:r>
      <w:r w:rsidRPr="00F54951">
        <w:t xml:space="preserve">22 Конвенции </w:t>
      </w:r>
      <w:r w:rsidR="00073B8C">
        <w:t xml:space="preserve">гласит, что </w:t>
      </w:r>
      <w:r w:rsidRPr="00F54951">
        <w:t>специализированные учреждения имеют пр</w:t>
      </w:r>
      <w:r w:rsidRPr="00F54951">
        <w:t>а</w:t>
      </w:r>
      <w:r w:rsidRPr="00F54951">
        <w:t xml:space="preserve">во быть представленными при рассмотрении вопросов об осуществлении таких положений Конвенции, которые входят в сферу их деятельности, и </w:t>
      </w:r>
      <w:r w:rsidR="00073B8C">
        <w:t xml:space="preserve">что </w:t>
      </w:r>
      <w:r w:rsidRPr="00F54951">
        <w:t>Комитет может предложить специализированным учреждениям представить доклады об ос</w:t>
      </w:r>
      <w:r w:rsidRPr="00F54951">
        <w:t>у</w:t>
      </w:r>
      <w:r w:rsidRPr="00F54951">
        <w:t>ществлении Конвенции в этих областях.</w:t>
      </w:r>
    </w:p>
    <w:p w:rsidR="00F54951" w:rsidRPr="00073B8C" w:rsidRDefault="00F54951" w:rsidP="00635565">
      <w:pPr>
        <w:pStyle w:val="SingleTxt"/>
        <w:keepNext/>
        <w:keepLines/>
        <w:rPr>
          <w:b/>
        </w:rPr>
      </w:pPr>
      <w:r w:rsidRPr="00073B8C">
        <w:rPr>
          <w:b/>
        </w:rPr>
        <w:t>Документация</w:t>
      </w:r>
    </w:p>
    <w:p w:rsidR="00F54951" w:rsidRPr="00F54951" w:rsidRDefault="00F54951" w:rsidP="00635565">
      <w:pPr>
        <w:pStyle w:val="SingleTxt"/>
        <w:keepNext/>
        <w:keepLines/>
      </w:pPr>
      <w:r w:rsidRPr="00F54951">
        <w:t>Доклады, представленные специализированными учреждениями Орган</w:t>
      </w:r>
      <w:r w:rsidRPr="00F54951">
        <w:t>и</w:t>
      </w:r>
      <w:r w:rsidRPr="00F54951">
        <w:t>зации Объединенных Наций по вопросу об осуществлении Конвенции в обла</w:t>
      </w:r>
      <w:r w:rsidRPr="00F54951">
        <w:t>с</w:t>
      </w:r>
      <w:r w:rsidRPr="00F54951">
        <w:t>тях, входящих в сферу их деятельности.</w:t>
      </w:r>
    </w:p>
    <w:p w:rsidR="00073B8C" w:rsidRPr="00073B8C" w:rsidRDefault="00073B8C" w:rsidP="00073B8C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7.</w:t>
      </w:r>
      <w:r w:rsidRPr="00F54951">
        <w:tab/>
        <w:t>Пути и средства повышения оперативности работы Комитета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Комитет обсудит вопросы, касающиеся его методов работы.</w:t>
      </w:r>
    </w:p>
    <w:p w:rsidR="00073B8C" w:rsidRPr="00073B8C" w:rsidRDefault="00073B8C" w:rsidP="00073B8C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8.</w:t>
      </w:r>
      <w:r w:rsidRPr="00F54951">
        <w:tab/>
        <w:t>Деятельность Комитета в соответствии с Факультативным пр</w:t>
      </w:r>
      <w:r w:rsidRPr="00F54951">
        <w:t>о</w:t>
      </w:r>
      <w:r w:rsidRPr="00F54951">
        <w:t xml:space="preserve">токолом </w:t>
      </w:r>
      <w:r w:rsidRPr="00F54951">
        <w:br/>
        <w:t>к Конвенции о ликвидации всех форм дискриминации в отношении женщин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Двадцать шестая сессия Рабочей группы по сообщениям в соответствии с Факультативным протоколом состоится 4 и 5</w:t>
      </w:r>
      <w:r w:rsidR="00635565">
        <w:t> июля</w:t>
      </w:r>
      <w:r w:rsidRPr="00F54951">
        <w:t xml:space="preserve"> 2013</w:t>
      </w:r>
      <w:r w:rsidR="00635565">
        <w:t> года</w:t>
      </w:r>
      <w:r w:rsidRPr="00F54951">
        <w:t xml:space="preserve"> в Женеве.</w:t>
      </w:r>
    </w:p>
    <w:p w:rsidR="00F54951" w:rsidRPr="00F54951" w:rsidRDefault="00F54951" w:rsidP="00F54951">
      <w:pPr>
        <w:pStyle w:val="SingleTxt"/>
      </w:pPr>
      <w:r w:rsidRPr="00F54951">
        <w:t>На своей пятьдесят пятой сессии Комитет продолжит выполнение своего ма</w:t>
      </w:r>
      <w:r w:rsidRPr="00F54951">
        <w:t>н</w:t>
      </w:r>
      <w:r w:rsidRPr="00F54951">
        <w:t>дата в соответствии со статьями</w:t>
      </w:r>
      <w:r w:rsidR="00635565">
        <w:t> </w:t>
      </w:r>
      <w:r w:rsidRPr="00F54951">
        <w:t>2 и 8 Факультативного протокола к</w:t>
      </w:r>
      <w:r w:rsidR="00635565">
        <w:t xml:space="preserve"> </w:t>
      </w:r>
      <w:r w:rsidRPr="00F54951">
        <w:t>Конве</w:t>
      </w:r>
      <w:r w:rsidRPr="00F54951">
        <w:t>н</w:t>
      </w:r>
      <w:r w:rsidRPr="00F54951">
        <w:t>ции.</w:t>
      </w:r>
    </w:p>
    <w:p w:rsidR="00073B8C" w:rsidRPr="00073B8C" w:rsidRDefault="00073B8C" w:rsidP="00073B8C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9.</w:t>
      </w:r>
      <w:r w:rsidRPr="00F54951">
        <w:tab/>
        <w:t>Предварительная повестка дня пятьдесят шестой сессии Ком</w:t>
      </w:r>
      <w:r w:rsidRPr="00F54951">
        <w:t>и</w:t>
      </w:r>
      <w:r w:rsidRPr="00F54951">
        <w:t>тета</w:t>
      </w:r>
    </w:p>
    <w:p w:rsidR="00073B8C" w:rsidRPr="00073B8C" w:rsidRDefault="00073B8C" w:rsidP="00073B8C">
      <w:pPr>
        <w:pStyle w:val="SingleTxt"/>
        <w:spacing w:after="0" w:line="120" w:lineRule="exact"/>
        <w:rPr>
          <w:b/>
          <w:sz w:val="10"/>
        </w:rPr>
      </w:pPr>
    </w:p>
    <w:p w:rsidR="00F54951" w:rsidRP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Документация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Pr="00F54951" w:rsidRDefault="00F54951" w:rsidP="00F54951">
      <w:pPr>
        <w:pStyle w:val="SingleTxt"/>
      </w:pPr>
      <w:r w:rsidRPr="00F54951">
        <w:t>Предварительная повестка дня пятьдесят шестой сессии (CEDAW/C/56/1)</w:t>
      </w:r>
      <w:r w:rsidR="00073B8C">
        <w:t>.</w:t>
      </w:r>
    </w:p>
    <w:p w:rsidR="00073B8C" w:rsidRPr="00073B8C" w:rsidRDefault="00073B8C" w:rsidP="00073B8C">
      <w:pPr>
        <w:pStyle w:val="SingleTxt"/>
        <w:spacing w:after="0" w:line="120" w:lineRule="exact"/>
        <w:rPr>
          <w:sz w:val="10"/>
        </w:rPr>
      </w:pPr>
    </w:p>
    <w:p w:rsidR="00F54951" w:rsidRDefault="00F54951" w:rsidP="00073B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10.</w:t>
      </w:r>
      <w:r w:rsidRPr="00F54951">
        <w:tab/>
        <w:t>Утверждение доклада Комитета о работе его пятьдесят пятой сессии</w:t>
      </w:r>
    </w:p>
    <w:p w:rsidR="00073B8C" w:rsidRPr="00073B8C" w:rsidRDefault="00073B8C" w:rsidP="00073B8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073B8C" w:rsidRPr="00073B8C" w:rsidSect="00FB1695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3-04-23T10:13:00Z" w:initials="Start">
    <w:p w:rsidR="00D267C9" w:rsidRPr="00F54951" w:rsidRDefault="00D267C9">
      <w:pPr>
        <w:pStyle w:val="CommentText"/>
        <w:rPr>
          <w:lang w:val="en-US"/>
        </w:rPr>
      </w:pPr>
      <w:r>
        <w:fldChar w:fldCharType="begin"/>
      </w:r>
      <w:r w:rsidRPr="00F54951">
        <w:rPr>
          <w:rStyle w:val="CommentReference"/>
          <w:lang w:val="en-US"/>
        </w:rPr>
        <w:instrText xml:space="preserve"> </w:instrText>
      </w:r>
      <w:r w:rsidRPr="00F54951">
        <w:rPr>
          <w:lang w:val="en-US"/>
        </w:rPr>
        <w:instrText>PAGE \# "'Page: '#'</w:instrText>
      </w:r>
      <w:r w:rsidRPr="00F54951">
        <w:rPr>
          <w:lang w:val="en-US"/>
        </w:rPr>
        <w:br/>
        <w:instrText>'"</w:instrText>
      </w:r>
      <w:r w:rsidRPr="00F5495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54951">
        <w:rPr>
          <w:lang w:val="en-US"/>
        </w:rPr>
        <w:t>&lt;&lt;ODS JOB NO&gt;&gt;N1328574R&lt;&lt;ODS JOB NO&gt;&gt;</w:t>
      </w:r>
    </w:p>
    <w:p w:rsidR="00D267C9" w:rsidRPr="00F54951" w:rsidRDefault="00D267C9">
      <w:pPr>
        <w:pStyle w:val="CommentText"/>
        <w:rPr>
          <w:lang w:val="en-US"/>
        </w:rPr>
      </w:pPr>
      <w:r w:rsidRPr="00F54951">
        <w:rPr>
          <w:lang w:val="en-US"/>
        </w:rPr>
        <w:t>&lt;&lt;ODS DOC SYMBOL1&gt;&gt;CEDAW/C/55/1&lt;&lt;ODS DOC SYMBOL1&gt;&gt;</w:t>
      </w:r>
    </w:p>
    <w:p w:rsidR="00D267C9" w:rsidRPr="00F54951" w:rsidRDefault="00D267C9">
      <w:pPr>
        <w:pStyle w:val="CommentText"/>
        <w:rPr>
          <w:lang w:val="en-US"/>
        </w:rPr>
      </w:pPr>
      <w:r w:rsidRPr="00F5495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0D" w:rsidRDefault="009F270D" w:rsidP="00FB1695">
      <w:pPr>
        <w:pStyle w:val="SingleTxt"/>
      </w:pPr>
      <w:r>
        <w:separator/>
      </w:r>
    </w:p>
  </w:endnote>
  <w:endnote w:type="continuationSeparator" w:id="0">
    <w:p w:rsidR="009F270D" w:rsidRDefault="009F270D" w:rsidP="00FB1695">
      <w:pPr>
        <w:pStyle w:val="SingleT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267C9" w:rsidTr="00FB169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267C9" w:rsidRPr="00FB1695" w:rsidRDefault="00D267C9" w:rsidP="00FB169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267C9" w:rsidRPr="00FB1695" w:rsidRDefault="00D267C9" w:rsidP="00FB169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13-28574</w:t>
          </w:r>
          <w:r>
            <w:rPr>
              <w:b w:val="0"/>
              <w:sz w:val="14"/>
            </w:rPr>
            <w:fldChar w:fldCharType="end"/>
          </w:r>
        </w:p>
      </w:tc>
    </w:tr>
  </w:tbl>
  <w:p w:rsidR="00D267C9" w:rsidRPr="00FB1695" w:rsidRDefault="00D267C9" w:rsidP="00FB16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267C9" w:rsidTr="00FB169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267C9" w:rsidRPr="00FB1695" w:rsidRDefault="00D267C9" w:rsidP="00FB169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13-28574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267C9" w:rsidRPr="00FB1695" w:rsidRDefault="00D267C9" w:rsidP="00FB169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A41D8">
            <w:t>5</w:t>
          </w:r>
          <w:r>
            <w:fldChar w:fldCharType="end"/>
          </w:r>
        </w:p>
      </w:tc>
    </w:tr>
  </w:tbl>
  <w:p w:rsidR="00D267C9" w:rsidRPr="00FB1695" w:rsidRDefault="00D267C9" w:rsidP="00FB16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7C9" w:rsidRDefault="00D267C9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33"/>
    </w:tblGrid>
    <w:tr w:rsidR="00D267C9" w:rsidTr="00FB1695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D267C9" w:rsidRDefault="00D267C9" w:rsidP="00FB1695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13-28574 (R)    2</w:t>
          </w:r>
          <w:r>
            <w:rPr>
              <w:b w:val="0"/>
              <w:sz w:val="20"/>
              <w:lang w:val="ru-RU"/>
            </w:rPr>
            <w:t>2</w:t>
          </w:r>
          <w:r>
            <w:rPr>
              <w:b w:val="0"/>
              <w:sz w:val="20"/>
            </w:rPr>
            <w:t>0413    2</w:t>
          </w:r>
          <w:r>
            <w:rPr>
              <w:b w:val="0"/>
              <w:sz w:val="20"/>
              <w:lang w:val="ru-RU"/>
            </w:rPr>
            <w:t>4</w:t>
          </w:r>
          <w:r>
            <w:rPr>
              <w:b w:val="0"/>
              <w:sz w:val="20"/>
            </w:rPr>
            <w:t>0413</w:t>
          </w:r>
        </w:p>
        <w:p w:rsidR="00D267C9" w:rsidRPr="00FB1695" w:rsidRDefault="00D267C9" w:rsidP="00FB1695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*1328574*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D267C9" w:rsidRDefault="00D267C9" w:rsidP="00FB169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FB1695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D267C9" w:rsidRPr="00FB1695" w:rsidRDefault="00D267C9" w:rsidP="00FB169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0D" w:rsidRDefault="009F270D" w:rsidP="00FB1695">
      <w:pPr>
        <w:pStyle w:val="SingleTxt"/>
      </w:pPr>
      <w:r>
        <w:separator/>
      </w:r>
    </w:p>
  </w:footnote>
  <w:footnote w:type="continuationSeparator" w:id="0">
    <w:p w:rsidR="009F270D" w:rsidRDefault="009F270D" w:rsidP="00FB1695">
      <w:pPr>
        <w:pStyle w:val="SingleTx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267C9" w:rsidTr="00FB16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267C9" w:rsidRPr="00FB1695" w:rsidRDefault="00D267C9" w:rsidP="00FB169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CEDAW/C/55/1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267C9" w:rsidRDefault="00D267C9" w:rsidP="00FB1695">
          <w:pPr>
            <w:pStyle w:val="Header"/>
          </w:pPr>
        </w:p>
      </w:tc>
    </w:tr>
  </w:tbl>
  <w:p w:rsidR="00D267C9" w:rsidRPr="00FB1695" w:rsidRDefault="00D267C9" w:rsidP="00FB16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267C9" w:rsidTr="00FB16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267C9" w:rsidRDefault="00D267C9" w:rsidP="00FB169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267C9" w:rsidRPr="00FB1695" w:rsidRDefault="00D267C9" w:rsidP="00FB169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CEDAW/C/55/1</w:t>
          </w:r>
          <w:r>
            <w:rPr>
              <w:b/>
            </w:rPr>
            <w:fldChar w:fldCharType="end"/>
          </w:r>
        </w:p>
      </w:tc>
    </w:tr>
  </w:tbl>
  <w:p w:rsidR="00D267C9" w:rsidRPr="00FB1695" w:rsidRDefault="00D267C9" w:rsidP="00FB16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267C9" w:rsidTr="00FB16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267C9" w:rsidRPr="00FB1695" w:rsidRDefault="00D267C9" w:rsidP="00FB169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267C9" w:rsidRDefault="00D267C9" w:rsidP="00FB169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267C9" w:rsidRPr="00FB1695" w:rsidRDefault="00D267C9" w:rsidP="00FB169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/C/55/1</w:t>
          </w:r>
        </w:p>
      </w:tc>
    </w:tr>
    <w:tr w:rsidR="00D267C9" w:rsidRPr="00F54951" w:rsidTr="00FB169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267C9" w:rsidRDefault="00D267C9" w:rsidP="00FB169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267C9" w:rsidRPr="00FB1695" w:rsidRDefault="00D267C9" w:rsidP="00FB169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267C9" w:rsidRPr="00FB1695" w:rsidRDefault="00D267C9" w:rsidP="00FB169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267C9" w:rsidRPr="00F54951" w:rsidRDefault="00D267C9" w:rsidP="00FB169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267C9" w:rsidRPr="00F54951" w:rsidRDefault="00D267C9" w:rsidP="00FB1695">
          <w:pPr>
            <w:spacing w:before="240"/>
            <w:rPr>
              <w:lang w:val="en-US"/>
            </w:rPr>
          </w:pPr>
          <w:r w:rsidRPr="00F54951">
            <w:rPr>
              <w:lang w:val="en-US"/>
            </w:rPr>
            <w:t>Distr.: General</w:t>
          </w:r>
        </w:p>
        <w:p w:rsidR="00D267C9" w:rsidRPr="00F54951" w:rsidRDefault="00D267C9" w:rsidP="00FB1695">
          <w:pPr>
            <w:rPr>
              <w:lang w:val="en-US"/>
            </w:rPr>
          </w:pPr>
          <w:r w:rsidRPr="00F54951">
            <w:rPr>
              <w:lang w:val="en-US"/>
            </w:rPr>
            <w:t>9 April 2013</w:t>
          </w:r>
        </w:p>
        <w:p w:rsidR="00D267C9" w:rsidRPr="00F54951" w:rsidRDefault="00D267C9" w:rsidP="00FB1695">
          <w:pPr>
            <w:rPr>
              <w:lang w:val="en-US"/>
            </w:rPr>
          </w:pPr>
          <w:r w:rsidRPr="00F54951">
            <w:rPr>
              <w:lang w:val="en-US"/>
            </w:rPr>
            <w:t>Russian</w:t>
          </w:r>
        </w:p>
        <w:p w:rsidR="00D267C9" w:rsidRPr="00F54951" w:rsidRDefault="00D267C9" w:rsidP="00FB1695">
          <w:pPr>
            <w:rPr>
              <w:lang w:val="en-US"/>
            </w:rPr>
          </w:pPr>
          <w:r w:rsidRPr="00F54951">
            <w:rPr>
              <w:lang w:val="en-US"/>
            </w:rPr>
            <w:t>Original: English</w:t>
          </w:r>
        </w:p>
      </w:tc>
    </w:tr>
  </w:tbl>
  <w:p w:rsidR="00D267C9" w:rsidRPr="00FB1695" w:rsidRDefault="00D267C9" w:rsidP="00FB169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328574*"/>
    <w:docVar w:name="CreationDt" w:val="23/04/2013 10:13:15"/>
    <w:docVar w:name="DocCategory" w:val="Doc"/>
    <w:docVar w:name="DocType" w:val="Final"/>
    <w:docVar w:name="FooterJN" w:val="13-28574"/>
    <w:docVar w:name="jobn" w:val="13-28574 (R)"/>
    <w:docVar w:name="jobnDT" w:val="13-28574 (R)   230413"/>
    <w:docVar w:name="jobnDTDT" w:val="13-28574 (R)   230413   230413"/>
    <w:docVar w:name="JobNo" w:val="1328574R"/>
    <w:docVar w:name="OandT" w:val=" "/>
    <w:docVar w:name="sss1" w:val="CEDAW/C/55/1"/>
    <w:docVar w:name="sss2" w:val="-"/>
    <w:docVar w:name="Symbol1" w:val="CEDAW/C/55/1"/>
    <w:docVar w:name="Symbol2" w:val="-"/>
  </w:docVars>
  <w:rsids>
    <w:rsidRoot w:val="00BF7AFE"/>
    <w:rsid w:val="000121EB"/>
    <w:rsid w:val="00027C74"/>
    <w:rsid w:val="000453DA"/>
    <w:rsid w:val="000456EE"/>
    <w:rsid w:val="00051525"/>
    <w:rsid w:val="00060967"/>
    <w:rsid w:val="00067768"/>
    <w:rsid w:val="00073B8C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55888"/>
    <w:rsid w:val="00162122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33F02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77247"/>
    <w:rsid w:val="00290971"/>
    <w:rsid w:val="00295953"/>
    <w:rsid w:val="002A529E"/>
    <w:rsid w:val="002B7B47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41D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44940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643E"/>
    <w:rsid w:val="00632D0B"/>
    <w:rsid w:val="00635565"/>
    <w:rsid w:val="00636167"/>
    <w:rsid w:val="006373F3"/>
    <w:rsid w:val="00656FF1"/>
    <w:rsid w:val="00663E67"/>
    <w:rsid w:val="00670BE6"/>
    <w:rsid w:val="00684F20"/>
    <w:rsid w:val="006A4674"/>
    <w:rsid w:val="006A581C"/>
    <w:rsid w:val="006A70C8"/>
    <w:rsid w:val="006B27EC"/>
    <w:rsid w:val="006B76D6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270D"/>
    <w:rsid w:val="009F64BE"/>
    <w:rsid w:val="00A25540"/>
    <w:rsid w:val="00A2634B"/>
    <w:rsid w:val="00A32A0B"/>
    <w:rsid w:val="00A506D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BF7AFE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267C9"/>
    <w:rsid w:val="00D30806"/>
    <w:rsid w:val="00D43AF1"/>
    <w:rsid w:val="00D463F0"/>
    <w:rsid w:val="00D47558"/>
    <w:rsid w:val="00D5411A"/>
    <w:rsid w:val="00D5676A"/>
    <w:rsid w:val="00D60737"/>
    <w:rsid w:val="00D620B2"/>
    <w:rsid w:val="00D62FD0"/>
    <w:rsid w:val="00D66C34"/>
    <w:rsid w:val="00D70633"/>
    <w:rsid w:val="00D70A52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A047B"/>
    <w:rsid w:val="00EA2334"/>
    <w:rsid w:val="00EB05F9"/>
    <w:rsid w:val="00EB451F"/>
    <w:rsid w:val="00EC0362"/>
    <w:rsid w:val="00EC4F9E"/>
    <w:rsid w:val="00EC55FB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4951"/>
    <w:rsid w:val="00F76664"/>
    <w:rsid w:val="00F76E96"/>
    <w:rsid w:val="00F91203"/>
    <w:rsid w:val="00FA0AC9"/>
    <w:rsid w:val="00FB140E"/>
    <w:rsid w:val="00FB1695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B1695"/>
  </w:style>
  <w:style w:type="paragraph" w:styleId="CommentSubject">
    <w:name w:val="annotation subject"/>
    <w:basedOn w:val="CommentText"/>
    <w:next w:val="CommentText"/>
    <w:semiHidden/>
    <w:rsid w:val="00FB16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1022</Words>
  <Characters>7578</Characters>
  <Application>Microsoft Office Word</Application>
  <DocSecurity>4</DocSecurity>
  <Lines>199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8512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2013-04-23T09:34:00Z</cp:lastPrinted>
  <dcterms:created xsi:type="dcterms:W3CDTF">2013-04-24T11:15:00Z</dcterms:created>
  <dcterms:modified xsi:type="dcterms:W3CDTF">2013-04-24T11:17:00Z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1328574</vt:lpwstr>
  </property>
  <property fmtid="{D5CDD505-2E9C-101B-9397-08002B2CF9AE}" pid="3" name="Symbol1">
    <vt:lpwstr>CEDAW/C/55/1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 </vt:lpwstr>
  </property>
  <property fmtid="{D5CDD505-2E9C-101B-9397-08002B2CF9AE}" pid="8" name="Operator">
    <vt:lpwstr>EVSEEVA</vt:lpwstr>
  </property>
</Properties>
</file>