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41169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060505    090505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531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/C/LAO/CO/15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18 April 2005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шестая сессия</w:t>
      </w:r>
    </w:p>
    <w:p w:rsidR="00000000" w:rsidRDefault="00000000">
      <w:r>
        <w:t>21 февраля - 11 марта 2005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ЛАОССКАЯ НАРОДНО-ДЕМОКРАТИЧЕСКАЯ РЕСПУБЛИКА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шестой-пятнадцатый периодические доклады Лаосской Народно-Демократической Республики, подлежавшие представлению в 1985-2003 годах и сведенные в один документ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/451/</w:t>
      </w:r>
      <w:r>
        <w:rPr>
          <w:lang w:val="en-US"/>
        </w:rPr>
        <w:t>Add</w:t>
      </w:r>
      <w:r>
        <w:t>.1), на своих 1673-м и 1674-м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.1673 и 1674), состоявшихся 21 и 22 февраля 2005 года.  На своем 1696</w:t>
      </w:r>
      <w:r>
        <w:noBreakHyphen/>
        <w:t>м заседании 9 марта 2005 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с удовлетворением отмечает представление доклада Лаосской Народно-Демократической Республикой.  Он приветствует усилия, которые приложило государство-участник для выполнения руководящих принципов Комитета, касающихся формы и содержания докладов.  В то же время Комитет констатирует, что в докладе не содержится достаточной информации о практическом осуществлении положений Конвенции.</w:t>
      </w:r>
    </w:p>
    <w:p w:rsidR="00000000" w:rsidRDefault="00000000"/>
    <w:p w:rsidR="00000000" w:rsidRDefault="00000000">
      <w:r>
        <w:t>3.</w:t>
      </w:r>
      <w:r>
        <w:tab/>
        <w:t>Комитет приветствует тот факт, что государство-участник представлено высокопоставленной делегацией, а также те усилия, которые были предприняты для представления ответов на заданные вопросы.  Он высоко ценит конструктивный диалог, установленный с государством-участником, и выраженное государством-участником стремление поддерживать этот диалог на регулярной основе.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приветствует усилия государства-участника, направленные на сокращение масштабов нищеты, особенно в сельских районах и в местах проживания этнических групп.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в 2004 году государство-участник приняло положения уголовного законодательства о борьбе с торговлей людьми.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констатирует, что текст Конвенции был переведен на лаосский язык.</w:t>
      </w:r>
    </w:p>
    <w:p w:rsidR="00000000" w:rsidRDefault="00000000"/>
    <w:p w:rsidR="00000000" w:rsidRDefault="00000000">
      <w:r>
        <w:t>7.</w:t>
      </w:r>
      <w:r>
        <w:tab/>
        <w:t>Комитет приветствует программу сотрудничества, подписанную государством-участником и Программой развития Организации Объединенных Наций, относительно ратификации и осуществления международных договоров о защите прав человека.  Он предлагает государству-участнику воспользоваться этими рамками для принятия последующих мер в связи с настоящими замечаниями и рекомендациями, а также обратиться в Управление Верховного комиссара по правам человека с просьбой об оказании дополнительной технической помощи.</w:t>
      </w:r>
    </w:p>
    <w:p w:rsidR="00000000" w:rsidRDefault="00000000"/>
    <w:p w:rsidR="00000000" w:rsidRDefault="00000000">
      <w:r>
        <w:t>8.</w:t>
      </w:r>
      <w:r>
        <w:tab/>
        <w:t>Комитет приветствует подписание государством-участником в 2000 году двух Международных пактов о правах человека и призывает его ратифицировать оба эти документа в кратчайшие сроки.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Отмечая, что доклад был представлен с 19-летним опозданием, Комитет предлагает государству-участнику соблюдать сроки, установленные для представления его следующих докладов.</w:t>
      </w:r>
    </w:p>
    <w:p w:rsidR="00000000" w:rsidRDefault="00000000"/>
    <w:p w:rsidR="00000000" w:rsidRDefault="00000000">
      <w:r>
        <w:t>10.</w:t>
      </w:r>
      <w:r>
        <w:tab/>
        <w:t>Комитет с беспокойством отмечает отсутствие в национальном законодательстве ясного определения расовой дискриминации.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принять определение расовой дискриминации, включающее элементы, содержащиеся в статье 1 Конвенции.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с беспокойством отмечает, что положения Конвенции не были инкорпорированы в национальное законодательство и что вопрос о ее статусе во внутреннем праве не решен (статья 2).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предлагает государству-участнику принять необходимые меры для обеспечения эффективного осуществления Конвенции во внутреннем праве.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выражает сожаление в связи с отсутствием национального учреждения по правам человека в Лаосской Народно-Демократической Республике (статья 2).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предлагает государству-участнику рассмотреть вопрос о создании подобного учреждения в соответствии с Парижскими принципами, касающимися статуса национальных учреждений, занимающихся поощрением и защитой прав человека (резолюция 48/134 Генеральной Ассамблеи).</w:t>
      </w:r>
    </w:p>
    <w:p w:rsidR="00000000" w:rsidRDefault="00000000">
      <w:pPr>
        <w:ind w:left="567" w:hanging="567"/>
      </w:pPr>
    </w:p>
    <w:p w:rsidR="00000000" w:rsidRDefault="00000000">
      <w:r>
        <w:t>13.</w:t>
      </w:r>
      <w:r>
        <w:tab/>
        <w:t>Комитет обеспокоен положением независимых неправительственных организаций, действующих в области прав человека и ведущих борьбу с дискриминацией (статья 2).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предлагает государству-участнику создать благоприятные условия для создания независимых национальных неправительственных организаций.</w:t>
      </w:r>
    </w:p>
    <w:p w:rsidR="00000000" w:rsidRDefault="00000000">
      <w:pPr>
        <w:ind w:left="567" w:hanging="567"/>
      </w:pPr>
    </w:p>
    <w:p w:rsidR="00000000" w:rsidRDefault="00000000">
      <w:r>
        <w:t>14.</w:t>
      </w:r>
      <w:r>
        <w:tab/>
        <w:t>Комитет отмечает отсутствие законодательных положений, в которых акты насилия и подстрекательство к насилию по расовым мотивам квалифицировались бы в качестве уголовных преступлений.</w:t>
      </w:r>
    </w:p>
    <w:p w:rsidR="00000000" w:rsidRDefault="00000000"/>
    <w:p w:rsidR="00000000" w:rsidRDefault="00000000">
      <w:pPr>
        <w:ind w:left="567"/>
      </w:pPr>
      <w:r>
        <w:t>Комитет предлагает государству-участнику принять законодательство, которое обеспечивает всестороннее осуществление положений статьи 4 Конвенции.</w:t>
      </w:r>
    </w:p>
    <w:p w:rsidR="00000000" w:rsidRDefault="00000000">
      <w:pPr>
        <w:ind w:left="567"/>
      </w:pPr>
    </w:p>
    <w:p w:rsidR="00000000" w:rsidRDefault="00000000">
      <w:r>
        <w:t>15.</w:t>
      </w:r>
      <w:r>
        <w:tab/>
        <w:t>Комитет принимает к сведению заявление государства-участника о том, что на его территории нет расовой дискриминации, и он понимает так, что государство-участник под этим подразумевает, что оно не допускает систематической расовой дискриминации.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как обычно сдержанно относится к подобным общим заявлениям, поскольку, по его мнению, ни одно государство не может гарантировать отсутствие расовой дискриминации на его территории.</w:t>
      </w:r>
    </w:p>
    <w:p w:rsidR="00000000" w:rsidRDefault="00000000">
      <w:pPr>
        <w:ind w:left="567" w:hanging="567"/>
      </w:pPr>
    </w:p>
    <w:p w:rsidR="00000000" w:rsidRDefault="00000000">
      <w:r>
        <w:t>16.</w:t>
      </w:r>
      <w:r>
        <w:tab/>
        <w:t>Комитет отмечает, что, по признанию самого государства-участника, от нищеты больше других страдают этнические группы в отдаленных районах (статьи 2 и 3).</w:t>
      </w:r>
    </w:p>
    <w:p w:rsidR="00000000" w:rsidRDefault="00000000"/>
    <w:p w:rsidR="00000000" w:rsidRDefault="00000000">
      <w:pPr>
        <w:ind w:left="567" w:hanging="567"/>
      </w:pPr>
      <w:r>
        <w:tab/>
        <w:t>Комитет напоминает о том, что Конвенция запрещает не только преднамеренные и систематические акты расовой дискриминации, но и дискриминацию, которая не связана со стремлением правительства непосредственно воспрепятствовать части населения пользоваться своими правами.  По мнению Комитета, слабое, по сравнению с остальным населением, экономическое, социальное и культурное развитие некоторых этнических групп может быть признаком фактически проводимой дискриминации.  Поэтому он рекомендует государству-участнику провести исследования в целях точного определения и оценки проявлений расовой дискриминации в стране и выявления ее основных факторов.  В следующий периодический доклад могут быть включены статистические данные о политической активности и уровне жизни населения в разбивке по этническим группам.</w:t>
      </w:r>
    </w:p>
    <w:p w:rsidR="00000000" w:rsidRDefault="00000000">
      <w:pPr>
        <w:ind w:left="567" w:hanging="567"/>
      </w:pPr>
    </w:p>
    <w:p w:rsidR="00000000" w:rsidRDefault="00000000">
      <w:r>
        <w:t>17.</w:t>
      </w:r>
      <w:r>
        <w:tab/>
        <w:t>Комитет принимает к сведению разъяснения делегации относительно нежелания властей квалифицировать этнические группы в Лаосе в качестве меньшинств или коренных народов (статьи 1, 2 и 5).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признать провозглашенные в международном праве права лиц, принадлежащих к меньшинствам и коренным народам, независимо от того, как соответствующие группы называются во внутреннем праве.  Он предлагает государству-участнику принять во внимание то, как сами группы себя воспринимают и называют.  Комитет напоминает о том, что в соответствии с принципом недискриминации необходимо учитывать этнические, культурные и религиозные особенности различных групп населения.</w:t>
      </w:r>
    </w:p>
    <w:p w:rsidR="00000000" w:rsidRDefault="00000000">
      <w:pPr>
        <w:ind w:left="567" w:hanging="567"/>
      </w:pPr>
    </w:p>
    <w:p w:rsidR="00000000" w:rsidRDefault="00000000">
      <w:r>
        <w:t>18.</w:t>
      </w:r>
      <w:r>
        <w:tab/>
        <w:t xml:space="preserve">Комитет отмечает, что государство-участник проводит политику по расселению в долинах тех членов этнических групп, которые живут в горах и на высокогорных плато (статья 5).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рассказать в его следующем периодическом докладе о масштабах осуществляемого переселения, о соответствующих этнических группах и о влиянии такой политики на их жизненный уклад и пользование экономическими, социальными и культурными правами.  Он рекомендует государству-участнику изучить все возможные альтернативы во избежание перемещений;  сделать так, чтобы соответствующие лица были всесторонне проинформированы о причинах и порядке их перемещения, а также о компенсационных и реабилитационных мерах;  стараться получать свободное и осознанное согласие соответствующих лиц и групп;  и предоставить в их распоряжение средства правовой защиты.  Государству-участнику следует уделить особое внимание той тесной культурной связи, которую некоторые коренные народы или народы, ведущие племенной образ жизни, поддерживают со своими землями, и учесть Общую рекомендацию 23 (1997), принятую в этой связи Комитетом.  Разработка законодательных рамок, определяющих права соответствующих лиц и групп, а также процедур информирования и консультаций была бы особенно полезной.  </w:t>
      </w:r>
    </w:p>
    <w:p w:rsidR="00000000" w:rsidRDefault="00000000">
      <w:pPr>
        <w:ind w:left="567" w:hanging="567"/>
      </w:pPr>
    </w:p>
    <w:p w:rsidR="00000000" w:rsidRDefault="00000000">
      <w:r>
        <w:t>19.</w:t>
      </w:r>
      <w:r>
        <w:tab/>
        <w:t xml:space="preserve">Комитет с беспокойством отмечает, что, по некоторым сведениям, одно из главных препятствий для получения образования и профессиональной подготовки лицами, принадлежащими к этническим группам, заключается в том, что преподавание осуществляется только на лаосском языке.  Языковые преграды также, по всей видимости, порождают трудности в том, что касается доступа к социальным услугам (статья 5).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сделать все возможное для того, чтобы принадлежащие к этническим группам лица получали образование и профессиональную подготовку на родном языке и активизировать усилия, с тем чтобы они изучали лаосский язык.  </w:t>
      </w:r>
    </w:p>
    <w:p w:rsidR="00000000" w:rsidRDefault="00000000">
      <w:pPr>
        <w:ind w:left="567" w:hanging="567"/>
      </w:pPr>
    </w:p>
    <w:p w:rsidR="00000000" w:rsidRDefault="00000000">
      <w:r>
        <w:t>20.</w:t>
      </w:r>
      <w:r>
        <w:tab/>
        <w:t xml:space="preserve">Комитет выражает беспокойство в связи с сообщениями о посягательствах на свободу вероисповедания членов религиозных меньшинств, в частности христиан, которые являются зачастую также этническими меньшинствами.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обеспечить, чтобы все лица пользовались своим правом на свободу мысли, совести и религии без какой бы то ни было дискриминации, как это предусмотрено в пункте d) статьи 5 Конвенции.  </w:t>
      </w:r>
    </w:p>
    <w:p w:rsidR="00000000" w:rsidRDefault="00000000">
      <w:pPr>
        <w:ind w:left="567" w:hanging="567"/>
      </w:pPr>
    </w:p>
    <w:p w:rsidR="00000000" w:rsidRDefault="00000000">
      <w:r>
        <w:t>21.</w:t>
      </w:r>
      <w:r>
        <w:tab/>
        <w:t xml:space="preserve">У Комитета сохраняется беспокойство в связи с продолжающими поступать сообщениями о конфликте между правительством и частью меньшинства хмонг, которая скрывается в лесах и горных районах Лаоса с 1975 года.  Согласно многочисленным и совпадающим сведениям, эти лица живут в сложных гуманитарных условиях (статья 5).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призывает государство-участник принять все меры - в случае необходимости - при поддержке Верховного комиссара по правам человека, Организации Объединенных Наций и международного сообщества, - чтобы найти в кратчайшие сроки политическое и гуманитарное решение этой кризисной ситуации и создать условия, необходимые для начала диалога с данной группой.  Комитет настоятельно призывает государство-участник разрешить учреждениям Организации Объединенных Наций оказать срочную гуманитарную помощь этим лицам.  </w:t>
      </w:r>
    </w:p>
    <w:p w:rsidR="00000000" w:rsidRDefault="00000000">
      <w:pPr>
        <w:ind w:left="567" w:hanging="567"/>
      </w:pPr>
    </w:p>
    <w:p w:rsidR="00000000" w:rsidRDefault="00000000">
      <w:r>
        <w:t>22.</w:t>
      </w:r>
      <w:r>
        <w:tab/>
        <w:t xml:space="preserve">Комитет обеспокоен сообщениями о том, что против членов меньшинства хмонг были совершены нарушения, в частности утверждениями о том, что 19 мая 2004 года солдаты применили насилие и убили группу из пяти детей хмонг (статья 5).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представить более точные сведения об органах, которым поручено расследовать упомянутые выше утверждения.  Кроме того, он настоятельно рекомендует государству-участнику предоставить органам Организации Объединенных Наций по защите и поощрению прав человека доступ в районы, где нашли убежище члены меньшинства хмонг.  </w:t>
      </w:r>
    </w:p>
    <w:p w:rsidR="00000000" w:rsidRDefault="00000000">
      <w:pPr>
        <w:ind w:left="567" w:hanging="567"/>
      </w:pPr>
    </w:p>
    <w:p w:rsidR="00000000" w:rsidRDefault="00000000">
      <w:r>
        <w:t>23.</w:t>
      </w:r>
      <w:r>
        <w:tab/>
        <w:t xml:space="preserve">Комитет отмечает заявление государства-участника об отсутствии каких бы то ни было жалоб или судебных решений, касающихся расовой дискриминации (статья 6).  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призывает государство-участник установить, не является ли подобное положение результатом отсутствия комплексного законодательства о борьбе с расовой дискриминацией, незнания жертвами о своих прав, страха перед репрессиями, недоверия к полиции и органам правосудия или недостаточного внимания либо неэффективной работы этих органов в том, что касается борьбы с проявлениями расовой дискриминации.  </w:t>
      </w:r>
    </w:p>
    <w:p w:rsidR="00000000" w:rsidRDefault="00000000">
      <w:pPr>
        <w:ind w:left="567" w:hanging="567"/>
      </w:pPr>
    </w:p>
    <w:p w:rsidR="00000000" w:rsidRDefault="00000000">
      <w:r>
        <w:t>24.</w:t>
      </w:r>
      <w:r>
        <w:tab/>
        <w:t>Комитет с беспокойством отмечает, что государство-участник заявляет о своей неспособности организовать учебные курсы по правам человека в учебных заведениях.  Он также обеспокоен сообщениями о том, что знания сотрудников правоохранительных органов о правах человека, закрепленных в законодательстве, Конституции и международных договорах, по</w:t>
      </w:r>
      <w:r>
        <w:noBreakHyphen/>
        <w:t>прежнему минимальны (статья 7).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Комитет рекомендует государству-участнику - в надлежащих случаях с помощью международного сообщества - организовать в учебных заведениях учебные курсы по тематике прав человека и борьбы с расовой дискриминацией, а также активизировать его усилия в области подготовки сотрудников правоохранительных органов.  </w:t>
      </w:r>
    </w:p>
    <w:p w:rsidR="00000000" w:rsidRDefault="00000000">
      <w:pPr>
        <w:ind w:left="567" w:hanging="567"/>
      </w:pPr>
    </w:p>
    <w:p w:rsidR="00000000" w:rsidRDefault="00000000">
      <w:r>
        <w:t>25.</w:t>
      </w:r>
      <w:r>
        <w:tab/>
        <w:t>Комитет рекомендует государству-участнику при осуществлении в рамках национальной правовой системы положений Конвенции, в частности положений статей 2</w:t>
      </w:r>
      <w:r>
        <w:noBreakHyphen/>
        <w:t>7, принимать во внимание соответствующие части Дурбанской декларации и Программы действий, а также включить в его следующий периодический доклад сведения о планах действий и других мерах, принимаемых в целях осуществления на национальном уровне Дурбанской декларации и Программы действий.</w:t>
      </w:r>
    </w:p>
    <w:p w:rsidR="00000000" w:rsidRDefault="00000000"/>
    <w:p w:rsidR="00000000" w:rsidRDefault="00000000">
      <w:r>
        <w:t>26.</w:t>
      </w:r>
      <w:r>
        <w:tab/>
        <w:t xml:space="preserve">Комитет настоятельно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государств-участников Конвенции и утвержденную Генеральной Ассамблеей в ее резолюции 47/111.  В этой связи Комитет ссылается на резолюцию 57/194 Генеральной Ассамблеи от 18 декабря 2002 года, в которой Генеральная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об их согласии с ней.  Аналогичный призыв был сформулирован Генеральной Ассамблеей в ее резолюции 58/160 от 22 декабря 2003 года.  </w:t>
      </w:r>
    </w:p>
    <w:p w:rsidR="00000000" w:rsidRDefault="00000000"/>
    <w:p w:rsidR="00000000" w:rsidRDefault="00000000">
      <w:r>
        <w:t>27.</w:t>
      </w:r>
      <w:r>
        <w:tab/>
        <w:t xml:space="preserve">Комитет отмечает, что государство-участник не сделало факультативного заявления, предусмотренного в статье 14 Конвенции, и рекомендует ему рассмотреть эту возможность.  </w:t>
      </w:r>
    </w:p>
    <w:p w:rsidR="00000000" w:rsidRDefault="00000000"/>
    <w:p w:rsidR="00000000" w:rsidRDefault="00000000">
      <w:r>
        <w:t>28.</w:t>
      </w:r>
      <w:r>
        <w:tab/>
        <w:t xml:space="preserve">Комитет рекомендует государству-участнику обнародовать его периодические доклады и обеспечить их распространение наряду с замечаниями Комитета.  </w:t>
      </w:r>
    </w:p>
    <w:p w:rsidR="00000000" w:rsidRDefault="00000000"/>
    <w:p w:rsidR="00000000" w:rsidRDefault="00000000">
      <w:r>
        <w:t>29.</w:t>
      </w:r>
      <w:r>
        <w:tab/>
        <w:t xml:space="preserve">В соответствии с правилом 65 правил процедуры Комитета государству-участнику следует представить в течение одного года информацию о мерах по осуществлению рекомендаций Комитета, изложенных в пунктах 10, 21 и 22.  Комитет рекомендует государству-участнику представить в одном документе его шестнадцатый и семнадцатый периодические доклады, подлежащие представлению 24 марта 2007 года.  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CERD/C/LAO/CO/15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CERD/C/LAO/CO/15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80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2020</Words>
  <Characters>11515</Characters>
  <Application>Microsoft Office Word</Application>
  <DocSecurity>4</DocSecurity>
  <Lines>95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0541169.doc</vt:lpstr>
    </vt:vector>
  </TitlesOfParts>
  <Company> </Company>
  <LinksUpToDate>false</LinksUpToDate>
  <CharactersWithSpaces>14141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0541169.doc</dc:title>
  <dc:subject/>
  <dc:creator>Smirnova</dc:creator>
  <cp:keywords/>
  <dc:description/>
  <cp:lastModifiedBy>Smirnova</cp:lastModifiedBy>
  <cp:revision>3</cp:revision>
  <cp:lastPrinted>2005-05-09T14:15:00Z</cp:lastPrinted>
  <dcterms:created xsi:type="dcterms:W3CDTF">2005-05-09T14:15:00Z</dcterms:created>
  <dcterms:modified xsi:type="dcterms:W3CDTF">2005-05-09T14:15:00Z</dcterms:modified>
</cp:coreProperties>
</file>