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86A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86A31" w:rsidP="00586A31">
            <w:pPr>
              <w:jc w:val="right"/>
            </w:pPr>
            <w:r w:rsidRPr="00586A31">
              <w:rPr>
                <w:sz w:val="40"/>
              </w:rPr>
              <w:t>CCPR</w:t>
            </w:r>
            <w:r>
              <w:t>/C/MDG/CO/4</w:t>
            </w:r>
          </w:p>
        </w:tc>
      </w:tr>
      <w:tr w:rsidR="002D5AAC" w:rsidRPr="006450CE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D5F27B" wp14:editId="5AC45B2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86A31" w:rsidRDefault="00586A31" w:rsidP="00BC3629">
            <w:pPr>
              <w:spacing w:before="240"/>
              <w:rPr>
                <w:lang w:val="en-US"/>
              </w:rPr>
            </w:pPr>
            <w:r w:rsidRPr="00586A31">
              <w:rPr>
                <w:lang w:val="en-US"/>
              </w:rPr>
              <w:t>Distr.: General</w:t>
            </w:r>
          </w:p>
          <w:p w:rsidR="00586A31" w:rsidRPr="00586A31" w:rsidRDefault="00586A31" w:rsidP="00586A31">
            <w:pPr>
              <w:spacing w:line="240" w:lineRule="exact"/>
              <w:rPr>
                <w:lang w:val="en-US"/>
              </w:rPr>
            </w:pPr>
            <w:r w:rsidRPr="00586A31">
              <w:rPr>
                <w:lang w:val="en-US"/>
              </w:rPr>
              <w:t>22 August 2017</w:t>
            </w:r>
          </w:p>
          <w:p w:rsidR="00586A31" w:rsidRPr="00586A31" w:rsidRDefault="00586A31" w:rsidP="00586A31">
            <w:pPr>
              <w:spacing w:line="240" w:lineRule="exact"/>
              <w:rPr>
                <w:lang w:val="en-US"/>
              </w:rPr>
            </w:pPr>
            <w:r w:rsidRPr="00586A31">
              <w:rPr>
                <w:lang w:val="en-US"/>
              </w:rPr>
              <w:t>Russian</w:t>
            </w:r>
          </w:p>
          <w:p w:rsidR="00586A31" w:rsidRPr="00586A31" w:rsidRDefault="00586A31" w:rsidP="00586A31">
            <w:pPr>
              <w:spacing w:line="240" w:lineRule="exact"/>
              <w:rPr>
                <w:lang w:val="en-US"/>
              </w:rPr>
            </w:pPr>
            <w:r w:rsidRPr="00586A31">
              <w:rPr>
                <w:lang w:val="en-US"/>
              </w:rPr>
              <w:t>Original: French</w:t>
            </w:r>
          </w:p>
        </w:tc>
      </w:tr>
    </w:tbl>
    <w:p w:rsidR="00586A31" w:rsidRPr="00F16BCA" w:rsidRDefault="00F16BCA" w:rsidP="00F16BCA">
      <w:pPr>
        <w:spacing w:before="120"/>
        <w:rPr>
          <w:sz w:val="24"/>
          <w:szCs w:val="24"/>
        </w:rPr>
      </w:pPr>
      <w:r w:rsidRPr="00F16BCA">
        <w:rPr>
          <w:rFonts w:eastAsia="Times New Roman" w:cs="Times New Roman"/>
          <w:b/>
          <w:bCs/>
          <w:sz w:val="24"/>
          <w:szCs w:val="24"/>
        </w:rPr>
        <w:t>Комитет по правам человека</w:t>
      </w:r>
    </w:p>
    <w:p w:rsidR="00586A31" w:rsidRPr="00586A31" w:rsidRDefault="00586A31" w:rsidP="00F16BCA">
      <w:pPr>
        <w:pStyle w:val="HChGR"/>
      </w:pPr>
      <w:r w:rsidRPr="00586A31">
        <w:tab/>
      </w:r>
      <w:r w:rsidRPr="00586A31">
        <w:tab/>
        <w:t>Заключительные замечания по четвертому периодическому докладу Мадагаскара</w:t>
      </w:r>
      <w:r w:rsidR="00F16BCA" w:rsidRPr="00F16BCA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586A31">
        <w:t xml:space="preserve"> </w:t>
      </w:r>
    </w:p>
    <w:p w:rsidR="00586A31" w:rsidRPr="00586A31" w:rsidRDefault="00586A31" w:rsidP="00586A31">
      <w:pPr>
        <w:pStyle w:val="SingleTxtGR"/>
      </w:pPr>
      <w:r w:rsidRPr="00586A31">
        <w:t>1.</w:t>
      </w:r>
      <w:r w:rsidRPr="00586A31">
        <w:tab/>
        <w:t>Комитет по правам человека рассмотрел четвертый периодический д</w:t>
      </w:r>
      <w:r w:rsidRPr="00586A31">
        <w:t>о</w:t>
      </w:r>
      <w:r w:rsidRPr="00586A31">
        <w:t xml:space="preserve">клад Мадагаскара (CCPR/C/MDG/4) на своих </w:t>
      </w:r>
      <w:r w:rsidR="00A65936">
        <w:t>3384-м и 3385-м заседаниях (см.</w:t>
      </w:r>
      <w:r w:rsidR="00A65936">
        <w:rPr>
          <w:lang w:val="en-US"/>
        </w:rPr>
        <w:t> </w:t>
      </w:r>
      <w:r w:rsidRPr="00586A31">
        <w:t>CCPR/C/SR.3384 и 3385), состоявшихся 10 и 11 июля 2017 года. На своем 3406-м заседании, состоявшемся 25 июля 2017 года, он принял следующие з</w:t>
      </w:r>
      <w:r w:rsidRPr="00586A31">
        <w:t>а</w:t>
      </w:r>
      <w:r w:rsidRPr="00586A31">
        <w:t>ключительные замечания.</w:t>
      </w:r>
    </w:p>
    <w:p w:rsidR="00586A31" w:rsidRPr="00586A31" w:rsidRDefault="00586A31" w:rsidP="00F16BCA">
      <w:pPr>
        <w:pStyle w:val="H1GR"/>
      </w:pPr>
      <w:r w:rsidRPr="00586A31">
        <w:tab/>
        <w:t>A.</w:t>
      </w:r>
      <w:r w:rsidRPr="00586A31">
        <w:tab/>
        <w:t>Введение</w:t>
      </w:r>
    </w:p>
    <w:p w:rsidR="00586A31" w:rsidRPr="00586A31" w:rsidRDefault="00586A31" w:rsidP="00586A31">
      <w:pPr>
        <w:pStyle w:val="SingleTxtGR"/>
      </w:pPr>
      <w:r w:rsidRPr="00586A31">
        <w:t>2.</w:t>
      </w:r>
      <w:r w:rsidRPr="00586A31">
        <w:tab/>
        <w:t>Комитет приветствует представление четвертого периодического доклада государства-участника, несмотря на то, что он это было сделано с четырехле</w:t>
      </w:r>
      <w:r w:rsidRPr="00586A31">
        <w:t>т</w:t>
      </w:r>
      <w:r w:rsidRPr="00586A31">
        <w:t>ним опозданием, а также содержащуюся в нем информацию. Он с удовлетвор</w:t>
      </w:r>
      <w:r w:rsidRPr="00586A31">
        <w:t>е</w:t>
      </w:r>
      <w:r w:rsidRPr="00586A31">
        <w:t>нием отмечает возможность возобновления конструктивного диалога с высок</w:t>
      </w:r>
      <w:r w:rsidRPr="00586A31">
        <w:t>о</w:t>
      </w:r>
      <w:r w:rsidRPr="00586A31">
        <w:t>поставленной делегацией государства-участника по вопросу о принятых за о</w:t>
      </w:r>
      <w:r w:rsidRPr="00586A31">
        <w:t>т</w:t>
      </w:r>
      <w:r w:rsidRPr="00586A31">
        <w:t>четный период мерах по осуществлению положений Пакта. Он благодарит го</w:t>
      </w:r>
      <w:r w:rsidRPr="00586A31">
        <w:t>с</w:t>
      </w:r>
      <w:r w:rsidRPr="00586A31">
        <w:t>ударство-участник за его письменные ответы (CCPR/C/MDG/Q/4/Add.1) на п</w:t>
      </w:r>
      <w:r w:rsidRPr="00586A31">
        <w:t>е</w:t>
      </w:r>
      <w:r w:rsidRPr="00586A31">
        <w:t>речень вопросов (CCPR/C/MDG/Q/4), которые были дополнены устными отв</w:t>
      </w:r>
      <w:r w:rsidRPr="00586A31">
        <w:t>е</w:t>
      </w:r>
      <w:r w:rsidRPr="00586A31">
        <w:t>тами членов делегации, а также за представленную ему в письменном виде д</w:t>
      </w:r>
      <w:r w:rsidRPr="00586A31">
        <w:t>о</w:t>
      </w:r>
      <w:r w:rsidRPr="00586A31">
        <w:t>полнительную информацию.</w:t>
      </w:r>
    </w:p>
    <w:p w:rsidR="00586A31" w:rsidRPr="00586A31" w:rsidRDefault="00586A31" w:rsidP="00F16BCA">
      <w:pPr>
        <w:pStyle w:val="H1GR"/>
      </w:pPr>
      <w:r w:rsidRPr="00586A31">
        <w:tab/>
        <w:t>B.</w:t>
      </w:r>
      <w:r w:rsidRPr="00586A31">
        <w:tab/>
        <w:t>Позитивные аспекты</w:t>
      </w:r>
    </w:p>
    <w:p w:rsidR="00586A31" w:rsidRPr="00586A31" w:rsidRDefault="00586A31" w:rsidP="00586A31">
      <w:pPr>
        <w:pStyle w:val="SingleTxtGR"/>
      </w:pPr>
      <w:r w:rsidRPr="00586A31">
        <w:t>3.</w:t>
      </w:r>
      <w:r w:rsidRPr="00586A31">
        <w:tab/>
        <w:t>Комитет приветствует восстановление на территории государства-участника республиканской законности и принятие Конституции Четвертой республики по итогам состоявшегося 17 ноября 2010 года референдума. Ком</w:t>
      </w:r>
      <w:r w:rsidRPr="00586A31">
        <w:t>и</w:t>
      </w:r>
      <w:r w:rsidRPr="00586A31">
        <w:t>тет также приветствует принятые государством-участником законодательные и институциональные меры, в частности:</w:t>
      </w:r>
    </w:p>
    <w:p w:rsidR="00586A31" w:rsidRPr="00A65936" w:rsidRDefault="00F16BCA" w:rsidP="00586A31">
      <w:pPr>
        <w:pStyle w:val="SingleTxtGR"/>
      </w:pPr>
      <w:r w:rsidRPr="006450CE">
        <w:tab/>
      </w:r>
      <w:r w:rsidR="00586A31" w:rsidRPr="00586A31">
        <w:t>a)</w:t>
      </w:r>
      <w:r w:rsidR="00586A31" w:rsidRPr="00586A31">
        <w:tab/>
        <w:t>Закон № 2011-014 от 28 декабря 2011 года о включении в наци</w:t>
      </w:r>
      <w:r w:rsidR="00586A31" w:rsidRPr="00586A31">
        <w:t>о</w:t>
      </w:r>
      <w:r w:rsidR="00586A31" w:rsidRPr="00586A31">
        <w:t xml:space="preserve">нальную правовую систему </w:t>
      </w:r>
      <w:r w:rsidR="00A65936">
        <w:t>«</w:t>
      </w:r>
      <w:r w:rsidR="00586A31" w:rsidRPr="00586A31">
        <w:t>дорожной карты</w:t>
      </w:r>
      <w:r w:rsidR="00A65936">
        <w:t>»</w:t>
      </w:r>
      <w:r w:rsidR="00586A31" w:rsidRPr="00586A31">
        <w:t>;</w:t>
      </w:r>
      <w:r w:rsidR="00A65936" w:rsidRPr="00A65936">
        <w:t xml:space="preserve"> </w:t>
      </w:r>
    </w:p>
    <w:p w:rsidR="00586A31" w:rsidRPr="00586A31" w:rsidRDefault="00F16BCA" w:rsidP="00586A31">
      <w:pPr>
        <w:pStyle w:val="SingleTxtGR"/>
      </w:pPr>
      <w:r w:rsidRPr="00A65936">
        <w:tab/>
      </w:r>
      <w:r w:rsidR="00586A31" w:rsidRPr="00586A31">
        <w:t>b)</w:t>
      </w:r>
      <w:r w:rsidR="00586A31" w:rsidRPr="00586A31">
        <w:tab/>
        <w:t>Закон № 2014-007 от 22 июля 2014 года о создании Независимой национальной комиссии по правам человека;</w:t>
      </w:r>
    </w:p>
    <w:p w:rsidR="00586A31" w:rsidRPr="00586A31" w:rsidRDefault="00F16BCA" w:rsidP="00586A31">
      <w:pPr>
        <w:pStyle w:val="SingleTxtGR"/>
      </w:pPr>
      <w:r w:rsidRPr="006450CE">
        <w:tab/>
      </w:r>
      <w:r w:rsidR="00586A31" w:rsidRPr="00586A31">
        <w:t>с)</w:t>
      </w:r>
      <w:r w:rsidR="00586A31" w:rsidRPr="00586A31">
        <w:tab/>
        <w:t>Закон № 2014-035 от 9 января 2015 года, касающийся отмены смертной казни, и закон № 2016-053 от 16 декабря 2016 года, разрешающий р</w:t>
      </w:r>
      <w:r w:rsidR="00586A31" w:rsidRPr="00586A31">
        <w:t>а</w:t>
      </w:r>
      <w:r w:rsidR="00586A31" w:rsidRPr="00586A31">
        <w:t>тификацию второго Факультативного протокола к Пакту, направленного на о</w:t>
      </w:r>
      <w:r w:rsidR="00586A31" w:rsidRPr="00586A31">
        <w:t>т</w:t>
      </w:r>
      <w:r w:rsidR="00586A31" w:rsidRPr="00586A31">
        <w:t>мену смертной казни;</w:t>
      </w:r>
    </w:p>
    <w:p w:rsidR="00586A31" w:rsidRPr="00586A31" w:rsidRDefault="00F16BCA" w:rsidP="00586A31">
      <w:pPr>
        <w:pStyle w:val="SingleTxtGR"/>
      </w:pPr>
      <w:r w:rsidRPr="006450CE">
        <w:lastRenderedPageBreak/>
        <w:tab/>
      </w:r>
      <w:r w:rsidR="00586A31" w:rsidRPr="00586A31">
        <w:t>d)</w:t>
      </w:r>
      <w:r w:rsidR="00586A31" w:rsidRPr="00586A31">
        <w:tab/>
        <w:t>Закон № 2014-040 от 20 января 2015 года о борьбе с торговлей людьми;</w:t>
      </w:r>
    </w:p>
    <w:p w:rsidR="00586A31" w:rsidRPr="00586A31" w:rsidRDefault="00F16BCA" w:rsidP="00586A31">
      <w:pPr>
        <w:pStyle w:val="SingleTxtGR"/>
      </w:pPr>
      <w:r w:rsidRPr="006450CE">
        <w:tab/>
      </w:r>
      <w:r w:rsidR="00586A31" w:rsidRPr="00586A31">
        <w:t>e)</w:t>
      </w:r>
      <w:r w:rsidR="00586A31" w:rsidRPr="00586A31">
        <w:tab/>
        <w:t>Закон № 2015-020 от 8 октября 2015 года о создании Независимой национальной избирательной комиссии;</w:t>
      </w:r>
    </w:p>
    <w:p w:rsidR="00586A31" w:rsidRPr="00586A31" w:rsidRDefault="00F16BCA" w:rsidP="00586A31">
      <w:pPr>
        <w:pStyle w:val="SingleTxtGR"/>
      </w:pPr>
      <w:r w:rsidRPr="006450CE">
        <w:tab/>
      </w:r>
      <w:r w:rsidR="00586A31" w:rsidRPr="00586A31">
        <w:t>f)</w:t>
      </w:r>
      <w:r w:rsidR="00586A31" w:rsidRPr="00586A31">
        <w:tab/>
        <w:t>Закон № 2016-017 от 22 августа 2016 года об изменении и дополн</w:t>
      </w:r>
      <w:r w:rsidR="00586A31" w:rsidRPr="00586A31">
        <w:t>е</w:t>
      </w:r>
      <w:r w:rsidR="00586A31" w:rsidRPr="00586A31">
        <w:t>нии некоторых положений Уголовно-процессуального кодекса.</w:t>
      </w:r>
    </w:p>
    <w:p w:rsidR="00586A31" w:rsidRPr="00586A31" w:rsidRDefault="00586A31" w:rsidP="00586A31">
      <w:pPr>
        <w:pStyle w:val="SingleTxtGR"/>
      </w:pPr>
      <w:r w:rsidRPr="00586A31">
        <w:t>4.</w:t>
      </w:r>
      <w:r w:rsidRPr="00586A31">
        <w:tab/>
        <w:t>Комитет приветствует тот факт, что государство-участник ратифициров</w:t>
      </w:r>
      <w:r w:rsidRPr="00586A31">
        <w:t>а</w:t>
      </w:r>
      <w:r w:rsidRPr="00586A31">
        <w:t>ло следующие международные договоры или присоединилось к ним:</w:t>
      </w:r>
    </w:p>
    <w:p w:rsidR="00586A31" w:rsidRPr="00586A31" w:rsidRDefault="00F16BCA" w:rsidP="00586A31">
      <w:pPr>
        <w:pStyle w:val="SingleTxtGR"/>
      </w:pPr>
      <w:r w:rsidRPr="006450CE">
        <w:tab/>
      </w:r>
      <w:r w:rsidR="00586A31" w:rsidRPr="00586A31">
        <w:t>a)</w:t>
      </w:r>
      <w:r w:rsidR="00586A31" w:rsidRPr="00586A31">
        <w:tab/>
        <w:t>Международную конвенцию о защите прав всех трудящихся-мигрантов и членов их семей в 2015 году;</w:t>
      </w:r>
    </w:p>
    <w:p w:rsidR="00586A31" w:rsidRPr="00586A31" w:rsidRDefault="00F16BCA" w:rsidP="00586A31">
      <w:pPr>
        <w:pStyle w:val="SingleTxtGR"/>
      </w:pPr>
      <w:r w:rsidRPr="006450CE">
        <w:tab/>
      </w:r>
      <w:r w:rsidR="00586A31" w:rsidRPr="00586A31">
        <w:t>b)</w:t>
      </w:r>
      <w:r w:rsidR="00586A31" w:rsidRPr="00586A31">
        <w:tab/>
        <w:t>Конвенцию о правах инвалидов в 2015 году.</w:t>
      </w:r>
    </w:p>
    <w:p w:rsidR="00586A31" w:rsidRPr="00586A31" w:rsidRDefault="00586A31" w:rsidP="00F16BCA">
      <w:pPr>
        <w:pStyle w:val="H1GR"/>
      </w:pPr>
      <w:r w:rsidRPr="00586A31">
        <w:tab/>
        <w:t>C.</w:t>
      </w:r>
      <w:r w:rsidRPr="00586A31">
        <w:tab/>
        <w:t>Основные вопросы</w:t>
      </w:r>
      <w:r w:rsidR="00F16BCA">
        <w:t>, вызывающие обеспокоенность, и</w:t>
      </w:r>
      <w:r w:rsidR="00F16BCA">
        <w:rPr>
          <w:lang w:val="en-US"/>
        </w:rPr>
        <w:t> </w:t>
      </w:r>
      <w:r w:rsidRPr="00586A31">
        <w:t xml:space="preserve">рекомендации 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Применение Пакта во внутреннем праве и выполнение рекомендаций Комитета</w:t>
      </w:r>
    </w:p>
    <w:p w:rsidR="00586A31" w:rsidRPr="00586A31" w:rsidRDefault="00586A31" w:rsidP="00586A31">
      <w:pPr>
        <w:pStyle w:val="SingleTxtGR"/>
      </w:pPr>
      <w:r w:rsidRPr="00586A31">
        <w:t>5.</w:t>
      </w:r>
      <w:r w:rsidRPr="00586A31">
        <w:tab/>
        <w:t>Комитет отмечает, что в статье 137 Конституции Мадагаскара провозгл</w:t>
      </w:r>
      <w:r w:rsidRPr="00586A31">
        <w:t>а</w:t>
      </w:r>
      <w:r w:rsidRPr="00586A31">
        <w:t>шено верховенство международных договоров над национальным законод</w:t>
      </w:r>
      <w:r w:rsidRPr="00586A31">
        <w:t>а</w:t>
      </w:r>
      <w:r w:rsidRPr="00586A31">
        <w:t>тельством и закреплено, что на положения Пакта можно напрямую ссылаться в судах. Вместе с тем он выражает сожаление по поводу того, что суды весьма редко ссылаются на эти положения или применяют их. Комитет по-прежнему обеспокоен отсутствием механизма осуществления соображений Комитета в соответствии с Факультативным протоколом (статья 2).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6.</w:t>
      </w:r>
      <w:r w:rsidRPr="00586A31">
        <w:tab/>
      </w:r>
      <w:r w:rsidRPr="00586A31">
        <w:rPr>
          <w:b/>
          <w:bCs/>
        </w:rPr>
        <w:t>Государству-участнику следует: a) принять меры в целях повышения уровня информированности судей, адвокатов, прокуроров и других сотру</w:t>
      </w:r>
      <w:r w:rsidRPr="00586A31">
        <w:rPr>
          <w:b/>
          <w:bCs/>
        </w:rPr>
        <w:t>д</w:t>
      </w:r>
      <w:r w:rsidRPr="00586A31">
        <w:rPr>
          <w:b/>
          <w:bCs/>
        </w:rPr>
        <w:t>ников правоохранительных органов о положениях Пакта с целью обесп</w:t>
      </w:r>
      <w:r w:rsidRPr="00586A31">
        <w:rPr>
          <w:b/>
          <w:bCs/>
        </w:rPr>
        <w:t>е</w:t>
      </w:r>
      <w:r w:rsidRPr="00586A31">
        <w:rPr>
          <w:b/>
          <w:bCs/>
        </w:rPr>
        <w:t>чить их учет в работе судов и при обращении в национальные судебные инстанции; и b) рассмотреть вопрос о создании специального механизма всестороннего осуществления соображений Комитета.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Независимая национальная комиссия по правам человека и Высокий совет по защите демократии и верховенства права</w:t>
      </w:r>
    </w:p>
    <w:p w:rsidR="00586A31" w:rsidRPr="00586A31" w:rsidRDefault="00586A31" w:rsidP="00586A31">
      <w:pPr>
        <w:pStyle w:val="SingleTxtGR"/>
      </w:pPr>
      <w:r w:rsidRPr="00586A31">
        <w:t>7.</w:t>
      </w:r>
      <w:r w:rsidRPr="00586A31">
        <w:tab/>
        <w:t>Комитет отмечает, что Независимая национальная комиссия по правам человека функционирует с момента приведения его членов к присяге 13 октября 2016 года и уже начала проводить расследования по делам, связанным с нар</w:t>
      </w:r>
      <w:r w:rsidRPr="00586A31">
        <w:t>у</w:t>
      </w:r>
      <w:r w:rsidRPr="00586A31">
        <w:t>шениями прав человека. Вместе с тем он выражает сожаление в связи с тем, что Комиссия до сих пор не располагает собственным бюджетом. Кроме того, К</w:t>
      </w:r>
      <w:r w:rsidRPr="00586A31">
        <w:t>о</w:t>
      </w:r>
      <w:r w:rsidRPr="00586A31">
        <w:t>митет обеспокоен тем, что Высокий совет по защите демократии и верхове</w:t>
      </w:r>
      <w:r w:rsidRPr="00586A31">
        <w:t>н</w:t>
      </w:r>
      <w:r w:rsidRPr="00586A31">
        <w:t>ства права, задача которого состоит в наблюдении за соблюдением этических норм, обеспечением демократии и верховенства права, а также контроле за м</w:t>
      </w:r>
      <w:r w:rsidRPr="00586A31">
        <w:t>е</w:t>
      </w:r>
      <w:r w:rsidRPr="00586A31">
        <w:t>рами по поощрению и защите прав человека, на сегодняшний день до сих пор не функционирует, что также тормозит процесс учреждения Верховного суда (статья 2).</w:t>
      </w:r>
    </w:p>
    <w:p w:rsidR="00586A31" w:rsidRPr="00586A31" w:rsidRDefault="00586A31" w:rsidP="00586A31">
      <w:pPr>
        <w:pStyle w:val="SingleTxtGR"/>
        <w:rPr>
          <w:b/>
        </w:rPr>
      </w:pPr>
      <w:r w:rsidRPr="00586A31">
        <w:t>8.</w:t>
      </w:r>
      <w:r w:rsidRPr="00586A31">
        <w:tab/>
      </w:r>
      <w:r w:rsidRPr="00586A31">
        <w:rPr>
          <w:b/>
          <w:bCs/>
        </w:rPr>
        <w:t>Государству-участнику предлагается: a) как можно скорее предост</w:t>
      </w:r>
      <w:r w:rsidRPr="00586A31">
        <w:rPr>
          <w:b/>
          <w:bCs/>
        </w:rPr>
        <w:t>а</w:t>
      </w:r>
      <w:r w:rsidRPr="00586A31">
        <w:rPr>
          <w:b/>
          <w:bCs/>
        </w:rPr>
        <w:t>вить Независимой национальной комиссии по правам человека собстве</w:t>
      </w:r>
      <w:r w:rsidRPr="00586A31">
        <w:rPr>
          <w:b/>
          <w:bCs/>
        </w:rPr>
        <w:t>н</w:t>
      </w:r>
      <w:r w:rsidRPr="00586A31">
        <w:rPr>
          <w:b/>
          <w:bCs/>
        </w:rPr>
        <w:t>ный бюджет в объеме, достаточном для всестороннего выполнения ею св</w:t>
      </w:r>
      <w:r w:rsidRPr="00586A31">
        <w:rPr>
          <w:b/>
          <w:bCs/>
        </w:rPr>
        <w:t>о</w:t>
      </w:r>
      <w:r w:rsidRPr="00586A31">
        <w:rPr>
          <w:b/>
          <w:bCs/>
        </w:rPr>
        <w:t>его мандата; b) гарантировать соответствие деятельности Комиссии при</w:t>
      </w:r>
      <w:r w:rsidRPr="00586A31">
        <w:rPr>
          <w:b/>
          <w:bCs/>
        </w:rPr>
        <w:t>н</w:t>
      </w:r>
      <w:r w:rsidRPr="00586A31">
        <w:rPr>
          <w:b/>
          <w:bCs/>
        </w:rPr>
        <w:t>ципам, касающимся статуса национальных учреждений, занимающихся поощрением и защитой прав человека (Парижские принципы), как можно скорее начав процесс ее аккредитации; и c) ускорить процесс создания В</w:t>
      </w:r>
      <w:r w:rsidRPr="00586A31">
        <w:rPr>
          <w:b/>
          <w:bCs/>
        </w:rPr>
        <w:t>ы</w:t>
      </w:r>
      <w:r w:rsidRPr="00586A31">
        <w:rPr>
          <w:b/>
          <w:bCs/>
        </w:rPr>
        <w:t>сокого совета по защите демократии и верховенства права и гарантировать его независимость, наделив его финансовой самостоятельностью и пред</w:t>
      </w:r>
      <w:r w:rsidRPr="00586A31">
        <w:rPr>
          <w:b/>
          <w:bCs/>
        </w:rPr>
        <w:t>о</w:t>
      </w:r>
      <w:r w:rsidRPr="00586A31">
        <w:rPr>
          <w:b/>
          <w:bCs/>
        </w:rPr>
        <w:lastRenderedPageBreak/>
        <w:t>ставив ему ресурсы в объеме, позволяющем ему в полной мере выполнять свой мандат.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Чрезвычайное положение</w:t>
      </w:r>
    </w:p>
    <w:p w:rsidR="00586A31" w:rsidRPr="00586A31" w:rsidRDefault="00586A31" w:rsidP="00586A31">
      <w:pPr>
        <w:pStyle w:val="SingleTxtGR"/>
      </w:pPr>
      <w:r w:rsidRPr="00586A31">
        <w:t>9.</w:t>
      </w:r>
      <w:r w:rsidRPr="00586A31">
        <w:tab/>
        <w:t xml:space="preserve">Комитет вновь выражает обеспокоенность в связи с тем, что </w:t>
      </w:r>
      <w:r w:rsidR="00A65936">
        <w:br/>
      </w:r>
      <w:r w:rsidRPr="00586A31">
        <w:t>Закон № 91-011 от 11 июля 1991 года предусматривает и до сих пор четко не з</w:t>
      </w:r>
      <w:r w:rsidRPr="00586A31">
        <w:t>а</w:t>
      </w:r>
      <w:r w:rsidRPr="00586A31">
        <w:t xml:space="preserve">прещает отступления от статей 6, 7, 8 (пункты 1 и 2), 11, 15, 16 и 18 Пакта и не определяет гарантии в отношении отступлений от остальных статей Пакта </w:t>
      </w:r>
      <w:r w:rsidR="00A65936">
        <w:br/>
      </w:r>
      <w:r w:rsidRPr="00586A31">
        <w:t xml:space="preserve">(статья 4). 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10.</w:t>
      </w:r>
      <w:r w:rsidRPr="00586A31">
        <w:tab/>
      </w:r>
      <w:r w:rsidRPr="00586A31">
        <w:rPr>
          <w:b/>
          <w:bCs/>
        </w:rPr>
        <w:t>Государству-участнику следует пересмотреть положения своего зак</w:t>
      </w:r>
      <w:r w:rsidRPr="00586A31">
        <w:rPr>
          <w:b/>
          <w:bCs/>
        </w:rPr>
        <w:t>о</w:t>
      </w:r>
      <w:r w:rsidRPr="00586A31">
        <w:rPr>
          <w:b/>
          <w:bCs/>
        </w:rPr>
        <w:t>нодательства, с тем чтобы привести его в соответствие со статьей 4 Пакта, в том числе путем определения гарантий в отношении применения отсту</w:t>
      </w:r>
      <w:r w:rsidRPr="00586A31">
        <w:rPr>
          <w:b/>
          <w:bCs/>
        </w:rPr>
        <w:t>п</w:t>
      </w:r>
      <w:r w:rsidRPr="00586A31">
        <w:rPr>
          <w:b/>
          <w:bCs/>
        </w:rPr>
        <w:t>лений, не запрещенных Пактом.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Борьба с коррупцией</w:t>
      </w:r>
    </w:p>
    <w:p w:rsidR="00586A31" w:rsidRPr="00586A31" w:rsidRDefault="00586A31" w:rsidP="00586A31">
      <w:pPr>
        <w:pStyle w:val="SingleTxtGR"/>
      </w:pPr>
      <w:r w:rsidRPr="00586A31">
        <w:t>11.</w:t>
      </w:r>
      <w:r w:rsidRPr="00586A31">
        <w:tab/>
        <w:t>Приветствуя принимаемые государством-участником законодательные меры для борьбы с коррупцией, а также предпринимаемые в последние годы усилия по набору новых мировых судей и сотрудников полиции, Комитет с обеспокоенностью отмечает, что коррупция по-прежнему широко распростр</w:t>
      </w:r>
      <w:r w:rsidRPr="00586A31">
        <w:t>а</w:t>
      </w:r>
      <w:r w:rsidRPr="00586A31">
        <w:t>нена на территории государства-участника в политической сфере, в судебной системе и в органах полиции. Комитет обеспо</w:t>
      </w:r>
      <w:r w:rsidR="00A65936">
        <w:t>коен тем, что такое явление: a) </w:t>
      </w:r>
      <w:r w:rsidRPr="00586A31">
        <w:t>подрывает процесс национального примирения; b) укореняет чувство нед</w:t>
      </w:r>
      <w:r w:rsidRPr="00586A31">
        <w:t>о</w:t>
      </w:r>
      <w:r w:rsidRPr="00586A31">
        <w:t>верия среди малагасийских граждан к учреждениям государства-участника; и</w:t>
      </w:r>
      <w:r w:rsidR="00A65936">
        <w:t xml:space="preserve"> c) </w:t>
      </w:r>
      <w:r w:rsidRPr="00586A31">
        <w:t>ведет к безнаказанности некоторых лиц, совершивших нарушения прав чел</w:t>
      </w:r>
      <w:r w:rsidRPr="00586A31">
        <w:t>о</w:t>
      </w:r>
      <w:r w:rsidRPr="00586A31">
        <w:t xml:space="preserve">века (статьи 2, 14, 25 и 26). </w:t>
      </w:r>
    </w:p>
    <w:p w:rsidR="00586A31" w:rsidRPr="00586A31" w:rsidRDefault="00586A31" w:rsidP="00586A31">
      <w:pPr>
        <w:pStyle w:val="SingleTxtGR"/>
        <w:rPr>
          <w:b/>
        </w:rPr>
      </w:pPr>
      <w:r w:rsidRPr="00586A31">
        <w:t>12.</w:t>
      </w:r>
      <w:r w:rsidRPr="00586A31">
        <w:tab/>
      </w:r>
      <w:r w:rsidRPr="00586A31">
        <w:rPr>
          <w:b/>
          <w:bCs/>
        </w:rPr>
        <w:t>Государству-участнику следует: a) обеспечить строгое соблюдение принципа разделения властей и удвоить свои усилия по борьбе с коррупц</w:t>
      </w:r>
      <w:r w:rsidRPr="00586A31">
        <w:rPr>
          <w:b/>
          <w:bCs/>
        </w:rPr>
        <w:t>и</w:t>
      </w:r>
      <w:r w:rsidRPr="00586A31">
        <w:rPr>
          <w:b/>
          <w:bCs/>
        </w:rPr>
        <w:t>ей и связанной с ней безнаказанностью; b) ускорить процесс создания Ве</w:t>
      </w:r>
      <w:r w:rsidRPr="00586A31">
        <w:rPr>
          <w:b/>
          <w:bCs/>
        </w:rPr>
        <w:t>р</w:t>
      </w:r>
      <w:r w:rsidRPr="00586A31">
        <w:rPr>
          <w:b/>
          <w:bCs/>
        </w:rPr>
        <w:t>ховного суда, с тем чтобы эффективно гарантировать независимость и бе</w:t>
      </w:r>
      <w:r w:rsidRPr="00586A31">
        <w:rPr>
          <w:b/>
          <w:bCs/>
        </w:rPr>
        <w:t>с</w:t>
      </w:r>
      <w:r w:rsidRPr="00586A31">
        <w:rPr>
          <w:b/>
          <w:bCs/>
        </w:rPr>
        <w:t>пристрастность судебных органов; c) продолжать свои усилия по набору и подготовке новых магистратов и сотрудников полиции на основе критер</w:t>
      </w:r>
      <w:r w:rsidRPr="00586A31">
        <w:rPr>
          <w:b/>
          <w:bCs/>
        </w:rPr>
        <w:t>и</w:t>
      </w:r>
      <w:r w:rsidRPr="00586A31">
        <w:rPr>
          <w:b/>
          <w:bCs/>
        </w:rPr>
        <w:t>ев прозрачности, профессионализма и объективности; d) обеспечить э</w:t>
      </w:r>
      <w:r w:rsidRPr="00586A31">
        <w:rPr>
          <w:b/>
          <w:bCs/>
        </w:rPr>
        <w:t>ф</w:t>
      </w:r>
      <w:r w:rsidRPr="00586A31">
        <w:rPr>
          <w:b/>
          <w:bCs/>
        </w:rPr>
        <w:t>фективность и действенность механизмов контроля за государственными делами, в том числе за деятельностью Независимого бюро по борьбе с ко</w:t>
      </w:r>
      <w:r w:rsidRPr="00586A31">
        <w:rPr>
          <w:b/>
          <w:bCs/>
        </w:rPr>
        <w:t>р</w:t>
      </w:r>
      <w:r w:rsidRPr="00586A31">
        <w:rPr>
          <w:b/>
          <w:bCs/>
        </w:rPr>
        <w:t>рупцией; и е) гарантировать в отношении всех дел, связанных с коррупц</w:t>
      </w:r>
      <w:r w:rsidRPr="00586A31">
        <w:rPr>
          <w:b/>
          <w:bCs/>
        </w:rPr>
        <w:t>и</w:t>
      </w:r>
      <w:r w:rsidRPr="00586A31">
        <w:rPr>
          <w:b/>
          <w:bCs/>
        </w:rPr>
        <w:t>ей, проведение расследований, установление дисциплинарных мер и, при необходимости, надлежащих мер наказания.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Расследование нарушений прав человека</w:t>
      </w:r>
      <w:r w:rsidR="00A65936">
        <w:t xml:space="preserve"> в период с 2009 по 2013 годы и </w:t>
      </w:r>
      <w:r w:rsidRPr="00586A31">
        <w:t>процесс национального примирения</w:t>
      </w:r>
    </w:p>
    <w:p w:rsidR="00586A31" w:rsidRPr="00586A31" w:rsidRDefault="00586A31" w:rsidP="00586A31">
      <w:pPr>
        <w:pStyle w:val="SingleTxtGR"/>
      </w:pPr>
      <w:r w:rsidRPr="00586A31">
        <w:t>13.</w:t>
      </w:r>
      <w:r w:rsidRPr="00586A31">
        <w:tab/>
        <w:t>Комитет принимает к сведению Закон № 2012-007 от 3 мая 2012 года об амнистии в целях национального примирения, но выражает сожаление в связи с отсутствием информации и данных, касающихся: a) беспристрастных судебных разбирательств в отношении лиц, виновных в совершении актов пыток, насил</w:t>
      </w:r>
      <w:r w:rsidRPr="00586A31">
        <w:t>ь</w:t>
      </w:r>
      <w:r w:rsidRPr="00586A31">
        <w:t>ственных исчезновений и внесудебных и суммарных казней, в том числе в п</w:t>
      </w:r>
      <w:r w:rsidRPr="00586A31">
        <w:t>е</w:t>
      </w:r>
      <w:r w:rsidRPr="00586A31">
        <w:t>риод 2009</w:t>
      </w:r>
      <w:r w:rsidR="00A65936">
        <w:t>–</w:t>
      </w:r>
      <w:r w:rsidRPr="00586A31">
        <w:t>2013 годов, за которые они не могут быть амнистированы; и b) сл</w:t>
      </w:r>
      <w:r w:rsidRPr="00586A31">
        <w:t>у</w:t>
      </w:r>
      <w:r w:rsidRPr="00586A31">
        <w:t>чаев предоставления амнистии в соответствии с Законом № 2012-007. Кроме того, Комитет обеспокоен тем, что Совет примирения Мадагаскара и Наци</w:t>
      </w:r>
      <w:r w:rsidRPr="00586A31">
        <w:t>о</w:t>
      </w:r>
      <w:r w:rsidRPr="00586A31">
        <w:t xml:space="preserve">нальный фонд возмещения ущерба и выплаты компенсаций </w:t>
      </w:r>
      <w:r w:rsidR="00A65936">
        <w:t>–</w:t>
      </w:r>
      <w:r w:rsidRPr="00586A31">
        <w:t xml:space="preserve"> ключевые учр</w:t>
      </w:r>
      <w:r w:rsidRPr="00586A31">
        <w:t>е</w:t>
      </w:r>
      <w:r w:rsidRPr="00586A31">
        <w:t xml:space="preserve">ждения, участвующие в процессе национального примирения, </w:t>
      </w:r>
      <w:r w:rsidR="00A65936">
        <w:t>–</w:t>
      </w:r>
      <w:r w:rsidRPr="00586A31">
        <w:t xml:space="preserve"> до сих пор не функционируют, что препятствует эффективному осуществлению процесса применения (статьи 2, 6 и 7). </w:t>
      </w:r>
    </w:p>
    <w:p w:rsidR="00586A31" w:rsidRPr="00586A31" w:rsidRDefault="00586A31" w:rsidP="00586A31">
      <w:pPr>
        <w:pStyle w:val="SingleTxtGR"/>
        <w:rPr>
          <w:b/>
        </w:rPr>
      </w:pPr>
      <w:r w:rsidRPr="00586A31">
        <w:t>14.</w:t>
      </w:r>
      <w:r w:rsidRPr="00586A31">
        <w:tab/>
      </w:r>
      <w:r w:rsidRPr="00586A31">
        <w:rPr>
          <w:b/>
          <w:bCs/>
        </w:rPr>
        <w:t>Государству-участнику следует ускорить процесс национального примирения, в том числе путем: a) расследования всех утверждений о сл</w:t>
      </w:r>
      <w:r w:rsidRPr="00586A31">
        <w:rPr>
          <w:b/>
          <w:bCs/>
        </w:rPr>
        <w:t>у</w:t>
      </w:r>
      <w:r w:rsidRPr="00586A31">
        <w:rPr>
          <w:b/>
          <w:bCs/>
        </w:rPr>
        <w:t xml:space="preserve">чаях применения пыток, насильственных исчезновений, внесудебных и суммарных казней и обеспечения того, чтобы ни одно из совершенных в </w:t>
      </w:r>
      <w:r w:rsidRPr="00586A31">
        <w:rPr>
          <w:b/>
          <w:bCs/>
        </w:rPr>
        <w:lastRenderedPageBreak/>
        <w:t>прошлом серьезных нарушений прав человека не осталось безнаказанным; и b) обеспечения эффективного функционирования Совета примирения Мадагаскара и Национального фонда возмещения ущерба и выплаты ко</w:t>
      </w:r>
      <w:r w:rsidRPr="00586A31">
        <w:rPr>
          <w:b/>
          <w:bCs/>
        </w:rPr>
        <w:t>м</w:t>
      </w:r>
      <w:r w:rsidRPr="00586A31">
        <w:rPr>
          <w:b/>
          <w:bCs/>
        </w:rPr>
        <w:t>пенсаций путем выделения им достаточных ресурсов.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Законодательная основа борьбы с дискриминацией</w:t>
      </w:r>
    </w:p>
    <w:p w:rsidR="00586A31" w:rsidRPr="00586A31" w:rsidRDefault="00586A31" w:rsidP="00586A31">
      <w:pPr>
        <w:pStyle w:val="SingleTxtGR"/>
      </w:pPr>
      <w:r w:rsidRPr="00586A31">
        <w:t>15.</w:t>
      </w:r>
      <w:r w:rsidRPr="00586A31">
        <w:tab/>
        <w:t>Комитет по-прежнему выражает обеспокоенность в связи с отсутствием всеобъемлющего законодательства о борьбе с дискриминацией, которое бы с</w:t>
      </w:r>
      <w:r w:rsidRPr="00586A31">
        <w:t>о</w:t>
      </w:r>
      <w:r w:rsidRPr="00586A31">
        <w:t>держало четкое определение прямой и косвенной дискриминации и запрет на нее, а также основания для дискриминации. В этой связи он особенно обесп</w:t>
      </w:r>
      <w:r w:rsidRPr="00586A31">
        <w:t>о</w:t>
      </w:r>
      <w:r w:rsidRPr="00586A31">
        <w:t>коен положением: a) лиц, живущих с ВИЧ/СПИДом; и b) лесбиянок, гомосекс</w:t>
      </w:r>
      <w:r w:rsidRPr="00586A31">
        <w:t>у</w:t>
      </w:r>
      <w:r w:rsidRPr="00586A31">
        <w:t xml:space="preserve">алистов, бисексуалов, транссексуалов и интерсексуалов, которые подвергаются стигматизации и дискриминации (статьи 2, 3 и 26). </w:t>
      </w:r>
    </w:p>
    <w:p w:rsidR="00586A31" w:rsidRPr="00586A31" w:rsidRDefault="00586A31" w:rsidP="00586A31">
      <w:pPr>
        <w:pStyle w:val="SingleTxtGR"/>
        <w:rPr>
          <w:b/>
        </w:rPr>
      </w:pPr>
      <w:r w:rsidRPr="00586A31">
        <w:t>16.</w:t>
      </w:r>
      <w:r w:rsidRPr="00586A31">
        <w:tab/>
      </w:r>
      <w:r w:rsidRPr="00586A31">
        <w:rPr>
          <w:b/>
          <w:bCs/>
        </w:rPr>
        <w:t>Государству-участнику следует: a) принять всеобъемлющее законод</w:t>
      </w:r>
      <w:r w:rsidRPr="00586A31">
        <w:rPr>
          <w:b/>
          <w:bCs/>
        </w:rPr>
        <w:t>а</w:t>
      </w:r>
      <w:r w:rsidRPr="00586A31">
        <w:rPr>
          <w:b/>
          <w:bCs/>
        </w:rPr>
        <w:t>тельство по борьбе с расизмом и расовой дискриминацией, которое соде</w:t>
      </w:r>
      <w:r w:rsidRPr="00586A31">
        <w:rPr>
          <w:b/>
          <w:bCs/>
        </w:rPr>
        <w:t>р</w:t>
      </w:r>
      <w:r w:rsidRPr="00586A31">
        <w:rPr>
          <w:b/>
          <w:bCs/>
        </w:rPr>
        <w:t>жало бы определение прямой и косвенной дискриминации, в том числе на почве сексуальной ориентации и гендерной идентичности; b) обеспечить для всех жертв дискриминации доступ к эффективным средствам правовой защиты; и c) принять необходимые временные меры до принятия всеоб</w:t>
      </w:r>
      <w:r w:rsidRPr="00586A31">
        <w:rPr>
          <w:b/>
          <w:bCs/>
        </w:rPr>
        <w:t>ъ</w:t>
      </w:r>
      <w:r w:rsidRPr="00586A31">
        <w:rPr>
          <w:b/>
          <w:bCs/>
        </w:rPr>
        <w:t>емлющего законодательства в целях пресечения и предотвращения сти</w:t>
      </w:r>
      <w:r w:rsidRPr="00586A31">
        <w:rPr>
          <w:b/>
          <w:bCs/>
        </w:rPr>
        <w:t>г</w:t>
      </w:r>
      <w:r w:rsidRPr="00586A31">
        <w:rPr>
          <w:b/>
          <w:bCs/>
        </w:rPr>
        <w:t>матизации и дискриминации лиц, живущих с ВИЧ/СПИДом, а также ле</w:t>
      </w:r>
      <w:r w:rsidRPr="00586A31">
        <w:rPr>
          <w:b/>
          <w:bCs/>
        </w:rPr>
        <w:t>с</w:t>
      </w:r>
      <w:r w:rsidRPr="00586A31">
        <w:rPr>
          <w:b/>
          <w:bCs/>
        </w:rPr>
        <w:t>биянок, гомосексуалистов, бисексуалов, транссексуалов и интерсексуалов.</w:t>
      </w:r>
      <w:r w:rsidRPr="00586A31">
        <w:t xml:space="preserve"> 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Равная оплата труда мужчин и жен</w:t>
      </w:r>
      <w:r w:rsidR="0048718C">
        <w:t>щин и представленность женщин в </w:t>
      </w:r>
      <w:r w:rsidRPr="00586A31">
        <w:t>общественной и политической жизни</w:t>
      </w:r>
    </w:p>
    <w:p w:rsidR="00586A31" w:rsidRPr="00586A31" w:rsidRDefault="00586A31" w:rsidP="00586A31">
      <w:pPr>
        <w:pStyle w:val="SingleTxtGR"/>
      </w:pPr>
      <w:r w:rsidRPr="00586A31">
        <w:t>17.</w:t>
      </w:r>
      <w:r w:rsidRPr="00586A31">
        <w:tab/>
        <w:t>Комитет принимает к сведению информацию о том, что равенство в опл</w:t>
      </w:r>
      <w:r w:rsidRPr="00586A31">
        <w:t>а</w:t>
      </w:r>
      <w:r w:rsidRPr="00586A31">
        <w:t>те труда между мужчинами и женщинами гарантируется в государственном секторе Мадагаскара. Вместе с тем он по-прежнему обеспокоен сообщениями о существенных различиях в размере оплаты труда в частном секторе. Он также обеспокоен, несмотря на достигнутый прогресс, низким уровнем представле</w:t>
      </w:r>
      <w:r w:rsidRPr="00586A31">
        <w:t>н</w:t>
      </w:r>
      <w:r w:rsidRPr="00586A31">
        <w:t>ности женщин на выборных политических должностях, а также их слабой представленностью на руководящих должностях в государственном и частном секторах (статьи 2, 3, 25 и 26).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18.</w:t>
      </w:r>
      <w:r w:rsidRPr="00586A31">
        <w:tab/>
      </w:r>
      <w:r w:rsidRPr="00586A31">
        <w:rPr>
          <w:b/>
          <w:bCs/>
        </w:rPr>
        <w:t>Государству-участнику следует: a) принять меры по обеспечению б</w:t>
      </w:r>
      <w:r w:rsidRPr="00586A31">
        <w:rPr>
          <w:b/>
          <w:bCs/>
        </w:rPr>
        <w:t>о</w:t>
      </w:r>
      <w:r w:rsidRPr="00586A31">
        <w:rPr>
          <w:b/>
          <w:bCs/>
        </w:rPr>
        <w:t>лее широкой представленности женщин в общественной жизни путем установления, по мере необходимости, временных специальных мер в ц</w:t>
      </w:r>
      <w:r w:rsidRPr="00586A31">
        <w:rPr>
          <w:b/>
          <w:bCs/>
        </w:rPr>
        <w:t>е</w:t>
      </w:r>
      <w:r w:rsidRPr="00586A31">
        <w:rPr>
          <w:b/>
          <w:bCs/>
        </w:rPr>
        <w:t>лях полного применения положений Пакта; b) повышать среди политич</w:t>
      </w:r>
      <w:r w:rsidRPr="00586A31">
        <w:rPr>
          <w:b/>
          <w:bCs/>
        </w:rPr>
        <w:t>е</w:t>
      </w:r>
      <w:r w:rsidRPr="00586A31">
        <w:rPr>
          <w:b/>
          <w:bCs/>
        </w:rPr>
        <w:t>ских партий уровень осведомленности по вопросам равенства женщин и мужчин и поощрять женщин к выдвижению своих кандидатур на выбо</w:t>
      </w:r>
      <w:r w:rsidRPr="00586A31">
        <w:rPr>
          <w:b/>
          <w:bCs/>
        </w:rPr>
        <w:t>р</w:t>
      </w:r>
      <w:r w:rsidRPr="00586A31">
        <w:rPr>
          <w:b/>
          <w:bCs/>
        </w:rPr>
        <w:t>ные политические должности; c) принять меры в целях увеличения числа женщин на руководящих должностях, в частности, в частном секторе; и</w:t>
      </w:r>
      <w:r w:rsidR="0048718C">
        <w:rPr>
          <w:b/>
          <w:bCs/>
        </w:rPr>
        <w:t xml:space="preserve"> d) </w:t>
      </w:r>
      <w:r w:rsidRPr="00586A31">
        <w:rPr>
          <w:b/>
          <w:bCs/>
        </w:rPr>
        <w:t>принять все необходимые меры в целях устранения выявленных разл</w:t>
      </w:r>
      <w:r w:rsidRPr="00586A31">
        <w:rPr>
          <w:b/>
          <w:bCs/>
        </w:rPr>
        <w:t>и</w:t>
      </w:r>
      <w:r w:rsidRPr="00586A31">
        <w:rPr>
          <w:b/>
          <w:bCs/>
        </w:rPr>
        <w:t>чий в оплате труда мужчин и женщин, особенно в частном секторе.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Дискриминация и пагубные виды практики в отношении женщин</w:t>
      </w:r>
    </w:p>
    <w:p w:rsidR="00586A31" w:rsidRPr="00586A31" w:rsidRDefault="00586A31" w:rsidP="00586A31">
      <w:pPr>
        <w:pStyle w:val="SingleTxtGR"/>
      </w:pPr>
      <w:r w:rsidRPr="00586A31">
        <w:t>19.</w:t>
      </w:r>
      <w:r w:rsidRPr="00586A31">
        <w:tab/>
        <w:t>Комитет принимает к сведению информацию о проведенной в 2016 году реформе Кодекса о гражданстве, благодаря которой женщины отныне могут а</w:t>
      </w:r>
      <w:r w:rsidRPr="00586A31">
        <w:t>в</w:t>
      </w:r>
      <w:r w:rsidRPr="00586A31">
        <w:t>томатически передавать свое гражданство детям. Однако он по-прежнему обе</w:t>
      </w:r>
      <w:r w:rsidRPr="00586A31">
        <w:t>с</w:t>
      </w:r>
      <w:r w:rsidRPr="00586A31">
        <w:t>покоен тем, что женщины до сих пор лишены права передавать свое гражда</w:t>
      </w:r>
      <w:r w:rsidRPr="00586A31">
        <w:t>н</w:t>
      </w:r>
      <w:r w:rsidRPr="00586A31">
        <w:t>ство своим иностранным супругам или супругам без гражданства, а также св</w:t>
      </w:r>
      <w:r w:rsidRPr="00586A31">
        <w:t>о</w:t>
      </w:r>
      <w:r w:rsidRPr="00586A31">
        <w:t>им приемным детям. Он также обеспокоен сохранением: a) дискриминации в отношении владения и управления земельными ресурсами, с которой сталк</w:t>
      </w:r>
      <w:r w:rsidRPr="00586A31">
        <w:t>и</w:t>
      </w:r>
      <w:r w:rsidRPr="00586A31">
        <w:t>ваются сельские женщины; и b) дискриминацией в отношении прав наследов</w:t>
      </w:r>
      <w:r w:rsidRPr="00586A31">
        <w:t>а</w:t>
      </w:r>
      <w:r w:rsidRPr="00586A31">
        <w:t>ния. Он также обеспокоен сохранением пагубных видов традиционной практ</w:t>
      </w:r>
      <w:r w:rsidRPr="00586A31">
        <w:t>и</w:t>
      </w:r>
      <w:r w:rsidRPr="00586A31">
        <w:t>ки в отношении женщин и, в частности: a) сообщениями о принудительных и ранних браках; и b) по-прежнему распространенной полигамией. Комитет пр</w:t>
      </w:r>
      <w:r w:rsidRPr="00586A31">
        <w:t>и</w:t>
      </w:r>
      <w:r w:rsidRPr="00586A31">
        <w:t>нимает к сведению достигнутый прогресс в борьбе с преобладающим, в час</w:t>
      </w:r>
      <w:r w:rsidRPr="00586A31">
        <w:t>т</w:t>
      </w:r>
      <w:r w:rsidRPr="00586A31">
        <w:lastRenderedPageBreak/>
        <w:t xml:space="preserve">ности в регионе </w:t>
      </w:r>
      <w:proofErr w:type="spellStart"/>
      <w:r w:rsidRPr="00586A31">
        <w:t>Манандзари</w:t>
      </w:r>
      <w:proofErr w:type="spellEnd"/>
      <w:r w:rsidRPr="00586A31">
        <w:t xml:space="preserve">, предрассудком о том, </w:t>
      </w:r>
      <w:r w:rsidR="006450CE">
        <w:t xml:space="preserve">что </w:t>
      </w:r>
      <w:r w:rsidRPr="00586A31">
        <w:t>близнецы приносят н</w:t>
      </w:r>
      <w:r w:rsidRPr="00586A31">
        <w:t>е</w:t>
      </w:r>
      <w:r w:rsidRPr="00586A31">
        <w:t>счастье, но по-прежнему обеспокоен тем, что женщины подвергаются остр</w:t>
      </w:r>
      <w:r w:rsidRPr="00586A31">
        <w:t>а</w:t>
      </w:r>
      <w:r w:rsidRPr="00586A31">
        <w:t>кизму, если решают воспитывать близнецов (статьи 2, 3, 7, 23, 24 и 26).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20.</w:t>
      </w:r>
      <w:r w:rsidRPr="00586A31">
        <w:tab/>
      </w:r>
      <w:r w:rsidRPr="00586A31">
        <w:rPr>
          <w:b/>
          <w:bCs/>
        </w:rPr>
        <w:t>Государству-участнику следует: a) продолжать принимать меры в ц</w:t>
      </w:r>
      <w:r w:rsidRPr="00586A31">
        <w:rPr>
          <w:b/>
          <w:bCs/>
        </w:rPr>
        <w:t>е</w:t>
      </w:r>
      <w:r w:rsidRPr="00586A31">
        <w:rPr>
          <w:b/>
          <w:bCs/>
        </w:rPr>
        <w:t>лях ускорения пересмотра соответствующих законов для обеспечения по</w:t>
      </w:r>
      <w:r w:rsidRPr="00586A31">
        <w:rPr>
          <w:b/>
          <w:bCs/>
        </w:rPr>
        <w:t>л</w:t>
      </w:r>
      <w:r w:rsidRPr="00586A31">
        <w:rPr>
          <w:b/>
          <w:bCs/>
        </w:rPr>
        <w:t>ного равенства между мужчинами и женщинами, в том числе в области гражданства, доступа к имуществу и правам наследования; b) продолжать усилия по борьбе с практикой принудительных и ранних браков и полиг</w:t>
      </w:r>
      <w:r w:rsidRPr="00586A31">
        <w:rPr>
          <w:b/>
          <w:bCs/>
        </w:rPr>
        <w:t>а</w:t>
      </w:r>
      <w:r w:rsidRPr="00586A31">
        <w:rPr>
          <w:b/>
          <w:bCs/>
        </w:rPr>
        <w:t>мии; и c) активизировать информационно-просветительские кампании, ориентированные на население и традиционных лидеров, с тем чтобы и</w:t>
      </w:r>
      <w:r w:rsidRPr="00586A31">
        <w:rPr>
          <w:b/>
          <w:bCs/>
        </w:rPr>
        <w:t>з</w:t>
      </w:r>
      <w:r w:rsidRPr="00586A31">
        <w:rPr>
          <w:b/>
          <w:bCs/>
        </w:rPr>
        <w:t>менить отношение к женщинам, в том числе матерям близнецов.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Добровольное прерывание беременности и</w:t>
      </w:r>
      <w:r w:rsidR="00F16BCA">
        <w:t xml:space="preserve"> охрана сексуального и</w:t>
      </w:r>
      <w:r w:rsidR="00F16BCA">
        <w:rPr>
          <w:lang w:val="en-US"/>
        </w:rPr>
        <w:t> </w:t>
      </w:r>
      <w:r w:rsidRPr="00586A31">
        <w:t>репродуктивного здоровья</w:t>
      </w:r>
    </w:p>
    <w:p w:rsidR="00586A31" w:rsidRPr="00586A31" w:rsidRDefault="00586A31" w:rsidP="00586A31">
      <w:pPr>
        <w:pStyle w:val="SingleTxtGR"/>
      </w:pPr>
      <w:r w:rsidRPr="00586A31">
        <w:t>21.</w:t>
      </w:r>
      <w:r w:rsidRPr="00586A31">
        <w:tab/>
        <w:t>Комитет по-прежнему обеспокоен в связи со статьей 317 Уголовного к</w:t>
      </w:r>
      <w:r w:rsidRPr="00586A31">
        <w:t>о</w:t>
      </w:r>
      <w:r w:rsidRPr="00586A31">
        <w:t>декса Мадагаскара, которая предусматривает уголовную ответственность как для матери, так и для медицинских работников, за добровольное прерывание беременности без каких-либо исключений. Комитет обеспокоен тем, что такое законодательство вынуждает беременных женщин прибегать к тайным абортам, которые осуществляются лицами, не являющимися медицинскими работник</w:t>
      </w:r>
      <w:r w:rsidRPr="00586A31">
        <w:t>а</w:t>
      </w:r>
      <w:r w:rsidRPr="00586A31">
        <w:t>ми, в условиях, подвергающих опасности жизнь и здоровье беременных же</w:t>
      </w:r>
      <w:r w:rsidRPr="00586A31">
        <w:t>н</w:t>
      </w:r>
      <w:r w:rsidRPr="00586A31">
        <w:t>щин. Отмечая значительные усилия, прилагаемые государством-участником в области планирования семьи и подготовки медицинских работников, Комитет вместе с тем по-прежнему обеспокоен сохраняющимися высокими показател</w:t>
      </w:r>
      <w:r w:rsidRPr="00586A31">
        <w:t>я</w:t>
      </w:r>
      <w:r w:rsidRPr="00586A31">
        <w:t>ми подростковых беременностей и материнской смертности, особенно среди молодых женщин, а также отсутствием доступа к услугам по охране сексуал</w:t>
      </w:r>
      <w:r w:rsidRPr="00586A31">
        <w:t>ь</w:t>
      </w:r>
      <w:r w:rsidRPr="00586A31">
        <w:t xml:space="preserve">ного и репродуктивного здоровья в сельских районах и нехваткой информации о методах контрацепции (статьи 2, 3, 6, 7, 17 и 26). 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22.</w:t>
      </w:r>
      <w:r w:rsidRPr="00586A31">
        <w:tab/>
      </w:r>
      <w:r w:rsidRPr="00586A31">
        <w:rPr>
          <w:b/>
          <w:bCs/>
        </w:rPr>
        <w:t>Государству-участнику следует: a) пересмотреть свое законодател</w:t>
      </w:r>
      <w:r w:rsidRPr="00586A31">
        <w:rPr>
          <w:b/>
          <w:bCs/>
        </w:rPr>
        <w:t>ь</w:t>
      </w:r>
      <w:r w:rsidRPr="00586A31">
        <w:rPr>
          <w:b/>
          <w:bCs/>
        </w:rPr>
        <w:t>ство в целях снятия запрета на аборты без каких-либо исключений, п</w:t>
      </w:r>
      <w:r w:rsidRPr="00586A31">
        <w:rPr>
          <w:b/>
          <w:bCs/>
        </w:rPr>
        <w:t>о</w:t>
      </w:r>
      <w:r w:rsidRPr="00586A31">
        <w:rPr>
          <w:b/>
          <w:bCs/>
        </w:rPr>
        <w:t>скольку этот запрет побуждает женщин прибегать к небезопасным або</w:t>
      </w:r>
      <w:r w:rsidRPr="00586A31">
        <w:rPr>
          <w:b/>
          <w:bCs/>
        </w:rPr>
        <w:t>р</w:t>
      </w:r>
      <w:r w:rsidRPr="00586A31">
        <w:rPr>
          <w:b/>
          <w:bCs/>
        </w:rPr>
        <w:t>там, подвергая опасности свою жизнь и здоровье; b) пока не будет ос</w:t>
      </w:r>
      <w:r w:rsidRPr="00586A31">
        <w:rPr>
          <w:b/>
          <w:bCs/>
        </w:rPr>
        <w:t>у</w:t>
      </w:r>
      <w:r w:rsidRPr="00586A31">
        <w:rPr>
          <w:b/>
          <w:bCs/>
        </w:rPr>
        <w:t>ществлен такой пересмотр, гарантировать, чтобы прибегающие к абортам женщины, а также осуществляющие аборты медицинские работники не подвергались уголовному преследованию; c) расширить доступ женщин к медицинской помощи и услугам по охране сексуального здоровья; d) ра</w:t>
      </w:r>
      <w:r w:rsidRPr="00586A31">
        <w:rPr>
          <w:b/>
          <w:bCs/>
        </w:rPr>
        <w:t>с</w:t>
      </w:r>
      <w:r w:rsidRPr="00586A31">
        <w:rPr>
          <w:b/>
          <w:bCs/>
        </w:rPr>
        <w:t>ширить доступ к противозачаточным средствам на всей территории стр</w:t>
      </w:r>
      <w:r w:rsidRPr="00586A31">
        <w:rPr>
          <w:b/>
          <w:bCs/>
        </w:rPr>
        <w:t>а</w:t>
      </w:r>
      <w:r w:rsidRPr="00586A31">
        <w:rPr>
          <w:b/>
          <w:bCs/>
        </w:rPr>
        <w:t>ны; и e) предпринимать усилия по организации образовательных и инфо</w:t>
      </w:r>
      <w:r w:rsidRPr="00586A31">
        <w:rPr>
          <w:b/>
          <w:bCs/>
        </w:rPr>
        <w:t>р</w:t>
      </w:r>
      <w:r w:rsidRPr="00586A31">
        <w:rPr>
          <w:b/>
          <w:bCs/>
        </w:rPr>
        <w:t>мационно-просветительских программ по вопросам важности контраце</w:t>
      </w:r>
      <w:r w:rsidRPr="00586A31">
        <w:rPr>
          <w:b/>
          <w:bCs/>
        </w:rPr>
        <w:t>п</w:t>
      </w:r>
      <w:r w:rsidRPr="00586A31">
        <w:rPr>
          <w:b/>
          <w:bCs/>
        </w:rPr>
        <w:t xml:space="preserve">ции и прав на сексуальное и репродуктивное здоровье. 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Насилие в отношении женщин</w:t>
      </w:r>
    </w:p>
    <w:p w:rsidR="00586A31" w:rsidRPr="00586A31" w:rsidRDefault="00586A31" w:rsidP="00586A31">
      <w:pPr>
        <w:pStyle w:val="SingleTxtGR"/>
      </w:pPr>
      <w:r w:rsidRPr="00586A31">
        <w:t>23.</w:t>
      </w:r>
      <w:r w:rsidRPr="00586A31">
        <w:tab/>
        <w:t>Комитет принимает к сведению Закон № 2000-21 от 28 ноября 2000 года, который квалифицирует бытовое и сексуальное насилие в качестве уголовных преступлений, однако по-прежнему обеспокоен: a) распространенностью этих явлений на всей территории государства-участника и их широким обществе</w:t>
      </w:r>
      <w:r w:rsidRPr="00586A31">
        <w:t>н</w:t>
      </w:r>
      <w:r w:rsidRPr="00586A31">
        <w:t>ным признанием; b) малым количеством сообщений о случаях такого насилия со стороны жертв, в том числе из-за отсутствия доверия к судебной системе и социального давления; c) статьей 332, которая предусматривает уголовную о</w:t>
      </w:r>
      <w:r w:rsidRPr="00586A31">
        <w:t>т</w:t>
      </w:r>
      <w:r w:rsidRPr="00586A31">
        <w:t>ветственность за изнасилование, но не за супружеское изнасилование; d) отсу</w:t>
      </w:r>
      <w:r w:rsidRPr="00586A31">
        <w:t>т</w:t>
      </w:r>
      <w:r w:rsidRPr="00586A31">
        <w:t>ствием данных о расследованиях, судебном преследовании и компенсации, предоставленной жертвам в соответствии с законом № 2000-21; и е) малым к</w:t>
      </w:r>
      <w:r w:rsidRPr="00586A31">
        <w:t>о</w:t>
      </w:r>
      <w:r w:rsidRPr="00586A31">
        <w:t>личеством юридических консультаций (центров поддержки), призванных ок</w:t>
      </w:r>
      <w:r w:rsidRPr="00586A31">
        <w:t>а</w:t>
      </w:r>
      <w:r w:rsidRPr="00586A31">
        <w:t>зывать поддержку жертвам насилия, особенно в сельских районах (статьи 3, 6, 7 и 26).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24.</w:t>
      </w:r>
      <w:r w:rsidRPr="00586A31">
        <w:tab/>
      </w:r>
      <w:r w:rsidRPr="00586A31">
        <w:rPr>
          <w:b/>
          <w:bCs/>
        </w:rPr>
        <w:t>Государству-участнику следует: a) разработать в приоритетном п</w:t>
      </w:r>
      <w:r w:rsidRPr="00586A31">
        <w:rPr>
          <w:b/>
          <w:bCs/>
        </w:rPr>
        <w:t>о</w:t>
      </w:r>
      <w:r w:rsidRPr="00586A31">
        <w:rPr>
          <w:b/>
          <w:bCs/>
        </w:rPr>
        <w:t>рядке законодательство, определяющее и устанавливающее уголовную о</w:t>
      </w:r>
      <w:r w:rsidRPr="00586A31">
        <w:rPr>
          <w:b/>
          <w:bCs/>
        </w:rPr>
        <w:t>т</w:t>
      </w:r>
      <w:r w:rsidRPr="00586A31">
        <w:rPr>
          <w:b/>
          <w:bCs/>
        </w:rPr>
        <w:lastRenderedPageBreak/>
        <w:t>ветственность за все акты насилия в отношении женщин, особенно акты насилия в семье, супружеского изнасилования и сексуальных надруг</w:t>
      </w:r>
      <w:r w:rsidRPr="00586A31">
        <w:rPr>
          <w:b/>
          <w:bCs/>
        </w:rPr>
        <w:t>а</w:t>
      </w:r>
      <w:r w:rsidRPr="00586A31">
        <w:rPr>
          <w:b/>
          <w:bCs/>
        </w:rPr>
        <w:t>тельств; b) поощрять информирование обо всех актах насилия со стороны жертв, в том числе путем проведения просветительских кампаний и обе</w:t>
      </w:r>
      <w:r w:rsidRPr="00586A31">
        <w:rPr>
          <w:b/>
          <w:bCs/>
        </w:rPr>
        <w:t>с</w:t>
      </w:r>
      <w:r w:rsidRPr="00586A31">
        <w:rPr>
          <w:b/>
          <w:bCs/>
        </w:rPr>
        <w:t>печения проведения во всех правоохранительных и судебных органах надлежащей подготовки для работы по случаям насилия по признаку пола; c) гарантировать проведение тщательного расследования случаев насилия и привлечение виновных к ответственности; d) улучшить систему сбора и использования данных о случаях гендерного насилия со стороны сотру</w:t>
      </w:r>
      <w:r w:rsidRPr="00586A31">
        <w:rPr>
          <w:b/>
          <w:bCs/>
        </w:rPr>
        <w:t>д</w:t>
      </w:r>
      <w:r w:rsidRPr="00586A31">
        <w:rPr>
          <w:b/>
          <w:bCs/>
        </w:rPr>
        <w:t>ников полиции и национальной жандармерии; а также е) расширить це</w:t>
      </w:r>
      <w:r w:rsidRPr="00586A31">
        <w:rPr>
          <w:b/>
          <w:bCs/>
        </w:rPr>
        <w:t>н</w:t>
      </w:r>
      <w:r w:rsidRPr="00586A31">
        <w:rPr>
          <w:b/>
          <w:bCs/>
        </w:rPr>
        <w:t>тры временного размещения и укрепить механизмы оказания жертвам п</w:t>
      </w:r>
      <w:r w:rsidRPr="00586A31">
        <w:rPr>
          <w:b/>
          <w:bCs/>
        </w:rPr>
        <w:t>о</w:t>
      </w:r>
      <w:r w:rsidRPr="00586A31">
        <w:rPr>
          <w:b/>
          <w:bCs/>
        </w:rPr>
        <w:t>мощи.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Самосуд</w:t>
      </w:r>
    </w:p>
    <w:p w:rsidR="00586A31" w:rsidRPr="00586A31" w:rsidRDefault="00586A31" w:rsidP="00586A31">
      <w:pPr>
        <w:pStyle w:val="SingleTxtGR"/>
      </w:pPr>
      <w:r w:rsidRPr="00586A31">
        <w:t>25.</w:t>
      </w:r>
      <w:r w:rsidRPr="00586A31">
        <w:tab/>
        <w:t>Комитет выражает обеспокоенность в связи с растущим чувством нед</w:t>
      </w:r>
      <w:r w:rsidRPr="00586A31">
        <w:t>о</w:t>
      </w:r>
      <w:r w:rsidRPr="00586A31">
        <w:t>верия к государству и его судебной системе, которое приводит к случаям сам</w:t>
      </w:r>
      <w:r w:rsidRPr="00586A31">
        <w:t>о</w:t>
      </w:r>
      <w:r w:rsidRPr="00586A31">
        <w:t>суда и линчевания лиц, подозреваемых в совершении преступлений. Он обе</w:t>
      </w:r>
      <w:r w:rsidRPr="00586A31">
        <w:t>с</w:t>
      </w:r>
      <w:r w:rsidRPr="00586A31">
        <w:t>покоен сообщениями о частых случаях установления грифа секретности на уг</w:t>
      </w:r>
      <w:r w:rsidRPr="00586A31">
        <w:t>о</w:t>
      </w:r>
      <w:r w:rsidRPr="00586A31">
        <w:t xml:space="preserve">ловные дела в отношении лиц, причастных к таким актам самосуда (статьи 2, 6 и 7). 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26.</w:t>
      </w:r>
      <w:r w:rsidRPr="00586A31">
        <w:tab/>
      </w:r>
      <w:r w:rsidRPr="00586A31">
        <w:rPr>
          <w:b/>
          <w:bCs/>
        </w:rPr>
        <w:t>Государству-участнику следует: a) принять конкретные меры для восстановления доверия граждан к судебным органам; b) провести рассл</w:t>
      </w:r>
      <w:r w:rsidRPr="00586A31">
        <w:rPr>
          <w:b/>
          <w:bCs/>
        </w:rPr>
        <w:t>е</w:t>
      </w:r>
      <w:r w:rsidRPr="00586A31">
        <w:rPr>
          <w:b/>
          <w:bCs/>
        </w:rPr>
        <w:t>дование и привлечь к судебной ответственности всех подозреваемых в с</w:t>
      </w:r>
      <w:r w:rsidRPr="00586A31">
        <w:rPr>
          <w:b/>
          <w:bCs/>
        </w:rPr>
        <w:t>о</w:t>
      </w:r>
      <w:r w:rsidRPr="00586A31">
        <w:rPr>
          <w:b/>
          <w:bCs/>
        </w:rPr>
        <w:t>вершении самосуда или линчевания и, в случае признания их вины, пр</w:t>
      </w:r>
      <w:r w:rsidRPr="00586A31">
        <w:rPr>
          <w:b/>
          <w:bCs/>
        </w:rPr>
        <w:t>и</w:t>
      </w:r>
      <w:r w:rsidRPr="00586A31">
        <w:rPr>
          <w:b/>
          <w:bCs/>
        </w:rPr>
        <w:t>менить в их отношении соответствующие меры наказания; и c) продо</w:t>
      </w:r>
      <w:r w:rsidRPr="00586A31">
        <w:rPr>
          <w:b/>
          <w:bCs/>
        </w:rPr>
        <w:t>л</w:t>
      </w:r>
      <w:r w:rsidRPr="00586A31">
        <w:rPr>
          <w:b/>
          <w:bCs/>
        </w:rPr>
        <w:t>жить осуществление принятых мер и проводить просветительские камп</w:t>
      </w:r>
      <w:r w:rsidRPr="00586A31">
        <w:rPr>
          <w:b/>
          <w:bCs/>
        </w:rPr>
        <w:t>а</w:t>
      </w:r>
      <w:r w:rsidRPr="00586A31">
        <w:rPr>
          <w:b/>
          <w:bCs/>
        </w:rPr>
        <w:t>нии о неправомерности поспешного и самовольного отправления правос</w:t>
      </w:r>
      <w:r w:rsidRPr="00586A31">
        <w:rPr>
          <w:b/>
          <w:bCs/>
        </w:rPr>
        <w:t>у</w:t>
      </w:r>
      <w:r w:rsidRPr="00586A31">
        <w:rPr>
          <w:b/>
          <w:bCs/>
        </w:rPr>
        <w:t>дия и об уголовной ответственности лиц, виновных в таких деяниях.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Суммарные и внесудебные казни, совершенные сотрудниками сил правопорядка</w:t>
      </w:r>
    </w:p>
    <w:p w:rsidR="00586A31" w:rsidRPr="00586A31" w:rsidRDefault="00586A31" w:rsidP="00586A31">
      <w:pPr>
        <w:pStyle w:val="SingleTxtGR"/>
      </w:pPr>
      <w:r w:rsidRPr="00586A31">
        <w:t>27.</w:t>
      </w:r>
      <w:r w:rsidRPr="00586A31">
        <w:tab/>
        <w:t>Комитет выражает обеспокоенность сообщениями о суммарных и внес</w:t>
      </w:r>
      <w:r w:rsidRPr="00586A31">
        <w:t>у</w:t>
      </w:r>
      <w:r w:rsidRPr="00586A31">
        <w:t xml:space="preserve">дебных казнях, совершенных сотрудниками сил правопорядка, в том числе в ходе операций по обеспечению безопасности в районах, где действуют так называемые </w:t>
      </w:r>
      <w:r w:rsidR="00A65936">
        <w:t>«</w:t>
      </w:r>
      <w:r w:rsidRPr="00586A31">
        <w:t>дахало</w:t>
      </w:r>
      <w:r w:rsidR="00A65936">
        <w:t>»</w:t>
      </w:r>
      <w:r w:rsidRPr="00586A31">
        <w:t xml:space="preserve"> </w:t>
      </w:r>
      <w:r w:rsidR="0048718C">
        <w:t>–</w:t>
      </w:r>
      <w:r w:rsidRPr="00586A31">
        <w:t xml:space="preserve"> угонщики скота. Ком</w:t>
      </w:r>
      <w:r w:rsidR="0048718C">
        <w:t>итет по-прежнему обеспокоен: a) </w:t>
      </w:r>
      <w:r w:rsidRPr="00586A31">
        <w:t xml:space="preserve">сообщениями о неизбирательных нападениях сотрудников сил правопорядка на группы, предположительно являющиеся </w:t>
      </w:r>
      <w:r w:rsidR="00A65936">
        <w:t>«</w:t>
      </w:r>
      <w:r w:rsidRPr="00586A31">
        <w:t>дахало</w:t>
      </w:r>
      <w:r w:rsidR="00A65936">
        <w:t>»</w:t>
      </w:r>
      <w:r w:rsidRPr="00586A31">
        <w:t xml:space="preserve">; b) утверждениями о том, что в ходе операции </w:t>
      </w:r>
      <w:r w:rsidR="00A65936">
        <w:t>«</w:t>
      </w:r>
      <w:r w:rsidRPr="00586A31">
        <w:t>Тандрокаен</w:t>
      </w:r>
      <w:r w:rsidR="00A65936">
        <w:t>»</w:t>
      </w:r>
      <w:r w:rsidRPr="00586A31">
        <w:t xml:space="preserve"> 2012 года силы правопорядка предполож</w:t>
      </w:r>
      <w:r w:rsidRPr="00586A31">
        <w:t>и</w:t>
      </w:r>
      <w:r w:rsidRPr="00586A31">
        <w:t>тельно убили значительное число лиц, включая гражданских лиц; а также c) р</w:t>
      </w:r>
      <w:r w:rsidRPr="00586A31">
        <w:t>е</w:t>
      </w:r>
      <w:r w:rsidRPr="00586A31">
        <w:t>прессивными мерами со стороны сил правопорядка в ответ на случаи самосуда, о чем свидетельствуют события в Анцакабари (статья 6).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28.</w:t>
      </w:r>
      <w:r w:rsidRPr="00586A31">
        <w:tab/>
      </w:r>
      <w:r w:rsidRPr="00586A31">
        <w:rPr>
          <w:b/>
          <w:bCs/>
        </w:rPr>
        <w:t>Государству-участнику следует: a) систематически проводить опер</w:t>
      </w:r>
      <w:r w:rsidRPr="00586A31">
        <w:rPr>
          <w:b/>
          <w:bCs/>
        </w:rPr>
        <w:t>а</w:t>
      </w:r>
      <w:r w:rsidRPr="00586A31">
        <w:rPr>
          <w:b/>
          <w:bCs/>
        </w:rPr>
        <w:t>тивные, беспристрастные и эффективные расследования в целях выявл</w:t>
      </w:r>
      <w:r w:rsidRPr="00586A31">
        <w:rPr>
          <w:b/>
          <w:bCs/>
        </w:rPr>
        <w:t>е</w:t>
      </w:r>
      <w:r w:rsidRPr="00586A31">
        <w:rPr>
          <w:b/>
          <w:bCs/>
        </w:rPr>
        <w:t>ния лиц, виновных в совершении суммарных и внесудебных казней, пр</w:t>
      </w:r>
      <w:r w:rsidRPr="00586A31">
        <w:rPr>
          <w:b/>
          <w:bCs/>
        </w:rPr>
        <w:t>и</w:t>
      </w:r>
      <w:r w:rsidRPr="00586A31">
        <w:rPr>
          <w:b/>
          <w:bCs/>
        </w:rPr>
        <w:t xml:space="preserve">влекать </w:t>
      </w:r>
      <w:r w:rsidR="006450CE">
        <w:rPr>
          <w:b/>
          <w:bCs/>
        </w:rPr>
        <w:t>их к судебной ответственности и</w:t>
      </w:r>
      <w:r w:rsidRPr="00586A31">
        <w:rPr>
          <w:b/>
          <w:bCs/>
        </w:rPr>
        <w:t xml:space="preserve"> в случае признания их вины применять в их отношении надлежащие меры наказания; и b) обеспечить получение семьями жертв надлежащей компенсации.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Запрещение пыток и жестокого обращения</w:t>
      </w:r>
    </w:p>
    <w:p w:rsidR="00586A31" w:rsidRPr="00586A31" w:rsidRDefault="00586A31" w:rsidP="00586A31">
      <w:pPr>
        <w:pStyle w:val="SingleTxtGR"/>
      </w:pPr>
      <w:r w:rsidRPr="00586A31">
        <w:t>29.</w:t>
      </w:r>
      <w:r w:rsidRPr="00586A31">
        <w:tab/>
        <w:t>Комитет выражает обеспокоенность в связи с тем, что до настоящего времени в законодательстве Мадагаскара не предусмотрено наказания за акты жестокого обращения или отсутствия срока давности в отношении актов пыток. Комитет также обеспокоен тем, что ни Уголовный, ни Уголовно-процессуальный кодексы не включают в себя положений закона № 2008-008 о борьбе с пытками. Кроме того, Комитет выражает обеспокоенность в связи с утверждениями о применении пыток и бесчеловечного или унижающего дост</w:t>
      </w:r>
      <w:r w:rsidRPr="00586A31">
        <w:t>о</w:t>
      </w:r>
      <w:r w:rsidRPr="00586A31">
        <w:t xml:space="preserve">инство обращения и наказания во время ареста и содержания под стражей. </w:t>
      </w:r>
      <w:r w:rsidRPr="00586A31">
        <w:lastRenderedPageBreak/>
        <w:t>В</w:t>
      </w:r>
      <w:r w:rsidR="0048718C">
        <w:t> </w:t>
      </w:r>
      <w:r w:rsidRPr="00586A31">
        <w:t>этой связи он по-прежнему обеспокоен отсутствием данных о расследованиях актов пыток и жестокого обращения, судебном преследовании и вынесенных приговорах (статья 7, 10 и 14).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30.</w:t>
      </w:r>
      <w:r w:rsidRPr="00586A31">
        <w:tab/>
      </w:r>
      <w:r w:rsidRPr="00586A31">
        <w:rPr>
          <w:b/>
          <w:bCs/>
        </w:rPr>
        <w:t xml:space="preserve">Государству-участнику следует: a) как можно скорее пересмотреть Закон № 2008-008, с </w:t>
      </w:r>
      <w:proofErr w:type="gramStart"/>
      <w:r w:rsidRPr="00586A31">
        <w:rPr>
          <w:b/>
          <w:bCs/>
        </w:rPr>
        <w:t>тем</w:t>
      </w:r>
      <w:proofErr w:type="gramEnd"/>
      <w:r w:rsidRPr="00586A31">
        <w:rPr>
          <w:b/>
          <w:bCs/>
        </w:rPr>
        <w:t xml:space="preserve"> чтобы включить в него меры наказания за </w:t>
      </w:r>
      <w:r w:rsidR="00622A85">
        <w:rPr>
          <w:b/>
          <w:bCs/>
        </w:rPr>
        <w:br/>
      </w:r>
      <w:r w:rsidRPr="00586A31">
        <w:rPr>
          <w:b/>
          <w:bCs/>
        </w:rPr>
        <w:t>жестокое обращение, положения об отсутствии срока давности в отнош</w:t>
      </w:r>
      <w:r w:rsidRPr="00586A31">
        <w:rPr>
          <w:b/>
          <w:bCs/>
        </w:rPr>
        <w:t>е</w:t>
      </w:r>
      <w:r w:rsidRPr="00586A31">
        <w:rPr>
          <w:b/>
          <w:bCs/>
        </w:rPr>
        <w:t>нии актов пыток и положения о признании неприемлемыми в качестве д</w:t>
      </w:r>
      <w:r w:rsidRPr="00586A31">
        <w:rPr>
          <w:b/>
          <w:bCs/>
        </w:rPr>
        <w:t>о</w:t>
      </w:r>
      <w:r w:rsidRPr="00586A31">
        <w:rPr>
          <w:b/>
          <w:bCs/>
        </w:rPr>
        <w:t>казательств в судах показаний, полученных под давлением или пытками</w:t>
      </w:r>
      <w:r w:rsidR="00622A85">
        <w:rPr>
          <w:b/>
          <w:bCs/>
        </w:rPr>
        <w:t xml:space="preserve">; </w:t>
      </w:r>
      <w:proofErr w:type="gramStart"/>
      <w:r w:rsidR="00622A85">
        <w:rPr>
          <w:b/>
          <w:bCs/>
        </w:rPr>
        <w:t>b) </w:t>
      </w:r>
      <w:r w:rsidRPr="00586A31">
        <w:rPr>
          <w:b/>
          <w:bCs/>
        </w:rPr>
        <w:t>внести необходимые поправки с целью</w:t>
      </w:r>
      <w:r w:rsidR="00622A85">
        <w:rPr>
          <w:b/>
          <w:bCs/>
        </w:rPr>
        <w:t xml:space="preserve"> отразить положения Зак</w:t>
      </w:r>
      <w:r w:rsidR="00622A85">
        <w:rPr>
          <w:b/>
          <w:bCs/>
        </w:rPr>
        <w:t>о</w:t>
      </w:r>
      <w:r w:rsidR="00622A85">
        <w:rPr>
          <w:b/>
          <w:bCs/>
        </w:rPr>
        <w:t>на № </w:t>
      </w:r>
      <w:r w:rsidRPr="00586A31">
        <w:rPr>
          <w:b/>
          <w:bCs/>
        </w:rPr>
        <w:t>2008-008 в Уголовном и Уголовно-процессуальном кодексах; c) обе</w:t>
      </w:r>
      <w:r w:rsidRPr="00586A31">
        <w:rPr>
          <w:b/>
          <w:bCs/>
        </w:rPr>
        <w:t>с</w:t>
      </w:r>
      <w:r w:rsidRPr="00586A31">
        <w:rPr>
          <w:b/>
          <w:bCs/>
        </w:rPr>
        <w:t xml:space="preserve">печить проведение тщательных расследований утверждений о пытках и жестоком обращении со стороны сотрудников полиции и сил безопасности и обеспечить привлечение виновных к ответственности и в случае их осуждения </w:t>
      </w:r>
      <w:r w:rsidR="006450CE">
        <w:rPr>
          <w:b/>
          <w:bCs/>
        </w:rPr>
        <w:t>–</w:t>
      </w:r>
      <w:r w:rsidRPr="00586A31">
        <w:rPr>
          <w:b/>
          <w:bCs/>
        </w:rPr>
        <w:t xml:space="preserve"> соответствующие меры наказания; d) обеспечить предоста</w:t>
      </w:r>
      <w:r w:rsidRPr="00586A31">
        <w:rPr>
          <w:b/>
          <w:bCs/>
        </w:rPr>
        <w:t>в</w:t>
      </w:r>
      <w:r w:rsidRPr="00586A31">
        <w:rPr>
          <w:b/>
          <w:bCs/>
        </w:rPr>
        <w:t>ление жертвам надлежащей компенсации и реабилитационных услуг;</w:t>
      </w:r>
      <w:proofErr w:type="gramEnd"/>
      <w:r w:rsidRPr="00586A31">
        <w:rPr>
          <w:b/>
          <w:bCs/>
        </w:rPr>
        <w:t xml:space="preserve"> </w:t>
      </w:r>
      <w:r w:rsidR="00240606">
        <w:rPr>
          <w:b/>
          <w:bCs/>
        </w:rPr>
        <w:br/>
      </w:r>
      <w:bookmarkStart w:id="0" w:name="_GoBack"/>
      <w:bookmarkEnd w:id="0"/>
      <w:r w:rsidRPr="00586A31">
        <w:rPr>
          <w:b/>
          <w:bCs/>
        </w:rPr>
        <w:t>и e) создать независимый механизм, призванный расследовать утвержд</w:t>
      </w:r>
      <w:r w:rsidRPr="00586A31">
        <w:rPr>
          <w:b/>
          <w:bCs/>
        </w:rPr>
        <w:t>е</w:t>
      </w:r>
      <w:r w:rsidRPr="00586A31">
        <w:rPr>
          <w:b/>
          <w:bCs/>
        </w:rPr>
        <w:t>ния об актах пыток и жестокого обращения со стороны сотрудников пол</w:t>
      </w:r>
      <w:r w:rsidRPr="00586A31">
        <w:rPr>
          <w:b/>
          <w:bCs/>
        </w:rPr>
        <w:t>и</w:t>
      </w:r>
      <w:r w:rsidRPr="00586A31">
        <w:rPr>
          <w:b/>
          <w:bCs/>
        </w:rPr>
        <w:t>ции и сил безопасности.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Телесные наказания</w:t>
      </w:r>
    </w:p>
    <w:p w:rsidR="00586A31" w:rsidRPr="00586A31" w:rsidRDefault="00586A31" w:rsidP="00586A31">
      <w:pPr>
        <w:pStyle w:val="SingleTxtGR"/>
      </w:pPr>
      <w:r w:rsidRPr="00586A31">
        <w:t>31.</w:t>
      </w:r>
      <w:r w:rsidRPr="00586A31">
        <w:tab/>
        <w:t>Комитет принимает к сведению Закон № 2007-023 от 20 августа 2007 года о правах и защите ребенка. Вместе с тем он выражает сожаление в связи с тем, что телесные наказания до сих пор официальн</w:t>
      </w:r>
      <w:r w:rsidR="00622A85">
        <w:t>о не запрещены в школах (ст</w:t>
      </w:r>
      <w:r w:rsidR="00622A85">
        <w:t>а</w:t>
      </w:r>
      <w:r w:rsidR="00622A85">
        <w:t>тьи </w:t>
      </w:r>
      <w:r w:rsidRPr="00586A31">
        <w:t>7 и 24).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32.</w:t>
      </w:r>
      <w:r w:rsidRPr="00586A31">
        <w:tab/>
      </w:r>
      <w:r w:rsidRPr="00586A31">
        <w:rPr>
          <w:b/>
          <w:bCs/>
        </w:rPr>
        <w:t>Государству-участнику следует принять практические меры, в час</w:t>
      </w:r>
      <w:r w:rsidRPr="00586A31">
        <w:rPr>
          <w:b/>
          <w:bCs/>
        </w:rPr>
        <w:t>т</w:t>
      </w:r>
      <w:r w:rsidRPr="00586A31">
        <w:rPr>
          <w:b/>
          <w:bCs/>
        </w:rPr>
        <w:t>ности на законодательном уровне, с тем чтобы положить конец примен</w:t>
      </w:r>
      <w:r w:rsidRPr="00586A31">
        <w:rPr>
          <w:b/>
          <w:bCs/>
        </w:rPr>
        <w:t>е</w:t>
      </w:r>
      <w:r w:rsidRPr="00586A31">
        <w:rPr>
          <w:b/>
          <w:bCs/>
        </w:rPr>
        <w:t>нию телесных наказаний в любых обстоятельствах. Ему следует поощрять ненасильственные формы обеспечения дисциплины в качестве альтерн</w:t>
      </w:r>
      <w:r w:rsidRPr="00586A31">
        <w:rPr>
          <w:b/>
          <w:bCs/>
        </w:rPr>
        <w:t>а</w:t>
      </w:r>
      <w:r w:rsidRPr="00586A31">
        <w:rPr>
          <w:b/>
          <w:bCs/>
        </w:rPr>
        <w:t>тив телесным наказаниям и проводить среди населения информационно-просветительские кампании в целях повышения уровня осведомленности о пагубных последствиях телесных наказаний.</w:t>
      </w:r>
      <w:r w:rsidRPr="00586A31">
        <w:t xml:space="preserve"> 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Временное задержание и основные правовые гарантии</w:t>
      </w:r>
    </w:p>
    <w:p w:rsidR="00586A31" w:rsidRPr="00586A31" w:rsidRDefault="00586A31" w:rsidP="00586A31">
      <w:pPr>
        <w:pStyle w:val="SingleTxtGR"/>
      </w:pPr>
      <w:r w:rsidRPr="00586A31">
        <w:t>33.</w:t>
      </w:r>
      <w:r w:rsidRPr="00586A31">
        <w:tab/>
        <w:t>Комитет по-прежнему обеспокоен: a) продолжительностью временного задержания, которое может продлеваться на срок до 12 дней на основе пред</w:t>
      </w:r>
      <w:r w:rsidRPr="00586A31">
        <w:t>у</w:t>
      </w:r>
      <w:r w:rsidRPr="00586A31">
        <w:t>смотренных законодательством недостаточно четких критериев; и b) сообщен</w:t>
      </w:r>
      <w:r w:rsidRPr="00586A31">
        <w:t>и</w:t>
      </w:r>
      <w:r w:rsidRPr="00586A31">
        <w:t>ями о том, что временно задержанные лица сталкиваются с трудностями в плане доступа к адвокату. Он также выражает обеспокоенность в связи с по</w:t>
      </w:r>
      <w:r w:rsidRPr="00586A31">
        <w:t>д</w:t>
      </w:r>
      <w:r w:rsidRPr="00586A31">
        <w:t>твержденными делегацией сообщениями о том, что заявители в целях ускор</w:t>
      </w:r>
      <w:r w:rsidRPr="00586A31">
        <w:t>е</w:t>
      </w:r>
      <w:r w:rsidRPr="00586A31">
        <w:t>ния процесса расследования могут вносить финансовый вклад в оплату труда сотрудников органов судебной полиции, что представляет собой нарушение принципа равенства перед представителями государственной службы (статьи 9, 14 и 26).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34.</w:t>
      </w:r>
      <w:r w:rsidRPr="00586A31">
        <w:tab/>
      </w:r>
      <w:r w:rsidRPr="00586A31">
        <w:rPr>
          <w:b/>
          <w:bCs/>
        </w:rPr>
        <w:t>Государству-участнику следует: a) пересмотреть свое законодател</w:t>
      </w:r>
      <w:r w:rsidRPr="00586A31">
        <w:rPr>
          <w:b/>
          <w:bCs/>
        </w:rPr>
        <w:t>ь</w:t>
      </w:r>
      <w:r w:rsidRPr="00586A31">
        <w:rPr>
          <w:b/>
          <w:bCs/>
        </w:rPr>
        <w:t>ство для обеспечения того, чтобы продление срока временного задержания производилось на основе четких критериев в соответствии с принятым Комитетом замечанием общего порядка № 35 (2014) о свободе и личной неприкосновенности; b) обеспечить, чтобы все содержащиеся под стражей лица имели доступ к адвокату, в том числе путем расширения услуг по ок</w:t>
      </w:r>
      <w:r w:rsidRPr="00586A31">
        <w:rPr>
          <w:b/>
          <w:bCs/>
        </w:rPr>
        <w:t>а</w:t>
      </w:r>
      <w:r w:rsidRPr="00586A31">
        <w:rPr>
          <w:b/>
          <w:bCs/>
        </w:rPr>
        <w:t>занию юридической помощи; и c) обеспечить соблюдение принципа раве</w:t>
      </w:r>
      <w:r w:rsidRPr="00586A31">
        <w:rPr>
          <w:b/>
          <w:bCs/>
        </w:rPr>
        <w:t>н</w:t>
      </w:r>
      <w:r w:rsidRPr="00586A31">
        <w:rPr>
          <w:b/>
          <w:bCs/>
        </w:rPr>
        <w:t>ства путем предоставления Министерству общественной безопасности надлежащих бюджетных средств, с тем чтобы оно могло в полной мере в</w:t>
      </w:r>
      <w:r w:rsidRPr="00586A31">
        <w:rPr>
          <w:b/>
          <w:bCs/>
        </w:rPr>
        <w:t>ы</w:t>
      </w:r>
      <w:r w:rsidRPr="00586A31">
        <w:rPr>
          <w:b/>
          <w:bCs/>
        </w:rPr>
        <w:t xml:space="preserve">полнять свои функции. </w:t>
      </w:r>
    </w:p>
    <w:p w:rsidR="00586A31" w:rsidRPr="00586A31" w:rsidRDefault="00586A31" w:rsidP="00F16BCA">
      <w:pPr>
        <w:pStyle w:val="H23GR"/>
      </w:pPr>
      <w:r w:rsidRPr="00586A31">
        <w:lastRenderedPageBreak/>
        <w:tab/>
      </w:r>
      <w:r w:rsidRPr="00586A31">
        <w:tab/>
        <w:t>Предварительное заключение</w:t>
      </w:r>
    </w:p>
    <w:p w:rsidR="00586A31" w:rsidRPr="00586A31" w:rsidRDefault="00586A31" w:rsidP="00586A31">
      <w:pPr>
        <w:pStyle w:val="SingleTxtGR"/>
      </w:pPr>
      <w:r w:rsidRPr="00586A31">
        <w:t>35.</w:t>
      </w:r>
      <w:r w:rsidRPr="00586A31">
        <w:tab/>
        <w:t>Комитет по-прежнему обеспокоен тем, что, несмотря на пересмотр Уг</w:t>
      </w:r>
      <w:r w:rsidRPr="00586A31">
        <w:t>о</w:t>
      </w:r>
      <w:r w:rsidRPr="00586A31">
        <w:t>ловно-процессуального кодекса 2016 года, срок предварительного заключения является излишне длительным и чрезмерным в отношении большого числа лиц (статьи 7 и 9).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36.</w:t>
      </w:r>
      <w:r w:rsidRPr="00586A31">
        <w:tab/>
      </w:r>
      <w:r w:rsidRPr="00586A31">
        <w:rPr>
          <w:b/>
          <w:bCs/>
        </w:rPr>
        <w:t>Государству-участнику следует: a) принять необходимые меры для обеспечения разумных сроков предварительного заключения; b) принять меры для выявления случаев незаконного содержания под стражей и тем самым урегулировать положение лиц, чей срок предварительного закл</w:t>
      </w:r>
      <w:r w:rsidRPr="00586A31">
        <w:rPr>
          <w:b/>
          <w:bCs/>
        </w:rPr>
        <w:t>ю</w:t>
      </w:r>
      <w:r w:rsidRPr="00586A31">
        <w:rPr>
          <w:b/>
          <w:bCs/>
        </w:rPr>
        <w:t>чения является чрезмерно длительным; и c) обеспечить надлежащую ко</w:t>
      </w:r>
      <w:r w:rsidRPr="00586A31">
        <w:rPr>
          <w:b/>
          <w:bCs/>
        </w:rPr>
        <w:t>м</w:t>
      </w:r>
      <w:r w:rsidRPr="00586A31">
        <w:rPr>
          <w:b/>
          <w:bCs/>
        </w:rPr>
        <w:t>пенсацию для жертв злоупотребления практикой предварительного з</w:t>
      </w:r>
      <w:r w:rsidRPr="00586A31">
        <w:rPr>
          <w:b/>
          <w:bCs/>
        </w:rPr>
        <w:t>а</w:t>
      </w:r>
      <w:r w:rsidRPr="00586A31">
        <w:rPr>
          <w:b/>
          <w:bCs/>
        </w:rPr>
        <w:t xml:space="preserve">ключения. 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Условия содержания в тюрьмах</w:t>
      </w:r>
    </w:p>
    <w:p w:rsidR="00586A31" w:rsidRPr="00586A31" w:rsidRDefault="00586A31" w:rsidP="00586A31">
      <w:pPr>
        <w:pStyle w:val="SingleTxtGR"/>
      </w:pPr>
      <w:r w:rsidRPr="00586A31">
        <w:t>37.</w:t>
      </w:r>
      <w:r w:rsidRPr="00586A31">
        <w:tab/>
        <w:t>Комитет приветствует усилия, направленные на открытие доступа к м</w:t>
      </w:r>
      <w:r w:rsidRPr="00586A31">
        <w:t>е</w:t>
      </w:r>
      <w:r w:rsidRPr="00586A31">
        <w:t>стам содержания под стражей, но по-прежнему обеспокоен: a) тревожным уровнем переполненности тюрем, особенно с учетом большого числа содерж</w:t>
      </w:r>
      <w:r w:rsidRPr="00586A31">
        <w:t>а</w:t>
      </w:r>
      <w:r w:rsidRPr="00586A31">
        <w:t>щихся в них обвиняемых; b) антисанитарными условиями и отсутствием надлежащего доступа к медицинскому обслуживанию; c) тревожным уровнем недоедания среди содержащихся под стражей лиц, что, как утверждается, пр</w:t>
      </w:r>
      <w:r w:rsidRPr="00586A31">
        <w:t>и</w:t>
      </w:r>
      <w:r w:rsidRPr="00586A31">
        <w:t>вело к гибели некоторых из них; и d) отсутствием раздельного содержания взрослых и несовершеннолетних, а также обвиняемых и осужденных (статьи 6, 7 и 10).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38.</w:t>
      </w:r>
      <w:r w:rsidRPr="00586A31">
        <w:tab/>
      </w:r>
      <w:r w:rsidRPr="00586A31">
        <w:rPr>
          <w:b/>
          <w:bCs/>
        </w:rPr>
        <w:t>Государству-участнику следует: a) активизировать свои усилия по улучшению условий содержания и обращения с содержащимися под стр</w:t>
      </w:r>
      <w:r w:rsidRPr="00586A31">
        <w:rPr>
          <w:b/>
          <w:bCs/>
        </w:rPr>
        <w:t>а</w:t>
      </w:r>
      <w:r w:rsidRPr="00586A31">
        <w:rPr>
          <w:b/>
          <w:bCs/>
        </w:rPr>
        <w:t>жей лицами, в том числе в плане питания и медицинского обслуживания; b) продолжать осуществлять меры по решению проблемы переполненности тюрем в соответствии с принятыми Организацией Объединенных Наций Минимальными стандартными правилами обращения с заключенными (Правила Нельсона Манделы); c) обеспечить, чтобы лица не содержались в предварительном заключении дольше установленных сроков, и разраб</w:t>
      </w:r>
      <w:r w:rsidRPr="00586A31">
        <w:rPr>
          <w:b/>
          <w:bCs/>
        </w:rPr>
        <w:t>о</w:t>
      </w:r>
      <w:r w:rsidRPr="00586A31">
        <w:rPr>
          <w:b/>
          <w:bCs/>
        </w:rPr>
        <w:t>тать эффективную политику применения мер наказания, альтернативных лишению свободы; и d) принять необходимые меры с целью разделить з</w:t>
      </w:r>
      <w:r w:rsidRPr="00586A31">
        <w:rPr>
          <w:b/>
          <w:bCs/>
        </w:rPr>
        <w:t>а</w:t>
      </w:r>
      <w:r w:rsidRPr="00586A31">
        <w:rPr>
          <w:b/>
          <w:bCs/>
        </w:rPr>
        <w:t>ключенных в зависимости от возраста и режима содержания.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 xml:space="preserve">Торговля людьми </w:t>
      </w:r>
    </w:p>
    <w:p w:rsidR="00586A31" w:rsidRPr="00586A31" w:rsidRDefault="00586A31" w:rsidP="00586A31">
      <w:pPr>
        <w:pStyle w:val="SingleTxtGR"/>
      </w:pPr>
      <w:r w:rsidRPr="00586A31">
        <w:t>39.</w:t>
      </w:r>
      <w:r w:rsidRPr="00586A31">
        <w:tab/>
        <w:t>Комитет, отмечая предпринятые государством-участником значительные усилия, по-прежнему обеспокоен: a) масштабами торговли людьми, особенно женщинами и детьми, в том числе для целей экономической или сексуальной эксплуатации; и b) сообщениями об эксплуатации малагасийских трудящихся-мигрантов, в том числе в Северной Африке и на</w:t>
      </w:r>
      <w:r w:rsidR="00622A85">
        <w:t xml:space="preserve"> Ближнем Востоке (статьи 7, 8 и </w:t>
      </w:r>
      <w:r w:rsidRPr="00586A31">
        <w:t>24).</w:t>
      </w:r>
    </w:p>
    <w:p w:rsidR="00586A31" w:rsidRPr="00586A31" w:rsidRDefault="00586A31" w:rsidP="00586A31">
      <w:pPr>
        <w:pStyle w:val="SingleTxtGR"/>
        <w:rPr>
          <w:b/>
        </w:rPr>
      </w:pPr>
      <w:r w:rsidRPr="00586A31">
        <w:t>40.</w:t>
      </w:r>
      <w:r w:rsidRPr="00586A31">
        <w:tab/>
      </w:r>
      <w:r w:rsidRPr="00586A31">
        <w:rPr>
          <w:b/>
          <w:bCs/>
        </w:rPr>
        <w:t>Государству-участнику следует: a) строго соблюдать положения Зак</w:t>
      </w:r>
      <w:r w:rsidRPr="00586A31">
        <w:rPr>
          <w:b/>
          <w:bCs/>
        </w:rPr>
        <w:t>о</w:t>
      </w:r>
      <w:r w:rsidRPr="00586A31">
        <w:rPr>
          <w:b/>
          <w:bCs/>
        </w:rPr>
        <w:t>на № 2014-040 от 20 января 2015 года о борьбе с торговлей людьми; b) в</w:t>
      </w:r>
      <w:r w:rsidRPr="00586A31">
        <w:rPr>
          <w:b/>
          <w:bCs/>
        </w:rPr>
        <w:t>ы</w:t>
      </w:r>
      <w:r w:rsidRPr="00586A31">
        <w:rPr>
          <w:b/>
          <w:bCs/>
        </w:rPr>
        <w:t>делить Национальному управлению по борьбе с торговлей людьми дост</w:t>
      </w:r>
      <w:r w:rsidRPr="00586A31">
        <w:rPr>
          <w:b/>
          <w:bCs/>
        </w:rPr>
        <w:t>а</w:t>
      </w:r>
      <w:r w:rsidRPr="00586A31">
        <w:rPr>
          <w:b/>
          <w:bCs/>
        </w:rPr>
        <w:t>точный объем бюджетных средств, с тем чтобы оно могло в полной мере выполнять свои функции и совершенств</w:t>
      </w:r>
      <w:r w:rsidR="00622A85">
        <w:rPr>
          <w:b/>
          <w:bCs/>
        </w:rPr>
        <w:t>овать механизмы мониторинга; c) </w:t>
      </w:r>
      <w:r w:rsidRPr="00586A31">
        <w:rPr>
          <w:b/>
          <w:bCs/>
        </w:rPr>
        <w:t>обеспечить проведение тщательных расследований утверждений о то</w:t>
      </w:r>
      <w:r w:rsidRPr="00586A31">
        <w:rPr>
          <w:b/>
          <w:bCs/>
        </w:rPr>
        <w:t>р</w:t>
      </w:r>
      <w:r w:rsidRPr="00586A31">
        <w:rPr>
          <w:b/>
          <w:bCs/>
        </w:rPr>
        <w:t xml:space="preserve">говле людьми и обеспечить привлечение виновных к ответственности и в случае осуждения </w:t>
      </w:r>
      <w:r w:rsidR="00622A85">
        <w:rPr>
          <w:b/>
          <w:bCs/>
        </w:rPr>
        <w:t>–</w:t>
      </w:r>
      <w:r w:rsidRPr="00586A31">
        <w:rPr>
          <w:b/>
          <w:bCs/>
        </w:rPr>
        <w:t xml:space="preserve"> применение в их отношении соответствующих мер наказания; и d) обеспечить должное предоставление малагасийским тр</w:t>
      </w:r>
      <w:r w:rsidRPr="00586A31">
        <w:rPr>
          <w:b/>
          <w:bCs/>
        </w:rPr>
        <w:t>у</w:t>
      </w:r>
      <w:r w:rsidRPr="00586A31">
        <w:rPr>
          <w:b/>
          <w:bCs/>
        </w:rPr>
        <w:t>дящимся-мигрантам сведений об их правах и осуществлять более строгий контроль за агентствами по трудоустройству в целях недопущения экспл</w:t>
      </w:r>
      <w:r w:rsidRPr="00586A31">
        <w:rPr>
          <w:b/>
          <w:bCs/>
        </w:rPr>
        <w:t>у</w:t>
      </w:r>
      <w:r w:rsidRPr="00586A31">
        <w:rPr>
          <w:b/>
          <w:bCs/>
        </w:rPr>
        <w:t>атации малагасийских трудящихся за рубежом.</w:t>
      </w:r>
    </w:p>
    <w:p w:rsidR="00586A31" w:rsidRPr="00586A31" w:rsidRDefault="00586A31" w:rsidP="00F16BCA">
      <w:pPr>
        <w:pStyle w:val="H23GR"/>
      </w:pPr>
      <w:r w:rsidRPr="00586A31">
        <w:lastRenderedPageBreak/>
        <w:tab/>
      </w:r>
      <w:r w:rsidRPr="00586A31">
        <w:tab/>
        <w:t xml:space="preserve">Детский труд </w:t>
      </w:r>
    </w:p>
    <w:p w:rsidR="00586A31" w:rsidRPr="00586A31" w:rsidRDefault="00586A31" w:rsidP="00586A31">
      <w:pPr>
        <w:pStyle w:val="SingleTxtGR"/>
      </w:pPr>
      <w:r w:rsidRPr="00586A31">
        <w:t>41.</w:t>
      </w:r>
      <w:r w:rsidRPr="00586A31">
        <w:tab/>
        <w:t>Комитет приветствует законодательные акты о наихудших формах де</w:t>
      </w:r>
      <w:r w:rsidRPr="00586A31">
        <w:t>т</w:t>
      </w:r>
      <w:r w:rsidRPr="00586A31">
        <w:t>ского труда и Национальный план действий по борьбе с использованием де</w:t>
      </w:r>
      <w:r w:rsidRPr="00586A31">
        <w:t>т</w:t>
      </w:r>
      <w:r w:rsidRPr="00586A31">
        <w:t>ского труда, но по-прежнему обеспокоен сообщениями об использовании детей в домашней работе, сельском хозяйстве, горнодобывающей промышленности и разработке карьеров, а также о сексуальной эксплуатации детей в коммерческих целях (статьи 7, 8 и 24).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42.</w:t>
      </w:r>
      <w:r w:rsidRPr="00586A31">
        <w:tab/>
      </w:r>
      <w:proofErr w:type="gramStart"/>
      <w:r w:rsidRPr="00586A31">
        <w:rPr>
          <w:b/>
          <w:bCs/>
        </w:rPr>
        <w:t>Государству-участнику следует: a) предусмотреть в своем законод</w:t>
      </w:r>
      <w:r w:rsidRPr="00586A31">
        <w:rPr>
          <w:b/>
          <w:bCs/>
        </w:rPr>
        <w:t>а</w:t>
      </w:r>
      <w:r w:rsidRPr="00586A31">
        <w:rPr>
          <w:b/>
          <w:bCs/>
        </w:rPr>
        <w:t>тельстве запрет на использование детского труда и определение этого де</w:t>
      </w:r>
      <w:r w:rsidRPr="00586A31">
        <w:rPr>
          <w:b/>
          <w:bCs/>
        </w:rPr>
        <w:t>я</w:t>
      </w:r>
      <w:r w:rsidRPr="00586A31">
        <w:rPr>
          <w:b/>
          <w:bCs/>
        </w:rPr>
        <w:t>ния; b) обеспечить выделение достаточных ресурсов для реализации Нац</w:t>
      </w:r>
      <w:r w:rsidRPr="00586A31">
        <w:rPr>
          <w:b/>
          <w:bCs/>
        </w:rPr>
        <w:t>и</w:t>
      </w:r>
      <w:r w:rsidRPr="00586A31">
        <w:rPr>
          <w:b/>
          <w:bCs/>
        </w:rPr>
        <w:t xml:space="preserve">онального плана действий по борьбе с использованием </w:t>
      </w:r>
      <w:r w:rsidR="00622A85">
        <w:rPr>
          <w:b/>
          <w:bCs/>
        </w:rPr>
        <w:t>детского труда; c) </w:t>
      </w:r>
      <w:r w:rsidRPr="00586A31">
        <w:rPr>
          <w:b/>
          <w:bCs/>
        </w:rPr>
        <w:t>обеспечить, чтобы трудовые инспекторы проходили специальную подг</w:t>
      </w:r>
      <w:r w:rsidRPr="00586A31">
        <w:rPr>
          <w:b/>
          <w:bCs/>
        </w:rPr>
        <w:t>о</w:t>
      </w:r>
      <w:r w:rsidRPr="00586A31">
        <w:rPr>
          <w:b/>
          <w:bCs/>
        </w:rPr>
        <w:t>товку по данному вопросу и обладали надлежащими ресурсами для ос</w:t>
      </w:r>
      <w:r w:rsidRPr="00586A31">
        <w:rPr>
          <w:b/>
          <w:bCs/>
        </w:rPr>
        <w:t>у</w:t>
      </w:r>
      <w:r w:rsidRPr="00586A31">
        <w:rPr>
          <w:b/>
          <w:bCs/>
        </w:rPr>
        <w:t>ществления своей деятельности по контролю на всей территории страны;</w:t>
      </w:r>
      <w:proofErr w:type="gramEnd"/>
      <w:r w:rsidRPr="00586A31">
        <w:rPr>
          <w:b/>
          <w:bCs/>
        </w:rPr>
        <w:t xml:space="preserve"> </w:t>
      </w:r>
      <w:r w:rsidRPr="00586A31">
        <w:rPr>
          <w:b/>
          <w:lang w:val="fr-CH"/>
        </w:rPr>
        <w:t>d</w:t>
      </w:r>
      <w:r w:rsidRPr="00586A31">
        <w:rPr>
          <w:b/>
          <w:bCs/>
        </w:rPr>
        <w:t>) обеспечить проведение тщательных расследований утверждений об и</w:t>
      </w:r>
      <w:r w:rsidRPr="00586A31">
        <w:rPr>
          <w:b/>
          <w:bCs/>
        </w:rPr>
        <w:t>с</w:t>
      </w:r>
      <w:r w:rsidRPr="00586A31">
        <w:rPr>
          <w:b/>
          <w:bCs/>
        </w:rPr>
        <w:t xml:space="preserve">пользовании детского труда и привлечение виновных к ответственности, а в случае осуждения </w:t>
      </w:r>
      <w:r w:rsidR="006450CE">
        <w:rPr>
          <w:b/>
          <w:bCs/>
        </w:rPr>
        <w:t>–</w:t>
      </w:r>
      <w:r w:rsidRPr="00586A31">
        <w:rPr>
          <w:b/>
          <w:bCs/>
        </w:rPr>
        <w:t xml:space="preserve"> применение в их отношении соответствующих мер наказания; и е) обеспечить предоставление детям-жертвам реабилитац</w:t>
      </w:r>
      <w:r w:rsidRPr="00586A31">
        <w:rPr>
          <w:b/>
          <w:bCs/>
        </w:rPr>
        <w:t>и</w:t>
      </w:r>
      <w:r w:rsidRPr="00586A31">
        <w:rPr>
          <w:b/>
          <w:bCs/>
        </w:rPr>
        <w:t xml:space="preserve">онных мер. 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Беженцы и просители убежища</w:t>
      </w:r>
    </w:p>
    <w:p w:rsidR="00586A31" w:rsidRPr="00586A31" w:rsidRDefault="00586A31" w:rsidP="00586A31">
      <w:pPr>
        <w:pStyle w:val="SingleTxtGR"/>
      </w:pPr>
      <w:r w:rsidRPr="00586A31">
        <w:t>43.</w:t>
      </w:r>
      <w:r w:rsidRPr="00586A31">
        <w:tab/>
        <w:t>Отмечая, что на Мадагаскаре до сих пор остаются беженцы и просители убежища, Комитет выражает сожаление в связи с тем, что в государстве-участнике по-прежнему отсутствует согласованная правовая база для определ</w:t>
      </w:r>
      <w:r w:rsidRPr="00586A31">
        <w:t>е</w:t>
      </w:r>
      <w:r w:rsidRPr="00586A31">
        <w:t xml:space="preserve">ния статуса беженца и не предпринято никаких попыток создать управление по делам беженцев и лиц без гражданства (статья 13). 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44.</w:t>
      </w:r>
      <w:r w:rsidRPr="00586A31">
        <w:tab/>
      </w:r>
      <w:proofErr w:type="gramStart"/>
      <w:r w:rsidRPr="00586A31">
        <w:rPr>
          <w:b/>
          <w:bCs/>
        </w:rPr>
        <w:t>Государству-участнику следует: a) п</w:t>
      </w:r>
      <w:r w:rsidR="006450CE">
        <w:rPr>
          <w:b/>
          <w:bCs/>
        </w:rPr>
        <w:t xml:space="preserve">ересмотреть Указ № 94-652 </w:t>
      </w:r>
      <w:r w:rsidR="006450CE">
        <w:rPr>
          <w:b/>
          <w:bCs/>
        </w:rPr>
        <w:br/>
        <w:t>от 11 </w:t>
      </w:r>
      <w:r w:rsidRPr="00586A31">
        <w:rPr>
          <w:b/>
          <w:bCs/>
        </w:rPr>
        <w:t>октября 1994 года, определяющий</w:t>
      </w:r>
      <w:r w:rsidR="006450CE">
        <w:rPr>
          <w:b/>
          <w:bCs/>
        </w:rPr>
        <w:t xml:space="preserve"> условия осуществления Зак</w:t>
      </w:r>
      <w:r w:rsidR="006450CE">
        <w:rPr>
          <w:b/>
          <w:bCs/>
        </w:rPr>
        <w:t>о</w:t>
      </w:r>
      <w:r w:rsidR="006450CE">
        <w:rPr>
          <w:b/>
          <w:bCs/>
        </w:rPr>
        <w:t>на № </w:t>
      </w:r>
      <w:r w:rsidRPr="00586A31">
        <w:rPr>
          <w:b/>
          <w:bCs/>
        </w:rPr>
        <w:t>62-006 от 6 июня 1962 года о регулировании иммиграции и иммигр</w:t>
      </w:r>
      <w:r w:rsidRPr="00586A31">
        <w:rPr>
          <w:b/>
          <w:bCs/>
        </w:rPr>
        <w:t>а</w:t>
      </w:r>
      <w:r w:rsidRPr="00586A31">
        <w:rPr>
          <w:b/>
          <w:bCs/>
        </w:rPr>
        <w:t xml:space="preserve">ционном контроле в целях обеспечения для просителей убежища доступа к справедливой и надлежащей процедуре определения статуса беженца; </w:t>
      </w:r>
      <w:r w:rsidR="006450CE">
        <w:rPr>
          <w:b/>
          <w:bCs/>
        </w:rPr>
        <w:br/>
      </w:r>
      <w:r w:rsidRPr="00586A31">
        <w:rPr>
          <w:b/>
          <w:bCs/>
        </w:rPr>
        <w:t>и b) рассмотреть возможность ратификации Протокола, касающегося ст</w:t>
      </w:r>
      <w:r w:rsidRPr="00586A31">
        <w:rPr>
          <w:b/>
          <w:bCs/>
        </w:rPr>
        <w:t>а</w:t>
      </w:r>
      <w:r w:rsidRPr="00586A31">
        <w:rPr>
          <w:b/>
          <w:bCs/>
        </w:rPr>
        <w:t>туса беженцев.</w:t>
      </w:r>
      <w:proofErr w:type="gramEnd"/>
    </w:p>
    <w:p w:rsidR="00586A31" w:rsidRPr="00586A31" w:rsidRDefault="00586A31" w:rsidP="00F16BCA">
      <w:pPr>
        <w:pStyle w:val="H23GR"/>
        <w:rPr>
          <w:i/>
        </w:rPr>
      </w:pPr>
      <w:r w:rsidRPr="00586A31">
        <w:tab/>
      </w:r>
      <w:r w:rsidRPr="00586A31">
        <w:tab/>
        <w:t>Отправление правосудия и традиционные механизмы правосудия (</w:t>
      </w:r>
      <w:r w:rsidR="006450CE">
        <w:t>«</w:t>
      </w:r>
      <w:r w:rsidRPr="00586A31">
        <w:t>дина</w:t>
      </w:r>
      <w:r w:rsidR="006450CE">
        <w:t>»</w:t>
      </w:r>
      <w:r w:rsidRPr="00586A31">
        <w:t>)</w:t>
      </w:r>
    </w:p>
    <w:p w:rsidR="00586A31" w:rsidRPr="00586A31" w:rsidRDefault="00586A31" w:rsidP="00586A31">
      <w:pPr>
        <w:pStyle w:val="SingleTxtGR"/>
      </w:pPr>
      <w:r w:rsidRPr="00586A31">
        <w:t>45.</w:t>
      </w:r>
      <w:r w:rsidRPr="00586A31">
        <w:tab/>
      </w:r>
      <w:proofErr w:type="gramStart"/>
      <w:r w:rsidRPr="00586A31">
        <w:t>Комитет по-прежнему обеспокоен: a) сообщениями о частых случаях вмешательства политических органов в судебные дела; b) тем фактом, что, хотя избираемые члены Высшего совета судей составляют большинство в Совете, Президент Респуб</w:t>
      </w:r>
      <w:r w:rsidR="006450CE">
        <w:t>лики и министр юстиции являются</w:t>
      </w:r>
      <w:r w:rsidRPr="00586A31">
        <w:t xml:space="preserve"> соответственно Председ</w:t>
      </w:r>
      <w:r w:rsidRPr="00586A31">
        <w:t>а</w:t>
      </w:r>
      <w:r w:rsidRPr="00586A31">
        <w:t>телем и заместителем Председателя Совета, что можно рассматривать как пос</w:t>
      </w:r>
      <w:r w:rsidRPr="00586A31">
        <w:t>я</w:t>
      </w:r>
      <w:r w:rsidRPr="00586A31">
        <w:t>гательство на независимость Совета; и c) малым количеством дел, рассматрив</w:t>
      </w:r>
      <w:r w:rsidRPr="00586A31">
        <w:t>а</w:t>
      </w:r>
      <w:r w:rsidRPr="00586A31">
        <w:t>емых Советом.</w:t>
      </w:r>
      <w:proofErr w:type="gramEnd"/>
      <w:r w:rsidRPr="00586A31">
        <w:t xml:space="preserve"> Комитет также обеспокоен: a) существенными задержками в о</w:t>
      </w:r>
      <w:r w:rsidRPr="00586A31">
        <w:t>т</w:t>
      </w:r>
      <w:r w:rsidRPr="00586A31">
        <w:t>правлении правосудия; b) узким охватом судебной системы</w:t>
      </w:r>
      <w:r w:rsidRPr="00586A31">
        <w:rPr>
          <w:b/>
          <w:bCs/>
        </w:rPr>
        <w:t xml:space="preserve"> </w:t>
      </w:r>
      <w:r w:rsidRPr="00586A31">
        <w:t>на территории гос</w:t>
      </w:r>
      <w:r w:rsidRPr="00586A31">
        <w:t>у</w:t>
      </w:r>
      <w:r w:rsidRPr="00586A31">
        <w:t>дарства-участника; и c) высокой стоимостью процедур, что заставляет большое число граждан прибегать к традиц</w:t>
      </w:r>
      <w:r w:rsidR="00622A85">
        <w:t>ионным механизмам правосудия. В </w:t>
      </w:r>
      <w:r w:rsidRPr="00586A31">
        <w:t>этой св</w:t>
      </w:r>
      <w:r w:rsidRPr="00586A31">
        <w:t>я</w:t>
      </w:r>
      <w:r w:rsidRPr="00586A31">
        <w:t xml:space="preserve">зи Комитет выражает обеспокоенность в связи с сообщениями о том, что суды </w:t>
      </w:r>
      <w:r w:rsidR="00A65936">
        <w:t>«</w:t>
      </w:r>
      <w:r w:rsidRPr="00586A31">
        <w:t>дина</w:t>
      </w:r>
      <w:r w:rsidR="00A65936">
        <w:t>»</w:t>
      </w:r>
      <w:r w:rsidRPr="00586A31">
        <w:t xml:space="preserve"> рассматривают случаи, выходящие за рамки их компетенции, которая ограничивается гражданской сферой (статья 14).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46.</w:t>
      </w:r>
      <w:r w:rsidRPr="00586A31">
        <w:tab/>
      </w:r>
      <w:r w:rsidRPr="00586A31">
        <w:rPr>
          <w:b/>
          <w:bCs/>
        </w:rPr>
        <w:t>Государству-участнику следует: a) гарантировать независимость с</w:t>
      </w:r>
      <w:r w:rsidRPr="00586A31">
        <w:rPr>
          <w:b/>
          <w:bCs/>
        </w:rPr>
        <w:t>у</w:t>
      </w:r>
      <w:r w:rsidRPr="00586A31">
        <w:rPr>
          <w:b/>
          <w:bCs/>
        </w:rPr>
        <w:t>дебной власти от политического вмешательства и продолжать усилия по созданию доступной и эффективной системы правосудия; b) выделить д</w:t>
      </w:r>
      <w:r w:rsidRPr="00586A31">
        <w:rPr>
          <w:b/>
          <w:bCs/>
        </w:rPr>
        <w:t>о</w:t>
      </w:r>
      <w:r w:rsidRPr="00586A31">
        <w:rPr>
          <w:b/>
          <w:bCs/>
        </w:rPr>
        <w:t>полнительные людские и финансовые ресурсы для судебных органов, в том числе для расширения охвата судебной системы и предоставления эффе</w:t>
      </w:r>
      <w:r w:rsidRPr="00586A31">
        <w:rPr>
          <w:b/>
          <w:bCs/>
        </w:rPr>
        <w:t>к</w:t>
      </w:r>
      <w:r w:rsidRPr="00586A31">
        <w:rPr>
          <w:b/>
          <w:bCs/>
        </w:rPr>
        <w:t xml:space="preserve">тивной и качественной юридической помощи; и c) обеспечить, чтобы суды </w:t>
      </w:r>
      <w:r w:rsidR="00A65936">
        <w:rPr>
          <w:b/>
          <w:bCs/>
        </w:rPr>
        <w:t>«</w:t>
      </w:r>
      <w:r w:rsidRPr="00586A31">
        <w:rPr>
          <w:b/>
          <w:bCs/>
        </w:rPr>
        <w:t>дина</w:t>
      </w:r>
      <w:r w:rsidR="00A65936">
        <w:rPr>
          <w:b/>
          <w:bCs/>
        </w:rPr>
        <w:t>»</w:t>
      </w:r>
      <w:r w:rsidRPr="00586A31">
        <w:rPr>
          <w:b/>
          <w:bCs/>
        </w:rPr>
        <w:t xml:space="preserve"> рассматривали только гражданские дела, и продолжать принимать </w:t>
      </w:r>
      <w:r w:rsidRPr="00586A31">
        <w:rPr>
          <w:b/>
          <w:bCs/>
        </w:rPr>
        <w:lastRenderedPageBreak/>
        <w:t xml:space="preserve">меры к тому, чтобы ни одно решение суда </w:t>
      </w:r>
      <w:r w:rsidR="00A65936">
        <w:rPr>
          <w:b/>
          <w:bCs/>
        </w:rPr>
        <w:t>«</w:t>
      </w:r>
      <w:r w:rsidRPr="00586A31">
        <w:rPr>
          <w:b/>
          <w:bCs/>
        </w:rPr>
        <w:t>дина</w:t>
      </w:r>
      <w:r w:rsidR="00A65936">
        <w:rPr>
          <w:b/>
          <w:bCs/>
        </w:rPr>
        <w:t>»</w:t>
      </w:r>
      <w:r w:rsidRPr="00586A31">
        <w:rPr>
          <w:b/>
          <w:bCs/>
        </w:rPr>
        <w:t>, нарушающее положения Пакта, не подлежало исполнению.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Регистрация рождений и право на признание правосубъектности</w:t>
      </w:r>
    </w:p>
    <w:p w:rsidR="00586A31" w:rsidRPr="00586A31" w:rsidRDefault="00586A31" w:rsidP="00586A31">
      <w:pPr>
        <w:pStyle w:val="SingleTxtGR"/>
      </w:pPr>
      <w:r w:rsidRPr="00586A31">
        <w:t>47.</w:t>
      </w:r>
      <w:r w:rsidRPr="00586A31">
        <w:tab/>
        <w:t>Несмотря на предпринятые государством-участником значительные ус</w:t>
      </w:r>
      <w:r w:rsidRPr="00586A31">
        <w:t>и</w:t>
      </w:r>
      <w:r w:rsidRPr="00586A31">
        <w:t>лия, Комитет по-прежнему обеспокоен сообщениями о том, что значительное число детей по-прежнему не регистрируется в системе регистрации гражда</w:t>
      </w:r>
      <w:r w:rsidRPr="00586A31">
        <w:t>н</w:t>
      </w:r>
      <w:r w:rsidRPr="00586A31">
        <w:t>ского состояния, особенно в некоторых сельских районах. Он также обеспокоен тем, что в связи с ограничительными последствиями законодательных норм о гражданстве, лица и дети, родившиеся на территории Мадагаскара, остаются без гражданства (статьи 7, 13, 16 и 24).</w:t>
      </w:r>
    </w:p>
    <w:p w:rsidR="00586A31" w:rsidRPr="00586A31" w:rsidRDefault="00586A31" w:rsidP="00586A31">
      <w:pPr>
        <w:pStyle w:val="SingleTxtGR"/>
        <w:rPr>
          <w:b/>
        </w:rPr>
      </w:pPr>
      <w:r w:rsidRPr="00586A31">
        <w:t>48.</w:t>
      </w:r>
      <w:r w:rsidRPr="00586A31">
        <w:tab/>
      </w:r>
      <w:r w:rsidRPr="00586A31">
        <w:rPr>
          <w:b/>
          <w:bCs/>
        </w:rPr>
        <w:t>Государству-участнику следует: a) принимать меры по ускорению р</w:t>
      </w:r>
      <w:r w:rsidRPr="00586A31">
        <w:rPr>
          <w:b/>
          <w:bCs/>
        </w:rPr>
        <w:t>е</w:t>
      </w:r>
      <w:r w:rsidRPr="00586A31">
        <w:rPr>
          <w:b/>
          <w:bCs/>
        </w:rPr>
        <w:t>гистрации еще не зарегистрированных детей; b) продолжать проводить среди населения и семей просветительские кампании по вопросу регистр</w:t>
      </w:r>
      <w:r w:rsidRPr="00586A31">
        <w:rPr>
          <w:b/>
          <w:bCs/>
        </w:rPr>
        <w:t>а</w:t>
      </w:r>
      <w:r w:rsidRPr="00586A31">
        <w:rPr>
          <w:b/>
          <w:bCs/>
        </w:rPr>
        <w:t>ции рождений; и c) обеспечить, чтобы его законодательство и нормы, к</w:t>
      </w:r>
      <w:r w:rsidRPr="00586A31">
        <w:rPr>
          <w:b/>
          <w:bCs/>
        </w:rPr>
        <w:t>а</w:t>
      </w:r>
      <w:r w:rsidRPr="00586A31">
        <w:rPr>
          <w:b/>
          <w:bCs/>
        </w:rPr>
        <w:t>сающиеся гражданства, охватывали все аспекты безгражданства.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Свобода выражения мнений</w:t>
      </w:r>
    </w:p>
    <w:p w:rsidR="00586A31" w:rsidRPr="00586A31" w:rsidRDefault="00586A31" w:rsidP="00586A31">
      <w:pPr>
        <w:pStyle w:val="SingleTxtGR"/>
      </w:pPr>
      <w:r w:rsidRPr="00586A31">
        <w:t>49.</w:t>
      </w:r>
      <w:r w:rsidRPr="00586A31">
        <w:tab/>
        <w:t>Комитет обеспокоен сообщениями о случаях запугивания, притеснений и жестокого</w:t>
      </w:r>
      <w:r w:rsidRPr="00586A31">
        <w:rPr>
          <w:b/>
          <w:bCs/>
        </w:rPr>
        <w:t xml:space="preserve"> </w:t>
      </w:r>
      <w:r w:rsidRPr="00586A31">
        <w:t>обращения в отношении журналистов, оппозиционных политических деятелей и правозащитников в связи с выполнением ими своих функций. Он также обеспокоен: а) сообщениями о создании помех и перебоях с подачей электроэнергии, направленных против оппозиционных средств массовой и</w:t>
      </w:r>
      <w:r w:rsidRPr="00586A31">
        <w:t>н</w:t>
      </w:r>
      <w:r w:rsidRPr="00586A31">
        <w:t>формации; b) тем фактом, что Кодекс о сре</w:t>
      </w:r>
      <w:r w:rsidR="00622A85">
        <w:t>дствах массовой информации 2016 </w:t>
      </w:r>
      <w:r w:rsidRPr="00586A31">
        <w:t>года позволяет устанавливать несоразмерные штрафы за диффамацию, клевету и преступления против общественной нравственности, что может пр</w:t>
      </w:r>
      <w:r w:rsidRPr="00586A31">
        <w:t>и</w:t>
      </w:r>
      <w:r w:rsidRPr="00586A31">
        <w:t>водить к самоцензуре журналистов; и c) тем фактом, что Закон № 2014-006 о борьбе с киберпреступностью предусматривает наказание в виде лишения св</w:t>
      </w:r>
      <w:r w:rsidRPr="00586A31">
        <w:t>о</w:t>
      </w:r>
      <w:r w:rsidRPr="00586A31">
        <w:t>боды за клевету и диффамацию в электронных СМИ в отношении госуда</w:t>
      </w:r>
      <w:r w:rsidRPr="00586A31">
        <w:t>р</w:t>
      </w:r>
      <w:r w:rsidRPr="00586A31">
        <w:t>ственных должностных лиц (статьи 7 и 19).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50.</w:t>
      </w:r>
      <w:r w:rsidRPr="00586A31">
        <w:tab/>
      </w:r>
      <w:r w:rsidRPr="00586A31">
        <w:rPr>
          <w:b/>
          <w:bCs/>
        </w:rPr>
        <w:t>Государству-участнику следует: a) принять необходимые меры для обеспечения защиты журналистов, политических оппонентов и правоз</w:t>
      </w:r>
      <w:r w:rsidRPr="00586A31">
        <w:rPr>
          <w:b/>
          <w:bCs/>
        </w:rPr>
        <w:t>а</w:t>
      </w:r>
      <w:r w:rsidRPr="00586A31">
        <w:rPr>
          <w:b/>
          <w:bCs/>
        </w:rPr>
        <w:t>щитников от угроз и запугивания и предоставить им необходимую свободу для осуществления их деятельности; b) проводить расследования, ос</w:t>
      </w:r>
      <w:r w:rsidRPr="00586A31">
        <w:rPr>
          <w:b/>
          <w:bCs/>
        </w:rPr>
        <w:t>у</w:t>
      </w:r>
      <w:r w:rsidRPr="00586A31">
        <w:rPr>
          <w:b/>
          <w:bCs/>
        </w:rPr>
        <w:t>ществлять судебное преследование и осуждать лиц, виновных в соверш</w:t>
      </w:r>
      <w:r w:rsidRPr="00586A31">
        <w:rPr>
          <w:b/>
          <w:bCs/>
        </w:rPr>
        <w:t>е</w:t>
      </w:r>
      <w:r w:rsidRPr="00586A31">
        <w:rPr>
          <w:b/>
          <w:bCs/>
        </w:rPr>
        <w:t>нии актов преследования, угроз и запугивания в отношении журналистов, политических оппонентов и правозащитников; и c) пересмотреть свое з</w:t>
      </w:r>
      <w:r w:rsidRPr="00586A31">
        <w:rPr>
          <w:b/>
          <w:bCs/>
        </w:rPr>
        <w:t>а</w:t>
      </w:r>
      <w:r w:rsidRPr="00586A31">
        <w:rPr>
          <w:b/>
          <w:bCs/>
        </w:rPr>
        <w:t>конодательство, касающееся деятельности прессы и средств массовой и</w:t>
      </w:r>
      <w:r w:rsidRPr="00586A31">
        <w:rPr>
          <w:b/>
          <w:bCs/>
        </w:rPr>
        <w:t>н</w:t>
      </w:r>
      <w:r w:rsidRPr="00586A31">
        <w:rPr>
          <w:b/>
          <w:bCs/>
        </w:rPr>
        <w:t>формации, с тем чтобы привести его в строгое соответствие с положениями статьи 19 Пакта.</w:t>
      </w:r>
    </w:p>
    <w:p w:rsidR="00586A31" w:rsidRPr="00586A31" w:rsidRDefault="00586A31" w:rsidP="00F16BCA">
      <w:pPr>
        <w:pStyle w:val="H23GR"/>
      </w:pPr>
      <w:r w:rsidRPr="00586A31">
        <w:tab/>
      </w:r>
      <w:r w:rsidRPr="00586A31">
        <w:tab/>
        <w:t>Право на мирные собрания и свободу ассоциации</w:t>
      </w:r>
    </w:p>
    <w:p w:rsidR="00586A31" w:rsidRPr="00586A31" w:rsidRDefault="00586A31" w:rsidP="00586A31">
      <w:pPr>
        <w:pStyle w:val="SingleTxtGR"/>
      </w:pPr>
      <w:r w:rsidRPr="00586A31">
        <w:t>51.</w:t>
      </w:r>
      <w:r w:rsidRPr="00586A31">
        <w:tab/>
        <w:t>Комитет выражает обеспокоенность в связи с сообщениями об ущемл</w:t>
      </w:r>
      <w:r w:rsidRPr="00586A31">
        <w:t>е</w:t>
      </w:r>
      <w:r w:rsidRPr="00586A31">
        <w:t>нии свободы ассоциации и свободы собраний на территории государства-участника, которое проявляется в: а) отказах в разрешении на проведение д</w:t>
      </w:r>
      <w:r w:rsidRPr="00586A31">
        <w:t>е</w:t>
      </w:r>
      <w:r w:rsidRPr="00586A31">
        <w:t>монстраций, организованных профсоюзами и неправительственными организ</w:t>
      </w:r>
      <w:r w:rsidRPr="00586A31">
        <w:t>а</w:t>
      </w:r>
      <w:r w:rsidRPr="00586A31">
        <w:t>циями; и b) ограничениях на присоединение к профсоюзным движениям. Он также обеспокоен сообщениями о том, что деятелям оппозиции систематически отказывают в осуществлении их права на м</w:t>
      </w:r>
      <w:r w:rsidR="00622A85">
        <w:t>ирные демонстрации (статьи 21 и </w:t>
      </w:r>
      <w:r w:rsidRPr="00586A31">
        <w:t>22).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52.</w:t>
      </w:r>
      <w:r w:rsidRPr="00586A31">
        <w:tab/>
      </w:r>
      <w:r w:rsidRPr="00586A31">
        <w:rPr>
          <w:b/>
          <w:bCs/>
        </w:rPr>
        <w:t>Государству-участнику следует принять все необходимые меры для обеспечения того, чтобы все лица и все политические партии могли в по</w:t>
      </w:r>
      <w:r w:rsidRPr="00586A31">
        <w:rPr>
          <w:b/>
          <w:bCs/>
        </w:rPr>
        <w:t>л</w:t>
      </w:r>
      <w:r w:rsidRPr="00586A31">
        <w:rPr>
          <w:b/>
          <w:bCs/>
        </w:rPr>
        <w:t>ной мере осуществлять на практике право на свободу мирных собраний и свободу ассоциации, и, в частности, гарантировать, чтобы любые огран</w:t>
      </w:r>
      <w:r w:rsidRPr="00586A31">
        <w:rPr>
          <w:b/>
          <w:bCs/>
        </w:rPr>
        <w:t>и</w:t>
      </w:r>
      <w:r w:rsidRPr="00586A31">
        <w:rPr>
          <w:b/>
          <w:bCs/>
        </w:rPr>
        <w:t>чения этих прав соответствовали строгим требованиям, закрепленным в Пакте.</w:t>
      </w:r>
    </w:p>
    <w:p w:rsidR="00586A31" w:rsidRPr="00586A31" w:rsidRDefault="00586A31" w:rsidP="00F16BCA">
      <w:pPr>
        <w:pStyle w:val="H23GR"/>
      </w:pPr>
      <w:r w:rsidRPr="00586A31">
        <w:lastRenderedPageBreak/>
        <w:tab/>
      </w:r>
      <w:r w:rsidRPr="00586A31">
        <w:tab/>
        <w:t>Участие в выборах</w:t>
      </w:r>
    </w:p>
    <w:p w:rsidR="00586A31" w:rsidRPr="00586A31" w:rsidRDefault="00586A31" w:rsidP="00586A31">
      <w:pPr>
        <w:pStyle w:val="SingleTxtGR"/>
      </w:pPr>
      <w:r w:rsidRPr="00586A31">
        <w:t>53.</w:t>
      </w:r>
      <w:r w:rsidRPr="00586A31">
        <w:tab/>
        <w:t>Комитет выражает обеспокоенность по поводу задержек и трудностей в осуществлении процесса национального примирения, который имеет важне</w:t>
      </w:r>
      <w:r w:rsidRPr="00586A31">
        <w:t>й</w:t>
      </w:r>
      <w:r w:rsidRPr="00586A31">
        <w:t>шее значение для того, чтобы все политические субъекты признали предсто</w:t>
      </w:r>
      <w:r w:rsidRPr="00586A31">
        <w:t>я</w:t>
      </w:r>
      <w:r w:rsidRPr="00586A31">
        <w:t>щие выборы и согласились в них участвовать</w:t>
      </w:r>
      <w:r w:rsidR="00622A85">
        <w:t>. Он по-прежнему обеспокоен: а) </w:t>
      </w:r>
      <w:r w:rsidRPr="00586A31">
        <w:t>нынешними границами избирательных округов, которые не гарантируют р</w:t>
      </w:r>
      <w:r w:rsidRPr="00586A31">
        <w:t>а</w:t>
      </w:r>
      <w:r w:rsidRPr="00586A31">
        <w:t>венства между округами; b) сообщениями о том, что деятельность Независимой национальной избирательной комиссии не является независимой; c) существ</w:t>
      </w:r>
      <w:r w:rsidRPr="00586A31">
        <w:t>у</w:t>
      </w:r>
      <w:r w:rsidRPr="00586A31">
        <w:t>ющей процедурой рассмотрения жалоб, предполагающей слишком короткие сроки представления жалоб; и d) низким уровнем участия женщин и инвалидов в избирательном процессе (статьи 3, 25 и 26).</w:t>
      </w:r>
    </w:p>
    <w:p w:rsidR="00586A31" w:rsidRPr="00586A31" w:rsidRDefault="00586A31" w:rsidP="00586A31">
      <w:pPr>
        <w:pStyle w:val="SingleTxtGR"/>
        <w:rPr>
          <w:b/>
          <w:bCs/>
        </w:rPr>
      </w:pPr>
      <w:r w:rsidRPr="00586A31">
        <w:t>54.</w:t>
      </w:r>
      <w:r w:rsidRPr="00586A31">
        <w:tab/>
      </w:r>
      <w:r w:rsidRPr="00586A31">
        <w:rPr>
          <w:b/>
          <w:bCs/>
        </w:rPr>
        <w:t>Государству-участнику рекомендуется: a) принять все возможные меры для ускорения процесса национального примирения до следующего избирательного цикла; b) принять все возможные меры, с тем чтобы обе</w:t>
      </w:r>
      <w:r w:rsidRPr="00586A31">
        <w:rPr>
          <w:b/>
          <w:bCs/>
        </w:rPr>
        <w:t>с</w:t>
      </w:r>
      <w:r w:rsidRPr="00586A31">
        <w:rPr>
          <w:b/>
          <w:bCs/>
        </w:rPr>
        <w:t>печить успешное проведение свободных и справедливых выборов; c) укр</w:t>
      </w:r>
      <w:r w:rsidRPr="00586A31">
        <w:rPr>
          <w:b/>
          <w:bCs/>
        </w:rPr>
        <w:t>е</w:t>
      </w:r>
      <w:r w:rsidRPr="00586A31">
        <w:rPr>
          <w:b/>
          <w:bCs/>
        </w:rPr>
        <w:t>пить независимость Независимой национальной избирательной комиссии и гарантировать для всех граждан доступ к процедурам подачи жалоб и средствам правовой защиты в случае оспаривания результатов; и d) поо</w:t>
      </w:r>
      <w:r w:rsidRPr="00586A31">
        <w:rPr>
          <w:b/>
          <w:bCs/>
        </w:rPr>
        <w:t>щ</w:t>
      </w:r>
      <w:r w:rsidRPr="00586A31">
        <w:rPr>
          <w:b/>
          <w:bCs/>
        </w:rPr>
        <w:t>рять и гарантировать участие всех граждан в избирательном процессе, включая женщин и инвалидов.</w:t>
      </w:r>
    </w:p>
    <w:p w:rsidR="00586A31" w:rsidRPr="00586A31" w:rsidRDefault="00586A31" w:rsidP="00F16BCA">
      <w:pPr>
        <w:pStyle w:val="H1GR"/>
      </w:pPr>
      <w:r w:rsidRPr="00586A31">
        <w:tab/>
        <w:t>D.</w:t>
      </w:r>
      <w:r w:rsidRPr="00586A31">
        <w:tab/>
        <w:t>Распространение информации и последующие меры</w:t>
      </w:r>
    </w:p>
    <w:p w:rsidR="00586A31" w:rsidRPr="00586A31" w:rsidRDefault="00586A31" w:rsidP="00586A31">
      <w:pPr>
        <w:pStyle w:val="SingleTxtGR"/>
      </w:pPr>
      <w:r w:rsidRPr="00586A31">
        <w:t>55.</w:t>
      </w:r>
      <w:r w:rsidRPr="00586A31">
        <w:tab/>
        <w:t>Государству-участнику следует обеспечить широкое распространение Пакта, своего четвертого периодического доклада, письменных ответов на п</w:t>
      </w:r>
      <w:r w:rsidRPr="00586A31">
        <w:t>е</w:t>
      </w:r>
      <w:r w:rsidRPr="00586A31">
        <w:t>речень вопросов Комитета и настоящих заключительных замечаний, с тем чт</w:t>
      </w:r>
      <w:r w:rsidRPr="00586A31">
        <w:t>о</w:t>
      </w:r>
      <w:r w:rsidRPr="00586A31">
        <w:t>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</w:t>
      </w:r>
      <w:r w:rsidRPr="00586A31">
        <w:t>и</w:t>
      </w:r>
      <w:r w:rsidRPr="00586A31">
        <w:t>заций, а также широкой общественности. Государству-участнику следует обе</w:t>
      </w:r>
      <w:r w:rsidRPr="00586A31">
        <w:t>с</w:t>
      </w:r>
      <w:r w:rsidRPr="00586A31">
        <w:t>печить перевод текста доклада, письменных ответов и настоящих заключител</w:t>
      </w:r>
      <w:r w:rsidRPr="00586A31">
        <w:t>ь</w:t>
      </w:r>
      <w:r w:rsidRPr="00586A31">
        <w:t>ных замечаний на официальные языки государства-участника.</w:t>
      </w:r>
    </w:p>
    <w:p w:rsidR="00586A31" w:rsidRPr="00586A31" w:rsidRDefault="00586A31" w:rsidP="00586A31">
      <w:pPr>
        <w:pStyle w:val="SingleTxtGR"/>
      </w:pPr>
      <w:r w:rsidRPr="00586A31">
        <w:t>56.</w:t>
      </w:r>
      <w:r w:rsidRPr="00586A31">
        <w:tab/>
        <w:t>В соответствии с пунктом 5 правила 71 правил процедуры Комитета го</w:t>
      </w:r>
      <w:r w:rsidRPr="00586A31">
        <w:t>с</w:t>
      </w:r>
      <w:r w:rsidRPr="00586A31">
        <w:t>ударству-участнику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8 (Независимая национальная комиссия по правам человека и Высокий совет по защите демократии и верх</w:t>
      </w:r>
      <w:r w:rsidRPr="00586A31">
        <w:t>о</w:t>
      </w:r>
      <w:r w:rsidRPr="00586A31">
        <w:t xml:space="preserve">венства права), 14 (Расследование нарушений прав человека в период с 2009 по 2013 годы и процесс национального примирения) и 30 (Запрещение пыток и жестокого обращения). </w:t>
      </w:r>
    </w:p>
    <w:p w:rsidR="00586A31" w:rsidRPr="00586A31" w:rsidRDefault="00586A31" w:rsidP="00586A31">
      <w:pPr>
        <w:pStyle w:val="SingleTxtGR"/>
      </w:pPr>
      <w:r w:rsidRPr="00586A31">
        <w:t>57.</w:t>
      </w:r>
      <w:r w:rsidRPr="00586A31">
        <w:tab/>
        <w:t>Комитет просит государство-участник представить свой следующий п</w:t>
      </w:r>
      <w:r w:rsidRPr="00586A31">
        <w:t>е</w:t>
      </w:r>
      <w:r w:rsidRPr="00586A31">
        <w:t>риодический доклад к 28 июля 2021 года и включить в него конкретную и о</w:t>
      </w:r>
      <w:r w:rsidRPr="00586A31">
        <w:t>б</w:t>
      </w:r>
      <w:r w:rsidRPr="00586A31">
        <w:t>новленную информацию о выполнении рекомендаций, содержащихся в насто</w:t>
      </w:r>
      <w:r w:rsidRPr="00586A31">
        <w:t>я</w:t>
      </w:r>
      <w:r w:rsidRPr="00586A31">
        <w:t>щих заключительных замечаниях, а также о выполнении положений Пакта в целом. Комитет также просит государство-участник при подготовке своего д</w:t>
      </w:r>
      <w:r w:rsidRPr="00586A31">
        <w:t>о</w:t>
      </w:r>
      <w:r w:rsidRPr="00586A31">
        <w:t>клада провести широкие консультации с представителями гражданского общ</w:t>
      </w:r>
      <w:r w:rsidRPr="00586A31">
        <w:t>е</w:t>
      </w:r>
      <w:r w:rsidRPr="00586A31">
        <w:t>ства и действующих в стране неправительственных организаций. В соотве</w:t>
      </w:r>
      <w:r w:rsidRPr="00586A31">
        <w:t>т</w:t>
      </w:r>
      <w:r w:rsidRPr="00586A31">
        <w:t>ствии с резолюцией 68/268 Генеральной Ассамблеи объем доклада не должен превышать 21 200 слов. В качестве меры содействия Комитет предлагает гос</w:t>
      </w:r>
      <w:r w:rsidRPr="00586A31">
        <w:t>у</w:t>
      </w:r>
      <w:r w:rsidRPr="00586A31">
        <w:t>дарству-участнику принять к 28 июля 2018 года упрощенную процедуру пре</w:t>
      </w:r>
      <w:r w:rsidRPr="00586A31">
        <w:t>д</w:t>
      </w:r>
      <w:r w:rsidRPr="00586A31">
        <w:t>ставления докладов, в рамках которой Комитет препровождает перечень вопр</w:t>
      </w:r>
      <w:r w:rsidRPr="00586A31">
        <w:t>о</w:t>
      </w:r>
      <w:r w:rsidRPr="00586A31">
        <w:t>сов государству-участнику до представления его доклада. Ответы государства-участника на этот перечень вопросов и будут представлять собой следующий периодический доклад, представляемый в соответствии со статьей 40 Пакта.</w:t>
      </w:r>
    </w:p>
    <w:p w:rsidR="00586A31" w:rsidRPr="00586A31" w:rsidRDefault="00586A31" w:rsidP="00622A85">
      <w:pPr>
        <w:pStyle w:val="SingleTxtGR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86A31" w:rsidRPr="00586A31" w:rsidSect="00586A3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0F0" w:rsidRPr="00A312BC" w:rsidRDefault="002340F0" w:rsidP="00A312BC"/>
  </w:endnote>
  <w:endnote w:type="continuationSeparator" w:id="0">
    <w:p w:rsidR="002340F0" w:rsidRPr="00A312BC" w:rsidRDefault="002340F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31" w:rsidRPr="00586A31" w:rsidRDefault="00586A31">
    <w:pPr>
      <w:pStyle w:val="a8"/>
    </w:pPr>
    <w:r w:rsidRPr="00586A31">
      <w:rPr>
        <w:b/>
        <w:sz w:val="18"/>
      </w:rPr>
      <w:fldChar w:fldCharType="begin"/>
    </w:r>
    <w:r w:rsidRPr="00586A31">
      <w:rPr>
        <w:b/>
        <w:sz w:val="18"/>
      </w:rPr>
      <w:instrText xml:space="preserve"> PAGE  \* MERGEFORMAT </w:instrText>
    </w:r>
    <w:r w:rsidRPr="00586A31">
      <w:rPr>
        <w:b/>
        <w:sz w:val="18"/>
      </w:rPr>
      <w:fldChar w:fldCharType="separate"/>
    </w:r>
    <w:r w:rsidR="00F27D17">
      <w:rPr>
        <w:b/>
        <w:noProof/>
        <w:sz w:val="18"/>
      </w:rPr>
      <w:t>10</w:t>
    </w:r>
    <w:r w:rsidRPr="00586A31">
      <w:rPr>
        <w:b/>
        <w:sz w:val="18"/>
      </w:rPr>
      <w:fldChar w:fldCharType="end"/>
    </w:r>
    <w:r>
      <w:rPr>
        <w:b/>
        <w:sz w:val="18"/>
      </w:rPr>
      <w:tab/>
    </w:r>
    <w:r>
      <w:t>GE.17-14443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31" w:rsidRPr="00586A31" w:rsidRDefault="00586A31" w:rsidP="00586A31">
    <w:pPr>
      <w:pStyle w:val="a8"/>
      <w:tabs>
        <w:tab w:val="clear" w:pos="9639"/>
        <w:tab w:val="right" w:pos="9638"/>
      </w:tabs>
      <w:rPr>
        <w:b/>
        <w:sz w:val="18"/>
      </w:rPr>
    </w:pPr>
    <w:r>
      <w:t>GE.17-14443</w:t>
    </w:r>
    <w:r>
      <w:tab/>
    </w:r>
    <w:r w:rsidRPr="00586A31">
      <w:rPr>
        <w:b/>
        <w:sz w:val="18"/>
      </w:rPr>
      <w:fldChar w:fldCharType="begin"/>
    </w:r>
    <w:r w:rsidRPr="00586A31">
      <w:rPr>
        <w:b/>
        <w:sz w:val="18"/>
      </w:rPr>
      <w:instrText xml:space="preserve"> PAGE  \* MERGEFORMAT </w:instrText>
    </w:r>
    <w:r w:rsidRPr="00586A31">
      <w:rPr>
        <w:b/>
        <w:sz w:val="18"/>
      </w:rPr>
      <w:fldChar w:fldCharType="separate"/>
    </w:r>
    <w:r w:rsidR="00415703">
      <w:rPr>
        <w:b/>
        <w:noProof/>
        <w:sz w:val="18"/>
      </w:rPr>
      <w:t>7</w:t>
    </w:r>
    <w:r w:rsidRPr="00586A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586A31" w:rsidRDefault="00586A31" w:rsidP="00586A3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C2FC580" wp14:editId="1FB8671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17-14443  (R)</w:t>
    </w:r>
    <w:r>
      <w:rPr>
        <w:lang w:val="en-US"/>
      </w:rPr>
      <w:t xml:space="preserve">  231117  241117</w:t>
    </w:r>
    <w:r>
      <w:br/>
    </w:r>
    <w:r w:rsidRPr="00586A31">
      <w:rPr>
        <w:rFonts w:ascii="C39T30Lfz" w:hAnsi="C39T30Lfz"/>
        <w:spacing w:val="0"/>
        <w:w w:val="100"/>
        <w:sz w:val="56"/>
      </w:rPr>
      <w:t></w:t>
    </w:r>
    <w:r w:rsidRPr="00586A31">
      <w:rPr>
        <w:rFonts w:ascii="C39T30Lfz" w:hAnsi="C39T30Lfz"/>
        <w:spacing w:val="0"/>
        <w:w w:val="100"/>
        <w:sz w:val="56"/>
      </w:rPr>
      <w:t></w:t>
    </w:r>
    <w:r w:rsidRPr="00586A31">
      <w:rPr>
        <w:rFonts w:ascii="C39T30Lfz" w:hAnsi="C39T30Lfz"/>
        <w:spacing w:val="0"/>
        <w:w w:val="100"/>
        <w:sz w:val="56"/>
      </w:rPr>
      <w:t></w:t>
    </w:r>
    <w:r w:rsidRPr="00586A31">
      <w:rPr>
        <w:rFonts w:ascii="C39T30Lfz" w:hAnsi="C39T30Lfz"/>
        <w:spacing w:val="0"/>
        <w:w w:val="100"/>
        <w:sz w:val="56"/>
      </w:rPr>
      <w:t></w:t>
    </w:r>
    <w:r w:rsidRPr="00586A31">
      <w:rPr>
        <w:rFonts w:ascii="C39T30Lfz" w:hAnsi="C39T30Lfz"/>
        <w:spacing w:val="0"/>
        <w:w w:val="100"/>
        <w:sz w:val="56"/>
      </w:rPr>
      <w:t></w:t>
    </w:r>
    <w:r w:rsidRPr="00586A31">
      <w:rPr>
        <w:rFonts w:ascii="C39T30Lfz" w:hAnsi="C39T30Lfz"/>
        <w:spacing w:val="0"/>
        <w:w w:val="100"/>
        <w:sz w:val="56"/>
      </w:rPr>
      <w:t></w:t>
    </w:r>
    <w:r w:rsidRPr="00586A31">
      <w:rPr>
        <w:rFonts w:ascii="C39T30Lfz" w:hAnsi="C39T30Lfz"/>
        <w:spacing w:val="0"/>
        <w:w w:val="100"/>
        <w:sz w:val="56"/>
      </w:rPr>
      <w:t></w:t>
    </w:r>
    <w:r w:rsidRPr="00586A31">
      <w:rPr>
        <w:rFonts w:ascii="C39T30Lfz" w:hAnsi="C39T30Lfz"/>
        <w:spacing w:val="0"/>
        <w:w w:val="100"/>
        <w:sz w:val="56"/>
      </w:rPr>
      <w:t></w:t>
    </w:r>
    <w:r w:rsidRPr="00586A3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MDG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MDG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0F0" w:rsidRPr="001075E9" w:rsidRDefault="002340F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340F0" w:rsidRDefault="002340F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16BCA" w:rsidRPr="00F16BCA" w:rsidRDefault="00F16BCA">
      <w:pPr>
        <w:pStyle w:val="ad"/>
        <w:rPr>
          <w:sz w:val="20"/>
          <w:lang w:val="ru-RU"/>
        </w:rPr>
      </w:pPr>
      <w:r>
        <w:tab/>
      </w:r>
      <w:r w:rsidRPr="00F16BCA">
        <w:rPr>
          <w:rStyle w:val="aa"/>
          <w:sz w:val="20"/>
          <w:vertAlign w:val="baseline"/>
          <w:lang w:val="ru-RU"/>
        </w:rPr>
        <w:t>*</w:t>
      </w:r>
      <w:r w:rsidRPr="00F16BCA">
        <w:rPr>
          <w:rStyle w:val="aa"/>
          <w:vertAlign w:val="baseline"/>
          <w:lang w:val="ru-RU"/>
        </w:rPr>
        <w:tab/>
      </w:r>
      <w:r w:rsidRPr="00F16BCA">
        <w:rPr>
          <w:lang w:val="ru-RU"/>
        </w:rPr>
        <w:t>Приняты Комитетом на его 120-й сессии (3–28 июля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31" w:rsidRPr="00586A31" w:rsidRDefault="0041570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F27D17">
      <w:t>CCPR/C/MDG/CO/4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31" w:rsidRPr="00586A31" w:rsidRDefault="00415703" w:rsidP="00586A3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F27D17">
      <w:t>CCPR/C/MDG/CO/4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F0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1406"/>
    <w:rsid w:val="002340F0"/>
    <w:rsid w:val="00240606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1E0A"/>
    <w:rsid w:val="00375F01"/>
    <w:rsid w:val="00381C24"/>
    <w:rsid w:val="003958D0"/>
    <w:rsid w:val="003B00E5"/>
    <w:rsid w:val="00407B78"/>
    <w:rsid w:val="00415703"/>
    <w:rsid w:val="00424203"/>
    <w:rsid w:val="00452493"/>
    <w:rsid w:val="00454E07"/>
    <w:rsid w:val="00472C5C"/>
    <w:rsid w:val="0048718C"/>
    <w:rsid w:val="004969B2"/>
    <w:rsid w:val="0050108D"/>
    <w:rsid w:val="00513081"/>
    <w:rsid w:val="00517901"/>
    <w:rsid w:val="00526683"/>
    <w:rsid w:val="005709E0"/>
    <w:rsid w:val="00572E19"/>
    <w:rsid w:val="00586A31"/>
    <w:rsid w:val="005961C8"/>
    <w:rsid w:val="005D7914"/>
    <w:rsid w:val="005E2B41"/>
    <w:rsid w:val="005F0B42"/>
    <w:rsid w:val="00622A85"/>
    <w:rsid w:val="006450CE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7C1127"/>
    <w:rsid w:val="007D2EAC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97EA4"/>
    <w:rsid w:val="009A24AC"/>
    <w:rsid w:val="00A14DA8"/>
    <w:rsid w:val="00A312BC"/>
    <w:rsid w:val="00A34D07"/>
    <w:rsid w:val="00A55CB7"/>
    <w:rsid w:val="00A65936"/>
    <w:rsid w:val="00A84021"/>
    <w:rsid w:val="00A84D35"/>
    <w:rsid w:val="00A917B3"/>
    <w:rsid w:val="00AB4B51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C078E"/>
    <w:rsid w:val="00ED0BDA"/>
    <w:rsid w:val="00EF1360"/>
    <w:rsid w:val="00EF3220"/>
    <w:rsid w:val="00F16BCA"/>
    <w:rsid w:val="00F27D17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E0C3-B707-4E51-87F9-C6F47C85A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11</Pages>
  <Words>4605</Words>
  <Characters>31079</Characters>
  <Application>Microsoft Office Word</Application>
  <DocSecurity>0</DocSecurity>
  <Lines>572</Lines>
  <Paragraphs>103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CCPR/C/MDG/CO/4</vt:lpstr>
      <vt:lpstr>A/</vt:lpstr>
    </vt:vector>
  </TitlesOfParts>
  <Company>DCM</Company>
  <LinksUpToDate>false</LinksUpToDate>
  <CharactersWithSpaces>35680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CCPR/C/MDG/CO/4</dc:title>
  <dc:subject/>
  <dc:creator>Izotova Elena</dc:creator>
  <cp:keywords/>
  <cp:lastModifiedBy>Izotova Elena</cp:lastModifiedBy>
  <cp:revision>3</cp:revision>
  <cp:lastPrinted>2017-11-24T07:53:00Z</cp:lastPrinted>
  <dcterms:created xsi:type="dcterms:W3CDTF">2017-11-24T07:52:00Z</dcterms:created>
  <dcterms:modified xsi:type="dcterms:W3CDTF">2017-11-24T07:55:00Z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