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A4051" w:rsidP="003A4051">
      <w:pPr>
        <w:framePr w:w="1701" w:h="440" w:hRule="exact" w:hSpace="181" w:wrap="notBeside" w:vAnchor="page" w:hAnchor="page" w:x="2391" w:y="870" w:anchorLock="1"/>
        <w:spacing w:before="48"/>
        <w:ind w:leftChars="100" w:left="31680"/>
      </w:pPr>
      <w:r>
        <w:rPr>
          <w:rFonts w:hint="eastAsia"/>
          <w:spacing w:val="80"/>
          <w:kern w:val="30"/>
          <w:sz w:val="30"/>
        </w:rPr>
        <w:t>联合国</w:t>
      </w:r>
    </w:p>
    <w:p w:rsidR="00000000" w:rsidRDefault="003A4051">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3A4051">
      <w:pPr>
        <w:pStyle w:val="BodyText2"/>
        <w:framePr w:wrap="auto"/>
        <w:rPr>
          <w:rFonts w:ascii="SimHei" w:hint="eastAsia"/>
        </w:rPr>
      </w:pPr>
      <w:r>
        <w:rPr>
          <w:rFonts w:hint="eastAsia"/>
        </w:rPr>
        <w:t>消除对妇女一切形式歧视公约</w:t>
      </w:r>
    </w:p>
    <w:p w:rsidR="00000000" w:rsidRDefault="003A4051">
      <w:pPr>
        <w:framePr w:w="2852" w:h="1799" w:hRule="exact" w:hSpace="181" w:vSpace="181" w:wrap="notBeside" w:vAnchor="page" w:hAnchor="page" w:x="8151" w:y="1806" w:anchorLock="1"/>
      </w:pPr>
      <w:r>
        <w:t>Distr.:General</w:t>
      </w:r>
    </w:p>
    <w:p w:rsidR="00000000" w:rsidRDefault="003A4051">
      <w:pPr>
        <w:framePr w:w="2852" w:h="1799" w:hRule="exact" w:hSpace="181" w:vSpace="181" w:wrap="notBeside" w:vAnchor="page" w:hAnchor="page" w:x="8151" w:y="1806" w:anchorLock="1"/>
      </w:pPr>
      <w:r>
        <w:t>11 April 2003</w:t>
      </w:r>
    </w:p>
    <w:p w:rsidR="00000000" w:rsidRDefault="003A4051">
      <w:pPr>
        <w:framePr w:w="2852" w:h="1799" w:hRule="exact" w:hSpace="181" w:vSpace="181" w:wrap="notBeside" w:vAnchor="page" w:hAnchor="page" w:x="8151" w:y="1806" w:anchorLock="1"/>
      </w:pPr>
    </w:p>
    <w:p w:rsidR="00000000" w:rsidRDefault="003A4051">
      <w:pPr>
        <w:framePr w:w="2852" w:h="1799" w:hRule="exact" w:hSpace="181" w:vSpace="181" w:wrap="notBeside" w:vAnchor="page" w:hAnchor="page" w:x="8151" w:y="1806" w:anchorLock="1"/>
      </w:pPr>
      <w:r>
        <w:t>Chinese</w:t>
      </w:r>
    </w:p>
    <w:p w:rsidR="00000000" w:rsidRDefault="003A4051">
      <w:pPr>
        <w:pStyle w:val="5"/>
        <w:framePr w:w="2852" w:h="1799" w:hRule="exact" w:wrap="notBeside" w:x="8151" w:y="1806"/>
        <w:spacing w:line="240" w:lineRule="exact"/>
        <w:rPr>
          <w:color w:val="auto"/>
          <w:spacing w:val="10"/>
          <w:sz w:val="21"/>
        </w:rPr>
      </w:pPr>
      <w:r>
        <w:rPr>
          <w:sz w:val="21"/>
        </w:rPr>
        <w:t>Original:Spanish</w:t>
      </w:r>
    </w:p>
    <w:p w:rsidR="00000000" w:rsidRDefault="003A4051">
      <w:pPr>
        <w:pBdr>
          <w:top w:val="single" w:sz="12" w:space="1" w:color="auto"/>
        </w:pBdr>
        <w:spacing w:line="120" w:lineRule="exact"/>
        <w:jc w:val="center"/>
        <w:rPr>
          <w:rFonts w:eastAsia="SimHei" w:hint="eastAsia"/>
          <w:sz w:val="24"/>
        </w:rPr>
      </w:pPr>
    </w:p>
    <w:p w:rsidR="00000000" w:rsidRDefault="003A4051">
      <w:pPr>
        <w:spacing w:line="360" w:lineRule="exact"/>
        <w:rPr>
          <w:rFonts w:eastAsia="SimHei" w:hint="eastAsia"/>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3A4051">
      <w:pPr>
        <w:spacing w:line="360" w:lineRule="auto"/>
      </w:pPr>
    </w:p>
    <w:p w:rsidR="00000000" w:rsidRDefault="003A4051">
      <w:pPr>
        <w:spacing w:line="360" w:lineRule="auto"/>
      </w:pPr>
    </w:p>
    <w:p w:rsidR="00000000" w:rsidRDefault="003A4051">
      <w:pPr>
        <w:spacing w:line="360" w:lineRule="auto"/>
      </w:pPr>
    </w:p>
    <w:p w:rsidR="00000000" w:rsidRDefault="003A4051">
      <w:pPr>
        <w:spacing w:after="240" w:line="360" w:lineRule="atLeast"/>
        <w:jc w:val="center"/>
        <w:rPr>
          <w:rFonts w:eastAsia="SimHei" w:hint="eastAsia"/>
          <w:sz w:val="30"/>
        </w:rPr>
      </w:pPr>
      <w:r>
        <w:rPr>
          <w:rFonts w:eastAsia="SimHei" w:hint="eastAsia"/>
          <w:sz w:val="30"/>
        </w:rPr>
        <w:t>审议各缔约国根据《消除对妇女一切形式歧视公约》</w:t>
      </w:r>
    </w:p>
    <w:p w:rsidR="00000000" w:rsidRDefault="003A4051">
      <w:pPr>
        <w:spacing w:after="240" w:line="360" w:lineRule="atLeast"/>
        <w:jc w:val="center"/>
        <w:rPr>
          <w:rFonts w:eastAsia="SimHei" w:hint="eastAsia"/>
          <w:sz w:val="30"/>
        </w:rPr>
      </w:pPr>
      <w:r>
        <w:rPr>
          <w:rFonts w:eastAsia="SimHei" w:hint="eastAsia"/>
          <w:sz w:val="30"/>
        </w:rPr>
        <w:t>第</w:t>
      </w:r>
      <w:r>
        <w:rPr>
          <w:rFonts w:eastAsia="SimHei" w:hint="eastAsia"/>
          <w:sz w:val="30"/>
        </w:rPr>
        <w:t>18</w:t>
      </w:r>
      <w:r>
        <w:rPr>
          <w:rFonts w:eastAsia="SimHei" w:hint="eastAsia"/>
          <w:sz w:val="30"/>
        </w:rPr>
        <w:t>条提交的报告</w:t>
      </w:r>
    </w:p>
    <w:p w:rsidR="00000000" w:rsidRDefault="003A4051" w:rsidP="003A4051">
      <w:pPr>
        <w:spacing w:after="240" w:line="360" w:lineRule="atLeast"/>
        <w:ind w:firstLineChars="200" w:firstLine="31680"/>
        <w:jc w:val="center"/>
        <w:rPr>
          <w:rFonts w:hint="eastAsia"/>
        </w:rPr>
      </w:pPr>
    </w:p>
    <w:p w:rsidR="00000000" w:rsidRDefault="003A4051" w:rsidP="003A4051">
      <w:pPr>
        <w:spacing w:after="240" w:line="360" w:lineRule="atLeast"/>
        <w:ind w:firstLineChars="200" w:firstLine="31680"/>
        <w:jc w:val="center"/>
        <w:rPr>
          <w:rFonts w:hint="eastAsia"/>
        </w:rPr>
      </w:pPr>
    </w:p>
    <w:p w:rsidR="00000000" w:rsidRDefault="003A4051">
      <w:pPr>
        <w:spacing w:after="240" w:line="360" w:lineRule="atLeast"/>
        <w:jc w:val="center"/>
        <w:rPr>
          <w:rFonts w:ascii="SimHei" w:eastAsia="SimHei" w:hint="eastAsia"/>
          <w:sz w:val="28"/>
        </w:rPr>
      </w:pPr>
      <w:r>
        <w:rPr>
          <w:rFonts w:ascii="SimHei" w:eastAsia="SimHei" w:hint="eastAsia"/>
          <w:sz w:val="28"/>
        </w:rPr>
        <w:t>缔约国的第五次定期报告</w:t>
      </w:r>
    </w:p>
    <w:p w:rsidR="00000000" w:rsidRDefault="003A4051">
      <w:pPr>
        <w:spacing w:after="240" w:line="360" w:lineRule="atLeast"/>
        <w:jc w:val="center"/>
        <w:rPr>
          <w:rFonts w:ascii="SimHei" w:eastAsia="SimHei" w:hint="eastAsia"/>
          <w:sz w:val="28"/>
        </w:rPr>
      </w:pPr>
      <w:r>
        <w:rPr>
          <w:rFonts w:ascii="SimHei" w:eastAsia="SimHei" w:hint="eastAsia"/>
          <w:sz w:val="28"/>
        </w:rPr>
        <w:t>多米尼加共和国</w:t>
      </w:r>
      <w:r>
        <w:rPr>
          <w:rStyle w:val="FootnoteReference"/>
          <w:rFonts w:ascii="SimHei" w:eastAsia="SimHei"/>
          <w:sz w:val="28"/>
        </w:rPr>
        <w:footnoteReference w:customMarkFollows="1" w:id="1"/>
        <w:t>*</w:t>
      </w:r>
    </w:p>
    <w:p w:rsidR="00000000" w:rsidRDefault="003A4051" w:rsidP="003A4051">
      <w:pPr>
        <w:spacing w:after="240" w:line="360" w:lineRule="atLeast"/>
        <w:ind w:firstLineChars="200" w:firstLine="31680"/>
        <w:jc w:val="center"/>
        <w:rPr>
          <w:rFonts w:hint="eastAsia"/>
          <w:b/>
          <w:bCs/>
        </w:rPr>
      </w:pPr>
    </w:p>
    <w:p w:rsidR="00000000" w:rsidRDefault="003A4051" w:rsidP="003A4051">
      <w:pPr>
        <w:spacing w:after="240" w:line="360" w:lineRule="atLeast"/>
        <w:ind w:firstLineChars="200" w:firstLine="31680"/>
        <w:jc w:val="center"/>
        <w:rPr>
          <w:rFonts w:hint="eastAsia"/>
          <w:b/>
          <w:bCs/>
        </w:rPr>
      </w:pPr>
    </w:p>
    <w:p w:rsidR="00000000" w:rsidRDefault="003A4051" w:rsidP="003A4051">
      <w:pPr>
        <w:spacing w:after="240" w:line="360" w:lineRule="atLeast"/>
        <w:ind w:firstLineChars="200" w:firstLine="31680"/>
        <w:rPr>
          <w:rFonts w:hint="eastAsia"/>
        </w:rPr>
      </w:pPr>
    </w:p>
    <w:p w:rsidR="00000000" w:rsidRDefault="003A4051" w:rsidP="003A4051">
      <w:pPr>
        <w:spacing w:after="240" w:line="360" w:lineRule="atLeast"/>
        <w:ind w:firstLineChars="200" w:firstLine="31680"/>
        <w:rPr>
          <w:rFonts w:hint="eastAsia"/>
        </w:rPr>
      </w:pPr>
    </w:p>
    <w:p w:rsidR="00000000" w:rsidRDefault="003A4051">
      <w:pPr>
        <w:spacing w:after="240" w:line="360" w:lineRule="atLeast"/>
        <w:jc w:val="center"/>
        <w:rPr>
          <w:rFonts w:eastAsia="SimHei"/>
          <w:sz w:val="28"/>
        </w:rPr>
      </w:pPr>
      <w:r>
        <w:br w:type="page"/>
      </w:r>
      <w:r>
        <w:rPr>
          <w:rFonts w:eastAsia="SimHei" w:hint="eastAsia"/>
          <w:sz w:val="28"/>
        </w:rPr>
        <w:t>目</w:t>
      </w:r>
      <w:r>
        <w:rPr>
          <w:rFonts w:eastAsia="SimHei"/>
          <w:sz w:val="28"/>
        </w:rPr>
        <w:t xml:space="preserve"> </w:t>
      </w:r>
      <w:r>
        <w:rPr>
          <w:rFonts w:eastAsia="SimHei" w:hint="eastAsia"/>
          <w:sz w:val="28"/>
        </w:rPr>
        <w:t>录</w:t>
      </w:r>
    </w:p>
    <w:p w:rsidR="00000000" w:rsidRDefault="003A4051">
      <w:pPr>
        <w:spacing w:after="240" w:line="360" w:lineRule="atLeast"/>
        <w:jc w:val="right"/>
        <w:rPr>
          <w:rFonts w:eastAsia="KaiTi_GB2312" w:hint="eastAsia"/>
        </w:rPr>
      </w:pPr>
      <w:r>
        <w:rPr>
          <w:rFonts w:eastAsia="KaiTi_GB2312" w:hint="eastAsia"/>
        </w:rPr>
        <w:t>页码</w:t>
      </w:r>
    </w:p>
    <w:p w:rsidR="00000000" w:rsidRDefault="003A4051">
      <w:pPr>
        <w:tabs>
          <w:tab w:val="center" w:leader="dot" w:pos="9120"/>
          <w:tab w:val="right" w:pos="9720"/>
        </w:tabs>
        <w:spacing w:line="380" w:lineRule="atLeast"/>
        <w:rPr>
          <w:rFonts w:hint="eastAsia"/>
        </w:rPr>
      </w:pPr>
      <w:r>
        <w:rPr>
          <w:rFonts w:hint="eastAsia"/>
        </w:rPr>
        <w:t>导言</w:t>
      </w:r>
      <w:r>
        <w:tab/>
      </w:r>
      <w:r>
        <w:rPr>
          <w:rFonts w:hint="eastAsia"/>
        </w:rPr>
        <w:tab/>
        <w:t>3</w:t>
      </w:r>
    </w:p>
    <w:p w:rsidR="00000000" w:rsidRDefault="003A4051">
      <w:pPr>
        <w:tabs>
          <w:tab w:val="center" w:leader="dot" w:pos="9120"/>
          <w:tab w:val="right" w:pos="9720"/>
        </w:tabs>
        <w:spacing w:line="380" w:lineRule="atLeast"/>
        <w:rPr>
          <w:rFonts w:hint="eastAsia"/>
        </w:rPr>
      </w:pPr>
      <w:r>
        <w:rPr>
          <w:rFonts w:hint="eastAsia"/>
        </w:rPr>
        <w:t>第一章</w:t>
      </w:r>
      <w:r>
        <w:rPr>
          <w:rFonts w:hint="eastAsia"/>
        </w:rPr>
        <w:t xml:space="preserve"> </w:t>
      </w:r>
      <w:r>
        <w:rPr>
          <w:rFonts w:hint="eastAsia"/>
        </w:rPr>
        <w:t>社会经济状况——消除贫困</w:t>
      </w:r>
      <w:r>
        <w:tab/>
      </w:r>
      <w:r>
        <w:rPr>
          <w:rFonts w:hint="eastAsia"/>
        </w:rPr>
        <w:tab/>
        <w:t>3</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1</w:t>
      </w:r>
      <w:r>
        <w:t>.</w:t>
      </w:r>
      <w:r>
        <w:rPr>
          <w:rFonts w:hint="eastAsia"/>
        </w:rPr>
        <w:t>1</w:t>
      </w:r>
      <w:r>
        <w:t>.</w:t>
      </w:r>
      <w:r>
        <w:rPr>
          <w:rFonts w:hint="eastAsia"/>
        </w:rPr>
        <w:t xml:space="preserve"> </w:t>
      </w:r>
      <w:r>
        <w:rPr>
          <w:rFonts w:hint="eastAsia"/>
        </w:rPr>
        <w:t>贫困的界定</w:t>
      </w:r>
      <w:r>
        <w:tab/>
      </w:r>
      <w:r>
        <w:rPr>
          <w:rFonts w:hint="eastAsia"/>
        </w:rPr>
        <w:tab/>
        <w:t>5</w:t>
      </w:r>
    </w:p>
    <w:p w:rsidR="00000000" w:rsidRDefault="003A4051" w:rsidP="003A4051">
      <w:pPr>
        <w:tabs>
          <w:tab w:val="center" w:leader="dot" w:pos="9120"/>
          <w:tab w:val="right" w:pos="9720"/>
        </w:tabs>
        <w:spacing w:line="380" w:lineRule="atLeast"/>
        <w:ind w:leftChars="200" w:left="31680"/>
        <w:rPr>
          <w:rFonts w:hint="eastAsia"/>
        </w:rPr>
      </w:pPr>
      <w:r>
        <w:t>1.2.</w:t>
      </w:r>
      <w:r>
        <w:rPr>
          <w:rFonts w:hint="eastAsia"/>
        </w:rPr>
        <w:t xml:space="preserve"> </w:t>
      </w:r>
      <w:r>
        <w:rPr>
          <w:rFonts w:hint="eastAsia"/>
        </w:rPr>
        <w:t>就业状况</w:t>
      </w:r>
      <w:r>
        <w:tab/>
      </w:r>
      <w:r>
        <w:rPr>
          <w:rFonts w:hint="eastAsia"/>
        </w:rPr>
        <w:tab/>
        <w:t>5</w:t>
      </w:r>
    </w:p>
    <w:p w:rsidR="00000000" w:rsidRDefault="003A4051" w:rsidP="003A4051">
      <w:pPr>
        <w:tabs>
          <w:tab w:val="center" w:leader="dot" w:pos="9120"/>
          <w:tab w:val="right" w:pos="9720"/>
        </w:tabs>
        <w:spacing w:line="380" w:lineRule="atLeast"/>
        <w:ind w:leftChars="200" w:left="31680"/>
        <w:rPr>
          <w:rFonts w:hint="eastAsia"/>
        </w:rPr>
      </w:pPr>
      <w:r>
        <w:t>1.3.</w:t>
      </w:r>
      <w:r>
        <w:rPr>
          <w:rFonts w:hint="eastAsia"/>
        </w:rPr>
        <w:t xml:space="preserve"> </w:t>
      </w:r>
      <w:r>
        <w:rPr>
          <w:rFonts w:hint="eastAsia"/>
        </w:rPr>
        <w:t>社会支出</w:t>
      </w:r>
      <w:r>
        <w:tab/>
      </w:r>
      <w:r>
        <w:rPr>
          <w:rFonts w:hint="eastAsia"/>
        </w:rPr>
        <w:tab/>
        <w:t>6</w:t>
      </w:r>
    </w:p>
    <w:p w:rsidR="00000000" w:rsidRDefault="003A4051" w:rsidP="003A4051">
      <w:pPr>
        <w:tabs>
          <w:tab w:val="center" w:leader="dot" w:pos="9120"/>
          <w:tab w:val="right" w:pos="9720"/>
        </w:tabs>
        <w:spacing w:line="380" w:lineRule="atLeast"/>
        <w:ind w:leftChars="200" w:left="31680"/>
        <w:rPr>
          <w:rFonts w:hint="eastAsia"/>
        </w:rPr>
      </w:pPr>
      <w:r>
        <w:t>1.4.</w:t>
      </w:r>
      <w:r>
        <w:rPr>
          <w:rFonts w:hint="eastAsia"/>
        </w:rPr>
        <w:t xml:space="preserve"> </w:t>
      </w:r>
      <w:r>
        <w:rPr>
          <w:rFonts w:hint="eastAsia"/>
        </w:rPr>
        <w:t>政府解决遗留给新千年的贫困问题的措施</w:t>
      </w:r>
      <w:r>
        <w:tab/>
      </w:r>
      <w:r>
        <w:rPr>
          <w:rFonts w:hint="eastAsia"/>
        </w:rPr>
        <w:tab/>
        <w:t>6</w:t>
      </w:r>
    </w:p>
    <w:p w:rsidR="00000000" w:rsidRDefault="003A4051" w:rsidP="003A4051">
      <w:pPr>
        <w:tabs>
          <w:tab w:val="center" w:leader="dot" w:pos="9120"/>
          <w:tab w:val="right" w:pos="9720"/>
        </w:tabs>
        <w:spacing w:line="380" w:lineRule="atLeast"/>
        <w:ind w:leftChars="200" w:left="31680"/>
        <w:rPr>
          <w:rFonts w:hint="eastAsia"/>
        </w:rPr>
      </w:pPr>
      <w:r>
        <w:t>1.5</w:t>
      </w:r>
      <w:r>
        <w:t xml:space="preserve">. </w:t>
      </w:r>
      <w:r>
        <w:rPr>
          <w:rFonts w:hint="eastAsia"/>
        </w:rPr>
        <w:t>民间社会和公共机构对有关妇女和贫困问题进展的评估</w:t>
      </w:r>
      <w:r>
        <w:tab/>
      </w:r>
      <w:r>
        <w:rPr>
          <w:rFonts w:hint="eastAsia"/>
        </w:rPr>
        <w:tab/>
        <w:t>7</w:t>
      </w:r>
    </w:p>
    <w:p w:rsidR="00000000" w:rsidRDefault="003A4051">
      <w:pPr>
        <w:pStyle w:val="Date"/>
        <w:tabs>
          <w:tab w:val="center" w:leader="dot" w:pos="9120"/>
          <w:tab w:val="right" w:pos="9720"/>
        </w:tabs>
        <w:spacing w:line="380" w:lineRule="atLeast"/>
        <w:rPr>
          <w:rFonts w:hint="eastAsia"/>
        </w:rPr>
      </w:pPr>
      <w:r>
        <w:rPr>
          <w:rFonts w:hint="eastAsia"/>
        </w:rPr>
        <w:t>第二章</w:t>
      </w:r>
      <w:r>
        <w:rPr>
          <w:rFonts w:hint="eastAsia"/>
        </w:rPr>
        <w:t xml:space="preserve"> </w:t>
      </w:r>
      <w:r>
        <w:rPr>
          <w:rFonts w:hint="eastAsia"/>
        </w:rPr>
        <w:t>公共部门关于妇女问题的立法</w:t>
      </w:r>
      <w:r>
        <w:tab/>
      </w:r>
      <w:r>
        <w:rPr>
          <w:rFonts w:hint="eastAsia"/>
        </w:rPr>
        <w:tab/>
        <w:t>9</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2.1. </w:t>
      </w:r>
      <w:r>
        <w:rPr>
          <w:rFonts w:hint="eastAsia"/>
        </w:rPr>
        <w:t>妇女政策的法制化</w:t>
      </w:r>
      <w:r>
        <w:tab/>
      </w:r>
      <w:r>
        <w:rPr>
          <w:rFonts w:hint="eastAsia"/>
        </w:rPr>
        <w:tab/>
        <w:t>9</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2.2 </w:t>
      </w:r>
      <w:r>
        <w:rPr>
          <w:rFonts w:hint="eastAsia"/>
        </w:rPr>
        <w:t>争取男女平等的国家级文件</w:t>
      </w:r>
      <w:r>
        <w:tab/>
      </w:r>
      <w:r>
        <w:rPr>
          <w:rFonts w:hint="eastAsia"/>
        </w:rPr>
        <w:tab/>
        <w:t>11</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2.3. </w:t>
      </w:r>
      <w:r>
        <w:rPr>
          <w:rFonts w:hint="eastAsia"/>
        </w:rPr>
        <w:t>同民间社会的协调</w:t>
      </w:r>
      <w:r>
        <w:tab/>
      </w:r>
      <w:r>
        <w:rPr>
          <w:rFonts w:hint="eastAsia"/>
        </w:rPr>
        <w:tab/>
        <w:t>12</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2.4. </w:t>
      </w:r>
      <w:r>
        <w:rPr>
          <w:rFonts w:hint="eastAsia"/>
        </w:rPr>
        <w:t>按性别分列的统计材料</w:t>
      </w:r>
      <w:r>
        <w:tab/>
      </w:r>
      <w:r>
        <w:rPr>
          <w:rFonts w:hint="eastAsia"/>
        </w:rPr>
        <w:tab/>
        <w:t>13</w:t>
      </w:r>
    </w:p>
    <w:p w:rsidR="00000000" w:rsidRDefault="003A4051">
      <w:pPr>
        <w:tabs>
          <w:tab w:val="center" w:leader="dot" w:pos="9120"/>
          <w:tab w:val="right" w:pos="9720"/>
        </w:tabs>
        <w:spacing w:line="380" w:lineRule="atLeast"/>
        <w:rPr>
          <w:rFonts w:hint="eastAsia"/>
        </w:rPr>
      </w:pPr>
      <w:r>
        <w:rPr>
          <w:rFonts w:hint="eastAsia"/>
        </w:rPr>
        <w:t>第三章</w:t>
      </w:r>
      <w:r>
        <w:rPr>
          <w:rFonts w:hint="eastAsia"/>
        </w:rPr>
        <w:t xml:space="preserve"> </w:t>
      </w:r>
      <w:r>
        <w:rPr>
          <w:rFonts w:hint="eastAsia"/>
        </w:rPr>
        <w:t>有关公约条款的报告</w:t>
      </w:r>
      <w:r>
        <w:tab/>
      </w:r>
      <w:r>
        <w:rPr>
          <w:rFonts w:hint="eastAsia"/>
        </w:rPr>
        <w:tab/>
        <w:t>13</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w:t>
      </w:r>
      <w:r>
        <w:rPr>
          <w:rFonts w:hint="eastAsia"/>
        </w:rPr>
        <w:t>和</w:t>
      </w:r>
      <w:r>
        <w:rPr>
          <w:rFonts w:hint="eastAsia"/>
        </w:rPr>
        <w:t xml:space="preserve">3.2. </w:t>
      </w:r>
      <w:r>
        <w:rPr>
          <w:rFonts w:hint="eastAsia"/>
        </w:rPr>
        <w:t>公约第</w:t>
      </w:r>
      <w:r>
        <w:rPr>
          <w:rFonts w:hint="eastAsia"/>
        </w:rPr>
        <w:t>1</w:t>
      </w:r>
      <w:r>
        <w:rPr>
          <w:rFonts w:hint="eastAsia"/>
        </w:rPr>
        <w:t>和第</w:t>
      </w:r>
      <w:r>
        <w:rPr>
          <w:rFonts w:hint="eastAsia"/>
        </w:rPr>
        <w:t>2</w:t>
      </w:r>
      <w:r>
        <w:rPr>
          <w:rFonts w:hint="eastAsia"/>
        </w:rPr>
        <w:t>条：歧视妇女问题</w:t>
      </w:r>
      <w:r>
        <w:tab/>
      </w:r>
      <w:r>
        <w:rPr>
          <w:rFonts w:hint="eastAsia"/>
        </w:rPr>
        <w:tab/>
        <w:t>13</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3.3. </w:t>
      </w:r>
      <w:r>
        <w:t xml:space="preserve"> </w:t>
      </w:r>
      <w:r>
        <w:rPr>
          <w:rFonts w:hint="eastAsia"/>
        </w:rPr>
        <w:t>第</w:t>
      </w:r>
      <w:r>
        <w:rPr>
          <w:rFonts w:hint="eastAsia"/>
        </w:rPr>
        <w:t>3</w:t>
      </w:r>
      <w:r>
        <w:rPr>
          <w:rFonts w:hint="eastAsia"/>
        </w:rPr>
        <w:t>条：妇女的人权</w:t>
      </w:r>
      <w:r>
        <w:tab/>
      </w:r>
      <w:r>
        <w:rPr>
          <w:rFonts w:hint="eastAsia"/>
        </w:rPr>
        <w:tab/>
        <w:t>14</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3.4. </w:t>
      </w:r>
      <w:r>
        <w:t xml:space="preserve"> </w:t>
      </w:r>
      <w:r>
        <w:rPr>
          <w:rFonts w:hint="eastAsia"/>
        </w:rPr>
        <w:t>第</w:t>
      </w:r>
      <w:r>
        <w:rPr>
          <w:rFonts w:hint="eastAsia"/>
        </w:rPr>
        <w:t>4</w:t>
      </w:r>
      <w:r>
        <w:rPr>
          <w:rFonts w:hint="eastAsia"/>
        </w:rPr>
        <w:t>条：特别措施</w:t>
      </w:r>
      <w:r>
        <w:tab/>
      </w:r>
      <w:r>
        <w:rPr>
          <w:rFonts w:hint="eastAsia"/>
        </w:rPr>
        <w:tab/>
        <w:t>17</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3.5. </w:t>
      </w:r>
      <w:r>
        <w:t xml:space="preserve"> </w:t>
      </w:r>
      <w:r>
        <w:rPr>
          <w:rFonts w:hint="eastAsia"/>
        </w:rPr>
        <w:t>第</w:t>
      </w:r>
      <w:r>
        <w:rPr>
          <w:rFonts w:hint="eastAsia"/>
        </w:rPr>
        <w:t>5</w:t>
      </w:r>
      <w:r>
        <w:rPr>
          <w:rFonts w:hint="eastAsia"/>
        </w:rPr>
        <w:t>条：行为的社会文化标准</w:t>
      </w:r>
      <w:r>
        <w:tab/>
      </w:r>
      <w:r>
        <w:rPr>
          <w:rFonts w:hint="eastAsia"/>
        </w:rPr>
        <w:tab/>
        <w:t>19</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3.6. </w:t>
      </w:r>
      <w:r>
        <w:t xml:space="preserve"> </w:t>
      </w:r>
      <w:r>
        <w:rPr>
          <w:rFonts w:hint="eastAsia"/>
        </w:rPr>
        <w:t>第</w:t>
      </w:r>
      <w:r>
        <w:rPr>
          <w:rFonts w:hint="eastAsia"/>
        </w:rPr>
        <w:t>6</w:t>
      </w:r>
      <w:r>
        <w:rPr>
          <w:rFonts w:hint="eastAsia"/>
        </w:rPr>
        <w:t>条：卖淫</w:t>
      </w:r>
      <w:r>
        <w:tab/>
      </w:r>
      <w:r>
        <w:rPr>
          <w:rFonts w:hint="eastAsia"/>
        </w:rPr>
        <w:tab/>
        <w:t>19</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w:t>
      </w:r>
      <w:r>
        <w:rPr>
          <w:rFonts w:hint="eastAsia"/>
        </w:rPr>
        <w:t xml:space="preserve">7. </w:t>
      </w:r>
      <w:r>
        <w:t xml:space="preserve"> </w:t>
      </w:r>
      <w:r>
        <w:rPr>
          <w:rFonts w:hint="eastAsia"/>
        </w:rPr>
        <w:t>第</w:t>
      </w:r>
      <w:r>
        <w:rPr>
          <w:rFonts w:hint="eastAsia"/>
        </w:rPr>
        <w:t>7</w:t>
      </w:r>
      <w:r>
        <w:rPr>
          <w:rFonts w:hint="eastAsia"/>
        </w:rPr>
        <w:t>条：公共生活和政治参与</w:t>
      </w:r>
      <w:r>
        <w:tab/>
      </w:r>
      <w:r>
        <w:rPr>
          <w:rFonts w:hint="eastAsia"/>
        </w:rPr>
        <w:tab/>
        <w:t>21</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3.8</w:t>
      </w:r>
      <w:r>
        <w:t>.</w:t>
      </w:r>
      <w:r>
        <w:rPr>
          <w:rFonts w:hint="eastAsia"/>
        </w:rPr>
        <w:t xml:space="preserve"> </w:t>
      </w:r>
      <w:r>
        <w:t xml:space="preserve"> </w:t>
      </w:r>
      <w:r>
        <w:rPr>
          <w:rFonts w:hint="eastAsia"/>
        </w:rPr>
        <w:t>第</w:t>
      </w:r>
      <w:r>
        <w:rPr>
          <w:rFonts w:hint="eastAsia"/>
        </w:rPr>
        <w:t>8</w:t>
      </w:r>
      <w:r>
        <w:rPr>
          <w:rFonts w:hint="eastAsia"/>
        </w:rPr>
        <w:t>条：外交代表</w:t>
      </w:r>
      <w:r>
        <w:tab/>
      </w:r>
      <w:r>
        <w:rPr>
          <w:rFonts w:hint="eastAsia"/>
        </w:rPr>
        <w:tab/>
        <w:t>24</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 xml:space="preserve">3.9. </w:t>
      </w:r>
      <w:r>
        <w:t xml:space="preserve"> </w:t>
      </w:r>
      <w:r>
        <w:rPr>
          <w:rFonts w:hint="eastAsia"/>
        </w:rPr>
        <w:t>第</w:t>
      </w:r>
      <w:r>
        <w:rPr>
          <w:rFonts w:hint="eastAsia"/>
        </w:rPr>
        <w:t>9</w:t>
      </w:r>
      <w:r>
        <w:rPr>
          <w:rFonts w:hint="eastAsia"/>
        </w:rPr>
        <w:t>条：国籍</w:t>
      </w:r>
      <w:r>
        <w:tab/>
      </w:r>
      <w:r>
        <w:rPr>
          <w:rFonts w:hint="eastAsia"/>
        </w:rPr>
        <w:tab/>
        <w:t>26</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3.10.</w:t>
      </w:r>
      <w:r>
        <w:t xml:space="preserve"> </w:t>
      </w:r>
      <w:r>
        <w:rPr>
          <w:rFonts w:hint="eastAsia"/>
        </w:rPr>
        <w:t>第</w:t>
      </w:r>
      <w:r>
        <w:rPr>
          <w:rFonts w:hint="eastAsia"/>
        </w:rPr>
        <w:t>10</w:t>
      </w:r>
      <w:r>
        <w:rPr>
          <w:rFonts w:hint="eastAsia"/>
        </w:rPr>
        <w:t>条：教育</w:t>
      </w:r>
      <w:r>
        <w:tab/>
      </w:r>
      <w:r>
        <w:rPr>
          <w:rFonts w:hint="eastAsia"/>
        </w:rPr>
        <w:tab/>
        <w:t>26</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3.11.</w:t>
      </w:r>
      <w:r>
        <w:t xml:space="preserve"> </w:t>
      </w:r>
      <w:r>
        <w:rPr>
          <w:rFonts w:hint="eastAsia"/>
        </w:rPr>
        <w:t>第</w:t>
      </w:r>
      <w:r>
        <w:rPr>
          <w:rFonts w:hint="eastAsia"/>
        </w:rPr>
        <w:t>11</w:t>
      </w:r>
      <w:r>
        <w:rPr>
          <w:rFonts w:hint="eastAsia"/>
        </w:rPr>
        <w:t>条：就业</w:t>
      </w:r>
      <w:r>
        <w:tab/>
      </w:r>
      <w:r>
        <w:rPr>
          <w:rFonts w:hint="eastAsia"/>
        </w:rPr>
        <w:tab/>
        <w:t>28</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3.12.</w:t>
      </w:r>
      <w:r>
        <w:t xml:space="preserve"> </w:t>
      </w:r>
      <w:r>
        <w:rPr>
          <w:rFonts w:hint="eastAsia"/>
        </w:rPr>
        <w:t>第</w:t>
      </w:r>
      <w:r>
        <w:rPr>
          <w:rFonts w:hint="eastAsia"/>
        </w:rPr>
        <w:t>12</w:t>
      </w:r>
      <w:r>
        <w:rPr>
          <w:rFonts w:hint="eastAsia"/>
        </w:rPr>
        <w:t>条：健康</w:t>
      </w:r>
      <w:r>
        <w:tab/>
      </w:r>
      <w:r>
        <w:rPr>
          <w:rFonts w:hint="eastAsia"/>
        </w:rPr>
        <w:tab/>
        <w:t>31</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3.13.</w:t>
      </w:r>
      <w:r>
        <w:t xml:space="preserve"> </w:t>
      </w:r>
      <w:r>
        <w:rPr>
          <w:rFonts w:hint="eastAsia"/>
        </w:rPr>
        <w:t>第</w:t>
      </w:r>
      <w:r>
        <w:rPr>
          <w:rFonts w:hint="eastAsia"/>
        </w:rPr>
        <w:t>13</w:t>
      </w:r>
      <w:r>
        <w:rPr>
          <w:rFonts w:hint="eastAsia"/>
        </w:rPr>
        <w:t>条：经济和社会福利</w:t>
      </w:r>
      <w:r>
        <w:tab/>
      </w:r>
      <w:r>
        <w:rPr>
          <w:rFonts w:hint="eastAsia"/>
        </w:rPr>
        <w:tab/>
        <w:t>35</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3.14.</w:t>
      </w:r>
      <w:r>
        <w:t xml:space="preserve"> </w:t>
      </w:r>
      <w:r>
        <w:rPr>
          <w:rFonts w:hint="eastAsia"/>
        </w:rPr>
        <w:t>第</w:t>
      </w:r>
      <w:r>
        <w:rPr>
          <w:rFonts w:hint="eastAsia"/>
        </w:rPr>
        <w:t>14</w:t>
      </w:r>
      <w:r>
        <w:rPr>
          <w:rFonts w:hint="eastAsia"/>
        </w:rPr>
        <w:t>条：农村妇女</w:t>
      </w:r>
      <w:r>
        <w:tab/>
      </w:r>
      <w:r>
        <w:rPr>
          <w:rFonts w:hint="eastAsia"/>
        </w:rPr>
        <w:tab/>
        <w:t>35</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3.15.</w:t>
      </w:r>
      <w:r>
        <w:t xml:space="preserve"> </w:t>
      </w:r>
      <w:r>
        <w:rPr>
          <w:rFonts w:hint="eastAsia"/>
        </w:rPr>
        <w:t>第</w:t>
      </w:r>
      <w:r>
        <w:rPr>
          <w:rFonts w:hint="eastAsia"/>
        </w:rPr>
        <w:t>15</w:t>
      </w:r>
      <w:r>
        <w:rPr>
          <w:rFonts w:hint="eastAsia"/>
        </w:rPr>
        <w:t>条：法律面前一律平等</w:t>
      </w:r>
      <w:r>
        <w:tab/>
      </w:r>
      <w:r>
        <w:rPr>
          <w:rFonts w:hint="eastAsia"/>
        </w:rPr>
        <w:tab/>
        <w:t>37</w:t>
      </w:r>
    </w:p>
    <w:p w:rsidR="00000000" w:rsidRDefault="003A4051" w:rsidP="003A4051">
      <w:pPr>
        <w:tabs>
          <w:tab w:val="center" w:leader="dot" w:pos="9120"/>
          <w:tab w:val="right" w:pos="9720"/>
        </w:tabs>
        <w:spacing w:line="380" w:lineRule="atLeast"/>
        <w:ind w:leftChars="200" w:left="31680"/>
        <w:rPr>
          <w:rFonts w:hint="eastAsia"/>
        </w:rPr>
      </w:pPr>
      <w:r>
        <w:rPr>
          <w:rFonts w:hint="eastAsia"/>
        </w:rPr>
        <w:t>3.16.</w:t>
      </w:r>
      <w:r>
        <w:t xml:space="preserve"> </w:t>
      </w:r>
      <w:r>
        <w:rPr>
          <w:rFonts w:hint="eastAsia"/>
        </w:rPr>
        <w:t>第</w:t>
      </w:r>
      <w:r>
        <w:rPr>
          <w:rFonts w:hint="eastAsia"/>
        </w:rPr>
        <w:t>16</w:t>
      </w:r>
      <w:r>
        <w:rPr>
          <w:rFonts w:hint="eastAsia"/>
        </w:rPr>
        <w:t>条：婚姻和家庭</w:t>
      </w:r>
      <w:r>
        <w:tab/>
      </w:r>
      <w:r>
        <w:rPr>
          <w:rFonts w:hint="eastAsia"/>
        </w:rPr>
        <w:tab/>
        <w:t>37</w:t>
      </w:r>
    </w:p>
    <w:p w:rsidR="00000000" w:rsidRDefault="003A4051">
      <w:pPr>
        <w:spacing w:after="240" w:line="360" w:lineRule="atLeast"/>
        <w:jc w:val="center"/>
        <w:rPr>
          <w:rFonts w:eastAsia="SimHei" w:hint="eastAsia"/>
          <w:sz w:val="28"/>
        </w:rPr>
      </w:pPr>
      <w:r>
        <w:br w:type="page"/>
      </w:r>
      <w:r>
        <w:rPr>
          <w:rFonts w:eastAsia="SimHei" w:hint="eastAsia"/>
          <w:sz w:val="28"/>
        </w:rPr>
        <w:t>导</w:t>
      </w:r>
      <w:r>
        <w:rPr>
          <w:rFonts w:eastAsia="SimHei"/>
          <w:sz w:val="28"/>
        </w:rPr>
        <w:t xml:space="preserve"> </w:t>
      </w:r>
      <w:r>
        <w:rPr>
          <w:rFonts w:eastAsia="SimHei" w:hint="eastAsia"/>
          <w:sz w:val="28"/>
        </w:rPr>
        <w:t>言</w:t>
      </w:r>
    </w:p>
    <w:p w:rsidR="00000000" w:rsidRDefault="003A4051" w:rsidP="003A4051">
      <w:pPr>
        <w:spacing w:after="240" w:line="360" w:lineRule="atLeast"/>
        <w:ind w:firstLineChars="200" w:firstLine="31680"/>
        <w:rPr>
          <w:rFonts w:hint="eastAsia"/>
        </w:rPr>
      </w:pPr>
      <w:r>
        <w:rPr>
          <w:rFonts w:hint="eastAsia"/>
        </w:rPr>
        <w:t>1979</w:t>
      </w:r>
      <w:r>
        <w:rPr>
          <w:rFonts w:hint="eastAsia"/>
        </w:rPr>
        <w:t>年联合国大会通过《消除对妇女一切形式歧视公约》，这一文件已经被世界上大多数国家批准，成为推动全</w:t>
      </w:r>
      <w:r>
        <w:rPr>
          <w:rFonts w:hint="eastAsia"/>
        </w:rPr>
        <w:t>球进步和维护妇女权益的强大动力。二十年后，联合国迈出新的前进脚步，通过该公约任择议定书，从而方便了对公约的解释和实际执行。</w:t>
      </w:r>
    </w:p>
    <w:p w:rsidR="00000000" w:rsidRDefault="003A4051" w:rsidP="003A4051">
      <w:pPr>
        <w:spacing w:after="240" w:line="360" w:lineRule="atLeast"/>
        <w:ind w:firstLineChars="200" w:firstLine="31680"/>
        <w:rPr>
          <w:rFonts w:hint="eastAsia"/>
        </w:rPr>
      </w:pPr>
      <w:r>
        <w:rPr>
          <w:rFonts w:hint="eastAsia"/>
        </w:rPr>
        <w:t>多米尼加共和国对于为妇女的权益而斗争的承诺已在</w:t>
      </w:r>
      <w:r>
        <w:rPr>
          <w:rFonts w:hint="eastAsia"/>
        </w:rPr>
        <w:t>1982</w:t>
      </w:r>
      <w:r>
        <w:rPr>
          <w:rFonts w:hint="eastAsia"/>
        </w:rPr>
        <w:t>年批准公约时表明。在不久前的</w:t>
      </w:r>
      <w:r>
        <w:rPr>
          <w:rFonts w:hint="eastAsia"/>
        </w:rPr>
        <w:t>2001</w:t>
      </w:r>
      <w:r>
        <w:rPr>
          <w:rFonts w:hint="eastAsia"/>
        </w:rPr>
        <w:t>年</w:t>
      </w:r>
      <w:r>
        <w:rPr>
          <w:rFonts w:hint="eastAsia"/>
        </w:rPr>
        <w:t>6</w:t>
      </w:r>
      <w:r>
        <w:rPr>
          <w:rFonts w:hint="eastAsia"/>
        </w:rPr>
        <w:t>月，我们批准了公约的任择议定书，成为迈出这一步的首批拉丁美洲国家之一。</w:t>
      </w:r>
    </w:p>
    <w:p w:rsidR="00000000" w:rsidRDefault="003A4051" w:rsidP="003A4051">
      <w:pPr>
        <w:spacing w:after="240" w:line="360" w:lineRule="atLeast"/>
        <w:ind w:firstLineChars="200" w:firstLine="31680"/>
        <w:rPr>
          <w:rFonts w:hint="eastAsia"/>
        </w:rPr>
      </w:pPr>
      <w:r>
        <w:rPr>
          <w:rFonts w:hint="eastAsia"/>
        </w:rPr>
        <w:t>向负责监督执行公约的机构——</w:t>
      </w:r>
      <w:r>
        <w:rPr>
          <w:rFonts w:eastAsia="SimHei" w:hint="eastAsia"/>
        </w:rPr>
        <w:t>消除对妇女歧视委员会</w:t>
      </w:r>
      <w:r>
        <w:rPr>
          <w:rFonts w:hint="eastAsia"/>
        </w:rPr>
        <w:t>提交定期报告是承诺的一部分。我们所作的历次报告要求委员会对我国履行公约情况进行严格审查并提出意见和建议，一直对我们为履行公约所做的努力起着宝贵的鼓励和指导作用。</w:t>
      </w:r>
    </w:p>
    <w:p w:rsidR="00000000" w:rsidRDefault="003A4051" w:rsidP="003A4051">
      <w:pPr>
        <w:spacing w:after="240" w:line="360" w:lineRule="atLeast"/>
        <w:ind w:firstLineChars="200" w:firstLine="31680"/>
        <w:rPr>
          <w:rFonts w:hint="eastAsia"/>
        </w:rPr>
      </w:pPr>
      <w:r>
        <w:rPr>
          <w:rFonts w:hint="eastAsia"/>
        </w:rPr>
        <w:t>迄今为止，我</w:t>
      </w:r>
      <w:r>
        <w:rPr>
          <w:rFonts w:hint="eastAsia"/>
        </w:rPr>
        <w:t>们已向</w:t>
      </w:r>
      <w:r>
        <w:rPr>
          <w:rFonts w:eastAsia="SimHei" w:hint="eastAsia"/>
        </w:rPr>
        <w:t>消除对妇女歧视委员会</w:t>
      </w:r>
      <w:r>
        <w:rPr>
          <w:rFonts w:hint="eastAsia"/>
        </w:rPr>
        <w:t>提交了四次报告。</w:t>
      </w:r>
      <w:r>
        <w:rPr>
          <w:rFonts w:hint="eastAsia"/>
        </w:rPr>
        <w:t>1988</w:t>
      </w:r>
      <w:r>
        <w:rPr>
          <w:rFonts w:hint="eastAsia"/>
        </w:rPr>
        <w:t>年提交第一次报告，</w:t>
      </w:r>
      <w:r>
        <w:rPr>
          <w:rFonts w:hint="eastAsia"/>
        </w:rPr>
        <w:t>1993</w:t>
      </w:r>
      <w:r>
        <w:rPr>
          <w:rFonts w:hint="eastAsia"/>
        </w:rPr>
        <w:t>年提交第二和第三次合并报告，</w:t>
      </w:r>
      <w:r>
        <w:rPr>
          <w:rFonts w:hint="eastAsia"/>
        </w:rPr>
        <w:t>1997</w:t>
      </w:r>
      <w:r>
        <w:rPr>
          <w:rFonts w:hint="eastAsia"/>
        </w:rPr>
        <w:t>年提交第四次报告。</w:t>
      </w:r>
    </w:p>
    <w:p w:rsidR="00000000" w:rsidRDefault="003A4051" w:rsidP="003A4051">
      <w:pPr>
        <w:spacing w:after="240" w:line="360" w:lineRule="atLeast"/>
        <w:ind w:firstLineChars="200" w:firstLine="31680"/>
        <w:rPr>
          <w:rFonts w:hint="eastAsia"/>
        </w:rPr>
      </w:pPr>
      <w:r>
        <w:rPr>
          <w:rFonts w:hint="eastAsia"/>
        </w:rPr>
        <w:t>这份第五次报告涵盖</w:t>
      </w:r>
      <w:r>
        <w:rPr>
          <w:rFonts w:hint="eastAsia"/>
        </w:rPr>
        <w:t>1998-2001</w:t>
      </w:r>
      <w:r>
        <w:rPr>
          <w:rFonts w:hint="eastAsia"/>
        </w:rPr>
        <w:t>年期间，共有三章。第一章概述我国的社会经济形势，突出说明贫困程度和政府向贫困开战的种种举措。第二章介绍公共部门中制定关于妇女政策的各级机构，特别是妇女部。第三章叙述我国在有关公约条款方面的情况，特别说明这一时期取得的进步。</w:t>
      </w:r>
    </w:p>
    <w:p w:rsidR="00000000" w:rsidRDefault="003A4051">
      <w:pPr>
        <w:spacing w:after="240" w:line="360" w:lineRule="atLeast"/>
      </w:pPr>
    </w:p>
    <w:p w:rsidR="00000000" w:rsidRDefault="003A4051">
      <w:pPr>
        <w:spacing w:after="240" w:line="360" w:lineRule="atLeast"/>
        <w:jc w:val="center"/>
        <w:rPr>
          <w:rFonts w:eastAsia="SimHei" w:hint="eastAsia"/>
          <w:sz w:val="28"/>
        </w:rPr>
      </w:pPr>
      <w:r>
        <w:rPr>
          <w:rFonts w:eastAsia="SimHei" w:hint="eastAsia"/>
          <w:sz w:val="28"/>
        </w:rPr>
        <w:t>第一章</w:t>
      </w:r>
      <w:r>
        <w:rPr>
          <w:rFonts w:eastAsia="SimHei" w:hint="eastAsia"/>
          <w:sz w:val="28"/>
        </w:rPr>
        <w:t xml:space="preserve"> </w:t>
      </w:r>
      <w:r>
        <w:rPr>
          <w:rFonts w:eastAsia="SimHei" w:hint="eastAsia"/>
          <w:sz w:val="28"/>
        </w:rPr>
        <w:t>社会经济形势——消除贫困</w:t>
      </w:r>
    </w:p>
    <w:p w:rsidR="00000000" w:rsidRDefault="003A4051" w:rsidP="003A4051">
      <w:pPr>
        <w:spacing w:after="240" w:line="360" w:lineRule="atLeast"/>
        <w:ind w:firstLineChars="200" w:firstLine="31680"/>
        <w:rPr>
          <w:rFonts w:hint="eastAsia"/>
        </w:rPr>
      </w:pPr>
      <w:r>
        <w:rPr>
          <w:rFonts w:hint="eastAsia"/>
        </w:rPr>
        <w:t>从上个世纪的最后十年起，我国已在实施国家改革和现代化的好几个参与性进程，逐渐把多米尼</w:t>
      </w:r>
      <w:r>
        <w:rPr>
          <w:rFonts w:hint="eastAsia"/>
        </w:rPr>
        <w:t>加社会的许多不同阶层吸收进来。</w:t>
      </w:r>
    </w:p>
    <w:p w:rsidR="00000000" w:rsidRDefault="003A4051" w:rsidP="003A4051">
      <w:pPr>
        <w:spacing w:after="240" w:line="360" w:lineRule="atLeast"/>
        <w:ind w:firstLineChars="200" w:firstLine="31680"/>
        <w:rPr>
          <w:rFonts w:hint="eastAsia"/>
        </w:rPr>
      </w:pPr>
      <w:r>
        <w:rPr>
          <w:rFonts w:hint="eastAsia"/>
        </w:rPr>
        <w:t>这些进程发生在由于以下情况而极为有利的经济形势之下</w:t>
      </w:r>
      <w:r>
        <w:rPr>
          <w:rStyle w:val="FootnoteReference"/>
        </w:rPr>
        <w:footnoteReference w:customMarkFollows="1" w:id="2"/>
        <w:t>1</w:t>
      </w:r>
      <w:r>
        <w:rPr>
          <w:rFonts w:hint="eastAsia"/>
        </w:rPr>
        <w:t>：</w:t>
      </w:r>
    </w:p>
    <w:p w:rsidR="00000000" w:rsidRDefault="003A4051">
      <w:pPr>
        <w:numPr>
          <w:ilvl w:val="0"/>
          <w:numId w:val="822"/>
        </w:numPr>
        <w:spacing w:after="240" w:line="360" w:lineRule="atLeast"/>
        <w:rPr>
          <w:rFonts w:hint="eastAsia"/>
        </w:rPr>
      </w:pPr>
      <w:r>
        <w:rPr>
          <w:rFonts w:hint="eastAsia"/>
        </w:rPr>
        <w:t>九十年代，特别是最后五年的经济增长良好（同八十年代相比）；</w:t>
      </w:r>
    </w:p>
    <w:p w:rsidR="00000000" w:rsidRDefault="003A4051">
      <w:pPr>
        <w:numPr>
          <w:ilvl w:val="0"/>
          <w:numId w:val="822"/>
        </w:numPr>
        <w:spacing w:after="240" w:line="360" w:lineRule="atLeast"/>
        <w:rPr>
          <w:rFonts w:hint="eastAsia"/>
        </w:rPr>
      </w:pPr>
      <w:r>
        <w:rPr>
          <w:rFonts w:hint="eastAsia"/>
        </w:rPr>
        <w:t>国内生产总值持续增长，从</w:t>
      </w:r>
      <w:r>
        <w:rPr>
          <w:rFonts w:hint="eastAsia"/>
        </w:rPr>
        <w:t>1994</w:t>
      </w:r>
      <w:r>
        <w:rPr>
          <w:rFonts w:hint="eastAsia"/>
        </w:rPr>
        <w:t>年的</w:t>
      </w:r>
      <w:r>
        <w:rPr>
          <w:rFonts w:hint="eastAsia"/>
        </w:rPr>
        <w:t>4.4%</w:t>
      </w:r>
      <w:r>
        <w:rPr>
          <w:rFonts w:hint="eastAsia"/>
        </w:rPr>
        <w:t>到</w:t>
      </w:r>
      <w:r>
        <w:rPr>
          <w:rFonts w:hint="eastAsia"/>
        </w:rPr>
        <w:t>2000</w:t>
      </w:r>
      <w:r>
        <w:rPr>
          <w:rFonts w:hint="eastAsia"/>
        </w:rPr>
        <w:t>年的</w:t>
      </w:r>
      <w:r>
        <w:rPr>
          <w:rFonts w:hint="eastAsia"/>
        </w:rPr>
        <w:t>7.8%</w:t>
      </w:r>
      <w:r>
        <w:rPr>
          <w:rFonts w:hint="eastAsia"/>
        </w:rPr>
        <w:t>；</w:t>
      </w:r>
      <w:r>
        <w:rPr>
          <w:rStyle w:val="FootnoteReference"/>
        </w:rPr>
        <w:footnoteReference w:customMarkFollows="1" w:id="3"/>
        <w:t>2</w:t>
      </w:r>
      <w:r>
        <w:rPr>
          <w:rFonts w:hint="eastAsia"/>
        </w:rPr>
        <w:t xml:space="preserve"> </w:t>
      </w:r>
    </w:p>
    <w:p w:rsidR="00000000" w:rsidRDefault="003A4051">
      <w:pPr>
        <w:numPr>
          <w:ilvl w:val="0"/>
          <w:numId w:val="822"/>
        </w:numPr>
        <w:spacing w:after="240" w:line="360" w:lineRule="atLeast"/>
        <w:rPr>
          <w:rFonts w:hint="eastAsia"/>
        </w:rPr>
      </w:pPr>
      <w:r>
        <w:rPr>
          <w:rFonts w:hint="eastAsia"/>
        </w:rPr>
        <w:t>1999</w:t>
      </w:r>
      <w:r>
        <w:rPr>
          <w:rFonts w:hint="eastAsia"/>
        </w:rPr>
        <w:t>年的人均国内生产总值比</w:t>
      </w:r>
      <w:r>
        <w:rPr>
          <w:rFonts w:hint="eastAsia"/>
        </w:rPr>
        <w:t>1990</w:t>
      </w:r>
      <w:r>
        <w:rPr>
          <w:rFonts w:hint="eastAsia"/>
        </w:rPr>
        <w:t>年高出</w:t>
      </w:r>
      <w:r>
        <w:rPr>
          <w:rFonts w:hint="eastAsia"/>
        </w:rPr>
        <w:t>1.8</w:t>
      </w:r>
      <w:r>
        <w:rPr>
          <w:rFonts w:hint="eastAsia"/>
        </w:rPr>
        <w:t>倍。</w:t>
      </w:r>
    </w:p>
    <w:p w:rsidR="00000000" w:rsidRDefault="003A4051">
      <w:pPr>
        <w:numPr>
          <w:ilvl w:val="0"/>
          <w:numId w:val="822"/>
        </w:numPr>
        <w:spacing w:after="240" w:line="360" w:lineRule="atLeast"/>
        <w:rPr>
          <w:rFonts w:hint="eastAsia"/>
        </w:rPr>
      </w:pPr>
      <w:r>
        <w:rPr>
          <w:rFonts w:hint="eastAsia"/>
        </w:rPr>
        <w:t>国内生产总值的增长与通货膨胀下降同步：从</w:t>
      </w:r>
      <w:r>
        <w:rPr>
          <w:rFonts w:hint="eastAsia"/>
        </w:rPr>
        <w:t>1981</w:t>
      </w:r>
      <w:r>
        <w:rPr>
          <w:rFonts w:hint="eastAsia"/>
        </w:rPr>
        <w:t>年至</w:t>
      </w:r>
      <w:r>
        <w:rPr>
          <w:rFonts w:hint="eastAsia"/>
        </w:rPr>
        <w:t>1990</w:t>
      </w:r>
      <w:r>
        <w:rPr>
          <w:rFonts w:hint="eastAsia"/>
        </w:rPr>
        <w:t>年的</w:t>
      </w:r>
      <w:r>
        <w:rPr>
          <w:rFonts w:hint="eastAsia"/>
        </w:rPr>
        <w:t>29%</w:t>
      </w:r>
      <w:r>
        <w:rPr>
          <w:rFonts w:hint="eastAsia"/>
        </w:rPr>
        <w:t>下降到</w:t>
      </w:r>
      <w:r>
        <w:rPr>
          <w:rFonts w:hint="eastAsia"/>
        </w:rPr>
        <w:t>1991</w:t>
      </w:r>
      <w:r>
        <w:rPr>
          <w:rFonts w:hint="eastAsia"/>
        </w:rPr>
        <w:t>年至</w:t>
      </w:r>
      <w:r>
        <w:rPr>
          <w:rFonts w:hint="eastAsia"/>
        </w:rPr>
        <w:t>2000</w:t>
      </w:r>
      <w:r>
        <w:rPr>
          <w:rFonts w:hint="eastAsia"/>
        </w:rPr>
        <w:t>年的</w:t>
      </w:r>
      <w:r>
        <w:rPr>
          <w:rFonts w:hint="eastAsia"/>
        </w:rPr>
        <w:t>7.5%;</w:t>
      </w:r>
    </w:p>
    <w:p w:rsidR="00000000" w:rsidRDefault="003A4051">
      <w:pPr>
        <w:numPr>
          <w:ilvl w:val="0"/>
          <w:numId w:val="822"/>
        </w:numPr>
        <w:spacing w:after="240" w:line="360" w:lineRule="atLeast"/>
        <w:rPr>
          <w:rFonts w:hint="eastAsia"/>
        </w:rPr>
      </w:pPr>
      <w:r>
        <w:rPr>
          <w:rFonts w:hint="eastAsia"/>
        </w:rPr>
        <w:t>我国九十年代在拉丁美洲加勒比地区国家中的地位上升了四位（</w:t>
      </w:r>
      <w:r>
        <w:rPr>
          <w:rFonts w:hint="eastAsia"/>
        </w:rPr>
        <w:t>2000</w:t>
      </w:r>
      <w:r>
        <w:rPr>
          <w:rFonts w:hint="eastAsia"/>
        </w:rPr>
        <w:t>年在拉丁美洲加勒比地区位据第</w:t>
      </w:r>
      <w:r>
        <w:rPr>
          <w:rFonts w:hint="eastAsia"/>
        </w:rPr>
        <w:t>24</w:t>
      </w:r>
      <w:r>
        <w:rPr>
          <w:rFonts w:hint="eastAsia"/>
        </w:rPr>
        <w:t>位，在世界</w:t>
      </w:r>
      <w:r>
        <w:rPr>
          <w:rFonts w:hint="eastAsia"/>
        </w:rPr>
        <w:t>174</w:t>
      </w:r>
      <w:r>
        <w:rPr>
          <w:rFonts w:hint="eastAsia"/>
        </w:rPr>
        <w:t>个国家中位</w:t>
      </w:r>
      <w:r>
        <w:rPr>
          <w:rFonts w:hint="eastAsia"/>
        </w:rPr>
        <w:t>据第</w:t>
      </w:r>
      <w:r>
        <w:rPr>
          <w:rFonts w:hint="eastAsia"/>
        </w:rPr>
        <w:t>87</w:t>
      </w:r>
      <w:r>
        <w:rPr>
          <w:rFonts w:hint="eastAsia"/>
        </w:rPr>
        <w:t>位。</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1</w:t>
      </w:r>
      <w:r>
        <w:rPr>
          <w:rFonts w:ascii="SimHei" w:eastAsia="SimHei"/>
        </w:rPr>
        <w:br/>
      </w:r>
      <w:r>
        <w:rPr>
          <w:rFonts w:ascii="SimHei" w:eastAsia="SimHei" w:hint="eastAsia"/>
        </w:rPr>
        <w:t>1994-2001</w:t>
      </w:r>
      <w:r>
        <w:rPr>
          <w:rFonts w:ascii="SimHei" w:eastAsia="SimHei" w:hint="eastAsia"/>
        </w:rPr>
        <w:t>年国内生产总值年度增长率</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4320"/>
      </w:tblGrid>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eastAsia="SimHei" w:hint="eastAsia"/>
                <w:sz w:val="18"/>
              </w:rPr>
            </w:pPr>
            <w:r>
              <w:rPr>
                <w:rFonts w:eastAsia="SimHei" w:hint="eastAsia"/>
                <w:sz w:val="18"/>
              </w:rPr>
              <w:t>年份</w:t>
            </w:r>
          </w:p>
        </w:tc>
        <w:tc>
          <w:tcPr>
            <w:tcW w:w="4320" w:type="dxa"/>
          </w:tcPr>
          <w:p w:rsidR="00000000" w:rsidRDefault="003A4051" w:rsidP="003A4051">
            <w:pPr>
              <w:spacing w:line="360" w:lineRule="atLeast"/>
              <w:ind w:firstLineChars="5" w:firstLine="31680"/>
              <w:jc w:val="center"/>
              <w:rPr>
                <w:rFonts w:eastAsia="SimHei" w:hint="eastAsia"/>
                <w:sz w:val="18"/>
              </w:rPr>
            </w:pPr>
            <w:r>
              <w:rPr>
                <w:rFonts w:eastAsia="SimHei" w:hint="eastAsia"/>
                <w:sz w:val="18"/>
              </w:rPr>
              <w:t>增长率</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1994</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4.4%</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1995</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4.8%</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1996</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7.3%</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1997</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8.2%</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1998</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7.3%</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1999</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8.3%</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2000</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7.8%</w:t>
            </w:r>
          </w:p>
        </w:tc>
      </w:tr>
      <w:tr w:rsidR="00000000">
        <w:tblPrEx>
          <w:tblCellMar>
            <w:top w:w="0" w:type="dxa"/>
            <w:bottom w:w="0" w:type="dxa"/>
          </w:tblCellMar>
        </w:tblPrEx>
        <w:trPr>
          <w:trHeight w:val="150"/>
        </w:trPr>
        <w:tc>
          <w:tcPr>
            <w:tcW w:w="3480" w:type="dxa"/>
          </w:tcPr>
          <w:p w:rsidR="00000000" w:rsidRDefault="003A4051" w:rsidP="003A4051">
            <w:pPr>
              <w:spacing w:line="360" w:lineRule="atLeast"/>
              <w:ind w:firstLineChars="5" w:firstLine="31680"/>
              <w:jc w:val="center"/>
              <w:rPr>
                <w:rFonts w:hint="eastAsia"/>
                <w:sz w:val="18"/>
              </w:rPr>
            </w:pPr>
            <w:r>
              <w:rPr>
                <w:rFonts w:hint="eastAsia"/>
                <w:sz w:val="18"/>
              </w:rPr>
              <w:t>2001</w:t>
            </w:r>
          </w:p>
        </w:tc>
        <w:tc>
          <w:tcPr>
            <w:tcW w:w="4320" w:type="dxa"/>
          </w:tcPr>
          <w:p w:rsidR="00000000" w:rsidRDefault="003A4051" w:rsidP="003A4051">
            <w:pPr>
              <w:spacing w:line="360" w:lineRule="atLeast"/>
              <w:ind w:firstLineChars="5" w:firstLine="31680"/>
              <w:jc w:val="center"/>
              <w:rPr>
                <w:rFonts w:hint="eastAsia"/>
                <w:sz w:val="18"/>
              </w:rPr>
            </w:pPr>
            <w:r>
              <w:rPr>
                <w:rFonts w:hint="eastAsia"/>
                <w:sz w:val="18"/>
              </w:rPr>
              <w:t>5.0%</w:t>
            </w:r>
          </w:p>
        </w:tc>
      </w:tr>
    </w:tbl>
    <w:p w:rsidR="00000000" w:rsidRDefault="003A4051" w:rsidP="003A4051">
      <w:pPr>
        <w:spacing w:after="240" w:line="360" w:lineRule="atLeast"/>
        <w:ind w:leftChars="400" w:left="31680" w:rightChars="400" w:right="31680"/>
        <w:rPr>
          <w:rFonts w:hint="eastAsia"/>
          <w:sz w:val="18"/>
        </w:rPr>
      </w:pPr>
      <w:r>
        <w:rPr>
          <w:rFonts w:hint="eastAsia"/>
          <w:sz w:val="18"/>
        </w:rPr>
        <w:t>资料来源：奈尔逊·拉米雷斯：“国内生产总值和发展：重复的神话”，社会和人口研究中心</w:t>
      </w:r>
      <w:r>
        <w:rPr>
          <w:rFonts w:hint="eastAsia"/>
          <w:sz w:val="18"/>
        </w:rPr>
        <w:t>,2000</w:t>
      </w:r>
      <w:r>
        <w:rPr>
          <w:rFonts w:hint="eastAsia"/>
          <w:sz w:val="18"/>
        </w:rPr>
        <w:t>年今天</w:t>
      </w:r>
      <w:r>
        <w:rPr>
          <w:rFonts w:hint="eastAsia"/>
          <w:sz w:val="18"/>
        </w:rPr>
        <w:t>/</w:t>
      </w:r>
      <w:r>
        <w:rPr>
          <w:rFonts w:hint="eastAsia"/>
          <w:sz w:val="18"/>
        </w:rPr>
        <w:t>阿雷托特刊，</w:t>
      </w:r>
      <w:r>
        <w:rPr>
          <w:rFonts w:hint="eastAsia"/>
          <w:sz w:val="18"/>
        </w:rPr>
        <w:t>200-01</w:t>
      </w:r>
      <w:r>
        <w:rPr>
          <w:rFonts w:hint="eastAsia"/>
          <w:sz w:val="18"/>
        </w:rPr>
        <w:t>；杰弗雷·里扎尔多；泛美社会发展研究所，</w:t>
      </w:r>
      <w:r>
        <w:rPr>
          <w:rFonts w:hint="eastAsia"/>
          <w:sz w:val="18"/>
        </w:rPr>
        <w:t>2001</w:t>
      </w:r>
      <w:r>
        <w:rPr>
          <w:rFonts w:hint="eastAsia"/>
          <w:sz w:val="18"/>
        </w:rPr>
        <w:t>年。</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2</w:t>
      </w:r>
      <w:r>
        <w:rPr>
          <w:rFonts w:ascii="SimHei" w:eastAsia="SimHei"/>
        </w:rPr>
        <w:br/>
      </w:r>
      <w:r>
        <w:rPr>
          <w:rFonts w:ascii="SimHei" w:eastAsia="SimHei" w:hint="eastAsia"/>
        </w:rPr>
        <w:t>1981-1990</w:t>
      </w:r>
      <w:r>
        <w:rPr>
          <w:rFonts w:ascii="SimHei" w:eastAsia="SimHei" w:hint="eastAsia"/>
        </w:rPr>
        <w:t>年和</w:t>
      </w:r>
      <w:r>
        <w:rPr>
          <w:rFonts w:ascii="SimHei" w:eastAsia="SimHei" w:hint="eastAsia"/>
        </w:rPr>
        <w:t>1991-2000</w:t>
      </w:r>
      <w:r>
        <w:rPr>
          <w:rFonts w:ascii="SimHei" w:eastAsia="SimHei" w:hint="eastAsia"/>
        </w:rPr>
        <w:t>年期间国内生产总值和通膨率</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640"/>
        <w:gridCol w:w="2640"/>
      </w:tblGrid>
      <w:tr w:rsidR="00000000">
        <w:tblPrEx>
          <w:tblCellMar>
            <w:top w:w="0" w:type="dxa"/>
            <w:bottom w:w="0" w:type="dxa"/>
          </w:tblCellMar>
        </w:tblPrEx>
        <w:trPr>
          <w:trHeight w:val="300"/>
        </w:trPr>
        <w:tc>
          <w:tcPr>
            <w:tcW w:w="2520" w:type="dxa"/>
          </w:tcPr>
          <w:p w:rsidR="00000000" w:rsidRDefault="003A4051">
            <w:pPr>
              <w:spacing w:line="360" w:lineRule="atLeast"/>
              <w:jc w:val="center"/>
              <w:rPr>
                <w:rFonts w:eastAsia="SimHei" w:hint="eastAsia"/>
                <w:sz w:val="18"/>
              </w:rPr>
            </w:pPr>
            <w:r>
              <w:rPr>
                <w:rFonts w:eastAsia="SimHei" w:hint="eastAsia"/>
                <w:sz w:val="18"/>
              </w:rPr>
              <w:t>时期</w:t>
            </w:r>
          </w:p>
        </w:tc>
        <w:tc>
          <w:tcPr>
            <w:tcW w:w="2640" w:type="dxa"/>
          </w:tcPr>
          <w:p w:rsidR="00000000" w:rsidRDefault="003A4051">
            <w:pPr>
              <w:spacing w:line="360" w:lineRule="atLeast"/>
              <w:jc w:val="center"/>
              <w:rPr>
                <w:rFonts w:eastAsia="SimHei" w:hint="eastAsia"/>
                <w:sz w:val="18"/>
              </w:rPr>
            </w:pPr>
            <w:r>
              <w:rPr>
                <w:rFonts w:eastAsia="SimHei" w:hint="eastAsia"/>
                <w:sz w:val="18"/>
              </w:rPr>
              <w:t>国内生产总值</w:t>
            </w:r>
          </w:p>
        </w:tc>
        <w:tc>
          <w:tcPr>
            <w:tcW w:w="2640" w:type="dxa"/>
          </w:tcPr>
          <w:p w:rsidR="00000000" w:rsidRDefault="003A4051">
            <w:pPr>
              <w:spacing w:line="360" w:lineRule="atLeast"/>
              <w:jc w:val="center"/>
              <w:rPr>
                <w:rFonts w:eastAsia="SimHei" w:hint="eastAsia"/>
                <w:sz w:val="18"/>
              </w:rPr>
            </w:pPr>
            <w:r>
              <w:rPr>
                <w:rFonts w:eastAsia="SimHei" w:hint="eastAsia"/>
                <w:sz w:val="18"/>
              </w:rPr>
              <w:t>通膨率</w:t>
            </w:r>
          </w:p>
        </w:tc>
      </w:tr>
      <w:tr w:rsidR="00000000">
        <w:tblPrEx>
          <w:tblCellMar>
            <w:top w:w="0" w:type="dxa"/>
            <w:bottom w:w="0" w:type="dxa"/>
          </w:tblCellMar>
        </w:tblPrEx>
        <w:trPr>
          <w:trHeight w:val="300"/>
        </w:trPr>
        <w:tc>
          <w:tcPr>
            <w:tcW w:w="2520" w:type="dxa"/>
          </w:tcPr>
          <w:p w:rsidR="00000000" w:rsidRDefault="003A4051">
            <w:pPr>
              <w:spacing w:line="360" w:lineRule="atLeast"/>
              <w:jc w:val="center"/>
              <w:rPr>
                <w:rFonts w:hint="eastAsia"/>
                <w:sz w:val="18"/>
              </w:rPr>
            </w:pPr>
            <w:r>
              <w:rPr>
                <w:rFonts w:hint="eastAsia"/>
                <w:sz w:val="18"/>
              </w:rPr>
              <w:t>1981-1990</w:t>
            </w:r>
            <w:r>
              <w:rPr>
                <w:rFonts w:hint="eastAsia"/>
                <w:sz w:val="18"/>
              </w:rPr>
              <w:t>年</w:t>
            </w:r>
          </w:p>
        </w:tc>
        <w:tc>
          <w:tcPr>
            <w:tcW w:w="2640" w:type="dxa"/>
          </w:tcPr>
          <w:p w:rsidR="00000000" w:rsidRDefault="003A4051">
            <w:pPr>
              <w:spacing w:line="360" w:lineRule="atLeast"/>
              <w:jc w:val="center"/>
              <w:rPr>
                <w:rFonts w:hint="eastAsia"/>
                <w:sz w:val="18"/>
              </w:rPr>
            </w:pPr>
            <w:r>
              <w:rPr>
                <w:rFonts w:hint="eastAsia"/>
                <w:sz w:val="18"/>
              </w:rPr>
              <w:t>2.3%</w:t>
            </w:r>
          </w:p>
        </w:tc>
        <w:tc>
          <w:tcPr>
            <w:tcW w:w="2640" w:type="dxa"/>
          </w:tcPr>
          <w:p w:rsidR="00000000" w:rsidRDefault="003A4051">
            <w:pPr>
              <w:spacing w:line="360" w:lineRule="atLeast"/>
              <w:jc w:val="center"/>
              <w:rPr>
                <w:rFonts w:hint="eastAsia"/>
                <w:sz w:val="18"/>
              </w:rPr>
            </w:pPr>
            <w:r>
              <w:rPr>
                <w:rFonts w:hint="eastAsia"/>
                <w:sz w:val="18"/>
              </w:rPr>
              <w:t>28.9%</w:t>
            </w:r>
          </w:p>
        </w:tc>
      </w:tr>
      <w:tr w:rsidR="00000000">
        <w:tblPrEx>
          <w:tblCellMar>
            <w:top w:w="0" w:type="dxa"/>
            <w:bottom w:w="0" w:type="dxa"/>
          </w:tblCellMar>
        </w:tblPrEx>
        <w:trPr>
          <w:trHeight w:val="300"/>
        </w:trPr>
        <w:tc>
          <w:tcPr>
            <w:tcW w:w="2520" w:type="dxa"/>
          </w:tcPr>
          <w:p w:rsidR="00000000" w:rsidRDefault="003A4051">
            <w:pPr>
              <w:spacing w:line="360" w:lineRule="atLeast"/>
              <w:jc w:val="center"/>
              <w:rPr>
                <w:rFonts w:hint="eastAsia"/>
                <w:sz w:val="18"/>
              </w:rPr>
            </w:pPr>
            <w:r>
              <w:rPr>
                <w:rFonts w:hint="eastAsia"/>
                <w:sz w:val="18"/>
              </w:rPr>
              <w:t>1991-2000</w:t>
            </w:r>
            <w:r>
              <w:rPr>
                <w:rFonts w:hint="eastAsia"/>
                <w:sz w:val="18"/>
              </w:rPr>
              <w:t>年</w:t>
            </w:r>
          </w:p>
        </w:tc>
        <w:tc>
          <w:tcPr>
            <w:tcW w:w="2640" w:type="dxa"/>
          </w:tcPr>
          <w:p w:rsidR="00000000" w:rsidRDefault="003A4051">
            <w:pPr>
              <w:spacing w:line="360" w:lineRule="atLeast"/>
              <w:jc w:val="center"/>
              <w:rPr>
                <w:rFonts w:hint="eastAsia"/>
                <w:sz w:val="18"/>
              </w:rPr>
            </w:pPr>
            <w:r>
              <w:rPr>
                <w:rFonts w:hint="eastAsia"/>
                <w:sz w:val="18"/>
              </w:rPr>
              <w:t>5.9%</w:t>
            </w:r>
          </w:p>
        </w:tc>
        <w:tc>
          <w:tcPr>
            <w:tcW w:w="2640" w:type="dxa"/>
          </w:tcPr>
          <w:p w:rsidR="00000000" w:rsidRDefault="003A4051">
            <w:pPr>
              <w:spacing w:line="360" w:lineRule="atLeast"/>
              <w:jc w:val="center"/>
              <w:rPr>
                <w:rFonts w:hint="eastAsia"/>
                <w:sz w:val="18"/>
              </w:rPr>
            </w:pPr>
            <w:r>
              <w:rPr>
                <w:rFonts w:hint="eastAsia"/>
                <w:sz w:val="18"/>
              </w:rPr>
              <w:t>7.5%</w:t>
            </w:r>
          </w:p>
        </w:tc>
      </w:tr>
    </w:tbl>
    <w:p w:rsidR="00000000" w:rsidRDefault="003A4051" w:rsidP="003A4051">
      <w:pPr>
        <w:spacing w:after="240" w:line="360" w:lineRule="atLeast"/>
        <w:ind w:leftChars="400" w:left="31680" w:rightChars="400" w:right="31680"/>
        <w:rPr>
          <w:rFonts w:hint="eastAsia"/>
          <w:sz w:val="18"/>
        </w:rPr>
      </w:pPr>
      <w:r>
        <w:rPr>
          <w:rFonts w:hint="eastAsia"/>
          <w:sz w:val="18"/>
        </w:rPr>
        <w:t>资料来源：杰弗雷·里扎尔多；泛美社会发展研究所，</w:t>
      </w:r>
      <w:r>
        <w:rPr>
          <w:sz w:val="18"/>
        </w:rPr>
        <w:t>2001</w:t>
      </w:r>
      <w:r>
        <w:rPr>
          <w:rFonts w:hint="eastAsia"/>
          <w:sz w:val="18"/>
        </w:rPr>
        <w:t>年。</w:t>
      </w:r>
    </w:p>
    <w:p w:rsidR="00000000" w:rsidRDefault="003A4051" w:rsidP="003A4051">
      <w:pPr>
        <w:spacing w:after="240" w:line="360" w:lineRule="atLeast"/>
        <w:ind w:firstLineChars="200" w:firstLine="31680"/>
        <w:rPr>
          <w:rFonts w:hint="eastAsia"/>
        </w:rPr>
      </w:pPr>
      <w:r>
        <w:rPr>
          <w:rFonts w:hint="eastAsia"/>
        </w:rPr>
        <w:t>但是，这一总态势与现有的多种贫困程度并存，而贫困与财富分配不均</w:t>
      </w:r>
      <w:r>
        <w:rPr>
          <w:rStyle w:val="FootnoteReference"/>
        </w:rPr>
        <w:footnoteReference w:customMarkFollows="1" w:id="4"/>
        <w:t>3</w:t>
      </w:r>
      <w:r>
        <w:rPr>
          <w:rFonts w:hint="eastAsia"/>
        </w:rPr>
        <w:t>又与多米尼加共和国通过发展十分依赖外部因素的产业例如旅游、免税区和农产品出口而加入全球化进程有关。</w:t>
      </w:r>
    </w:p>
    <w:p w:rsidR="00000000" w:rsidRDefault="003A4051">
      <w:pPr>
        <w:numPr>
          <w:ilvl w:val="1"/>
          <w:numId w:val="796"/>
        </w:numPr>
        <w:tabs>
          <w:tab w:val="clear" w:pos="360"/>
          <w:tab w:val="num" w:pos="480"/>
        </w:tabs>
        <w:spacing w:after="240" w:line="360" w:lineRule="atLeast"/>
        <w:ind w:left="0" w:firstLine="0"/>
        <w:rPr>
          <w:rFonts w:eastAsia="SimHei" w:hint="eastAsia"/>
          <w:sz w:val="24"/>
        </w:rPr>
      </w:pPr>
      <w:r>
        <w:rPr>
          <w:rFonts w:eastAsia="SimHei" w:hint="eastAsia"/>
          <w:sz w:val="24"/>
        </w:rPr>
        <w:t>贫困的界定</w:t>
      </w:r>
    </w:p>
    <w:p w:rsidR="00000000" w:rsidRDefault="003A4051" w:rsidP="003A4051">
      <w:pPr>
        <w:spacing w:after="240" w:line="360" w:lineRule="atLeast"/>
        <w:ind w:firstLineChars="200" w:firstLine="31680"/>
        <w:rPr>
          <w:rFonts w:hint="eastAsia"/>
        </w:rPr>
      </w:pPr>
      <w:r>
        <w:rPr>
          <w:rFonts w:hint="eastAsia"/>
        </w:rPr>
        <w:t>全国计划办公室所作的关于贫困的研究</w:t>
      </w:r>
      <w:r>
        <w:rPr>
          <w:rStyle w:val="FootnoteReference"/>
        </w:rPr>
        <w:footnoteReference w:customMarkFollows="1" w:id="5"/>
        <w:t>4</w:t>
      </w:r>
      <w:r>
        <w:rPr>
          <w:rFonts w:hint="eastAsia"/>
        </w:rPr>
        <w:t>认为，</w:t>
      </w:r>
      <w:r>
        <w:rPr>
          <w:rFonts w:hint="eastAsia"/>
        </w:rPr>
        <w:t>1998</w:t>
      </w:r>
      <w:r>
        <w:rPr>
          <w:rFonts w:hint="eastAsia"/>
        </w:rPr>
        <w:t>年多米尼加非极端贫困人口占</w:t>
      </w:r>
      <w:r>
        <w:rPr>
          <w:rFonts w:hint="eastAsia"/>
        </w:rPr>
        <w:t>37%</w:t>
      </w:r>
      <w:r>
        <w:rPr>
          <w:rFonts w:hint="eastAsia"/>
        </w:rPr>
        <w:t>，极端贫困人口占</w:t>
      </w:r>
      <w:r>
        <w:rPr>
          <w:rFonts w:hint="eastAsia"/>
        </w:rPr>
        <w:t>15%</w:t>
      </w:r>
      <w:r>
        <w:rPr>
          <w:rFonts w:hint="eastAsia"/>
        </w:rPr>
        <w:t>，两者共占总人口的</w:t>
      </w:r>
      <w:r>
        <w:rPr>
          <w:rFonts w:hint="eastAsia"/>
        </w:rPr>
        <w:t>52%</w:t>
      </w:r>
      <w:r>
        <w:rPr>
          <w:rFonts w:hint="eastAsia"/>
        </w:rPr>
        <w:t>；这更严重地影响农村人口，特别</w:t>
      </w:r>
      <w:r>
        <w:rPr>
          <w:rFonts w:hint="eastAsia"/>
        </w:rPr>
        <w:t>是我国西南</w:t>
      </w:r>
      <w:r>
        <w:rPr>
          <w:rStyle w:val="FootnoteReference"/>
        </w:rPr>
        <w:footnoteReference w:customMarkFollows="1" w:id="6"/>
        <w:t>5</w:t>
      </w:r>
      <w:r>
        <w:rPr>
          <w:rFonts w:hint="eastAsia"/>
        </w:rPr>
        <w:t>和东北两个地区。该项研究没有特别确定贫困对妇女的具体影响。</w:t>
      </w:r>
    </w:p>
    <w:p w:rsidR="00000000" w:rsidRDefault="003A4051" w:rsidP="003A4051">
      <w:pPr>
        <w:spacing w:after="240" w:line="360" w:lineRule="atLeast"/>
        <w:ind w:firstLineChars="200" w:firstLine="31680"/>
        <w:rPr>
          <w:rFonts w:hint="eastAsia"/>
        </w:rPr>
      </w:pPr>
      <w:r>
        <w:rPr>
          <w:rFonts w:hint="eastAsia"/>
        </w:rPr>
        <w:t>1996-1998</w:t>
      </w:r>
      <w:r>
        <w:rPr>
          <w:rFonts w:hint="eastAsia"/>
        </w:rPr>
        <w:t>年间，一般贫困人口下降了</w:t>
      </w:r>
      <w:r>
        <w:rPr>
          <w:rFonts w:hint="eastAsia"/>
        </w:rPr>
        <w:t>7%</w:t>
      </w:r>
      <w:r>
        <w:rPr>
          <w:rFonts w:hint="eastAsia"/>
        </w:rPr>
        <w:t>，极端贫困家庭和印第安人下降了</w:t>
      </w:r>
      <w:r>
        <w:rPr>
          <w:rFonts w:hint="eastAsia"/>
        </w:rPr>
        <w:t>21%</w:t>
      </w:r>
      <w:r>
        <w:rPr>
          <w:rFonts w:hint="eastAsia"/>
        </w:rPr>
        <w:t>（从</w:t>
      </w:r>
      <w:r>
        <w:rPr>
          <w:rFonts w:hint="eastAsia"/>
        </w:rPr>
        <w:t>18.5%</w:t>
      </w:r>
      <w:r>
        <w:rPr>
          <w:rFonts w:hint="eastAsia"/>
        </w:rPr>
        <w:t>下降到</w:t>
      </w:r>
      <w:r>
        <w:rPr>
          <w:rFonts w:hint="eastAsia"/>
        </w:rPr>
        <w:t>14.6%</w:t>
      </w:r>
      <w:r>
        <w:rPr>
          <w:rFonts w:hint="eastAsia"/>
        </w:rPr>
        <w:t>）。从表面上看，非极端贫困人口有了进展，而实际上他们在</w:t>
      </w:r>
      <w:r>
        <w:rPr>
          <w:rFonts w:hint="eastAsia"/>
        </w:rPr>
        <w:t>1996-1998</w:t>
      </w:r>
      <w:r>
        <w:rPr>
          <w:rFonts w:hint="eastAsia"/>
        </w:rPr>
        <w:t>年期间保持不变，从而显得这个群体有了进展（见表</w:t>
      </w:r>
      <w:r>
        <w:rPr>
          <w:rFonts w:hint="eastAsia"/>
        </w:rPr>
        <w:t>3</w:t>
      </w:r>
      <w:r>
        <w:rPr>
          <w:rFonts w:hint="eastAsia"/>
        </w:rPr>
        <w:t>）。</w:t>
      </w:r>
    </w:p>
    <w:p w:rsidR="00000000" w:rsidRDefault="003A4051" w:rsidP="003A4051">
      <w:pPr>
        <w:spacing w:after="240" w:line="360" w:lineRule="atLeast"/>
        <w:ind w:firstLineChars="200" w:firstLine="31680"/>
        <w:rPr>
          <w:rFonts w:hint="eastAsia"/>
        </w:rPr>
      </w:pPr>
      <w:r>
        <w:rPr>
          <w:rFonts w:hint="eastAsia"/>
        </w:rPr>
        <w:t>根据中央银行</w:t>
      </w:r>
      <w:r>
        <w:rPr>
          <w:rFonts w:hint="eastAsia"/>
        </w:rPr>
        <w:t>1998</w:t>
      </w:r>
      <w:r>
        <w:rPr>
          <w:rFonts w:hint="eastAsia"/>
        </w:rPr>
        <w:t>年进行的全国家庭收支情况调查，</w:t>
      </w:r>
      <w:r>
        <w:rPr>
          <w:rFonts w:hint="eastAsia"/>
        </w:rPr>
        <w:t>28.7%</w:t>
      </w:r>
      <w:r>
        <w:rPr>
          <w:rFonts w:hint="eastAsia"/>
        </w:rPr>
        <w:t>的多米尼加家庭由妇女担任家长，收入最低家庭总数中的</w:t>
      </w:r>
      <w:r>
        <w:rPr>
          <w:rFonts w:hint="eastAsia"/>
        </w:rPr>
        <w:t>33%</w:t>
      </w:r>
      <w:r>
        <w:rPr>
          <w:rFonts w:hint="eastAsia"/>
        </w:rPr>
        <w:t>由妇女担任家长。根据收入和性别分列的家长情况显示，收入较高的家庭由男性担任家长的比例更</w:t>
      </w:r>
      <w:r>
        <w:rPr>
          <w:rFonts w:hint="eastAsia"/>
        </w:rPr>
        <w:t>大，而收入较低的家庭由女性担任家长的比例更高。同时，上述调查还显示，在大量穷人聚集的圣多明各和其他城市地区妇女家长占</w:t>
      </w:r>
      <w:r>
        <w:rPr>
          <w:rFonts w:hint="eastAsia"/>
        </w:rPr>
        <w:t>76%</w:t>
      </w:r>
      <w:r>
        <w:rPr>
          <w:rFonts w:hint="eastAsia"/>
        </w:rPr>
        <w:t>，而在这些地区的男家长只占</w:t>
      </w:r>
      <w:r>
        <w:rPr>
          <w:rFonts w:hint="eastAsia"/>
        </w:rPr>
        <w:t>64%</w:t>
      </w:r>
      <w:r>
        <w:rPr>
          <w:rFonts w:hint="eastAsia"/>
        </w:rPr>
        <w:t>。</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3</w:t>
      </w:r>
      <w:r>
        <w:rPr>
          <w:rFonts w:ascii="SimHei" w:eastAsia="SimHei"/>
        </w:rPr>
        <w:br/>
      </w:r>
      <w:r>
        <w:rPr>
          <w:rFonts w:ascii="SimHei" w:eastAsia="SimHei" w:hint="eastAsia"/>
        </w:rPr>
        <w:t>1996-1998</w:t>
      </w:r>
      <w:r>
        <w:rPr>
          <w:rFonts w:ascii="SimHei" w:eastAsia="SimHei" w:hint="eastAsia"/>
        </w:rPr>
        <w:t>年全国按地区分列的贫困程度</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6"/>
        <w:gridCol w:w="1295"/>
        <w:gridCol w:w="1273"/>
        <w:gridCol w:w="1078"/>
        <w:gridCol w:w="6"/>
        <w:gridCol w:w="1124"/>
        <w:gridCol w:w="1220"/>
        <w:gridCol w:w="1074"/>
      </w:tblGrid>
      <w:tr w:rsidR="00000000">
        <w:tblPrEx>
          <w:tblCellMar>
            <w:top w:w="0" w:type="dxa"/>
            <w:bottom w:w="0" w:type="dxa"/>
          </w:tblCellMar>
        </w:tblPrEx>
        <w:trPr>
          <w:cantSplit/>
          <w:trHeight w:val="158"/>
        </w:trPr>
        <w:tc>
          <w:tcPr>
            <w:tcW w:w="1413" w:type="pct"/>
            <w:vMerge w:val="restart"/>
            <w:tcBorders>
              <w:right w:val="single" w:sz="4" w:space="0" w:color="auto"/>
            </w:tcBorders>
          </w:tcPr>
          <w:p w:rsidR="00000000" w:rsidRDefault="003A4051">
            <w:pPr>
              <w:spacing w:line="320" w:lineRule="atLeast"/>
              <w:jc w:val="center"/>
              <w:rPr>
                <w:rFonts w:ascii="SimHei" w:eastAsia="SimHei" w:hint="eastAsia"/>
                <w:sz w:val="18"/>
              </w:rPr>
            </w:pPr>
            <w:r>
              <w:rPr>
                <w:rFonts w:ascii="SimHei" w:eastAsia="SimHei" w:hint="eastAsia"/>
                <w:sz w:val="18"/>
              </w:rPr>
              <w:t>地区</w:t>
            </w:r>
          </w:p>
        </w:tc>
        <w:tc>
          <w:tcPr>
            <w:tcW w:w="1853" w:type="pct"/>
            <w:gridSpan w:val="4"/>
            <w:tcBorders>
              <w:left w:val="single" w:sz="4" w:space="0" w:color="auto"/>
              <w:bottom w:val="nil"/>
            </w:tcBorders>
          </w:tcPr>
          <w:p w:rsidR="00000000" w:rsidRDefault="003A4051">
            <w:pPr>
              <w:spacing w:line="320" w:lineRule="atLeast"/>
              <w:jc w:val="center"/>
              <w:rPr>
                <w:rFonts w:ascii="SimHei" w:eastAsia="SimHei" w:hint="eastAsia"/>
                <w:sz w:val="18"/>
              </w:rPr>
            </w:pPr>
            <w:r>
              <w:rPr>
                <w:rFonts w:ascii="SimHei" w:eastAsia="SimHei" w:hint="eastAsia"/>
                <w:sz w:val="18"/>
              </w:rPr>
              <w:t>1996</w:t>
            </w:r>
            <w:r>
              <w:rPr>
                <w:rFonts w:ascii="SimHei" w:eastAsia="SimHei" w:hint="eastAsia"/>
                <w:sz w:val="18"/>
              </w:rPr>
              <w:t>年</w:t>
            </w:r>
          </w:p>
        </w:tc>
        <w:tc>
          <w:tcPr>
            <w:tcW w:w="1734" w:type="pct"/>
            <w:gridSpan w:val="3"/>
            <w:tcBorders>
              <w:left w:val="single" w:sz="4" w:space="0" w:color="auto"/>
              <w:bottom w:val="nil"/>
            </w:tcBorders>
          </w:tcPr>
          <w:p w:rsidR="00000000" w:rsidRDefault="003A4051">
            <w:pPr>
              <w:spacing w:line="320" w:lineRule="atLeast"/>
              <w:jc w:val="center"/>
              <w:rPr>
                <w:rFonts w:ascii="SimHei" w:eastAsia="SimHei" w:hint="eastAsia"/>
                <w:sz w:val="18"/>
              </w:rPr>
            </w:pPr>
            <w:r>
              <w:rPr>
                <w:rFonts w:ascii="SimHei" w:eastAsia="SimHei" w:hint="eastAsia"/>
                <w:sz w:val="18"/>
              </w:rPr>
              <w:t>1998</w:t>
            </w:r>
            <w:r>
              <w:rPr>
                <w:rFonts w:ascii="SimHei" w:eastAsia="SimHei" w:hint="eastAsia"/>
                <w:sz w:val="18"/>
              </w:rPr>
              <w:t>年</w:t>
            </w:r>
          </w:p>
        </w:tc>
      </w:tr>
      <w:tr w:rsidR="00000000">
        <w:tblPrEx>
          <w:tblCellMar>
            <w:top w:w="0" w:type="dxa"/>
            <w:bottom w:w="0" w:type="dxa"/>
          </w:tblCellMar>
        </w:tblPrEx>
        <w:trPr>
          <w:cantSplit/>
          <w:trHeight w:val="157"/>
        </w:trPr>
        <w:tc>
          <w:tcPr>
            <w:tcW w:w="1413" w:type="pct"/>
            <w:vMerge/>
            <w:tcBorders>
              <w:right w:val="single" w:sz="4" w:space="0" w:color="auto"/>
            </w:tcBorders>
          </w:tcPr>
          <w:p w:rsidR="00000000" w:rsidRDefault="003A4051">
            <w:pPr>
              <w:spacing w:line="320" w:lineRule="atLeast"/>
              <w:jc w:val="center"/>
              <w:rPr>
                <w:rFonts w:ascii="SimHei" w:eastAsia="SimHei" w:hint="eastAsia"/>
                <w:sz w:val="18"/>
              </w:rPr>
            </w:pPr>
          </w:p>
        </w:tc>
        <w:tc>
          <w:tcPr>
            <w:tcW w:w="657" w:type="pct"/>
            <w:tcBorders>
              <w:left w:val="single" w:sz="4" w:space="0" w:color="auto"/>
            </w:tcBorders>
          </w:tcPr>
          <w:p w:rsidR="00000000" w:rsidRDefault="003A4051">
            <w:pPr>
              <w:pStyle w:val="NormalIndent"/>
              <w:spacing w:line="320" w:lineRule="atLeast"/>
              <w:ind w:firstLine="0"/>
              <w:jc w:val="center"/>
              <w:rPr>
                <w:rFonts w:ascii="SimHei" w:eastAsia="SimHei" w:hint="eastAsia"/>
                <w:kern w:val="0"/>
                <w:sz w:val="18"/>
              </w:rPr>
            </w:pPr>
            <w:r>
              <w:rPr>
                <w:rFonts w:ascii="SimHei" w:eastAsia="SimHei" w:hint="eastAsia"/>
                <w:kern w:val="0"/>
                <w:sz w:val="18"/>
              </w:rPr>
              <w:t>贫困总数</w:t>
            </w:r>
          </w:p>
        </w:tc>
        <w:tc>
          <w:tcPr>
            <w:tcW w:w="646" w:type="pct"/>
          </w:tcPr>
          <w:p w:rsidR="00000000" w:rsidRDefault="003A4051">
            <w:pPr>
              <w:spacing w:line="320" w:lineRule="atLeast"/>
              <w:jc w:val="center"/>
              <w:rPr>
                <w:rFonts w:ascii="SimHei" w:eastAsia="SimHei" w:hint="eastAsia"/>
                <w:sz w:val="18"/>
              </w:rPr>
            </w:pPr>
            <w:r>
              <w:rPr>
                <w:rFonts w:ascii="SimHei" w:eastAsia="SimHei" w:hint="eastAsia"/>
                <w:sz w:val="18"/>
              </w:rPr>
              <w:t>非极端贫困</w:t>
            </w:r>
          </w:p>
        </w:tc>
        <w:tc>
          <w:tcPr>
            <w:tcW w:w="547" w:type="pct"/>
            <w:tcBorders>
              <w:top w:val="single" w:sz="4" w:space="0" w:color="auto"/>
              <w:bottom w:val="single" w:sz="4" w:space="0" w:color="auto"/>
            </w:tcBorders>
          </w:tcPr>
          <w:p w:rsidR="00000000" w:rsidRDefault="003A4051">
            <w:pPr>
              <w:spacing w:line="320" w:lineRule="atLeast"/>
              <w:jc w:val="center"/>
              <w:rPr>
                <w:rFonts w:ascii="SimHei" w:eastAsia="SimHei" w:hint="eastAsia"/>
                <w:sz w:val="18"/>
              </w:rPr>
            </w:pPr>
            <w:r>
              <w:rPr>
                <w:rFonts w:ascii="SimHei" w:eastAsia="SimHei" w:hint="eastAsia"/>
                <w:sz w:val="18"/>
              </w:rPr>
              <w:t>极端贫困</w:t>
            </w:r>
          </w:p>
        </w:tc>
        <w:tc>
          <w:tcPr>
            <w:tcW w:w="573" w:type="pct"/>
            <w:gridSpan w:val="2"/>
            <w:tcBorders>
              <w:top w:val="single" w:sz="4" w:space="0" w:color="auto"/>
              <w:bottom w:val="single" w:sz="4" w:space="0" w:color="auto"/>
            </w:tcBorders>
          </w:tcPr>
          <w:p w:rsidR="00000000" w:rsidRDefault="003A4051">
            <w:pPr>
              <w:pStyle w:val="Header"/>
              <w:widowControl/>
              <w:pBdr>
                <w:bottom w:val="none" w:sz="0" w:space="0" w:color="auto"/>
              </w:pBdr>
              <w:tabs>
                <w:tab w:val="clear" w:pos="4320"/>
                <w:tab w:val="clear" w:pos="8640"/>
              </w:tabs>
              <w:spacing w:line="320" w:lineRule="atLeast"/>
              <w:rPr>
                <w:rFonts w:ascii="SimHei" w:eastAsia="SimHei" w:hint="eastAsia"/>
              </w:rPr>
            </w:pPr>
            <w:r>
              <w:rPr>
                <w:rFonts w:ascii="SimHei" w:eastAsia="SimHei" w:hint="eastAsia"/>
              </w:rPr>
              <w:t>贫困总数</w:t>
            </w:r>
          </w:p>
        </w:tc>
        <w:tc>
          <w:tcPr>
            <w:tcW w:w="619" w:type="pct"/>
            <w:tcBorders>
              <w:top w:val="single" w:sz="4" w:space="0" w:color="auto"/>
              <w:bottom w:val="single" w:sz="4" w:space="0" w:color="auto"/>
            </w:tcBorders>
          </w:tcPr>
          <w:p w:rsidR="00000000" w:rsidRDefault="003A4051">
            <w:pPr>
              <w:widowControl/>
              <w:spacing w:line="320" w:lineRule="atLeast"/>
              <w:jc w:val="center"/>
              <w:rPr>
                <w:rFonts w:ascii="SimHei" w:eastAsia="SimHei" w:hint="eastAsia"/>
                <w:sz w:val="18"/>
              </w:rPr>
            </w:pPr>
            <w:r>
              <w:rPr>
                <w:rFonts w:ascii="SimHei" w:eastAsia="SimHei" w:hint="eastAsia"/>
                <w:sz w:val="18"/>
              </w:rPr>
              <w:t>非极端贫困</w:t>
            </w:r>
          </w:p>
        </w:tc>
        <w:tc>
          <w:tcPr>
            <w:tcW w:w="545" w:type="pct"/>
            <w:tcBorders>
              <w:top w:val="single" w:sz="4" w:space="0" w:color="auto"/>
              <w:bottom w:val="single" w:sz="4" w:space="0" w:color="auto"/>
            </w:tcBorders>
          </w:tcPr>
          <w:p w:rsidR="00000000" w:rsidRDefault="003A4051">
            <w:pPr>
              <w:widowControl/>
              <w:spacing w:line="320" w:lineRule="atLeast"/>
              <w:jc w:val="center"/>
              <w:rPr>
                <w:rFonts w:ascii="SimHei" w:eastAsia="SimHei" w:hint="eastAsia"/>
                <w:sz w:val="18"/>
              </w:rPr>
            </w:pPr>
            <w:r>
              <w:rPr>
                <w:rFonts w:ascii="SimHei" w:eastAsia="SimHei" w:hint="eastAsia"/>
                <w:sz w:val="18"/>
              </w:rPr>
              <w:t>极端贫困</w:t>
            </w:r>
          </w:p>
        </w:tc>
      </w:tr>
      <w:tr w:rsidR="00000000">
        <w:tblPrEx>
          <w:tblCellMar>
            <w:top w:w="0" w:type="dxa"/>
            <w:bottom w:w="0" w:type="dxa"/>
          </w:tblCellMar>
        </w:tblPrEx>
        <w:trPr>
          <w:cantSplit/>
          <w:trHeight w:val="157"/>
        </w:trPr>
        <w:tc>
          <w:tcPr>
            <w:tcW w:w="1413" w:type="pct"/>
            <w:tcBorders>
              <w:right w:val="single" w:sz="4" w:space="0" w:color="auto"/>
            </w:tcBorders>
          </w:tcPr>
          <w:p w:rsidR="00000000" w:rsidRDefault="003A4051">
            <w:pPr>
              <w:spacing w:line="320" w:lineRule="atLeast"/>
              <w:jc w:val="center"/>
              <w:rPr>
                <w:rFonts w:hint="eastAsia"/>
                <w:sz w:val="18"/>
              </w:rPr>
            </w:pPr>
            <w:r>
              <w:rPr>
                <w:rFonts w:hint="eastAsia"/>
                <w:sz w:val="18"/>
              </w:rPr>
              <w:t>全国</w:t>
            </w:r>
          </w:p>
        </w:tc>
        <w:tc>
          <w:tcPr>
            <w:tcW w:w="657" w:type="pct"/>
            <w:tcBorders>
              <w:left w:val="single" w:sz="4" w:space="0" w:color="auto"/>
            </w:tcBorders>
          </w:tcPr>
          <w:p w:rsidR="00000000" w:rsidRDefault="003A4051">
            <w:pPr>
              <w:spacing w:line="320" w:lineRule="atLeast"/>
              <w:jc w:val="center"/>
              <w:rPr>
                <w:rFonts w:hint="eastAsia"/>
                <w:sz w:val="18"/>
              </w:rPr>
            </w:pPr>
            <w:r>
              <w:rPr>
                <w:rFonts w:hint="eastAsia"/>
                <w:sz w:val="18"/>
              </w:rPr>
              <w:t>55.7(100</w:t>
            </w:r>
            <w:r>
              <w:rPr>
                <w:rFonts w:hint="eastAsia"/>
                <w:sz w:val="18"/>
              </w:rPr>
              <w:t>万以上家庭</w:t>
            </w:r>
            <w:r>
              <w:rPr>
                <w:rFonts w:hint="eastAsia"/>
                <w:sz w:val="18"/>
              </w:rPr>
              <w:t>)</w:t>
            </w:r>
          </w:p>
        </w:tc>
        <w:tc>
          <w:tcPr>
            <w:tcW w:w="646" w:type="pct"/>
          </w:tcPr>
          <w:p w:rsidR="00000000" w:rsidRDefault="003A4051">
            <w:pPr>
              <w:spacing w:line="320" w:lineRule="atLeast"/>
              <w:jc w:val="center"/>
              <w:rPr>
                <w:rFonts w:hint="eastAsia"/>
                <w:sz w:val="18"/>
              </w:rPr>
            </w:pPr>
            <w:r>
              <w:rPr>
                <w:rFonts w:hint="eastAsia"/>
                <w:sz w:val="18"/>
              </w:rPr>
              <w:t>37.2</w:t>
            </w:r>
          </w:p>
        </w:tc>
        <w:tc>
          <w:tcPr>
            <w:tcW w:w="547" w:type="pct"/>
            <w:tcBorders>
              <w:top w:val="single" w:sz="4" w:space="0" w:color="auto"/>
              <w:bottom w:val="single" w:sz="4" w:space="0" w:color="auto"/>
            </w:tcBorders>
          </w:tcPr>
          <w:p w:rsidR="00000000" w:rsidRDefault="003A4051">
            <w:pPr>
              <w:spacing w:line="320" w:lineRule="atLeast"/>
              <w:jc w:val="center"/>
              <w:rPr>
                <w:rFonts w:hint="eastAsia"/>
                <w:sz w:val="18"/>
              </w:rPr>
            </w:pPr>
            <w:r>
              <w:rPr>
                <w:rFonts w:hint="eastAsia"/>
                <w:sz w:val="18"/>
              </w:rPr>
              <w:t>18.5</w:t>
            </w:r>
          </w:p>
        </w:tc>
        <w:tc>
          <w:tcPr>
            <w:tcW w:w="573" w:type="pct"/>
            <w:gridSpan w:val="2"/>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51.8</w:t>
            </w:r>
          </w:p>
        </w:tc>
        <w:tc>
          <w:tcPr>
            <w:tcW w:w="619"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37.2</w:t>
            </w:r>
          </w:p>
        </w:tc>
        <w:tc>
          <w:tcPr>
            <w:tcW w:w="545"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14.6</w:t>
            </w:r>
          </w:p>
        </w:tc>
      </w:tr>
      <w:tr w:rsidR="00000000">
        <w:tblPrEx>
          <w:tblCellMar>
            <w:top w:w="0" w:type="dxa"/>
            <w:bottom w:w="0" w:type="dxa"/>
          </w:tblCellMar>
        </w:tblPrEx>
        <w:trPr>
          <w:cantSplit/>
          <w:trHeight w:val="157"/>
        </w:trPr>
        <w:tc>
          <w:tcPr>
            <w:tcW w:w="1413" w:type="pct"/>
            <w:tcBorders>
              <w:right w:val="single" w:sz="4" w:space="0" w:color="auto"/>
            </w:tcBorders>
          </w:tcPr>
          <w:p w:rsidR="00000000" w:rsidRDefault="003A4051">
            <w:pPr>
              <w:spacing w:line="320" w:lineRule="atLeast"/>
              <w:jc w:val="center"/>
              <w:rPr>
                <w:rFonts w:hint="eastAsia"/>
                <w:sz w:val="18"/>
              </w:rPr>
            </w:pPr>
            <w:r>
              <w:rPr>
                <w:rFonts w:hint="eastAsia"/>
                <w:sz w:val="18"/>
              </w:rPr>
              <w:t>城区</w:t>
            </w:r>
          </w:p>
        </w:tc>
        <w:tc>
          <w:tcPr>
            <w:tcW w:w="657" w:type="pct"/>
            <w:tcBorders>
              <w:left w:val="single" w:sz="4" w:space="0" w:color="auto"/>
            </w:tcBorders>
          </w:tcPr>
          <w:p w:rsidR="00000000" w:rsidRDefault="003A4051">
            <w:pPr>
              <w:spacing w:line="320" w:lineRule="atLeast"/>
              <w:jc w:val="center"/>
              <w:rPr>
                <w:rFonts w:hint="eastAsia"/>
                <w:sz w:val="18"/>
              </w:rPr>
            </w:pPr>
            <w:r>
              <w:rPr>
                <w:rFonts w:hint="eastAsia"/>
                <w:sz w:val="18"/>
              </w:rPr>
              <w:t>-</w:t>
            </w:r>
          </w:p>
        </w:tc>
        <w:tc>
          <w:tcPr>
            <w:tcW w:w="646" w:type="pct"/>
          </w:tcPr>
          <w:p w:rsidR="00000000" w:rsidRDefault="003A4051">
            <w:pPr>
              <w:spacing w:line="320" w:lineRule="atLeast"/>
              <w:jc w:val="center"/>
              <w:rPr>
                <w:rFonts w:hint="eastAsia"/>
                <w:sz w:val="18"/>
              </w:rPr>
            </w:pPr>
            <w:r>
              <w:rPr>
                <w:rFonts w:hint="eastAsia"/>
                <w:sz w:val="18"/>
              </w:rPr>
              <w:t>-</w:t>
            </w:r>
          </w:p>
        </w:tc>
        <w:tc>
          <w:tcPr>
            <w:tcW w:w="547" w:type="pct"/>
            <w:tcBorders>
              <w:top w:val="single" w:sz="4" w:space="0" w:color="auto"/>
              <w:bottom w:val="single" w:sz="4" w:space="0" w:color="auto"/>
            </w:tcBorders>
          </w:tcPr>
          <w:p w:rsidR="00000000" w:rsidRDefault="003A4051">
            <w:pPr>
              <w:spacing w:line="320" w:lineRule="atLeast"/>
              <w:jc w:val="center"/>
              <w:rPr>
                <w:rFonts w:hint="eastAsia"/>
                <w:sz w:val="18"/>
              </w:rPr>
            </w:pPr>
            <w:r>
              <w:rPr>
                <w:rFonts w:hint="eastAsia"/>
                <w:sz w:val="18"/>
              </w:rPr>
              <w:t>-</w:t>
            </w:r>
          </w:p>
        </w:tc>
        <w:tc>
          <w:tcPr>
            <w:tcW w:w="573" w:type="pct"/>
            <w:gridSpan w:val="2"/>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37</w:t>
            </w:r>
          </w:p>
        </w:tc>
        <w:tc>
          <w:tcPr>
            <w:tcW w:w="619"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30</w:t>
            </w:r>
            <w:r>
              <w:rPr>
                <w:sz w:val="18"/>
              </w:rPr>
              <w:t>.</w:t>
            </w:r>
            <w:r>
              <w:rPr>
                <w:rFonts w:hint="eastAsia"/>
                <w:sz w:val="18"/>
              </w:rPr>
              <w:t>0</w:t>
            </w:r>
          </w:p>
        </w:tc>
        <w:tc>
          <w:tcPr>
            <w:tcW w:w="545"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7</w:t>
            </w:r>
          </w:p>
        </w:tc>
      </w:tr>
      <w:tr w:rsidR="00000000">
        <w:tblPrEx>
          <w:tblCellMar>
            <w:top w:w="0" w:type="dxa"/>
            <w:bottom w:w="0" w:type="dxa"/>
          </w:tblCellMar>
        </w:tblPrEx>
        <w:trPr>
          <w:cantSplit/>
          <w:trHeight w:val="157"/>
        </w:trPr>
        <w:tc>
          <w:tcPr>
            <w:tcW w:w="1413" w:type="pct"/>
            <w:tcBorders>
              <w:right w:val="single" w:sz="4" w:space="0" w:color="auto"/>
            </w:tcBorders>
          </w:tcPr>
          <w:p w:rsidR="00000000" w:rsidRDefault="003A4051">
            <w:pPr>
              <w:spacing w:line="320" w:lineRule="atLeast"/>
              <w:jc w:val="center"/>
              <w:rPr>
                <w:rFonts w:hint="eastAsia"/>
                <w:sz w:val="18"/>
              </w:rPr>
            </w:pPr>
            <w:r>
              <w:rPr>
                <w:rFonts w:hint="eastAsia"/>
                <w:sz w:val="18"/>
              </w:rPr>
              <w:t>农村</w:t>
            </w:r>
          </w:p>
        </w:tc>
        <w:tc>
          <w:tcPr>
            <w:tcW w:w="657" w:type="pct"/>
            <w:tcBorders>
              <w:left w:val="single" w:sz="4" w:space="0" w:color="auto"/>
              <w:bottom w:val="single" w:sz="4" w:space="0" w:color="auto"/>
            </w:tcBorders>
          </w:tcPr>
          <w:p w:rsidR="00000000" w:rsidRDefault="003A4051">
            <w:pPr>
              <w:spacing w:line="320" w:lineRule="atLeast"/>
              <w:jc w:val="center"/>
              <w:rPr>
                <w:rFonts w:hint="eastAsia"/>
                <w:sz w:val="18"/>
              </w:rPr>
            </w:pPr>
            <w:r>
              <w:rPr>
                <w:rFonts w:hint="eastAsia"/>
                <w:sz w:val="18"/>
              </w:rPr>
              <w:t>-</w:t>
            </w:r>
          </w:p>
        </w:tc>
        <w:tc>
          <w:tcPr>
            <w:tcW w:w="646" w:type="pct"/>
            <w:tcBorders>
              <w:bottom w:val="single" w:sz="4" w:space="0" w:color="auto"/>
            </w:tcBorders>
          </w:tcPr>
          <w:p w:rsidR="00000000" w:rsidRDefault="003A4051">
            <w:pPr>
              <w:spacing w:line="320" w:lineRule="atLeast"/>
              <w:jc w:val="center"/>
              <w:rPr>
                <w:rFonts w:hint="eastAsia"/>
                <w:sz w:val="18"/>
              </w:rPr>
            </w:pPr>
            <w:r>
              <w:rPr>
                <w:rFonts w:hint="eastAsia"/>
                <w:sz w:val="18"/>
              </w:rPr>
              <w:t>-</w:t>
            </w:r>
          </w:p>
        </w:tc>
        <w:tc>
          <w:tcPr>
            <w:tcW w:w="547" w:type="pct"/>
            <w:tcBorders>
              <w:top w:val="single" w:sz="4" w:space="0" w:color="auto"/>
              <w:bottom w:val="single" w:sz="4" w:space="0" w:color="auto"/>
            </w:tcBorders>
          </w:tcPr>
          <w:p w:rsidR="00000000" w:rsidRDefault="003A4051">
            <w:pPr>
              <w:spacing w:line="320" w:lineRule="atLeast"/>
              <w:jc w:val="center"/>
              <w:rPr>
                <w:rFonts w:hint="eastAsia"/>
                <w:sz w:val="18"/>
              </w:rPr>
            </w:pPr>
            <w:r>
              <w:rPr>
                <w:rFonts w:hint="eastAsia"/>
                <w:sz w:val="18"/>
              </w:rPr>
              <w:t>-</w:t>
            </w:r>
          </w:p>
        </w:tc>
        <w:tc>
          <w:tcPr>
            <w:tcW w:w="573" w:type="pct"/>
            <w:gridSpan w:val="2"/>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85</w:t>
            </w:r>
          </w:p>
        </w:tc>
        <w:tc>
          <w:tcPr>
            <w:tcW w:w="619"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48</w:t>
            </w:r>
          </w:p>
        </w:tc>
        <w:tc>
          <w:tcPr>
            <w:tcW w:w="545" w:type="pct"/>
            <w:tcBorders>
              <w:top w:val="single" w:sz="4" w:space="0" w:color="auto"/>
              <w:bottom w:val="single" w:sz="4" w:space="0" w:color="auto"/>
            </w:tcBorders>
          </w:tcPr>
          <w:p w:rsidR="00000000" w:rsidRDefault="003A4051">
            <w:pPr>
              <w:widowControl/>
              <w:spacing w:line="320" w:lineRule="atLeast"/>
              <w:jc w:val="center"/>
              <w:rPr>
                <w:rFonts w:hint="eastAsia"/>
                <w:sz w:val="18"/>
              </w:rPr>
            </w:pPr>
            <w:r>
              <w:rPr>
                <w:rFonts w:hint="eastAsia"/>
                <w:sz w:val="18"/>
              </w:rPr>
              <w:t>37</w:t>
            </w:r>
          </w:p>
        </w:tc>
      </w:tr>
    </w:tbl>
    <w:p w:rsidR="00000000" w:rsidRDefault="003A4051">
      <w:pPr>
        <w:spacing w:after="240" w:line="360" w:lineRule="atLeast"/>
        <w:rPr>
          <w:rFonts w:hint="eastAsia"/>
          <w:sz w:val="18"/>
        </w:rPr>
      </w:pPr>
      <w:r>
        <w:rPr>
          <w:rFonts w:hint="eastAsia"/>
          <w:sz w:val="18"/>
        </w:rPr>
        <w:t>资料来源：全国计划办公室，</w:t>
      </w:r>
      <w:r>
        <w:rPr>
          <w:rFonts w:hint="eastAsia"/>
          <w:sz w:val="18"/>
        </w:rPr>
        <w:t>1997</w:t>
      </w:r>
      <w:r>
        <w:rPr>
          <w:rFonts w:hint="eastAsia"/>
          <w:sz w:val="18"/>
        </w:rPr>
        <w:t>年</w:t>
      </w:r>
      <w:r>
        <w:rPr>
          <w:rFonts w:hint="eastAsia"/>
          <w:sz w:val="18"/>
        </w:rPr>
        <w:t>。“聚焦于多米尼加共和国的贫困”，第十一份人口报告，</w:t>
      </w:r>
      <w:r>
        <w:rPr>
          <w:rFonts w:hint="eastAsia"/>
          <w:sz w:val="18"/>
        </w:rPr>
        <w:t>1997</w:t>
      </w:r>
      <w:r>
        <w:rPr>
          <w:rFonts w:hint="eastAsia"/>
          <w:sz w:val="18"/>
        </w:rPr>
        <w:t>年</w:t>
      </w:r>
      <w:r>
        <w:rPr>
          <w:rFonts w:hint="eastAsia"/>
          <w:sz w:val="18"/>
        </w:rPr>
        <w:t>12</w:t>
      </w:r>
      <w:r>
        <w:rPr>
          <w:rFonts w:hint="eastAsia"/>
          <w:sz w:val="18"/>
        </w:rPr>
        <w:t>月。</w:t>
      </w:r>
    </w:p>
    <w:p w:rsidR="00000000" w:rsidRDefault="003A4051">
      <w:pPr>
        <w:numPr>
          <w:ilvl w:val="1"/>
          <w:numId w:val="796"/>
        </w:numPr>
        <w:tabs>
          <w:tab w:val="clear" w:pos="360"/>
          <w:tab w:val="num" w:pos="480"/>
        </w:tabs>
        <w:spacing w:after="240" w:line="360" w:lineRule="atLeast"/>
        <w:ind w:left="0" w:firstLine="0"/>
        <w:rPr>
          <w:rFonts w:eastAsia="SimHei" w:hint="eastAsia"/>
          <w:sz w:val="24"/>
        </w:rPr>
      </w:pPr>
      <w:r>
        <w:rPr>
          <w:rFonts w:eastAsia="SimHei" w:hint="eastAsia"/>
          <w:sz w:val="24"/>
        </w:rPr>
        <w:t>就业状况</w:t>
      </w:r>
      <w:r>
        <w:rPr>
          <w:rStyle w:val="FootnoteReference"/>
          <w:rFonts w:eastAsia="SimHei"/>
          <w:sz w:val="24"/>
        </w:rPr>
        <w:footnoteReference w:customMarkFollows="1" w:id="7"/>
        <w:t>6</w:t>
      </w:r>
    </w:p>
    <w:p w:rsidR="00000000" w:rsidRDefault="003A4051" w:rsidP="003A4051">
      <w:pPr>
        <w:spacing w:after="240" w:line="360" w:lineRule="atLeast"/>
        <w:ind w:firstLineChars="200" w:firstLine="31680"/>
        <w:rPr>
          <w:rFonts w:hint="eastAsia"/>
        </w:rPr>
      </w:pPr>
      <w:r>
        <w:rPr>
          <w:rFonts w:hint="eastAsia"/>
        </w:rPr>
        <w:t>1996-1998</w:t>
      </w:r>
      <w:r>
        <w:rPr>
          <w:rFonts w:hint="eastAsia"/>
        </w:rPr>
        <w:t>年间可变性就业的运作一般表现为：</w:t>
      </w:r>
    </w:p>
    <w:p w:rsidR="00000000" w:rsidRDefault="003A4051">
      <w:pPr>
        <w:numPr>
          <w:ilvl w:val="0"/>
          <w:numId w:val="822"/>
        </w:numPr>
        <w:spacing w:after="120" w:line="360" w:lineRule="atLeast"/>
        <w:rPr>
          <w:rFonts w:hint="eastAsia"/>
        </w:rPr>
      </w:pPr>
      <w:r>
        <w:rPr>
          <w:rFonts w:hint="eastAsia"/>
        </w:rPr>
        <w:t>正式部门（免税区和旅游）中的就业增加。</w:t>
      </w:r>
    </w:p>
    <w:p w:rsidR="00000000" w:rsidRDefault="003A4051">
      <w:pPr>
        <w:numPr>
          <w:ilvl w:val="0"/>
          <w:numId w:val="822"/>
        </w:numPr>
        <w:spacing w:after="120" w:line="360" w:lineRule="atLeast"/>
        <w:rPr>
          <w:rFonts w:hint="eastAsia"/>
        </w:rPr>
      </w:pPr>
      <w:r>
        <w:rPr>
          <w:rFonts w:hint="eastAsia"/>
        </w:rPr>
        <w:t>正式部门特别是微型的、中小型的企业中的就业大量增加，主要倾向于自行就业。</w:t>
      </w:r>
    </w:p>
    <w:p w:rsidR="00000000" w:rsidRDefault="003A4051">
      <w:pPr>
        <w:numPr>
          <w:ilvl w:val="0"/>
          <w:numId w:val="822"/>
        </w:numPr>
        <w:spacing w:after="120" w:line="360" w:lineRule="atLeast"/>
        <w:rPr>
          <w:rFonts w:hint="eastAsia"/>
        </w:rPr>
      </w:pPr>
      <w:r>
        <w:rPr>
          <w:rFonts w:hint="eastAsia"/>
        </w:rPr>
        <w:t>微型企业部门不稳定，表现为很大数量的就业岗位消失。</w:t>
      </w:r>
    </w:p>
    <w:p w:rsidR="00000000" w:rsidRDefault="003A4051">
      <w:pPr>
        <w:numPr>
          <w:ilvl w:val="0"/>
          <w:numId w:val="822"/>
        </w:numPr>
        <w:spacing w:after="240" w:line="360" w:lineRule="atLeast"/>
        <w:rPr>
          <w:rFonts w:hint="eastAsia"/>
        </w:rPr>
      </w:pPr>
      <w:r>
        <w:rPr>
          <w:rFonts w:hint="eastAsia"/>
        </w:rPr>
        <w:t>九十年代初失业率下降到</w:t>
      </w:r>
      <w:r>
        <w:rPr>
          <w:rFonts w:hint="eastAsia"/>
        </w:rPr>
        <w:t>21%</w:t>
      </w:r>
      <w:r>
        <w:rPr>
          <w:rFonts w:hint="eastAsia"/>
        </w:rPr>
        <w:t>，</w:t>
      </w:r>
      <w:r>
        <w:rPr>
          <w:rFonts w:hint="eastAsia"/>
        </w:rPr>
        <w:t>1998</w:t>
      </w:r>
      <w:r>
        <w:rPr>
          <w:rFonts w:hint="eastAsia"/>
        </w:rPr>
        <w:t>年下降到</w:t>
      </w:r>
      <w:r>
        <w:rPr>
          <w:rFonts w:hint="eastAsia"/>
        </w:rPr>
        <w:t>15%</w:t>
      </w:r>
      <w:r>
        <w:rPr>
          <w:rFonts w:hint="eastAsia"/>
        </w:rPr>
        <w:t>，微型企业部门对失业率下降做出很大的贡献。</w:t>
      </w:r>
    </w:p>
    <w:p w:rsidR="00000000" w:rsidRDefault="003A4051">
      <w:pPr>
        <w:numPr>
          <w:ilvl w:val="1"/>
          <w:numId w:val="796"/>
        </w:numPr>
        <w:tabs>
          <w:tab w:val="clear" w:pos="360"/>
          <w:tab w:val="num" w:pos="480"/>
        </w:tabs>
        <w:spacing w:after="240" w:line="360" w:lineRule="atLeast"/>
        <w:ind w:left="0" w:firstLine="0"/>
        <w:rPr>
          <w:rFonts w:eastAsia="SimHei" w:hint="eastAsia"/>
          <w:sz w:val="24"/>
        </w:rPr>
      </w:pPr>
      <w:r>
        <w:rPr>
          <w:rFonts w:eastAsia="SimHei" w:hint="eastAsia"/>
          <w:sz w:val="24"/>
        </w:rPr>
        <w:t>社会支出</w:t>
      </w:r>
    </w:p>
    <w:p w:rsidR="00000000" w:rsidRDefault="003A4051" w:rsidP="003A4051">
      <w:pPr>
        <w:spacing w:after="240" w:line="360" w:lineRule="atLeast"/>
        <w:ind w:firstLineChars="200" w:firstLine="31680"/>
        <w:rPr>
          <w:rFonts w:hint="eastAsia"/>
        </w:rPr>
      </w:pPr>
      <w:r>
        <w:rPr>
          <w:rFonts w:hint="eastAsia"/>
        </w:rPr>
        <w:t>在审视社会支出同总支出和国内生产总值的关系时，教育部门（从占国内生产总值的</w:t>
      </w:r>
      <w:r>
        <w:rPr>
          <w:rFonts w:hint="eastAsia"/>
        </w:rPr>
        <w:t>1%</w:t>
      </w:r>
      <w:r>
        <w:rPr>
          <w:rFonts w:hint="eastAsia"/>
        </w:rPr>
        <w:t>到</w:t>
      </w:r>
      <w:r>
        <w:rPr>
          <w:rFonts w:hint="eastAsia"/>
        </w:rPr>
        <w:t>2.7%</w:t>
      </w:r>
      <w:r>
        <w:rPr>
          <w:rFonts w:hint="eastAsia"/>
        </w:rPr>
        <w:t>）和卫生部门（从</w:t>
      </w:r>
      <w:r>
        <w:rPr>
          <w:rFonts w:hint="eastAsia"/>
        </w:rPr>
        <w:t>占国内生产总值的</w:t>
      </w:r>
      <w:r>
        <w:rPr>
          <w:rFonts w:hint="eastAsia"/>
        </w:rPr>
        <w:t>1%</w:t>
      </w:r>
      <w:r>
        <w:rPr>
          <w:rFonts w:hint="eastAsia"/>
        </w:rPr>
        <w:t>到</w:t>
      </w:r>
      <w:r>
        <w:rPr>
          <w:rFonts w:hint="eastAsia"/>
        </w:rPr>
        <w:t>1.5%</w:t>
      </w:r>
      <w:r>
        <w:rPr>
          <w:rFonts w:hint="eastAsia"/>
        </w:rPr>
        <w:t>）是</w:t>
      </w:r>
      <w:r>
        <w:rPr>
          <w:rFonts w:hint="eastAsia"/>
        </w:rPr>
        <w:t>1996</w:t>
      </w:r>
      <w:r>
        <w:rPr>
          <w:rFonts w:hint="eastAsia"/>
        </w:rPr>
        <w:t>年以来有所增加的部门，而住房支出则有所减少。</w:t>
      </w:r>
      <w:r>
        <w:rPr>
          <w:rFonts w:hint="eastAsia"/>
        </w:rPr>
        <w:t>1997-1999</w:t>
      </w:r>
      <w:r>
        <w:rPr>
          <w:rFonts w:hint="eastAsia"/>
        </w:rPr>
        <w:t>年间在人的发展上的投入支出（教育、卫生和社会保障）在</w:t>
      </w:r>
      <w:r>
        <w:rPr>
          <w:rFonts w:hint="eastAsia"/>
        </w:rPr>
        <w:t>4%</w:t>
      </w:r>
      <w:r>
        <w:rPr>
          <w:rFonts w:hint="eastAsia"/>
        </w:rPr>
        <w:t>到</w:t>
      </w:r>
      <w:r>
        <w:rPr>
          <w:rFonts w:hint="eastAsia"/>
        </w:rPr>
        <w:t>5%</w:t>
      </w:r>
      <w:r>
        <w:rPr>
          <w:rFonts w:hint="eastAsia"/>
        </w:rPr>
        <w:t>之间。</w:t>
      </w:r>
    </w:p>
    <w:p w:rsidR="00000000" w:rsidRDefault="003A4051" w:rsidP="003A4051">
      <w:pPr>
        <w:spacing w:after="240" w:line="360" w:lineRule="atLeast"/>
        <w:ind w:firstLineChars="200" w:firstLine="31680"/>
        <w:rPr>
          <w:rFonts w:hint="eastAsia"/>
        </w:rPr>
      </w:pPr>
      <w:r>
        <w:rPr>
          <w:rFonts w:hint="eastAsia"/>
        </w:rPr>
        <w:t>教育和卫生部门的社会支出在这一期间发生了方针性变化。教育方面对基础教育给予更多的经费，在</w:t>
      </w:r>
      <w:r>
        <w:rPr>
          <w:rFonts w:hint="eastAsia"/>
        </w:rPr>
        <w:t>1997-1999</w:t>
      </w:r>
      <w:r>
        <w:rPr>
          <w:rFonts w:hint="eastAsia"/>
        </w:rPr>
        <w:t>年期间后者占到</w:t>
      </w:r>
      <w:r>
        <w:rPr>
          <w:rFonts w:hint="eastAsia"/>
        </w:rPr>
        <w:t>48%</w:t>
      </w:r>
      <w:r>
        <w:rPr>
          <w:rFonts w:hint="eastAsia"/>
        </w:rPr>
        <w:t>。而卫生方面，</w:t>
      </w:r>
      <w:r>
        <w:rPr>
          <w:rFonts w:hint="eastAsia"/>
        </w:rPr>
        <w:t>1998</w:t>
      </w:r>
      <w:r>
        <w:rPr>
          <w:rFonts w:hint="eastAsia"/>
        </w:rPr>
        <w:t>年的总支出占国内生产总值的</w:t>
      </w:r>
      <w:r>
        <w:rPr>
          <w:rFonts w:hint="eastAsia"/>
        </w:rPr>
        <w:t>4.5%</w:t>
      </w:r>
      <w:r>
        <w:rPr>
          <w:rFonts w:hint="eastAsia"/>
        </w:rPr>
        <w:t>，其中</w:t>
      </w:r>
      <w:r>
        <w:rPr>
          <w:rFonts w:hint="eastAsia"/>
        </w:rPr>
        <w:t>1.6%</w:t>
      </w:r>
      <w:r>
        <w:rPr>
          <w:rFonts w:hint="eastAsia"/>
        </w:rPr>
        <w:t>来自公共部门，</w:t>
      </w:r>
      <w:r>
        <w:rPr>
          <w:rFonts w:hint="eastAsia"/>
        </w:rPr>
        <w:t>2.9%</w:t>
      </w:r>
      <w:r>
        <w:rPr>
          <w:rFonts w:hint="eastAsia"/>
        </w:rPr>
        <w:t>来自私营部门。</w:t>
      </w:r>
      <w:r>
        <w:rPr>
          <w:rStyle w:val="FootnoteReference"/>
        </w:rPr>
        <w:footnoteReference w:customMarkFollows="1" w:id="8"/>
        <w:t>7</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4</w:t>
      </w:r>
      <w:r>
        <w:rPr>
          <w:rFonts w:ascii="SimHei" w:eastAsia="SimHei"/>
        </w:rPr>
        <w:br/>
      </w:r>
      <w:r>
        <w:rPr>
          <w:rFonts w:ascii="SimHei" w:eastAsia="SimHei" w:hint="eastAsia"/>
        </w:rPr>
        <w:t>1990-1999</w:t>
      </w:r>
      <w:r>
        <w:rPr>
          <w:rFonts w:ascii="SimHei" w:eastAsia="SimHei" w:hint="eastAsia"/>
        </w:rPr>
        <w:t>年多米尼加共和国的总支出和社会支出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tcPr>
          <w:p w:rsidR="00000000" w:rsidRDefault="003A4051">
            <w:pPr>
              <w:spacing w:line="360" w:lineRule="atLeast"/>
              <w:jc w:val="center"/>
              <w:rPr>
                <w:rFonts w:ascii="SimHei" w:eastAsia="SimHei" w:hint="eastAsia"/>
                <w:sz w:val="18"/>
              </w:rPr>
            </w:pPr>
            <w:r>
              <w:rPr>
                <w:rFonts w:ascii="SimHei" w:eastAsia="SimHei" w:hint="eastAsia"/>
                <w:sz w:val="18"/>
              </w:rPr>
              <w:t>年份</w:t>
            </w:r>
          </w:p>
        </w:tc>
        <w:tc>
          <w:tcPr>
            <w:tcW w:w="1250" w:type="pct"/>
          </w:tcPr>
          <w:p w:rsidR="00000000" w:rsidRDefault="003A4051">
            <w:pPr>
              <w:spacing w:line="360" w:lineRule="atLeast"/>
              <w:jc w:val="center"/>
              <w:rPr>
                <w:rFonts w:ascii="SimHei" w:eastAsia="SimHei" w:hint="eastAsia"/>
                <w:sz w:val="18"/>
              </w:rPr>
            </w:pPr>
            <w:r>
              <w:rPr>
                <w:rFonts w:ascii="SimHei" w:eastAsia="SimHei" w:hint="eastAsia"/>
                <w:sz w:val="18"/>
              </w:rPr>
              <w:t>中央政府总支出占</w:t>
            </w:r>
            <w:r>
              <w:rPr>
                <w:rFonts w:ascii="SimHei" w:eastAsia="SimHei"/>
                <w:sz w:val="18"/>
              </w:rPr>
              <w:br/>
            </w:r>
            <w:r>
              <w:rPr>
                <w:rFonts w:ascii="SimHei" w:eastAsia="SimHei" w:hint="eastAsia"/>
                <w:sz w:val="18"/>
              </w:rPr>
              <w:t>国内生产总值的</w:t>
            </w:r>
            <w:r>
              <w:rPr>
                <w:rFonts w:ascii="SimHei" w:eastAsia="SimHei" w:hint="eastAsia"/>
                <w:sz w:val="18"/>
              </w:rPr>
              <w:t>%</w:t>
            </w:r>
          </w:p>
        </w:tc>
        <w:tc>
          <w:tcPr>
            <w:tcW w:w="1250" w:type="pct"/>
          </w:tcPr>
          <w:p w:rsidR="00000000" w:rsidRDefault="003A4051">
            <w:pPr>
              <w:spacing w:line="360" w:lineRule="atLeast"/>
              <w:jc w:val="center"/>
              <w:rPr>
                <w:rFonts w:ascii="SimHei" w:eastAsia="SimHei" w:hint="eastAsia"/>
                <w:sz w:val="18"/>
              </w:rPr>
            </w:pPr>
            <w:r>
              <w:rPr>
                <w:rFonts w:ascii="SimHei" w:eastAsia="SimHei" w:hint="eastAsia"/>
                <w:sz w:val="18"/>
              </w:rPr>
              <w:t>社会支出占</w:t>
            </w:r>
            <w:r>
              <w:rPr>
                <w:rFonts w:ascii="SimHei" w:eastAsia="SimHei"/>
                <w:sz w:val="18"/>
              </w:rPr>
              <w:br/>
            </w:r>
            <w:r>
              <w:rPr>
                <w:rFonts w:ascii="SimHei" w:eastAsia="SimHei" w:hint="eastAsia"/>
                <w:sz w:val="18"/>
              </w:rPr>
              <w:t>国内生产总值的</w:t>
            </w:r>
            <w:r>
              <w:rPr>
                <w:rFonts w:ascii="SimHei" w:eastAsia="SimHei" w:hint="eastAsia"/>
                <w:sz w:val="18"/>
              </w:rPr>
              <w:t>%</w:t>
            </w:r>
          </w:p>
        </w:tc>
        <w:tc>
          <w:tcPr>
            <w:tcW w:w="1250" w:type="pct"/>
          </w:tcPr>
          <w:p w:rsidR="00000000" w:rsidRDefault="003A4051">
            <w:pPr>
              <w:spacing w:line="360" w:lineRule="atLeast"/>
              <w:jc w:val="center"/>
              <w:rPr>
                <w:rFonts w:ascii="SimHei" w:eastAsia="SimHei" w:hint="eastAsia"/>
                <w:sz w:val="18"/>
              </w:rPr>
            </w:pPr>
            <w:r>
              <w:rPr>
                <w:rFonts w:ascii="SimHei" w:eastAsia="SimHei" w:hint="eastAsia"/>
                <w:sz w:val="18"/>
              </w:rPr>
              <w:t>社会支出占</w:t>
            </w:r>
            <w:r>
              <w:rPr>
                <w:rFonts w:ascii="SimHei" w:eastAsia="SimHei"/>
                <w:sz w:val="18"/>
              </w:rPr>
              <w:br/>
            </w:r>
            <w:r>
              <w:rPr>
                <w:rFonts w:ascii="SimHei" w:eastAsia="SimHei" w:hint="eastAsia"/>
                <w:sz w:val="18"/>
              </w:rPr>
              <w:t>总支出的</w:t>
            </w:r>
            <w:r>
              <w:rPr>
                <w:rFonts w:ascii="SimHei" w:eastAsia="SimHei" w:hint="eastAsia"/>
                <w:sz w:val="18"/>
              </w:rPr>
              <w:t>%</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1990</w:t>
            </w:r>
          </w:p>
        </w:tc>
        <w:tc>
          <w:tcPr>
            <w:tcW w:w="1250" w:type="pct"/>
          </w:tcPr>
          <w:p w:rsidR="00000000" w:rsidRDefault="003A4051">
            <w:pPr>
              <w:spacing w:line="360" w:lineRule="atLeast"/>
              <w:jc w:val="center"/>
              <w:rPr>
                <w:rFonts w:hint="eastAsia"/>
                <w:sz w:val="18"/>
              </w:rPr>
            </w:pPr>
            <w:r>
              <w:rPr>
                <w:rFonts w:hint="eastAsia"/>
                <w:sz w:val="18"/>
              </w:rPr>
              <w:t>11.9</w:t>
            </w:r>
          </w:p>
        </w:tc>
        <w:tc>
          <w:tcPr>
            <w:tcW w:w="1250" w:type="pct"/>
          </w:tcPr>
          <w:p w:rsidR="00000000" w:rsidRDefault="003A4051">
            <w:pPr>
              <w:spacing w:line="360" w:lineRule="atLeast"/>
              <w:jc w:val="center"/>
              <w:rPr>
                <w:rFonts w:hint="eastAsia"/>
                <w:sz w:val="18"/>
              </w:rPr>
            </w:pPr>
            <w:r>
              <w:rPr>
                <w:rFonts w:hint="eastAsia"/>
                <w:sz w:val="18"/>
              </w:rPr>
              <w:t>4.4</w:t>
            </w:r>
          </w:p>
        </w:tc>
        <w:tc>
          <w:tcPr>
            <w:tcW w:w="1250" w:type="pct"/>
          </w:tcPr>
          <w:p w:rsidR="00000000" w:rsidRDefault="003A4051">
            <w:pPr>
              <w:spacing w:line="360" w:lineRule="atLeast"/>
              <w:jc w:val="center"/>
              <w:rPr>
                <w:rFonts w:hint="eastAsia"/>
                <w:sz w:val="18"/>
              </w:rPr>
            </w:pPr>
            <w:r>
              <w:rPr>
                <w:rFonts w:hint="eastAsia"/>
                <w:sz w:val="18"/>
              </w:rPr>
              <w:t>39.6</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1991</w:t>
            </w:r>
          </w:p>
        </w:tc>
        <w:tc>
          <w:tcPr>
            <w:tcW w:w="1250" w:type="pct"/>
          </w:tcPr>
          <w:p w:rsidR="00000000" w:rsidRDefault="003A4051">
            <w:pPr>
              <w:spacing w:line="360" w:lineRule="atLeast"/>
              <w:jc w:val="center"/>
              <w:rPr>
                <w:rFonts w:hint="eastAsia"/>
                <w:sz w:val="18"/>
              </w:rPr>
            </w:pPr>
            <w:r>
              <w:rPr>
                <w:rFonts w:hint="eastAsia"/>
                <w:sz w:val="18"/>
              </w:rPr>
              <w:t>10.6</w:t>
            </w:r>
          </w:p>
        </w:tc>
        <w:tc>
          <w:tcPr>
            <w:tcW w:w="1250" w:type="pct"/>
          </w:tcPr>
          <w:p w:rsidR="00000000" w:rsidRDefault="003A4051">
            <w:pPr>
              <w:spacing w:line="360" w:lineRule="atLeast"/>
              <w:jc w:val="center"/>
              <w:rPr>
                <w:rFonts w:hint="eastAsia"/>
                <w:sz w:val="18"/>
              </w:rPr>
            </w:pPr>
            <w:r>
              <w:rPr>
                <w:rFonts w:hint="eastAsia"/>
                <w:sz w:val="18"/>
              </w:rPr>
              <w:t>3.8</w:t>
            </w:r>
          </w:p>
        </w:tc>
        <w:tc>
          <w:tcPr>
            <w:tcW w:w="1250" w:type="pct"/>
          </w:tcPr>
          <w:p w:rsidR="00000000" w:rsidRDefault="003A4051">
            <w:pPr>
              <w:spacing w:line="360" w:lineRule="atLeast"/>
              <w:jc w:val="center"/>
              <w:rPr>
                <w:rFonts w:hint="eastAsia"/>
                <w:sz w:val="18"/>
              </w:rPr>
            </w:pPr>
            <w:r>
              <w:rPr>
                <w:rFonts w:hint="eastAsia"/>
                <w:sz w:val="18"/>
              </w:rPr>
              <w:t>37.2</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1992</w:t>
            </w:r>
          </w:p>
        </w:tc>
        <w:tc>
          <w:tcPr>
            <w:tcW w:w="1250" w:type="pct"/>
          </w:tcPr>
          <w:p w:rsidR="00000000" w:rsidRDefault="003A4051">
            <w:pPr>
              <w:spacing w:line="360" w:lineRule="atLeast"/>
              <w:jc w:val="center"/>
              <w:rPr>
                <w:rFonts w:hint="eastAsia"/>
                <w:sz w:val="18"/>
              </w:rPr>
            </w:pPr>
            <w:r>
              <w:rPr>
                <w:rFonts w:hint="eastAsia"/>
                <w:sz w:val="18"/>
              </w:rPr>
              <w:t>14.9</w:t>
            </w:r>
          </w:p>
        </w:tc>
        <w:tc>
          <w:tcPr>
            <w:tcW w:w="1250" w:type="pct"/>
          </w:tcPr>
          <w:p w:rsidR="00000000" w:rsidRDefault="003A4051">
            <w:pPr>
              <w:spacing w:line="360" w:lineRule="atLeast"/>
              <w:jc w:val="center"/>
              <w:rPr>
                <w:rFonts w:hint="eastAsia"/>
                <w:sz w:val="18"/>
              </w:rPr>
            </w:pPr>
            <w:r>
              <w:rPr>
                <w:rFonts w:hint="eastAsia"/>
                <w:sz w:val="18"/>
              </w:rPr>
              <w:t>5.3</w:t>
            </w:r>
          </w:p>
        </w:tc>
        <w:tc>
          <w:tcPr>
            <w:tcW w:w="1250" w:type="pct"/>
          </w:tcPr>
          <w:p w:rsidR="00000000" w:rsidRDefault="003A4051">
            <w:pPr>
              <w:spacing w:line="360" w:lineRule="atLeast"/>
              <w:jc w:val="center"/>
              <w:rPr>
                <w:rFonts w:hint="eastAsia"/>
                <w:sz w:val="18"/>
              </w:rPr>
            </w:pPr>
            <w:r>
              <w:rPr>
                <w:rFonts w:hint="eastAsia"/>
                <w:sz w:val="18"/>
              </w:rPr>
              <w:t>35.2</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1993</w:t>
            </w:r>
          </w:p>
        </w:tc>
        <w:tc>
          <w:tcPr>
            <w:tcW w:w="1250" w:type="pct"/>
          </w:tcPr>
          <w:p w:rsidR="00000000" w:rsidRDefault="003A4051">
            <w:pPr>
              <w:spacing w:line="360" w:lineRule="atLeast"/>
              <w:jc w:val="center"/>
              <w:rPr>
                <w:rFonts w:hint="eastAsia"/>
                <w:sz w:val="18"/>
              </w:rPr>
            </w:pPr>
            <w:r>
              <w:rPr>
                <w:rFonts w:hint="eastAsia"/>
                <w:sz w:val="18"/>
              </w:rPr>
              <w:t>16.7</w:t>
            </w:r>
          </w:p>
        </w:tc>
        <w:tc>
          <w:tcPr>
            <w:tcW w:w="1250" w:type="pct"/>
          </w:tcPr>
          <w:p w:rsidR="00000000" w:rsidRDefault="003A4051">
            <w:pPr>
              <w:spacing w:line="360" w:lineRule="atLeast"/>
              <w:jc w:val="center"/>
              <w:rPr>
                <w:rFonts w:hint="eastAsia"/>
                <w:sz w:val="18"/>
              </w:rPr>
            </w:pPr>
            <w:r>
              <w:rPr>
                <w:rFonts w:hint="eastAsia"/>
                <w:sz w:val="18"/>
              </w:rPr>
              <w:t>6.6</w:t>
            </w:r>
          </w:p>
        </w:tc>
        <w:tc>
          <w:tcPr>
            <w:tcW w:w="1250" w:type="pct"/>
          </w:tcPr>
          <w:p w:rsidR="00000000" w:rsidRDefault="003A4051">
            <w:pPr>
              <w:spacing w:line="360" w:lineRule="atLeast"/>
              <w:jc w:val="center"/>
              <w:rPr>
                <w:rFonts w:hint="eastAsia"/>
                <w:sz w:val="18"/>
              </w:rPr>
            </w:pPr>
            <w:r>
              <w:rPr>
                <w:rFonts w:hint="eastAsia"/>
                <w:sz w:val="18"/>
              </w:rPr>
              <w:t>38.7</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1994</w:t>
            </w:r>
          </w:p>
        </w:tc>
        <w:tc>
          <w:tcPr>
            <w:tcW w:w="1250" w:type="pct"/>
          </w:tcPr>
          <w:p w:rsidR="00000000" w:rsidRDefault="003A4051">
            <w:pPr>
              <w:spacing w:line="360" w:lineRule="atLeast"/>
              <w:jc w:val="center"/>
              <w:rPr>
                <w:rFonts w:hint="eastAsia"/>
                <w:sz w:val="18"/>
              </w:rPr>
            </w:pPr>
            <w:r>
              <w:rPr>
                <w:rFonts w:hint="eastAsia"/>
                <w:sz w:val="18"/>
              </w:rPr>
              <w:t>15.7</w:t>
            </w:r>
          </w:p>
        </w:tc>
        <w:tc>
          <w:tcPr>
            <w:tcW w:w="1250" w:type="pct"/>
          </w:tcPr>
          <w:p w:rsidR="00000000" w:rsidRDefault="003A4051">
            <w:pPr>
              <w:spacing w:line="360" w:lineRule="atLeast"/>
              <w:jc w:val="center"/>
              <w:rPr>
                <w:rFonts w:hint="eastAsia"/>
                <w:sz w:val="18"/>
              </w:rPr>
            </w:pPr>
            <w:r>
              <w:rPr>
                <w:rFonts w:hint="eastAsia"/>
                <w:sz w:val="18"/>
              </w:rPr>
              <w:t>6.7</w:t>
            </w:r>
          </w:p>
        </w:tc>
        <w:tc>
          <w:tcPr>
            <w:tcW w:w="1250" w:type="pct"/>
          </w:tcPr>
          <w:p w:rsidR="00000000" w:rsidRDefault="003A4051">
            <w:pPr>
              <w:spacing w:line="360" w:lineRule="atLeast"/>
              <w:jc w:val="center"/>
              <w:rPr>
                <w:rFonts w:hint="eastAsia"/>
                <w:sz w:val="18"/>
              </w:rPr>
            </w:pPr>
            <w:r>
              <w:rPr>
                <w:rFonts w:hint="eastAsia"/>
                <w:sz w:val="18"/>
              </w:rPr>
              <w:t>42.6</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1995</w:t>
            </w:r>
          </w:p>
        </w:tc>
        <w:tc>
          <w:tcPr>
            <w:tcW w:w="1250" w:type="pct"/>
          </w:tcPr>
          <w:p w:rsidR="00000000" w:rsidRDefault="003A4051">
            <w:pPr>
              <w:spacing w:line="360" w:lineRule="atLeast"/>
              <w:jc w:val="center"/>
              <w:rPr>
                <w:rFonts w:hint="eastAsia"/>
                <w:sz w:val="18"/>
              </w:rPr>
            </w:pPr>
            <w:r>
              <w:rPr>
                <w:rFonts w:hint="eastAsia"/>
                <w:sz w:val="18"/>
              </w:rPr>
              <w:t>14.2</w:t>
            </w:r>
          </w:p>
        </w:tc>
        <w:tc>
          <w:tcPr>
            <w:tcW w:w="1250" w:type="pct"/>
          </w:tcPr>
          <w:p w:rsidR="00000000" w:rsidRDefault="003A4051">
            <w:pPr>
              <w:spacing w:line="360" w:lineRule="atLeast"/>
              <w:jc w:val="center"/>
              <w:rPr>
                <w:rFonts w:hint="eastAsia"/>
                <w:sz w:val="18"/>
              </w:rPr>
            </w:pPr>
            <w:r>
              <w:rPr>
                <w:rFonts w:hint="eastAsia"/>
                <w:sz w:val="18"/>
              </w:rPr>
              <w:t>5.6</w:t>
            </w:r>
          </w:p>
        </w:tc>
        <w:tc>
          <w:tcPr>
            <w:tcW w:w="1250" w:type="pct"/>
          </w:tcPr>
          <w:p w:rsidR="00000000" w:rsidRDefault="003A4051">
            <w:pPr>
              <w:spacing w:line="360" w:lineRule="atLeast"/>
              <w:jc w:val="center"/>
              <w:rPr>
                <w:rFonts w:hint="eastAsia"/>
                <w:sz w:val="18"/>
              </w:rPr>
            </w:pPr>
            <w:r>
              <w:rPr>
                <w:rFonts w:hint="eastAsia"/>
                <w:sz w:val="18"/>
              </w:rPr>
              <w:t>39.7</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1996</w:t>
            </w:r>
          </w:p>
        </w:tc>
        <w:tc>
          <w:tcPr>
            <w:tcW w:w="1250" w:type="pct"/>
          </w:tcPr>
          <w:p w:rsidR="00000000" w:rsidRDefault="003A4051">
            <w:pPr>
              <w:spacing w:line="360" w:lineRule="atLeast"/>
              <w:jc w:val="center"/>
              <w:rPr>
                <w:rFonts w:hint="eastAsia"/>
                <w:sz w:val="18"/>
              </w:rPr>
            </w:pPr>
            <w:r>
              <w:rPr>
                <w:rFonts w:hint="eastAsia"/>
                <w:sz w:val="18"/>
              </w:rPr>
              <w:t>14.7</w:t>
            </w:r>
          </w:p>
        </w:tc>
        <w:tc>
          <w:tcPr>
            <w:tcW w:w="1250" w:type="pct"/>
          </w:tcPr>
          <w:p w:rsidR="00000000" w:rsidRDefault="003A4051">
            <w:pPr>
              <w:spacing w:line="360" w:lineRule="atLeast"/>
              <w:jc w:val="center"/>
              <w:rPr>
                <w:rFonts w:hint="eastAsia"/>
                <w:sz w:val="18"/>
              </w:rPr>
            </w:pPr>
            <w:r>
              <w:rPr>
                <w:rFonts w:hint="eastAsia"/>
                <w:sz w:val="18"/>
              </w:rPr>
              <w:t>5.8</w:t>
            </w:r>
          </w:p>
        </w:tc>
        <w:tc>
          <w:tcPr>
            <w:tcW w:w="1250" w:type="pct"/>
          </w:tcPr>
          <w:p w:rsidR="00000000" w:rsidRDefault="003A4051">
            <w:pPr>
              <w:spacing w:line="360" w:lineRule="atLeast"/>
              <w:jc w:val="center"/>
              <w:rPr>
                <w:rFonts w:hint="eastAsia"/>
                <w:sz w:val="18"/>
              </w:rPr>
            </w:pPr>
            <w:r>
              <w:rPr>
                <w:rFonts w:hint="eastAsia"/>
                <w:sz w:val="18"/>
              </w:rPr>
              <w:t>39.6</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1997</w:t>
            </w:r>
          </w:p>
        </w:tc>
        <w:tc>
          <w:tcPr>
            <w:tcW w:w="1250" w:type="pct"/>
          </w:tcPr>
          <w:p w:rsidR="00000000" w:rsidRDefault="003A4051">
            <w:pPr>
              <w:spacing w:line="360" w:lineRule="atLeast"/>
              <w:jc w:val="center"/>
              <w:rPr>
                <w:rFonts w:hint="eastAsia"/>
                <w:sz w:val="18"/>
              </w:rPr>
            </w:pPr>
            <w:r>
              <w:rPr>
                <w:rFonts w:hint="eastAsia"/>
                <w:sz w:val="18"/>
              </w:rPr>
              <w:t>16.4</w:t>
            </w:r>
          </w:p>
        </w:tc>
        <w:tc>
          <w:tcPr>
            <w:tcW w:w="1250" w:type="pct"/>
          </w:tcPr>
          <w:p w:rsidR="00000000" w:rsidRDefault="003A4051">
            <w:pPr>
              <w:spacing w:line="360" w:lineRule="atLeast"/>
              <w:jc w:val="center"/>
              <w:rPr>
                <w:rFonts w:hint="eastAsia"/>
                <w:sz w:val="18"/>
              </w:rPr>
            </w:pPr>
            <w:r>
              <w:rPr>
                <w:rFonts w:hint="eastAsia"/>
                <w:sz w:val="18"/>
              </w:rPr>
              <w:t>6.3</w:t>
            </w:r>
          </w:p>
        </w:tc>
        <w:tc>
          <w:tcPr>
            <w:tcW w:w="1250" w:type="pct"/>
          </w:tcPr>
          <w:p w:rsidR="00000000" w:rsidRDefault="003A4051">
            <w:pPr>
              <w:spacing w:line="360" w:lineRule="atLeast"/>
              <w:jc w:val="center"/>
              <w:rPr>
                <w:rFonts w:hint="eastAsia"/>
                <w:sz w:val="18"/>
              </w:rPr>
            </w:pPr>
            <w:r>
              <w:rPr>
                <w:rFonts w:hint="eastAsia"/>
                <w:sz w:val="18"/>
              </w:rPr>
              <w:t>38.4</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1998</w:t>
            </w:r>
          </w:p>
        </w:tc>
        <w:tc>
          <w:tcPr>
            <w:tcW w:w="1250" w:type="pct"/>
          </w:tcPr>
          <w:p w:rsidR="00000000" w:rsidRDefault="003A4051">
            <w:pPr>
              <w:spacing w:line="360" w:lineRule="atLeast"/>
              <w:jc w:val="center"/>
              <w:rPr>
                <w:rFonts w:hint="eastAsia"/>
                <w:sz w:val="18"/>
              </w:rPr>
            </w:pPr>
            <w:r>
              <w:rPr>
                <w:rFonts w:hint="eastAsia"/>
                <w:sz w:val="18"/>
              </w:rPr>
              <w:t>16.0</w:t>
            </w:r>
          </w:p>
        </w:tc>
        <w:tc>
          <w:tcPr>
            <w:tcW w:w="1250" w:type="pct"/>
          </w:tcPr>
          <w:p w:rsidR="00000000" w:rsidRDefault="003A4051">
            <w:pPr>
              <w:spacing w:line="360" w:lineRule="atLeast"/>
              <w:jc w:val="center"/>
              <w:rPr>
                <w:rFonts w:hint="eastAsia"/>
                <w:sz w:val="18"/>
              </w:rPr>
            </w:pPr>
            <w:r>
              <w:rPr>
                <w:rFonts w:hint="eastAsia"/>
                <w:sz w:val="18"/>
              </w:rPr>
              <w:t>6.3</w:t>
            </w:r>
          </w:p>
        </w:tc>
        <w:tc>
          <w:tcPr>
            <w:tcW w:w="1250" w:type="pct"/>
          </w:tcPr>
          <w:p w:rsidR="00000000" w:rsidRDefault="003A4051">
            <w:pPr>
              <w:spacing w:line="360" w:lineRule="atLeast"/>
              <w:jc w:val="center"/>
              <w:rPr>
                <w:rFonts w:hint="eastAsia"/>
                <w:sz w:val="18"/>
              </w:rPr>
            </w:pPr>
            <w:r>
              <w:rPr>
                <w:rFonts w:hint="eastAsia"/>
                <w:sz w:val="18"/>
              </w:rPr>
              <w:t>38.9</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1999</w:t>
            </w:r>
          </w:p>
        </w:tc>
        <w:tc>
          <w:tcPr>
            <w:tcW w:w="1250" w:type="pct"/>
          </w:tcPr>
          <w:p w:rsidR="00000000" w:rsidRDefault="003A4051">
            <w:pPr>
              <w:spacing w:line="360" w:lineRule="atLeast"/>
              <w:jc w:val="center"/>
              <w:rPr>
                <w:rFonts w:hint="eastAsia"/>
                <w:sz w:val="18"/>
              </w:rPr>
            </w:pPr>
            <w:r>
              <w:rPr>
                <w:rFonts w:hint="eastAsia"/>
                <w:sz w:val="18"/>
              </w:rPr>
              <w:t>16.6</w:t>
            </w:r>
          </w:p>
        </w:tc>
        <w:tc>
          <w:tcPr>
            <w:tcW w:w="1250" w:type="pct"/>
          </w:tcPr>
          <w:p w:rsidR="00000000" w:rsidRDefault="003A4051">
            <w:pPr>
              <w:spacing w:line="360" w:lineRule="atLeast"/>
              <w:jc w:val="center"/>
              <w:rPr>
                <w:rFonts w:hint="eastAsia"/>
                <w:sz w:val="18"/>
              </w:rPr>
            </w:pPr>
            <w:r>
              <w:rPr>
                <w:rFonts w:hint="eastAsia"/>
                <w:sz w:val="18"/>
              </w:rPr>
              <w:t>6.4</w:t>
            </w:r>
          </w:p>
        </w:tc>
        <w:tc>
          <w:tcPr>
            <w:tcW w:w="1250" w:type="pct"/>
          </w:tcPr>
          <w:p w:rsidR="00000000" w:rsidRDefault="003A4051">
            <w:pPr>
              <w:spacing w:line="360" w:lineRule="atLeast"/>
              <w:jc w:val="center"/>
              <w:rPr>
                <w:rFonts w:hint="eastAsia"/>
                <w:sz w:val="18"/>
              </w:rPr>
            </w:pPr>
            <w:r>
              <w:rPr>
                <w:rFonts w:hint="eastAsia"/>
                <w:sz w:val="18"/>
              </w:rPr>
              <w:t>40.3</w:t>
            </w:r>
          </w:p>
        </w:tc>
      </w:tr>
      <w:tr w:rsidR="00000000">
        <w:tblPrEx>
          <w:tblCellMar>
            <w:top w:w="0" w:type="dxa"/>
            <w:bottom w:w="0" w:type="dxa"/>
          </w:tblCellMar>
        </w:tblPrEx>
        <w:tc>
          <w:tcPr>
            <w:tcW w:w="1250" w:type="pct"/>
          </w:tcPr>
          <w:p w:rsidR="00000000" w:rsidRDefault="003A4051">
            <w:pPr>
              <w:spacing w:line="360" w:lineRule="atLeast"/>
              <w:jc w:val="center"/>
              <w:rPr>
                <w:rFonts w:hint="eastAsia"/>
                <w:sz w:val="18"/>
              </w:rPr>
            </w:pPr>
            <w:r>
              <w:rPr>
                <w:rFonts w:hint="eastAsia"/>
                <w:sz w:val="18"/>
              </w:rPr>
              <w:t>九十年代平均数</w:t>
            </w:r>
          </w:p>
        </w:tc>
        <w:tc>
          <w:tcPr>
            <w:tcW w:w="1250" w:type="pct"/>
          </w:tcPr>
          <w:p w:rsidR="00000000" w:rsidRDefault="003A4051">
            <w:pPr>
              <w:spacing w:line="360" w:lineRule="atLeast"/>
              <w:jc w:val="center"/>
              <w:rPr>
                <w:rFonts w:hint="eastAsia"/>
                <w:sz w:val="18"/>
              </w:rPr>
            </w:pPr>
            <w:r>
              <w:rPr>
                <w:rFonts w:hint="eastAsia"/>
                <w:sz w:val="18"/>
              </w:rPr>
              <w:t>14.8</w:t>
            </w:r>
          </w:p>
        </w:tc>
        <w:tc>
          <w:tcPr>
            <w:tcW w:w="1250" w:type="pct"/>
          </w:tcPr>
          <w:p w:rsidR="00000000" w:rsidRDefault="003A4051">
            <w:pPr>
              <w:spacing w:line="360" w:lineRule="atLeast"/>
              <w:jc w:val="center"/>
              <w:rPr>
                <w:rFonts w:hint="eastAsia"/>
                <w:sz w:val="18"/>
              </w:rPr>
            </w:pPr>
            <w:r>
              <w:rPr>
                <w:rFonts w:hint="eastAsia"/>
                <w:sz w:val="18"/>
              </w:rPr>
              <w:t>5.7</w:t>
            </w:r>
          </w:p>
        </w:tc>
        <w:tc>
          <w:tcPr>
            <w:tcW w:w="1250" w:type="pct"/>
          </w:tcPr>
          <w:p w:rsidR="00000000" w:rsidRDefault="003A4051">
            <w:pPr>
              <w:spacing w:line="360" w:lineRule="atLeast"/>
              <w:jc w:val="center"/>
              <w:rPr>
                <w:rFonts w:hint="eastAsia"/>
                <w:sz w:val="18"/>
              </w:rPr>
            </w:pPr>
            <w:r>
              <w:rPr>
                <w:rFonts w:hint="eastAsia"/>
                <w:sz w:val="18"/>
              </w:rPr>
              <w:t>39.0</w:t>
            </w:r>
          </w:p>
        </w:tc>
      </w:tr>
    </w:tbl>
    <w:p w:rsidR="00000000" w:rsidRDefault="003A4051">
      <w:pPr>
        <w:spacing w:after="240" w:line="360" w:lineRule="atLeast"/>
        <w:rPr>
          <w:rFonts w:hint="eastAsia"/>
          <w:sz w:val="18"/>
        </w:rPr>
      </w:pPr>
      <w:r>
        <w:rPr>
          <w:rFonts w:hint="eastAsia"/>
          <w:sz w:val="18"/>
        </w:rPr>
        <w:t>资料来源：</w:t>
      </w:r>
      <w:r>
        <w:rPr>
          <w:rFonts w:hint="eastAsia"/>
          <w:sz w:val="18"/>
        </w:rPr>
        <w:t>国家计划办公室，“多米尼加共和国公共支出的经济、运作和地区结构（</w:t>
      </w:r>
      <w:r>
        <w:rPr>
          <w:rFonts w:hint="eastAsia"/>
          <w:sz w:val="18"/>
        </w:rPr>
        <w:t>1978-1999</w:t>
      </w:r>
      <w:r>
        <w:rPr>
          <w:rFonts w:hint="eastAsia"/>
          <w:sz w:val="18"/>
        </w:rPr>
        <w:t>年）”，</w:t>
      </w:r>
      <w:r>
        <w:rPr>
          <w:rFonts w:hint="eastAsia"/>
          <w:sz w:val="18"/>
        </w:rPr>
        <w:t>2000</w:t>
      </w:r>
      <w:r>
        <w:rPr>
          <w:rFonts w:hint="eastAsia"/>
          <w:sz w:val="18"/>
        </w:rPr>
        <w:t>年</w:t>
      </w:r>
      <w:r>
        <w:rPr>
          <w:rFonts w:hint="eastAsia"/>
          <w:sz w:val="18"/>
        </w:rPr>
        <w:t>7</w:t>
      </w:r>
      <w:r>
        <w:rPr>
          <w:rFonts w:hint="eastAsia"/>
          <w:sz w:val="18"/>
        </w:rPr>
        <w:t>月。</w:t>
      </w:r>
    </w:p>
    <w:p w:rsidR="00000000" w:rsidRDefault="003A4051">
      <w:pPr>
        <w:numPr>
          <w:ilvl w:val="1"/>
          <w:numId w:val="796"/>
        </w:numPr>
        <w:tabs>
          <w:tab w:val="clear" w:pos="360"/>
          <w:tab w:val="num" w:pos="480"/>
        </w:tabs>
        <w:spacing w:after="240" w:line="360" w:lineRule="atLeast"/>
        <w:ind w:left="0" w:firstLine="0"/>
        <w:rPr>
          <w:rFonts w:eastAsia="SimHei" w:hint="eastAsia"/>
          <w:sz w:val="24"/>
        </w:rPr>
      </w:pPr>
      <w:r>
        <w:rPr>
          <w:rFonts w:eastAsia="SimHei" w:hint="eastAsia"/>
          <w:sz w:val="24"/>
        </w:rPr>
        <w:t>政府解决遗留给新千年的贫困问题的措施</w:t>
      </w:r>
    </w:p>
    <w:p w:rsidR="00000000" w:rsidRDefault="003A4051" w:rsidP="003A4051">
      <w:pPr>
        <w:spacing w:after="240" w:line="360" w:lineRule="atLeast"/>
        <w:ind w:firstLineChars="200" w:firstLine="31680"/>
        <w:rPr>
          <w:rFonts w:hint="eastAsia"/>
        </w:rPr>
      </w:pPr>
      <w:r>
        <w:rPr>
          <w:rFonts w:hint="eastAsia"/>
        </w:rPr>
        <w:t>1997</w:t>
      </w:r>
      <w:r>
        <w:rPr>
          <w:rFonts w:hint="eastAsia"/>
        </w:rPr>
        <w:t>年底确定的政府政策侧重于贫困问题，这使人们得以查明最易受伤害的人群和地区。</w:t>
      </w:r>
    </w:p>
    <w:p w:rsidR="00000000" w:rsidRDefault="003A4051" w:rsidP="003A4051">
      <w:pPr>
        <w:spacing w:after="240" w:line="360" w:lineRule="atLeast"/>
        <w:ind w:firstLineChars="200" w:firstLine="31680"/>
        <w:rPr>
          <w:rFonts w:hint="eastAsia"/>
        </w:rPr>
      </w:pPr>
      <w:r>
        <w:rPr>
          <w:rFonts w:hint="eastAsia"/>
        </w:rPr>
        <w:t>这一时期迈出的最重要的一步，是</w:t>
      </w:r>
      <w:r>
        <w:rPr>
          <w:rFonts w:hint="eastAsia"/>
        </w:rPr>
        <w:t>2000</w:t>
      </w:r>
      <w:r>
        <w:rPr>
          <w:rFonts w:hint="eastAsia"/>
        </w:rPr>
        <w:t>年</w:t>
      </w:r>
      <w:r>
        <w:rPr>
          <w:rFonts w:hint="eastAsia"/>
        </w:rPr>
        <w:t>8</w:t>
      </w:r>
      <w:r>
        <w:rPr>
          <w:rFonts w:hint="eastAsia"/>
        </w:rPr>
        <w:t>月开始的现政府决定制定一项把各级公共机构连接在一起以降低多米尼加共和国贫困程度的政策。政府为此做出承诺，把促进和实现男女平等和妇女的潜能作为这一政策的核心战略。</w:t>
      </w:r>
    </w:p>
    <w:p w:rsidR="00000000" w:rsidRDefault="003A4051" w:rsidP="003A4051">
      <w:pPr>
        <w:spacing w:after="240" w:line="360" w:lineRule="atLeast"/>
        <w:ind w:firstLineChars="200" w:firstLine="31680"/>
        <w:rPr>
          <w:rFonts w:hint="eastAsia"/>
        </w:rPr>
      </w:pPr>
      <w:r>
        <w:rPr>
          <w:rFonts w:hint="eastAsia"/>
        </w:rPr>
        <w:t>对男女平等具有重要意义的这一社会政策的战略目标有：提高社会支出的效益、质量和拨</w:t>
      </w:r>
      <w:r>
        <w:rPr>
          <w:rFonts w:hint="eastAsia"/>
        </w:rPr>
        <w:t>款，重点在于男女受益者、国家机构现代化和建立一个监督和评估体系。</w:t>
      </w:r>
    </w:p>
    <w:p w:rsidR="00000000" w:rsidRDefault="003A4051" w:rsidP="003A4051">
      <w:pPr>
        <w:spacing w:after="240" w:line="360" w:lineRule="atLeast"/>
        <w:ind w:firstLineChars="200" w:firstLine="31680"/>
        <w:rPr>
          <w:rFonts w:hint="eastAsia"/>
        </w:rPr>
      </w:pPr>
      <w:r>
        <w:rPr>
          <w:rFonts w:hint="eastAsia"/>
        </w:rPr>
        <w:t>迄今所实施的社会政策已经对各种支助性举措给予更大关注，为此现在必须加强种种机制，以便实行各种福利性的或者减轻贫困的行动。</w:t>
      </w:r>
    </w:p>
    <w:p w:rsidR="00000000" w:rsidRDefault="003A4051" w:rsidP="003A4051">
      <w:pPr>
        <w:spacing w:after="240" w:line="360" w:lineRule="atLeast"/>
        <w:ind w:firstLineChars="200" w:firstLine="31680"/>
        <w:rPr>
          <w:rFonts w:hint="eastAsia"/>
        </w:rPr>
      </w:pPr>
      <w:r>
        <w:rPr>
          <w:rFonts w:hint="eastAsia"/>
        </w:rPr>
        <w:t>2001</w:t>
      </w:r>
      <w:r>
        <w:rPr>
          <w:rFonts w:hint="eastAsia"/>
        </w:rPr>
        <w:t>年</w:t>
      </w:r>
      <w:r>
        <w:rPr>
          <w:rFonts w:hint="eastAsia"/>
        </w:rPr>
        <w:t>1</w:t>
      </w:r>
      <w:r>
        <w:rPr>
          <w:rFonts w:hint="eastAsia"/>
        </w:rPr>
        <w:t>月，妇女部作为内阁成员向负责政府社会政策的社会内阁提出一项建议，其内容包括把有关贫困问题的公共政策列入国家政策。这些政策规定：</w:t>
      </w:r>
    </w:p>
    <w:p w:rsidR="00000000" w:rsidRDefault="003A4051">
      <w:pPr>
        <w:numPr>
          <w:ilvl w:val="0"/>
          <w:numId w:val="824"/>
        </w:numPr>
        <w:spacing w:after="240" w:line="360" w:lineRule="atLeast"/>
        <w:rPr>
          <w:rFonts w:hint="eastAsia"/>
        </w:rPr>
      </w:pPr>
      <w:r>
        <w:rPr>
          <w:rFonts w:hint="eastAsia"/>
        </w:rPr>
        <w:t>把性别问题贯穿到各个层次并对所有与妇女打交道的人员进行培训。</w:t>
      </w:r>
    </w:p>
    <w:p w:rsidR="00000000" w:rsidRDefault="003A4051">
      <w:pPr>
        <w:numPr>
          <w:ilvl w:val="0"/>
          <w:numId w:val="824"/>
        </w:numPr>
        <w:spacing w:after="240" w:line="360" w:lineRule="atLeast"/>
        <w:rPr>
          <w:rFonts w:hint="eastAsia"/>
        </w:rPr>
      </w:pPr>
      <w:r>
        <w:rPr>
          <w:rFonts w:hint="eastAsia"/>
        </w:rPr>
        <w:t>使妇女，尤其是作为家长的妇女在生产和资金上受惠于各种经济政策，获得生产资源，获得在非传统领域的培训，获得更多的生殖健康教育</w:t>
      </w:r>
      <w:r>
        <w:rPr>
          <w:rFonts w:hint="eastAsia"/>
        </w:rPr>
        <w:t>和服务，并增加接受正规教育的机会。制定榨糖区妇女特别方案。</w:t>
      </w:r>
    </w:p>
    <w:p w:rsidR="00000000" w:rsidRDefault="003A4051">
      <w:pPr>
        <w:numPr>
          <w:ilvl w:val="0"/>
          <w:numId w:val="824"/>
        </w:numPr>
        <w:spacing w:after="240" w:line="360" w:lineRule="atLeast"/>
        <w:rPr>
          <w:rFonts w:hint="eastAsia"/>
        </w:rPr>
      </w:pPr>
      <w:r>
        <w:rPr>
          <w:rFonts w:hint="eastAsia"/>
        </w:rPr>
        <w:t>社会支出的重点放在农村。</w:t>
      </w:r>
    </w:p>
    <w:p w:rsidR="00000000" w:rsidRDefault="003A4051">
      <w:pPr>
        <w:numPr>
          <w:ilvl w:val="0"/>
          <w:numId w:val="824"/>
        </w:numPr>
        <w:spacing w:after="240" w:line="360" w:lineRule="atLeast"/>
        <w:rPr>
          <w:rFonts w:hint="eastAsia"/>
        </w:rPr>
      </w:pPr>
      <w:r>
        <w:rPr>
          <w:rFonts w:hint="eastAsia"/>
        </w:rPr>
        <w:t>促进关于食品、卫生、医疗的基础服务，有效地进行协调，以防止和减少家庭暴力。</w:t>
      </w:r>
    </w:p>
    <w:p w:rsidR="00000000" w:rsidRDefault="003A4051">
      <w:pPr>
        <w:numPr>
          <w:ilvl w:val="0"/>
          <w:numId w:val="824"/>
        </w:numPr>
        <w:spacing w:after="240" w:line="360" w:lineRule="atLeast"/>
        <w:rPr>
          <w:rFonts w:hint="eastAsia"/>
        </w:rPr>
      </w:pPr>
      <w:r>
        <w:rPr>
          <w:rFonts w:hint="eastAsia"/>
        </w:rPr>
        <w:t>向管理移民妇女的当局宣传关于她们权益的国际公约，提请它们予以注意。</w:t>
      </w:r>
    </w:p>
    <w:p w:rsidR="00000000" w:rsidRDefault="003A4051">
      <w:pPr>
        <w:numPr>
          <w:ilvl w:val="1"/>
          <w:numId w:val="796"/>
        </w:numPr>
        <w:tabs>
          <w:tab w:val="clear" w:pos="360"/>
          <w:tab w:val="num" w:pos="480"/>
        </w:tabs>
        <w:spacing w:after="240" w:line="360" w:lineRule="atLeast"/>
        <w:ind w:left="0" w:firstLine="0"/>
        <w:rPr>
          <w:rFonts w:eastAsia="SimHei" w:hint="eastAsia"/>
          <w:sz w:val="24"/>
        </w:rPr>
      </w:pPr>
      <w:r>
        <w:rPr>
          <w:rFonts w:eastAsia="SimHei" w:hint="eastAsia"/>
          <w:sz w:val="24"/>
        </w:rPr>
        <w:t>民间社会和公共机构对有关妇女和贫困问题进展的评估</w:t>
      </w:r>
    </w:p>
    <w:p w:rsidR="00000000" w:rsidRDefault="003A4051" w:rsidP="003A4051">
      <w:pPr>
        <w:spacing w:after="240" w:line="360" w:lineRule="atLeast"/>
        <w:ind w:firstLineChars="200" w:firstLine="31680"/>
        <w:rPr>
          <w:rFonts w:hint="eastAsia"/>
        </w:rPr>
      </w:pPr>
      <w:r>
        <w:rPr>
          <w:rFonts w:hint="eastAsia"/>
        </w:rPr>
        <w:t>我们希望在这里特别介绍在妇女和贫困问题上的进展，这些成果是由我国</w:t>
      </w:r>
      <w:r>
        <w:rPr>
          <w:rFonts w:hint="eastAsia"/>
        </w:rPr>
        <w:t>96</w:t>
      </w:r>
      <w:r>
        <w:rPr>
          <w:rFonts w:hint="eastAsia"/>
        </w:rPr>
        <w:t>个公私机构指出的，包含在“对多米尼加共和国执行《北京行动纲要》的评估”</w:t>
      </w:r>
      <w:r>
        <w:rPr>
          <w:rStyle w:val="FootnoteReference"/>
        </w:rPr>
        <w:footnoteReference w:customMarkFollows="1" w:id="9"/>
        <w:t>8</w:t>
      </w:r>
      <w:r>
        <w:rPr>
          <w:rFonts w:hint="eastAsia"/>
        </w:rPr>
        <w:t>中。它们是：</w:t>
      </w:r>
    </w:p>
    <w:p w:rsidR="00000000" w:rsidRDefault="003A4051">
      <w:pPr>
        <w:numPr>
          <w:ilvl w:val="0"/>
          <w:numId w:val="825"/>
        </w:numPr>
        <w:spacing w:after="240" w:line="360" w:lineRule="atLeast"/>
        <w:rPr>
          <w:rFonts w:hint="eastAsia"/>
        </w:rPr>
      </w:pPr>
      <w:r>
        <w:rPr>
          <w:rFonts w:hint="eastAsia"/>
        </w:rPr>
        <w:t>社会上更普遍地承认妇女是更易遭受排斥和贫困的社会主体。</w:t>
      </w:r>
    </w:p>
    <w:p w:rsidR="00000000" w:rsidRDefault="003A4051">
      <w:pPr>
        <w:numPr>
          <w:ilvl w:val="0"/>
          <w:numId w:val="825"/>
        </w:numPr>
        <w:spacing w:after="240" w:line="360" w:lineRule="atLeast"/>
        <w:rPr>
          <w:rFonts w:hint="eastAsia"/>
        </w:rPr>
      </w:pPr>
      <w:r>
        <w:rPr>
          <w:rFonts w:hint="eastAsia"/>
        </w:rPr>
        <w:t>（政府、非政府组织和国</w:t>
      </w:r>
      <w:r>
        <w:rPr>
          <w:rFonts w:hint="eastAsia"/>
        </w:rPr>
        <w:t>际合作组织）动用资金为妇女造福，重点放在实施培训方案和计划，对低收入妇女提供法律服务，进一步提高妇女在管理生产、产品质量和加强男女平等的国家机制（妇女部）方面的能力。</w:t>
      </w:r>
    </w:p>
    <w:p w:rsidR="00000000" w:rsidRDefault="003A4051">
      <w:pPr>
        <w:numPr>
          <w:ilvl w:val="0"/>
          <w:numId w:val="825"/>
        </w:numPr>
        <w:spacing w:after="240" w:line="360" w:lineRule="atLeast"/>
        <w:rPr>
          <w:rFonts w:hint="eastAsia"/>
        </w:rPr>
      </w:pPr>
      <w:r>
        <w:rPr>
          <w:rFonts w:hint="eastAsia"/>
        </w:rPr>
        <w:t>出现了逐步但持续地降低多米尼加共和国发生贫困的趋势，从而间接地造福于妇女。</w:t>
      </w:r>
    </w:p>
    <w:p w:rsidR="00000000" w:rsidRDefault="003A4051">
      <w:pPr>
        <w:numPr>
          <w:ilvl w:val="0"/>
          <w:numId w:val="825"/>
        </w:numPr>
        <w:spacing w:after="240" w:line="360" w:lineRule="atLeast"/>
        <w:rPr>
          <w:rFonts w:hint="eastAsia"/>
        </w:rPr>
      </w:pPr>
      <w:r>
        <w:rPr>
          <w:rFonts w:hint="eastAsia"/>
        </w:rPr>
        <w:t>最近社会政策发生变化，意味着是妇女处境的一个积极因素（增加社会支出，开始实施减少贫困行动计划）。</w:t>
      </w:r>
    </w:p>
    <w:p w:rsidR="00000000" w:rsidRDefault="003A4051">
      <w:pPr>
        <w:numPr>
          <w:ilvl w:val="0"/>
          <w:numId w:val="825"/>
        </w:numPr>
        <w:spacing w:after="240" w:line="360" w:lineRule="atLeast"/>
        <w:rPr>
          <w:rFonts w:hint="eastAsia"/>
        </w:rPr>
      </w:pPr>
      <w:r>
        <w:rPr>
          <w:rFonts w:hint="eastAsia"/>
        </w:rPr>
        <w:t>实施创收生产计划，从而认识到并重新评价妇女的生产能力。</w:t>
      </w:r>
    </w:p>
    <w:p w:rsidR="00000000" w:rsidRDefault="003A4051">
      <w:pPr>
        <w:numPr>
          <w:ilvl w:val="0"/>
          <w:numId w:val="825"/>
        </w:numPr>
        <w:spacing w:after="240" w:line="360" w:lineRule="atLeast"/>
        <w:rPr>
          <w:rFonts w:hint="eastAsia"/>
        </w:rPr>
      </w:pPr>
      <w:r>
        <w:rPr>
          <w:rFonts w:hint="eastAsia"/>
        </w:rPr>
        <w:t>在妇女直接从土地改革中获得土地方面，以及在扩大职能、把更多妇女纳入农牧业机构实施的计划方面取得进展。</w:t>
      </w:r>
    </w:p>
    <w:p w:rsidR="00000000" w:rsidRDefault="003A4051">
      <w:pPr>
        <w:numPr>
          <w:ilvl w:val="0"/>
          <w:numId w:val="825"/>
        </w:numPr>
        <w:spacing w:after="240" w:line="360" w:lineRule="atLeast"/>
        <w:rPr>
          <w:rFonts w:hint="eastAsia"/>
        </w:rPr>
      </w:pPr>
      <w:r>
        <w:rPr>
          <w:rFonts w:hint="eastAsia"/>
        </w:rPr>
        <w:t>包括更多地加</w:t>
      </w:r>
      <w:r>
        <w:rPr>
          <w:rFonts w:hint="eastAsia"/>
        </w:rPr>
        <w:t>入食品生产、家禽和家畜饲养、金融部门、微型企业和工业免税区在内的经济自立水平有所提高。</w:t>
      </w:r>
    </w:p>
    <w:p w:rsidR="00000000" w:rsidRDefault="003A4051">
      <w:pPr>
        <w:numPr>
          <w:ilvl w:val="0"/>
          <w:numId w:val="825"/>
        </w:numPr>
        <w:spacing w:after="240" w:line="360" w:lineRule="atLeast"/>
        <w:rPr>
          <w:rFonts w:hint="eastAsia"/>
        </w:rPr>
      </w:pPr>
      <w:r>
        <w:rPr>
          <w:rFonts w:hint="eastAsia"/>
        </w:rPr>
        <w:t>有利于（教育卫生部门）大量妇女阶层的多种公共服务的水平有所提高。</w:t>
      </w:r>
    </w:p>
    <w:p w:rsidR="00000000" w:rsidRDefault="003A4051" w:rsidP="003A4051">
      <w:pPr>
        <w:spacing w:after="240" w:line="360" w:lineRule="atLeast"/>
        <w:ind w:firstLineChars="200" w:firstLine="31680"/>
        <w:rPr>
          <w:rFonts w:hint="eastAsia"/>
        </w:rPr>
      </w:pPr>
      <w:r>
        <w:rPr>
          <w:rFonts w:hint="eastAsia"/>
        </w:rPr>
        <w:t>同时，这一评估也提出公认的障碍：</w:t>
      </w:r>
    </w:p>
    <w:p w:rsidR="00000000" w:rsidRDefault="003A4051">
      <w:pPr>
        <w:numPr>
          <w:ilvl w:val="0"/>
          <w:numId w:val="825"/>
        </w:numPr>
        <w:spacing w:after="240" w:line="360" w:lineRule="atLeast"/>
        <w:rPr>
          <w:rFonts w:hint="eastAsia"/>
        </w:rPr>
      </w:pPr>
      <w:r>
        <w:rPr>
          <w:rFonts w:hint="eastAsia"/>
        </w:rPr>
        <w:t>贫困尽管有所减少，但依然是影响国家发展和妇女进步的障碍。</w:t>
      </w:r>
    </w:p>
    <w:p w:rsidR="00000000" w:rsidRDefault="003A4051">
      <w:pPr>
        <w:numPr>
          <w:ilvl w:val="0"/>
          <w:numId w:val="825"/>
        </w:numPr>
        <w:spacing w:after="240" w:line="360" w:lineRule="atLeast"/>
        <w:rPr>
          <w:rFonts w:hint="eastAsia"/>
        </w:rPr>
      </w:pPr>
      <w:r>
        <w:rPr>
          <w:rFonts w:hint="eastAsia"/>
        </w:rPr>
        <w:t>尽管已经取得成果，国家拨给减少贫困的资源仍然不足。</w:t>
      </w:r>
    </w:p>
    <w:p w:rsidR="00000000" w:rsidRDefault="003A4051">
      <w:pPr>
        <w:numPr>
          <w:ilvl w:val="0"/>
          <w:numId w:val="825"/>
        </w:numPr>
        <w:spacing w:after="240" w:line="360" w:lineRule="atLeast"/>
        <w:rPr>
          <w:rFonts w:hint="eastAsia"/>
        </w:rPr>
      </w:pPr>
      <w:r>
        <w:rPr>
          <w:rFonts w:hint="eastAsia"/>
        </w:rPr>
        <w:t>宏观经济指标仍然不便于分析种种向贫困开战方案的政策效应。</w:t>
      </w:r>
    </w:p>
    <w:p w:rsidR="00000000" w:rsidRDefault="003A4051">
      <w:pPr>
        <w:numPr>
          <w:ilvl w:val="0"/>
          <w:numId w:val="825"/>
        </w:numPr>
        <w:spacing w:after="240" w:line="360" w:lineRule="atLeast"/>
        <w:rPr>
          <w:rFonts w:hint="eastAsia"/>
        </w:rPr>
      </w:pPr>
      <w:r>
        <w:rPr>
          <w:rFonts w:hint="eastAsia"/>
        </w:rPr>
        <w:t>男人在现行经济模式中依然享有特权，因为妇女除在公共场所工作外，还要承担家务劳动的责任。</w:t>
      </w:r>
    </w:p>
    <w:p w:rsidR="00000000" w:rsidRDefault="003A4051">
      <w:pPr>
        <w:numPr>
          <w:ilvl w:val="0"/>
          <w:numId w:val="825"/>
        </w:numPr>
        <w:spacing w:after="240" w:line="360" w:lineRule="atLeast"/>
        <w:rPr>
          <w:rFonts w:hint="eastAsia"/>
        </w:rPr>
      </w:pPr>
      <w:r>
        <w:rPr>
          <w:rFonts w:hint="eastAsia"/>
        </w:rPr>
        <w:t>妇女自身间也存在不平等，这是因为她们的一些群体处于弱势，例如老年妇女</w:t>
      </w:r>
      <w:r>
        <w:rPr>
          <w:rFonts w:hint="eastAsia"/>
        </w:rPr>
        <w:t>、卖淫妇女、残疾妇女、女童、少女和原籍海地的多米尼加妇女。</w:t>
      </w:r>
    </w:p>
    <w:p w:rsidR="00000000" w:rsidRDefault="003A4051" w:rsidP="003A4051">
      <w:pPr>
        <w:spacing w:after="240" w:line="360" w:lineRule="atLeast"/>
        <w:ind w:firstLineChars="200" w:firstLine="31680"/>
        <w:rPr>
          <w:rFonts w:hint="eastAsia"/>
        </w:rPr>
      </w:pPr>
      <w:r>
        <w:rPr>
          <w:rFonts w:hint="eastAsia"/>
        </w:rPr>
        <w:t>为克服这些障碍而提出的建议中的几条是：</w:t>
      </w:r>
    </w:p>
    <w:p w:rsidR="00000000" w:rsidRDefault="003A4051">
      <w:pPr>
        <w:numPr>
          <w:ilvl w:val="0"/>
          <w:numId w:val="825"/>
        </w:numPr>
        <w:spacing w:after="240" w:line="360" w:lineRule="atLeast"/>
        <w:rPr>
          <w:rFonts w:hint="eastAsia"/>
        </w:rPr>
      </w:pPr>
      <w:r>
        <w:rPr>
          <w:rFonts w:hint="eastAsia"/>
        </w:rPr>
        <w:t>对公共部门的男女官员和技术人员实施一项使之重视女性问题的广泛方案。</w:t>
      </w:r>
    </w:p>
    <w:p w:rsidR="00000000" w:rsidRDefault="003A4051">
      <w:pPr>
        <w:numPr>
          <w:ilvl w:val="0"/>
          <w:numId w:val="825"/>
        </w:numPr>
        <w:spacing w:after="240" w:line="360" w:lineRule="atLeast"/>
        <w:rPr>
          <w:rFonts w:hint="eastAsia"/>
        </w:rPr>
      </w:pPr>
      <w:r>
        <w:rPr>
          <w:rFonts w:hint="eastAsia"/>
        </w:rPr>
        <w:t>促使政府的社会方案更加有利于失去劳动能力和年老的家长妇女。</w:t>
      </w:r>
    </w:p>
    <w:p w:rsidR="00000000" w:rsidRDefault="003A4051">
      <w:pPr>
        <w:numPr>
          <w:ilvl w:val="0"/>
          <w:numId w:val="825"/>
        </w:numPr>
        <w:spacing w:after="240" w:line="360" w:lineRule="atLeast"/>
        <w:rPr>
          <w:rFonts w:hint="eastAsia"/>
        </w:rPr>
      </w:pPr>
      <w:r>
        <w:rPr>
          <w:rFonts w:hint="eastAsia"/>
        </w:rPr>
        <w:t>推动为妇女创办微型企业和开放信贷窗口。</w:t>
      </w:r>
    </w:p>
    <w:p w:rsidR="00000000" w:rsidRDefault="003A4051">
      <w:pPr>
        <w:numPr>
          <w:ilvl w:val="0"/>
          <w:numId w:val="825"/>
        </w:numPr>
        <w:spacing w:after="240" w:line="360" w:lineRule="atLeast"/>
        <w:rPr>
          <w:rFonts w:hint="eastAsia"/>
        </w:rPr>
      </w:pPr>
      <w:r>
        <w:rPr>
          <w:rFonts w:hint="eastAsia"/>
        </w:rPr>
        <w:t>促使妇女能更多地接受劳动技术和专业技术培训。</w:t>
      </w:r>
    </w:p>
    <w:p w:rsidR="00000000" w:rsidRDefault="003A4051" w:rsidP="003A4051">
      <w:pPr>
        <w:spacing w:after="240" w:line="360" w:lineRule="atLeast"/>
        <w:ind w:firstLineChars="200" w:firstLine="31680"/>
        <w:rPr>
          <w:rFonts w:hint="eastAsia"/>
        </w:rPr>
      </w:pPr>
    </w:p>
    <w:p w:rsidR="00000000" w:rsidRDefault="003A4051">
      <w:pPr>
        <w:spacing w:after="240" w:line="360" w:lineRule="atLeast"/>
        <w:jc w:val="center"/>
        <w:rPr>
          <w:rFonts w:eastAsia="SimHei" w:hint="eastAsia"/>
          <w:sz w:val="28"/>
        </w:rPr>
      </w:pPr>
      <w:r>
        <w:rPr>
          <w:b/>
          <w:bCs/>
        </w:rPr>
        <w:br w:type="page"/>
      </w:r>
      <w:r>
        <w:rPr>
          <w:rFonts w:eastAsia="SimHei" w:hint="eastAsia"/>
          <w:sz w:val="28"/>
        </w:rPr>
        <w:t>第二章</w:t>
      </w:r>
      <w:r>
        <w:rPr>
          <w:rFonts w:eastAsia="SimHei" w:hint="eastAsia"/>
          <w:sz w:val="28"/>
        </w:rPr>
        <w:t xml:space="preserve"> </w:t>
      </w:r>
      <w:r>
        <w:rPr>
          <w:rFonts w:eastAsia="SimHei" w:hint="eastAsia"/>
          <w:sz w:val="28"/>
        </w:rPr>
        <w:t>公共部门关于妇女问题的立法</w:t>
      </w:r>
    </w:p>
    <w:p w:rsidR="00000000" w:rsidRDefault="003A4051" w:rsidP="003A4051">
      <w:pPr>
        <w:spacing w:after="240" w:line="360" w:lineRule="atLeast"/>
        <w:ind w:firstLineChars="200" w:firstLine="31680"/>
        <w:rPr>
          <w:rFonts w:hint="eastAsia"/>
        </w:rPr>
      </w:pPr>
      <w:r>
        <w:rPr>
          <w:rFonts w:hint="eastAsia"/>
        </w:rPr>
        <w:t>在对多米尼加共和国第四次报告的最后评论第</w:t>
      </w:r>
      <w:r>
        <w:rPr>
          <w:rFonts w:hint="eastAsia"/>
        </w:rPr>
        <w:t>338</w:t>
      </w:r>
      <w:r>
        <w:rPr>
          <w:rFonts w:hint="eastAsia"/>
        </w:rPr>
        <w:t>段</w:t>
      </w:r>
      <w:r>
        <w:rPr>
          <w:rFonts w:hint="eastAsia"/>
        </w:rPr>
        <w:t>(OF/4I/RD/P338)</w:t>
      </w:r>
      <w:r>
        <w:rPr>
          <w:rFonts w:hint="eastAsia"/>
        </w:rPr>
        <w:t>中“请多米尼加共和国在下次报告中列入关于实际执行《公约》的详细资料，强调旨在实现</w:t>
      </w:r>
      <w:r>
        <w:rPr>
          <w:rFonts w:hint="eastAsia"/>
        </w:rPr>
        <w:t>妇女平等的政策和方案的影响”。为此，我们在我们认为对保证《消除对妇女一切形式歧视公约》的进展具有重要作用的公共机构中，对这些机制进行一次小型探索。</w:t>
      </w:r>
      <w:r>
        <w:rPr>
          <w:rStyle w:val="FootnoteReference"/>
        </w:rPr>
        <w:footnoteReference w:customMarkFollows="1" w:id="10"/>
        <w:t>9</w:t>
      </w:r>
    </w:p>
    <w:p w:rsidR="00000000" w:rsidRDefault="003A4051">
      <w:pPr>
        <w:spacing w:after="240" w:line="360" w:lineRule="atLeast"/>
        <w:rPr>
          <w:rFonts w:eastAsia="SimHei" w:hint="eastAsia"/>
          <w:sz w:val="24"/>
        </w:rPr>
      </w:pPr>
      <w:r>
        <w:rPr>
          <w:rFonts w:eastAsia="SimHei" w:hint="eastAsia"/>
          <w:sz w:val="24"/>
        </w:rPr>
        <w:t xml:space="preserve">2.1. </w:t>
      </w:r>
      <w:r>
        <w:rPr>
          <w:rFonts w:eastAsia="SimHei" w:hint="eastAsia"/>
          <w:sz w:val="24"/>
        </w:rPr>
        <w:t>妇女政策的法制化</w:t>
      </w:r>
    </w:p>
    <w:p w:rsidR="00000000" w:rsidRDefault="003A4051" w:rsidP="003A4051">
      <w:pPr>
        <w:spacing w:after="240" w:line="360" w:lineRule="atLeast"/>
        <w:ind w:firstLineChars="200" w:firstLine="31680"/>
        <w:rPr>
          <w:rFonts w:hint="eastAsia"/>
        </w:rPr>
      </w:pPr>
      <w:r>
        <w:rPr>
          <w:rFonts w:hint="eastAsia"/>
        </w:rPr>
        <w:t>1999</w:t>
      </w:r>
      <w:r>
        <w:rPr>
          <w:rFonts w:hint="eastAsia"/>
        </w:rPr>
        <w:t>年</w:t>
      </w:r>
      <w:r>
        <w:rPr>
          <w:rFonts w:hint="eastAsia"/>
        </w:rPr>
        <w:t>8</w:t>
      </w:r>
      <w:r>
        <w:rPr>
          <w:rFonts w:hint="eastAsia"/>
        </w:rPr>
        <w:t>月</w:t>
      </w:r>
      <w:r>
        <w:rPr>
          <w:rFonts w:hint="eastAsia"/>
        </w:rPr>
        <w:t>11</w:t>
      </w:r>
      <w:r>
        <w:rPr>
          <w:rFonts w:hint="eastAsia"/>
        </w:rPr>
        <w:t>日颁布的第</w:t>
      </w:r>
      <w:r>
        <w:rPr>
          <w:rFonts w:hint="eastAsia"/>
        </w:rPr>
        <w:t>86-99</w:t>
      </w:r>
      <w:r>
        <w:rPr>
          <w:rFonts w:hint="eastAsia"/>
        </w:rPr>
        <w:t>号法令创建了妇女部</w:t>
      </w:r>
      <w:r>
        <w:rPr>
          <w:rStyle w:val="FootnoteReference"/>
        </w:rPr>
        <w:footnoteReference w:customMarkFollows="1" w:id="11"/>
        <w:t>10</w:t>
      </w:r>
      <w:r>
        <w:rPr>
          <w:rFonts w:hint="eastAsia"/>
        </w:rPr>
        <w:t>，该机构负责制定法规和协调执行本部一级的、各部之间的以及同民间社会间的政策、计划和方案，以实现男女平等，使妇女能充分行使公民权利。妇女部是实施</w:t>
      </w:r>
      <w:r>
        <w:rPr>
          <w:rFonts w:hint="eastAsia"/>
        </w:rPr>
        <w:t>1997</w:t>
      </w:r>
      <w:r>
        <w:rPr>
          <w:rFonts w:hint="eastAsia"/>
        </w:rPr>
        <w:t>年开始执行的国家机构改革和现代化计划框架的结果，因为国家得以与妇女阶层的谈判进程联系起来，参与这一进程的约有</w:t>
      </w:r>
      <w:r>
        <w:rPr>
          <w:rFonts w:hint="eastAsia"/>
        </w:rPr>
        <w:t>100</w:t>
      </w:r>
      <w:r>
        <w:rPr>
          <w:rFonts w:hint="eastAsia"/>
        </w:rPr>
        <w:t>个政府机构</w:t>
      </w:r>
      <w:r>
        <w:rPr>
          <w:rFonts w:hint="eastAsia"/>
        </w:rPr>
        <w:t>和非政府组织，它们都赞成建立这个部。</w:t>
      </w:r>
    </w:p>
    <w:p w:rsidR="00000000" w:rsidRDefault="003A4051" w:rsidP="003A4051">
      <w:pPr>
        <w:spacing w:after="240" w:line="360" w:lineRule="atLeast"/>
        <w:ind w:firstLineChars="200" w:firstLine="31680"/>
        <w:rPr>
          <w:rFonts w:hint="eastAsia"/>
        </w:rPr>
      </w:pPr>
      <w:r>
        <w:rPr>
          <w:rFonts w:hint="eastAsia"/>
        </w:rPr>
        <w:t>该部的职能是制定法规和指导，制定国际政策，对社会进行教育和提高认识，协调和整合民间社会。同时，批准把原有的促进妇女工作领导委员会升级为妇女部并组建妇女工作理事会，后者由（男女）部长们和妇女工作办公室（男女）主任们组成，作为同妇女部联系和协调的机构。</w:t>
      </w:r>
    </w:p>
    <w:p w:rsidR="00000000" w:rsidRDefault="003A4051">
      <w:pPr>
        <w:spacing w:after="240" w:line="360" w:lineRule="atLeast"/>
        <w:rPr>
          <w:rFonts w:eastAsia="SimHei" w:hint="eastAsia"/>
        </w:rPr>
      </w:pPr>
      <w:r>
        <w:rPr>
          <w:rFonts w:eastAsia="SimHei" w:hint="eastAsia"/>
        </w:rPr>
        <w:t xml:space="preserve">2.1.1. </w:t>
      </w:r>
      <w:r>
        <w:rPr>
          <w:rFonts w:eastAsia="SimHei" w:hint="eastAsia"/>
        </w:rPr>
        <w:t>国家级机制的法制化</w:t>
      </w:r>
    </w:p>
    <w:p w:rsidR="00000000" w:rsidRDefault="003A4051" w:rsidP="003A4051">
      <w:pPr>
        <w:spacing w:after="240" w:line="360" w:lineRule="atLeast"/>
        <w:ind w:firstLineChars="200" w:firstLine="31680"/>
        <w:rPr>
          <w:rFonts w:hint="eastAsia"/>
        </w:rPr>
      </w:pPr>
      <w:r>
        <w:rPr>
          <w:rFonts w:hint="eastAsia"/>
        </w:rPr>
        <w:t>这个国家级机构不论是作为领导委员会还是作为现在的部，都多次投身于加强法制的进程。从</w:t>
      </w:r>
      <w:r>
        <w:rPr>
          <w:rFonts w:hint="eastAsia"/>
        </w:rPr>
        <w:t>1996</w:t>
      </w:r>
      <w:r>
        <w:rPr>
          <w:rFonts w:hint="eastAsia"/>
        </w:rPr>
        <w:t>年至今，在国际合作组织赞助下推行的</w:t>
      </w:r>
      <w:r>
        <w:rPr>
          <w:rFonts w:hint="eastAsia"/>
        </w:rPr>
        <w:t>17</w:t>
      </w:r>
      <w:r>
        <w:rPr>
          <w:rFonts w:hint="eastAsia"/>
        </w:rPr>
        <w:t>个方案和计划中，有四个（一个已经执行，三个在执行中）就是为了加</w:t>
      </w:r>
      <w:r>
        <w:rPr>
          <w:rFonts w:hint="eastAsia"/>
        </w:rPr>
        <w:t>强促进妇女工作领导委员会</w:t>
      </w:r>
      <w:r>
        <w:rPr>
          <w:rFonts w:hint="eastAsia"/>
        </w:rPr>
        <w:t>/</w:t>
      </w:r>
      <w:r>
        <w:rPr>
          <w:rFonts w:hint="eastAsia"/>
        </w:rPr>
        <w:t>妇女部的整个法律制度。</w:t>
      </w:r>
    </w:p>
    <w:p w:rsidR="00000000" w:rsidRDefault="003A4051" w:rsidP="003A4051">
      <w:pPr>
        <w:spacing w:after="240" w:line="360" w:lineRule="atLeast"/>
        <w:ind w:firstLineChars="200" w:firstLine="31680"/>
        <w:rPr>
          <w:rFonts w:hint="eastAsia"/>
        </w:rPr>
      </w:pPr>
      <w:r>
        <w:rPr>
          <w:rFonts w:hint="eastAsia"/>
        </w:rPr>
        <w:t>加强法律制度的重点如下：</w:t>
      </w:r>
    </w:p>
    <w:p w:rsidR="00000000" w:rsidRDefault="003A4051">
      <w:pPr>
        <w:numPr>
          <w:ilvl w:val="0"/>
          <w:numId w:val="826"/>
        </w:numPr>
        <w:spacing w:after="240" w:line="360" w:lineRule="atLeast"/>
        <w:rPr>
          <w:rFonts w:hint="eastAsia"/>
        </w:rPr>
      </w:pPr>
      <w:r>
        <w:rPr>
          <w:rFonts w:hint="eastAsia"/>
        </w:rPr>
        <w:t>通过创建妇女部提高促进妇女工作领导委员会的法定级别；</w:t>
      </w:r>
    </w:p>
    <w:p w:rsidR="00000000" w:rsidRDefault="003A4051">
      <w:pPr>
        <w:numPr>
          <w:ilvl w:val="0"/>
          <w:numId w:val="826"/>
        </w:numPr>
        <w:spacing w:after="240" w:line="360" w:lineRule="atLeast"/>
        <w:rPr>
          <w:rFonts w:hint="eastAsia"/>
        </w:rPr>
      </w:pPr>
      <w:r>
        <w:rPr>
          <w:rFonts w:hint="eastAsia"/>
        </w:rPr>
        <w:t>通过创建省市妇女工作办公室推进权力下放计划；</w:t>
      </w:r>
    </w:p>
    <w:p w:rsidR="00000000" w:rsidRDefault="003A4051">
      <w:pPr>
        <w:numPr>
          <w:ilvl w:val="0"/>
          <w:numId w:val="826"/>
        </w:numPr>
        <w:spacing w:after="240" w:line="360" w:lineRule="atLeast"/>
        <w:rPr>
          <w:rFonts w:hint="eastAsia"/>
        </w:rPr>
      </w:pPr>
      <w:r>
        <w:rPr>
          <w:rFonts w:hint="eastAsia"/>
        </w:rPr>
        <w:t>加强妇女部及其省市妇女工作办公室；</w:t>
      </w:r>
    </w:p>
    <w:p w:rsidR="00000000" w:rsidRDefault="003A4051">
      <w:pPr>
        <w:numPr>
          <w:ilvl w:val="0"/>
          <w:numId w:val="826"/>
        </w:numPr>
        <w:spacing w:after="240" w:line="360" w:lineRule="atLeast"/>
        <w:rPr>
          <w:rFonts w:hint="eastAsia"/>
        </w:rPr>
      </w:pPr>
      <w:r>
        <w:rPr>
          <w:rFonts w:hint="eastAsia"/>
        </w:rPr>
        <w:t>进行改组和内部培训；</w:t>
      </w:r>
    </w:p>
    <w:p w:rsidR="00000000" w:rsidRDefault="003A4051">
      <w:pPr>
        <w:numPr>
          <w:ilvl w:val="0"/>
          <w:numId w:val="826"/>
        </w:numPr>
        <w:spacing w:after="240" w:line="360" w:lineRule="atLeast"/>
        <w:rPr>
          <w:rFonts w:hint="eastAsia"/>
        </w:rPr>
      </w:pPr>
      <w:r>
        <w:rPr>
          <w:rFonts w:hint="eastAsia"/>
        </w:rPr>
        <w:t>建立计划</w:t>
      </w:r>
      <w:r>
        <w:rPr>
          <w:rFonts w:hint="eastAsia"/>
        </w:rPr>
        <w:t>/</w:t>
      </w:r>
      <w:r>
        <w:rPr>
          <w:rFonts w:hint="eastAsia"/>
        </w:rPr>
        <w:t>决策的程序和法律文件，建立和整合战略空间；</w:t>
      </w:r>
    </w:p>
    <w:p w:rsidR="00000000" w:rsidRDefault="003A4051">
      <w:pPr>
        <w:numPr>
          <w:ilvl w:val="0"/>
          <w:numId w:val="826"/>
        </w:numPr>
        <w:spacing w:after="240" w:line="360" w:lineRule="atLeast"/>
        <w:rPr>
          <w:rFonts w:hint="eastAsia"/>
        </w:rPr>
      </w:pPr>
      <w:r>
        <w:rPr>
          <w:rFonts w:hint="eastAsia"/>
        </w:rPr>
        <w:t>提高各级公共机构的具体工作人员和负责决策的人员的认识，对他们进行培训和游说。</w:t>
      </w:r>
    </w:p>
    <w:p w:rsidR="00000000" w:rsidRDefault="003A4051" w:rsidP="003A4051">
      <w:pPr>
        <w:spacing w:after="240" w:line="360" w:lineRule="atLeast"/>
        <w:ind w:firstLineChars="200" w:firstLine="31680"/>
        <w:rPr>
          <w:rFonts w:hint="eastAsia"/>
        </w:rPr>
      </w:pPr>
      <w:r>
        <w:rPr>
          <w:rFonts w:hint="eastAsia"/>
        </w:rPr>
        <w:t>其它方案和项目涉及惩治暴力、环保、生产和创收（通过发放信贷、技术培训和帮助）、农村妇女和宣传妇女权利等核心问题。其中有三个生产和创收项目正在执行，</w:t>
      </w:r>
      <w:r>
        <w:rPr>
          <w:rFonts w:hint="eastAsia"/>
        </w:rPr>
        <w:t>为期四至五年，对象为微型、小型和中型企业。</w:t>
      </w:r>
    </w:p>
    <w:p w:rsidR="00000000" w:rsidRDefault="003A4051" w:rsidP="003A4051">
      <w:pPr>
        <w:spacing w:after="240" w:line="360" w:lineRule="atLeast"/>
        <w:ind w:firstLineChars="200" w:firstLine="31680"/>
        <w:rPr>
          <w:rFonts w:hint="eastAsia"/>
        </w:rPr>
      </w:pPr>
      <w:r>
        <w:rPr>
          <w:rFonts w:hint="eastAsia"/>
        </w:rPr>
        <w:t>在本报告所涉期间由促进妇女工作领导委员会</w:t>
      </w:r>
      <w:r>
        <w:rPr>
          <w:rFonts w:hint="eastAsia"/>
        </w:rPr>
        <w:t>/</w:t>
      </w:r>
      <w:r>
        <w:rPr>
          <w:rFonts w:hint="eastAsia"/>
        </w:rPr>
        <w:t>妇女部开展的重点行动是：</w:t>
      </w:r>
    </w:p>
    <w:p w:rsidR="00000000" w:rsidRDefault="003A4051">
      <w:pPr>
        <w:numPr>
          <w:ilvl w:val="0"/>
          <w:numId w:val="826"/>
        </w:numPr>
        <w:spacing w:after="240" w:line="360" w:lineRule="atLeast"/>
        <w:rPr>
          <w:rFonts w:hint="eastAsia"/>
        </w:rPr>
      </w:pPr>
      <w:r>
        <w:rPr>
          <w:rFonts w:hint="eastAsia"/>
        </w:rPr>
        <w:t>对贫困开战以降低贫困程度；</w:t>
      </w:r>
    </w:p>
    <w:p w:rsidR="00000000" w:rsidRDefault="003A4051">
      <w:pPr>
        <w:numPr>
          <w:ilvl w:val="0"/>
          <w:numId w:val="826"/>
        </w:numPr>
        <w:spacing w:after="240" w:line="360" w:lineRule="atLeast"/>
        <w:rPr>
          <w:rFonts w:hint="eastAsia"/>
        </w:rPr>
      </w:pPr>
      <w:r>
        <w:rPr>
          <w:rFonts w:hint="eastAsia"/>
        </w:rPr>
        <w:t>通过提高妇女的领导能力、促进她们参加各级决策机构，使多米尼加妇女掌权；</w:t>
      </w:r>
    </w:p>
    <w:p w:rsidR="00000000" w:rsidRDefault="003A4051">
      <w:pPr>
        <w:numPr>
          <w:ilvl w:val="0"/>
          <w:numId w:val="826"/>
        </w:numPr>
        <w:spacing w:after="240" w:line="360" w:lineRule="atLeast"/>
        <w:rPr>
          <w:rFonts w:hint="eastAsia"/>
        </w:rPr>
      </w:pPr>
      <w:r>
        <w:rPr>
          <w:rFonts w:hint="eastAsia"/>
        </w:rPr>
        <w:t>教育、传播和文化；</w:t>
      </w:r>
    </w:p>
    <w:p w:rsidR="00000000" w:rsidRDefault="003A4051">
      <w:pPr>
        <w:numPr>
          <w:ilvl w:val="0"/>
          <w:numId w:val="826"/>
        </w:numPr>
        <w:spacing w:after="240" w:line="360" w:lineRule="atLeast"/>
        <w:rPr>
          <w:rFonts w:hint="eastAsia"/>
        </w:rPr>
      </w:pPr>
      <w:r>
        <w:rPr>
          <w:rFonts w:hint="eastAsia"/>
        </w:rPr>
        <w:t>暴力和健康问题，测重于预防、惩罚和铲除对妇女的暴力。</w:t>
      </w:r>
    </w:p>
    <w:p w:rsidR="00000000" w:rsidRDefault="003A4051" w:rsidP="003A4051">
      <w:pPr>
        <w:spacing w:after="240" w:line="360" w:lineRule="atLeast"/>
        <w:ind w:firstLineChars="200" w:firstLine="31680"/>
        <w:rPr>
          <w:rFonts w:hint="eastAsia"/>
        </w:rPr>
      </w:pPr>
      <w:r>
        <w:rPr>
          <w:rFonts w:hint="eastAsia"/>
        </w:rPr>
        <w:t>这些重点行是正在同民间社会协同的总战略框架内开展，并得到国际合作组织的支持和所有公共机构在其各自活动领域的参与（尽管除卫生和教育部门外，是附带性的）。</w:t>
      </w:r>
    </w:p>
    <w:p w:rsidR="00000000" w:rsidRDefault="003A4051" w:rsidP="003A4051">
      <w:pPr>
        <w:pStyle w:val="NormalIndent"/>
        <w:spacing w:after="240" w:line="360" w:lineRule="atLeast"/>
        <w:ind w:firstLineChars="200" w:firstLine="31680"/>
        <w:rPr>
          <w:rFonts w:eastAsia="SimHei" w:hint="eastAsia"/>
          <w:kern w:val="0"/>
        </w:rPr>
      </w:pPr>
      <w:r>
        <w:rPr>
          <w:rFonts w:eastAsia="SimHei" w:hint="eastAsia"/>
          <w:kern w:val="0"/>
        </w:rPr>
        <w:t>妇女部提供的服务：</w:t>
      </w:r>
    </w:p>
    <w:p w:rsidR="00000000" w:rsidRDefault="003A4051">
      <w:pPr>
        <w:numPr>
          <w:ilvl w:val="0"/>
          <w:numId w:val="828"/>
        </w:numPr>
        <w:spacing w:after="240" w:line="360" w:lineRule="atLeast"/>
        <w:rPr>
          <w:rFonts w:hint="eastAsia"/>
        </w:rPr>
      </w:pPr>
      <w:r>
        <w:rPr>
          <w:rFonts w:hint="eastAsia"/>
        </w:rPr>
        <w:t>建立保护妇女防止暴力局。</w:t>
      </w:r>
    </w:p>
    <w:p w:rsidR="00000000" w:rsidRDefault="003A4051">
      <w:pPr>
        <w:numPr>
          <w:ilvl w:val="0"/>
          <w:numId w:val="828"/>
        </w:numPr>
        <w:spacing w:after="240" w:line="360" w:lineRule="atLeast"/>
        <w:rPr>
          <w:rFonts w:hint="eastAsia"/>
        </w:rPr>
      </w:pPr>
      <w:r>
        <w:rPr>
          <w:rFonts w:hint="eastAsia"/>
        </w:rPr>
        <w:t>支持检察部门对暴力下幸存者进</w:t>
      </w:r>
      <w:r>
        <w:rPr>
          <w:rFonts w:hint="eastAsia"/>
        </w:rPr>
        <w:t>行心理评估。</w:t>
      </w:r>
    </w:p>
    <w:p w:rsidR="00000000" w:rsidRDefault="003A4051">
      <w:pPr>
        <w:numPr>
          <w:ilvl w:val="0"/>
          <w:numId w:val="828"/>
        </w:numPr>
        <w:spacing w:after="240" w:line="360" w:lineRule="atLeast"/>
        <w:rPr>
          <w:rFonts w:hint="eastAsia"/>
        </w:rPr>
      </w:pPr>
      <w:r>
        <w:rPr>
          <w:rFonts w:hint="eastAsia"/>
        </w:rPr>
        <w:t>对公共部门的官员和工作人员、非政府的但具有战略意义的一些阶层（女政治领导人、女官员、妇女非政府组织、妇女组织、区级组织、社区团体、全国各省和群体的行会）进行关于妇女问题以及有关妇女地位和处境的教育并提高其认识。在这个层面上突出对从女性角度设计和分析公共政策的开拓性人员进行的培训活动，突出提高认识、游说和在今年实现公共机构建网的活动。</w:t>
      </w:r>
    </w:p>
    <w:p w:rsidR="00000000" w:rsidRDefault="003A4051">
      <w:pPr>
        <w:numPr>
          <w:ilvl w:val="0"/>
          <w:numId w:val="828"/>
        </w:numPr>
        <w:spacing w:after="240" w:line="360" w:lineRule="atLeast"/>
        <w:rPr>
          <w:rFonts w:hint="eastAsia"/>
        </w:rPr>
      </w:pPr>
      <w:r>
        <w:rPr>
          <w:rFonts w:hint="eastAsia"/>
        </w:rPr>
        <w:t>关注和预防对妇女的暴力行为的国家计划（见</w:t>
      </w:r>
      <w:r>
        <w:rPr>
          <w:rFonts w:hint="eastAsia"/>
        </w:rPr>
        <w:t>3.5.6.3</w:t>
      </w:r>
      <w:r>
        <w:rPr>
          <w:rFonts w:hint="eastAsia"/>
        </w:rPr>
        <w:t>）。</w:t>
      </w:r>
    </w:p>
    <w:p w:rsidR="00000000" w:rsidRDefault="003A4051">
      <w:pPr>
        <w:spacing w:after="240" w:line="360" w:lineRule="atLeast"/>
        <w:rPr>
          <w:rFonts w:eastAsia="SimHei" w:hint="eastAsia"/>
        </w:rPr>
      </w:pPr>
      <w:r>
        <w:rPr>
          <w:rFonts w:eastAsia="SimHei" w:hint="eastAsia"/>
        </w:rPr>
        <w:t xml:space="preserve">2.1.2. </w:t>
      </w:r>
      <w:r>
        <w:rPr>
          <w:rFonts w:eastAsia="SimHei" w:hint="eastAsia"/>
        </w:rPr>
        <w:t>省市妇女工作办公室</w:t>
      </w:r>
    </w:p>
    <w:p w:rsidR="00000000" w:rsidRDefault="003A4051" w:rsidP="003A4051">
      <w:pPr>
        <w:spacing w:after="240" w:line="360" w:lineRule="atLeast"/>
        <w:ind w:firstLineChars="200" w:firstLine="31680"/>
        <w:rPr>
          <w:rFonts w:hint="eastAsia"/>
        </w:rPr>
      </w:pPr>
      <w:r>
        <w:rPr>
          <w:rFonts w:hint="eastAsia"/>
        </w:rPr>
        <w:t>省市妇女工作办公室现在共有</w:t>
      </w:r>
      <w:r>
        <w:rPr>
          <w:rFonts w:hint="eastAsia"/>
        </w:rPr>
        <w:t>48</w:t>
      </w:r>
      <w:r>
        <w:rPr>
          <w:rFonts w:hint="eastAsia"/>
        </w:rPr>
        <w:t>个，设在全国各个地区，目标是管理本地区</w:t>
      </w:r>
      <w:r>
        <w:rPr>
          <w:rFonts w:hint="eastAsia"/>
        </w:rPr>
        <w:t>的男女平等事务。</w:t>
      </w:r>
      <w:r>
        <w:rPr>
          <w:rFonts w:hint="eastAsia"/>
        </w:rPr>
        <w:t>2000</w:t>
      </w:r>
      <w:r>
        <w:rPr>
          <w:rFonts w:hint="eastAsia"/>
        </w:rPr>
        <w:t>年</w:t>
      </w:r>
      <w:r>
        <w:rPr>
          <w:rFonts w:hint="eastAsia"/>
        </w:rPr>
        <w:t>6</w:t>
      </w:r>
      <w:r>
        <w:rPr>
          <w:rFonts w:hint="eastAsia"/>
        </w:rPr>
        <w:t>月已经有</w:t>
      </w:r>
      <w:r>
        <w:rPr>
          <w:rFonts w:hint="eastAsia"/>
        </w:rPr>
        <w:t>11</w:t>
      </w:r>
      <w:r>
        <w:rPr>
          <w:rFonts w:hint="eastAsia"/>
        </w:rPr>
        <w:t>个，并规定在</w:t>
      </w:r>
      <w:r>
        <w:rPr>
          <w:rFonts w:hint="eastAsia"/>
        </w:rPr>
        <w:t>2000-2004</w:t>
      </w:r>
      <w:r>
        <w:rPr>
          <w:rFonts w:hint="eastAsia"/>
        </w:rPr>
        <w:t>年，这个五年期的期末，在</w:t>
      </w:r>
      <w:r>
        <w:rPr>
          <w:rFonts w:hint="eastAsia"/>
        </w:rPr>
        <w:t>30</w:t>
      </w:r>
      <w:r>
        <w:rPr>
          <w:rFonts w:hint="eastAsia"/>
        </w:rPr>
        <w:t>个省和</w:t>
      </w:r>
      <w:r>
        <w:rPr>
          <w:rFonts w:hint="eastAsia"/>
        </w:rPr>
        <w:t>125</w:t>
      </w:r>
      <w:r>
        <w:rPr>
          <w:rFonts w:hint="eastAsia"/>
        </w:rPr>
        <w:t>个市镇的大部分都设有一个负责男女平等的办公室。在加强这一措施的过程中，这些办公室的职能主要是：</w:t>
      </w:r>
    </w:p>
    <w:p w:rsidR="00000000" w:rsidRDefault="003A4051">
      <w:pPr>
        <w:numPr>
          <w:ilvl w:val="0"/>
          <w:numId w:val="826"/>
        </w:numPr>
        <w:spacing w:after="240" w:line="360" w:lineRule="atLeast"/>
        <w:rPr>
          <w:rFonts w:hint="eastAsia"/>
        </w:rPr>
      </w:pPr>
      <w:r>
        <w:rPr>
          <w:rFonts w:hint="eastAsia"/>
        </w:rPr>
        <w:t>对妇女组织、一般公众和在妇女组织里工作的人员</w:t>
      </w:r>
      <w:r>
        <w:rPr>
          <w:rStyle w:val="FootnoteReference"/>
        </w:rPr>
        <w:footnoteReference w:customMarkFollows="1" w:id="12"/>
        <w:t>11</w:t>
      </w:r>
      <w:r>
        <w:rPr>
          <w:rFonts w:hint="eastAsia"/>
        </w:rPr>
        <w:t>进行关于妇女问题以及关于家庭暴力和妇女的政治和社会参与问题的活动培训，提高其认识。</w:t>
      </w:r>
    </w:p>
    <w:p w:rsidR="00000000" w:rsidRDefault="003A4051">
      <w:pPr>
        <w:numPr>
          <w:ilvl w:val="0"/>
          <w:numId w:val="826"/>
        </w:numPr>
        <w:spacing w:after="240" w:line="360" w:lineRule="atLeast"/>
        <w:rPr>
          <w:rFonts w:hint="eastAsia"/>
        </w:rPr>
      </w:pPr>
      <w:r>
        <w:rPr>
          <w:rFonts w:hint="eastAsia"/>
        </w:rPr>
        <w:t>劳动培训学校，可以有两种：妇女要求较多的传统行业的培训（制衣、美容美发、制作糖果点心、面包、手工业等）和非传统行业（木工、电工和管工）的培训。这些学校按照妇女部与全国技术专业</w:t>
      </w:r>
      <w:r>
        <w:rPr>
          <w:rFonts w:hint="eastAsia"/>
        </w:rPr>
        <w:t>培训协会的协议运作。劳动培训一旦结束，就按规定在该协会接受管理生产计划的培训。这种培训在必要时还包括教妇女识字。</w:t>
      </w:r>
    </w:p>
    <w:p w:rsidR="00000000" w:rsidRDefault="003A4051">
      <w:pPr>
        <w:numPr>
          <w:ilvl w:val="0"/>
          <w:numId w:val="826"/>
        </w:numPr>
        <w:spacing w:after="240" w:line="360" w:lineRule="atLeast"/>
        <w:rPr>
          <w:rFonts w:hint="eastAsia"/>
        </w:rPr>
      </w:pPr>
      <w:r>
        <w:rPr>
          <w:rFonts w:hint="eastAsia"/>
        </w:rPr>
        <w:t>生产或经济创收计划，这些计划通过妇女部同微型、小型和中型企业方案的协议而得到不同程度的支持，以便妇女获得对其生产项目的贷款。</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5</w:t>
      </w:r>
      <w:r>
        <w:rPr>
          <w:rFonts w:ascii="SimHei" w:eastAsia="SimHei"/>
        </w:rPr>
        <w:br/>
      </w:r>
      <w:r>
        <w:rPr>
          <w:rFonts w:ascii="SimHei" w:eastAsia="SimHei" w:hint="eastAsia"/>
        </w:rPr>
        <w:t>按地区列出的省市妇女办公室数</w:t>
      </w:r>
      <w:r>
        <w:rPr>
          <w:rFonts w:ascii="SimHei" w:eastAsia="SimHei"/>
        </w:rPr>
        <w:br/>
      </w:r>
      <w:r>
        <w:rPr>
          <w:rFonts w:ascii="SimHei" w:eastAsia="SimHei" w:hint="eastAsia"/>
        </w:rPr>
        <w:t>妇女部，</w:t>
      </w:r>
      <w:r>
        <w:rPr>
          <w:rFonts w:ascii="SimHei" w:eastAsia="SimHei" w:hint="eastAsia"/>
        </w:rPr>
        <w:t>2001</w:t>
      </w:r>
      <w:r>
        <w:rPr>
          <w:rFonts w:ascii="SimHei" w:eastAsia="SimHei" w:hint="eastAsia"/>
        </w:rPr>
        <w:t>年</w:t>
      </w:r>
      <w:r>
        <w:rPr>
          <w:rFonts w:ascii="SimHei" w:eastAsia="SimHei" w:hint="eastAsia"/>
        </w:rPr>
        <w:t>12</w:t>
      </w:r>
      <w:r>
        <w:rPr>
          <w:rFonts w:ascii="SimHei" w:eastAsia="SimHei" w:hint="eastAsia"/>
        </w:rPr>
        <w:t>月</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2"/>
        <w:gridCol w:w="2492"/>
        <w:gridCol w:w="2492"/>
        <w:gridCol w:w="2490"/>
      </w:tblGrid>
      <w:tr w:rsidR="00000000">
        <w:tblPrEx>
          <w:tblCellMar>
            <w:top w:w="0" w:type="dxa"/>
            <w:bottom w:w="0" w:type="dxa"/>
          </w:tblCellMar>
        </w:tblPrEx>
        <w:tc>
          <w:tcPr>
            <w:tcW w:w="1209" w:type="pct"/>
          </w:tcPr>
          <w:p w:rsidR="00000000" w:rsidRDefault="003A4051">
            <w:pPr>
              <w:spacing w:line="400" w:lineRule="atLeast"/>
              <w:jc w:val="center"/>
              <w:rPr>
                <w:rFonts w:hint="eastAsia"/>
                <w:sz w:val="18"/>
              </w:rPr>
            </w:pPr>
            <w:r>
              <w:rPr>
                <w:rFonts w:hint="eastAsia"/>
                <w:sz w:val="18"/>
              </w:rPr>
              <w:t>地区</w:t>
            </w:r>
          </w:p>
        </w:tc>
        <w:tc>
          <w:tcPr>
            <w:tcW w:w="1264" w:type="pct"/>
          </w:tcPr>
          <w:p w:rsidR="00000000" w:rsidRDefault="003A4051">
            <w:pPr>
              <w:spacing w:line="400" w:lineRule="atLeast"/>
              <w:jc w:val="center"/>
              <w:rPr>
                <w:rFonts w:hint="eastAsia"/>
                <w:sz w:val="18"/>
              </w:rPr>
            </w:pPr>
            <w:r>
              <w:rPr>
                <w:rFonts w:hint="eastAsia"/>
                <w:sz w:val="18"/>
              </w:rPr>
              <w:t>妇女办总数</w:t>
            </w:r>
          </w:p>
        </w:tc>
        <w:tc>
          <w:tcPr>
            <w:tcW w:w="1264" w:type="pct"/>
          </w:tcPr>
          <w:p w:rsidR="00000000" w:rsidRDefault="003A4051">
            <w:pPr>
              <w:spacing w:line="400" w:lineRule="atLeast"/>
              <w:jc w:val="center"/>
              <w:rPr>
                <w:rFonts w:hint="eastAsia"/>
                <w:sz w:val="18"/>
              </w:rPr>
            </w:pPr>
            <w:r>
              <w:rPr>
                <w:rFonts w:hint="eastAsia"/>
                <w:sz w:val="18"/>
              </w:rPr>
              <w:t>省级</w:t>
            </w:r>
          </w:p>
        </w:tc>
        <w:tc>
          <w:tcPr>
            <w:tcW w:w="1264" w:type="pct"/>
          </w:tcPr>
          <w:p w:rsidR="00000000" w:rsidRDefault="003A4051">
            <w:pPr>
              <w:spacing w:line="400" w:lineRule="atLeast"/>
              <w:jc w:val="center"/>
              <w:rPr>
                <w:rFonts w:hint="eastAsia"/>
                <w:sz w:val="18"/>
              </w:rPr>
            </w:pPr>
            <w:r>
              <w:rPr>
                <w:rFonts w:hint="eastAsia"/>
                <w:sz w:val="18"/>
              </w:rPr>
              <w:t>市级</w:t>
            </w:r>
          </w:p>
        </w:tc>
      </w:tr>
      <w:tr w:rsidR="00000000">
        <w:tblPrEx>
          <w:tblCellMar>
            <w:top w:w="0" w:type="dxa"/>
            <w:bottom w:w="0" w:type="dxa"/>
          </w:tblCellMar>
        </w:tblPrEx>
        <w:tc>
          <w:tcPr>
            <w:tcW w:w="1209" w:type="pct"/>
          </w:tcPr>
          <w:p w:rsidR="00000000" w:rsidRDefault="003A4051">
            <w:pPr>
              <w:spacing w:line="400" w:lineRule="atLeast"/>
              <w:jc w:val="center"/>
              <w:rPr>
                <w:rFonts w:hint="eastAsia"/>
                <w:sz w:val="18"/>
              </w:rPr>
            </w:pPr>
            <w:r>
              <w:rPr>
                <w:rFonts w:hint="eastAsia"/>
                <w:sz w:val="18"/>
              </w:rPr>
              <w:t>南部</w:t>
            </w:r>
            <w:r>
              <w:rPr>
                <w:rFonts w:hint="eastAsia"/>
                <w:sz w:val="18"/>
              </w:rPr>
              <w:t>/</w:t>
            </w:r>
            <w:r>
              <w:rPr>
                <w:rFonts w:hint="eastAsia"/>
                <w:sz w:val="18"/>
              </w:rPr>
              <w:t>西南部</w:t>
            </w:r>
          </w:p>
        </w:tc>
        <w:tc>
          <w:tcPr>
            <w:tcW w:w="1264" w:type="pct"/>
          </w:tcPr>
          <w:p w:rsidR="00000000" w:rsidRDefault="003A4051">
            <w:pPr>
              <w:spacing w:line="400" w:lineRule="atLeast"/>
              <w:jc w:val="center"/>
              <w:rPr>
                <w:rFonts w:hint="eastAsia"/>
                <w:sz w:val="18"/>
              </w:rPr>
            </w:pPr>
            <w:r>
              <w:rPr>
                <w:rFonts w:hint="eastAsia"/>
                <w:sz w:val="18"/>
              </w:rPr>
              <w:t>8</w:t>
            </w:r>
          </w:p>
        </w:tc>
        <w:tc>
          <w:tcPr>
            <w:tcW w:w="1264" w:type="pct"/>
          </w:tcPr>
          <w:p w:rsidR="00000000" w:rsidRDefault="003A4051">
            <w:pPr>
              <w:spacing w:line="400" w:lineRule="atLeast"/>
              <w:jc w:val="center"/>
              <w:rPr>
                <w:rFonts w:hint="eastAsia"/>
                <w:sz w:val="18"/>
              </w:rPr>
            </w:pPr>
            <w:r>
              <w:rPr>
                <w:rFonts w:hint="eastAsia"/>
                <w:sz w:val="18"/>
              </w:rPr>
              <w:t>6</w:t>
            </w:r>
          </w:p>
        </w:tc>
        <w:tc>
          <w:tcPr>
            <w:tcW w:w="1264" w:type="pct"/>
          </w:tcPr>
          <w:p w:rsidR="00000000" w:rsidRDefault="003A4051">
            <w:pPr>
              <w:spacing w:line="400" w:lineRule="atLeast"/>
              <w:jc w:val="center"/>
              <w:rPr>
                <w:rFonts w:hint="eastAsia"/>
                <w:sz w:val="18"/>
              </w:rPr>
            </w:pPr>
            <w:r>
              <w:rPr>
                <w:rFonts w:hint="eastAsia"/>
                <w:sz w:val="18"/>
              </w:rPr>
              <w:t>2</w:t>
            </w:r>
          </w:p>
        </w:tc>
      </w:tr>
      <w:tr w:rsidR="00000000">
        <w:tblPrEx>
          <w:tblCellMar>
            <w:top w:w="0" w:type="dxa"/>
            <w:bottom w:w="0" w:type="dxa"/>
          </w:tblCellMar>
        </w:tblPrEx>
        <w:tc>
          <w:tcPr>
            <w:tcW w:w="1209" w:type="pct"/>
          </w:tcPr>
          <w:p w:rsidR="00000000" w:rsidRDefault="003A4051">
            <w:pPr>
              <w:spacing w:line="400" w:lineRule="atLeast"/>
              <w:jc w:val="center"/>
              <w:rPr>
                <w:rFonts w:hint="eastAsia"/>
                <w:sz w:val="18"/>
              </w:rPr>
            </w:pPr>
            <w:r>
              <w:rPr>
                <w:rFonts w:hint="eastAsia"/>
                <w:sz w:val="18"/>
              </w:rPr>
              <w:t>东部</w:t>
            </w:r>
          </w:p>
        </w:tc>
        <w:tc>
          <w:tcPr>
            <w:tcW w:w="1264" w:type="pct"/>
          </w:tcPr>
          <w:p w:rsidR="00000000" w:rsidRDefault="003A4051">
            <w:pPr>
              <w:spacing w:line="400" w:lineRule="atLeast"/>
              <w:jc w:val="center"/>
              <w:rPr>
                <w:rFonts w:hint="eastAsia"/>
                <w:sz w:val="18"/>
              </w:rPr>
            </w:pPr>
            <w:r>
              <w:rPr>
                <w:rFonts w:hint="eastAsia"/>
                <w:sz w:val="18"/>
              </w:rPr>
              <w:t>6</w:t>
            </w:r>
          </w:p>
        </w:tc>
        <w:tc>
          <w:tcPr>
            <w:tcW w:w="1264" w:type="pct"/>
          </w:tcPr>
          <w:p w:rsidR="00000000" w:rsidRDefault="003A4051">
            <w:pPr>
              <w:spacing w:line="400" w:lineRule="atLeast"/>
              <w:jc w:val="center"/>
              <w:rPr>
                <w:rFonts w:hint="eastAsia"/>
                <w:sz w:val="18"/>
              </w:rPr>
            </w:pPr>
            <w:r>
              <w:rPr>
                <w:rFonts w:hint="eastAsia"/>
                <w:sz w:val="18"/>
              </w:rPr>
              <w:t>6</w:t>
            </w:r>
          </w:p>
        </w:tc>
        <w:tc>
          <w:tcPr>
            <w:tcW w:w="1264" w:type="pct"/>
          </w:tcPr>
          <w:p w:rsidR="00000000" w:rsidRDefault="003A4051">
            <w:pPr>
              <w:spacing w:line="400" w:lineRule="atLeast"/>
              <w:jc w:val="center"/>
              <w:rPr>
                <w:rFonts w:hint="eastAsia"/>
                <w:sz w:val="18"/>
              </w:rPr>
            </w:pPr>
            <w:r>
              <w:rPr>
                <w:rFonts w:hint="eastAsia"/>
                <w:sz w:val="18"/>
              </w:rPr>
              <w:t>-</w:t>
            </w:r>
          </w:p>
        </w:tc>
      </w:tr>
      <w:tr w:rsidR="00000000">
        <w:tblPrEx>
          <w:tblCellMar>
            <w:top w:w="0" w:type="dxa"/>
            <w:bottom w:w="0" w:type="dxa"/>
          </w:tblCellMar>
        </w:tblPrEx>
        <w:tc>
          <w:tcPr>
            <w:tcW w:w="1209" w:type="pct"/>
          </w:tcPr>
          <w:p w:rsidR="00000000" w:rsidRDefault="003A4051">
            <w:pPr>
              <w:spacing w:line="400" w:lineRule="atLeast"/>
              <w:jc w:val="center"/>
              <w:rPr>
                <w:rFonts w:hint="eastAsia"/>
                <w:sz w:val="18"/>
              </w:rPr>
            </w:pPr>
            <w:r>
              <w:rPr>
                <w:rFonts w:hint="eastAsia"/>
                <w:sz w:val="18"/>
              </w:rPr>
              <w:t>北部</w:t>
            </w:r>
          </w:p>
        </w:tc>
        <w:tc>
          <w:tcPr>
            <w:tcW w:w="1264" w:type="pct"/>
          </w:tcPr>
          <w:p w:rsidR="00000000" w:rsidRDefault="003A4051">
            <w:pPr>
              <w:spacing w:line="400" w:lineRule="atLeast"/>
              <w:jc w:val="center"/>
              <w:rPr>
                <w:rFonts w:hint="eastAsia"/>
                <w:sz w:val="18"/>
              </w:rPr>
            </w:pPr>
            <w:r>
              <w:rPr>
                <w:rFonts w:hint="eastAsia"/>
                <w:sz w:val="18"/>
              </w:rPr>
              <w:t>23</w:t>
            </w:r>
          </w:p>
        </w:tc>
        <w:tc>
          <w:tcPr>
            <w:tcW w:w="1264" w:type="pct"/>
          </w:tcPr>
          <w:p w:rsidR="00000000" w:rsidRDefault="003A4051">
            <w:pPr>
              <w:spacing w:line="400" w:lineRule="atLeast"/>
              <w:jc w:val="center"/>
              <w:rPr>
                <w:rFonts w:hint="eastAsia"/>
                <w:sz w:val="18"/>
              </w:rPr>
            </w:pPr>
            <w:r>
              <w:rPr>
                <w:rFonts w:hint="eastAsia"/>
                <w:sz w:val="18"/>
              </w:rPr>
              <w:t>13</w:t>
            </w:r>
          </w:p>
        </w:tc>
        <w:tc>
          <w:tcPr>
            <w:tcW w:w="1264" w:type="pct"/>
          </w:tcPr>
          <w:p w:rsidR="00000000" w:rsidRDefault="003A4051">
            <w:pPr>
              <w:spacing w:line="400" w:lineRule="atLeast"/>
              <w:jc w:val="center"/>
              <w:rPr>
                <w:rFonts w:hint="eastAsia"/>
                <w:sz w:val="18"/>
              </w:rPr>
            </w:pPr>
            <w:r>
              <w:rPr>
                <w:rFonts w:hint="eastAsia"/>
                <w:sz w:val="18"/>
              </w:rPr>
              <w:t>10</w:t>
            </w:r>
          </w:p>
        </w:tc>
      </w:tr>
      <w:tr w:rsidR="00000000">
        <w:tblPrEx>
          <w:tblCellMar>
            <w:top w:w="0" w:type="dxa"/>
            <w:bottom w:w="0" w:type="dxa"/>
          </w:tblCellMar>
        </w:tblPrEx>
        <w:tc>
          <w:tcPr>
            <w:tcW w:w="1209" w:type="pct"/>
          </w:tcPr>
          <w:p w:rsidR="00000000" w:rsidRDefault="003A4051">
            <w:pPr>
              <w:spacing w:line="400" w:lineRule="atLeast"/>
              <w:jc w:val="center"/>
              <w:rPr>
                <w:rFonts w:hint="eastAsia"/>
                <w:sz w:val="18"/>
              </w:rPr>
            </w:pPr>
            <w:r>
              <w:rPr>
                <w:rFonts w:hint="eastAsia"/>
                <w:sz w:val="18"/>
              </w:rPr>
              <w:t>总计</w:t>
            </w:r>
          </w:p>
        </w:tc>
        <w:tc>
          <w:tcPr>
            <w:tcW w:w="1264" w:type="pct"/>
          </w:tcPr>
          <w:p w:rsidR="00000000" w:rsidRDefault="003A4051">
            <w:pPr>
              <w:spacing w:line="400" w:lineRule="atLeast"/>
              <w:jc w:val="center"/>
              <w:rPr>
                <w:rFonts w:hint="eastAsia"/>
                <w:sz w:val="18"/>
              </w:rPr>
            </w:pPr>
            <w:r>
              <w:rPr>
                <w:rFonts w:hint="eastAsia"/>
                <w:sz w:val="18"/>
              </w:rPr>
              <w:t>37</w:t>
            </w:r>
          </w:p>
        </w:tc>
        <w:tc>
          <w:tcPr>
            <w:tcW w:w="1264" w:type="pct"/>
          </w:tcPr>
          <w:p w:rsidR="00000000" w:rsidRDefault="003A4051">
            <w:pPr>
              <w:spacing w:line="400" w:lineRule="atLeast"/>
              <w:jc w:val="center"/>
              <w:rPr>
                <w:rFonts w:hint="eastAsia"/>
                <w:sz w:val="18"/>
              </w:rPr>
            </w:pPr>
            <w:r>
              <w:rPr>
                <w:rFonts w:hint="eastAsia"/>
                <w:sz w:val="18"/>
              </w:rPr>
              <w:t>25</w:t>
            </w:r>
          </w:p>
        </w:tc>
        <w:tc>
          <w:tcPr>
            <w:tcW w:w="1264" w:type="pct"/>
          </w:tcPr>
          <w:p w:rsidR="00000000" w:rsidRDefault="003A4051">
            <w:pPr>
              <w:spacing w:line="400" w:lineRule="atLeast"/>
              <w:jc w:val="center"/>
              <w:rPr>
                <w:rFonts w:hint="eastAsia"/>
                <w:sz w:val="18"/>
              </w:rPr>
            </w:pPr>
            <w:r>
              <w:rPr>
                <w:rFonts w:hint="eastAsia"/>
                <w:sz w:val="18"/>
              </w:rPr>
              <w:t>12</w:t>
            </w:r>
          </w:p>
        </w:tc>
      </w:tr>
    </w:tbl>
    <w:p w:rsidR="00000000" w:rsidRDefault="003A4051">
      <w:pPr>
        <w:spacing w:after="240" w:line="360" w:lineRule="atLeast"/>
        <w:rPr>
          <w:rFonts w:hint="eastAsia"/>
          <w:b/>
          <w:bCs/>
        </w:rPr>
      </w:pPr>
    </w:p>
    <w:p w:rsidR="00000000" w:rsidRDefault="003A4051">
      <w:pPr>
        <w:spacing w:after="240" w:line="360" w:lineRule="atLeast"/>
        <w:rPr>
          <w:rFonts w:eastAsia="SimHei" w:hint="eastAsia"/>
          <w:sz w:val="24"/>
        </w:rPr>
      </w:pPr>
      <w:r>
        <w:rPr>
          <w:rFonts w:eastAsia="SimHei" w:hint="eastAsia"/>
          <w:sz w:val="24"/>
        </w:rPr>
        <w:t xml:space="preserve">2.2. </w:t>
      </w:r>
      <w:r>
        <w:rPr>
          <w:rFonts w:eastAsia="SimHei" w:hint="eastAsia"/>
          <w:sz w:val="24"/>
        </w:rPr>
        <w:t>争取男女平等的国家级文件</w:t>
      </w:r>
    </w:p>
    <w:p w:rsidR="00000000" w:rsidRDefault="003A4051" w:rsidP="003A4051">
      <w:pPr>
        <w:spacing w:after="240" w:line="360" w:lineRule="atLeast"/>
        <w:ind w:firstLineChars="200" w:firstLine="31680"/>
        <w:rPr>
          <w:rFonts w:hint="eastAsia"/>
        </w:rPr>
      </w:pPr>
      <w:r>
        <w:rPr>
          <w:rFonts w:hint="eastAsia"/>
        </w:rPr>
        <w:t>妇女部为实行男女平等，在民间社会和公共部</w:t>
      </w:r>
      <w:r>
        <w:rPr>
          <w:rFonts w:hint="eastAsia"/>
        </w:rPr>
        <w:t>门的妇女组织和机构的配合下，拟定了下列法律文件：</w:t>
      </w:r>
    </w:p>
    <w:p w:rsidR="00000000" w:rsidRDefault="003A4051">
      <w:pPr>
        <w:numPr>
          <w:ilvl w:val="0"/>
          <w:numId w:val="829"/>
        </w:numPr>
        <w:spacing w:after="240" w:line="360" w:lineRule="atLeast"/>
        <w:rPr>
          <w:rFonts w:hint="eastAsia"/>
        </w:rPr>
      </w:pPr>
      <w:r>
        <w:rPr>
          <w:rFonts w:eastAsia="SimHei" w:hint="eastAsia"/>
        </w:rPr>
        <w:t>国家改革和现代化中对于妇女问题的判断</w:t>
      </w:r>
      <w:r>
        <w:rPr>
          <w:rFonts w:hint="eastAsia"/>
        </w:rPr>
        <w:t>，妇女部</w:t>
      </w:r>
      <w:r>
        <w:rPr>
          <w:rStyle w:val="FootnoteReference"/>
        </w:rPr>
        <w:footnoteReference w:customMarkFollows="1" w:id="13"/>
        <w:t>12</w:t>
      </w:r>
      <w:r>
        <w:rPr>
          <w:rFonts w:hint="eastAsia"/>
        </w:rPr>
        <w:t>在有关领域进行的判断中所引入的男女平等观点对于多米尼加妇女具有重要意义，而判断对于妇女部的工作和妇女运动具有突出的战略价值。所选定的</w:t>
      </w:r>
      <w:r>
        <w:rPr>
          <w:rFonts w:hint="eastAsia"/>
        </w:rPr>
        <w:t>6</w:t>
      </w:r>
      <w:r>
        <w:rPr>
          <w:rFonts w:hint="eastAsia"/>
        </w:rPr>
        <w:t>个领域是：计划体系、统计、法律权力、教育体系、健康和社会保障以及农牧业。一般而言，判断显示出：</w:t>
      </w:r>
    </w:p>
    <w:p w:rsidR="00000000" w:rsidRDefault="003A4051">
      <w:pPr>
        <w:numPr>
          <w:ilvl w:val="0"/>
          <w:numId w:val="826"/>
        </w:numPr>
        <w:tabs>
          <w:tab w:val="clear" w:pos="840"/>
          <w:tab w:val="num" w:pos="1320"/>
        </w:tabs>
        <w:spacing w:after="240" w:line="360" w:lineRule="atLeast"/>
        <w:ind w:left="1320" w:hanging="480"/>
        <w:rPr>
          <w:rFonts w:hint="eastAsia"/>
        </w:rPr>
      </w:pPr>
      <w:r>
        <w:rPr>
          <w:rFonts w:hint="eastAsia"/>
        </w:rPr>
        <w:t>在改革和现代化过程中，在判断所参照的各级机构中，已使人们接受妇女问题的重要性，</w:t>
      </w:r>
    </w:p>
    <w:p w:rsidR="00000000" w:rsidRDefault="003A4051">
      <w:pPr>
        <w:numPr>
          <w:ilvl w:val="0"/>
          <w:numId w:val="826"/>
        </w:numPr>
        <w:tabs>
          <w:tab w:val="clear" w:pos="840"/>
          <w:tab w:val="num" w:pos="1320"/>
        </w:tabs>
        <w:spacing w:after="240" w:line="360" w:lineRule="atLeast"/>
        <w:ind w:left="1320" w:hanging="480"/>
        <w:rPr>
          <w:rFonts w:hint="eastAsia"/>
        </w:rPr>
      </w:pPr>
      <w:r>
        <w:rPr>
          <w:rFonts w:hint="eastAsia"/>
        </w:rPr>
        <w:t>妇女问题在改革和现代化过程中的成功已经可以保证，会随之进行培训、创立工作条件和采取部门决策。</w:t>
      </w:r>
    </w:p>
    <w:p w:rsidR="00000000" w:rsidRDefault="003A4051">
      <w:pPr>
        <w:numPr>
          <w:ilvl w:val="0"/>
          <w:numId w:val="829"/>
        </w:numPr>
        <w:spacing w:after="240" w:line="360" w:lineRule="atLeast"/>
        <w:rPr>
          <w:rFonts w:hint="eastAsia"/>
        </w:rPr>
      </w:pPr>
      <w:r>
        <w:rPr>
          <w:rFonts w:eastAsia="SimHei" w:hint="eastAsia"/>
        </w:rPr>
        <w:t>男女平等国</w:t>
      </w:r>
      <w:r>
        <w:rPr>
          <w:rFonts w:eastAsia="SimHei" w:hint="eastAsia"/>
        </w:rPr>
        <w:t>家计划</w:t>
      </w:r>
      <w:r>
        <w:rPr>
          <w:rStyle w:val="FootnoteReference"/>
          <w:rFonts w:eastAsia="SimHei"/>
        </w:rPr>
        <w:footnoteReference w:customMarkFollows="1" w:id="14"/>
        <w:t>13</w:t>
      </w:r>
      <w:r>
        <w:rPr>
          <w:rFonts w:hint="eastAsia"/>
        </w:rPr>
        <w:t>，是在</w:t>
      </w:r>
      <w:r>
        <w:rPr>
          <w:rFonts w:hint="eastAsia"/>
        </w:rPr>
        <w:t>1999</w:t>
      </w:r>
      <w:r>
        <w:rPr>
          <w:rFonts w:hint="eastAsia"/>
        </w:rPr>
        <w:t>年</w:t>
      </w:r>
      <w:r>
        <w:rPr>
          <w:rFonts w:hint="eastAsia"/>
        </w:rPr>
        <w:t>1</w:t>
      </w:r>
      <w:r>
        <w:rPr>
          <w:rFonts w:hint="eastAsia"/>
        </w:rPr>
        <w:t>月到</w:t>
      </w:r>
      <w:r>
        <w:rPr>
          <w:rFonts w:hint="eastAsia"/>
        </w:rPr>
        <w:t>2000</w:t>
      </w:r>
      <w:r>
        <w:rPr>
          <w:rFonts w:hint="eastAsia"/>
        </w:rPr>
        <w:t>年</w:t>
      </w:r>
      <w:r>
        <w:rPr>
          <w:rFonts w:hint="eastAsia"/>
        </w:rPr>
        <w:t>3</w:t>
      </w:r>
      <w:r>
        <w:rPr>
          <w:rFonts w:hint="eastAsia"/>
        </w:rPr>
        <w:t>月的协商过程里拟定的，参与拟订的有</w:t>
      </w:r>
      <w:r>
        <w:rPr>
          <w:rFonts w:hint="eastAsia"/>
        </w:rPr>
        <w:t>26</w:t>
      </w:r>
      <w:r>
        <w:rPr>
          <w:rFonts w:hint="eastAsia"/>
        </w:rPr>
        <w:t>个政府机构和</w:t>
      </w:r>
      <w:r>
        <w:rPr>
          <w:rFonts w:hint="eastAsia"/>
        </w:rPr>
        <w:t>29</w:t>
      </w:r>
      <w:r>
        <w:rPr>
          <w:rFonts w:hint="eastAsia"/>
        </w:rPr>
        <w:t>个妇女组织和单位。计划设定</w:t>
      </w:r>
      <w:r>
        <w:rPr>
          <w:rFonts w:hint="eastAsia"/>
        </w:rPr>
        <w:t>7</w:t>
      </w:r>
      <w:r>
        <w:rPr>
          <w:rFonts w:hint="eastAsia"/>
        </w:rPr>
        <w:t>个工作领域：通信和文化、教育、经济、生产和就业、健康和反暴力、政治和社会参与、立法和环保以及可持续发展。</w:t>
      </w:r>
    </w:p>
    <w:p w:rsidR="00000000" w:rsidRDefault="003A4051">
      <w:pPr>
        <w:numPr>
          <w:ilvl w:val="0"/>
          <w:numId w:val="829"/>
        </w:numPr>
        <w:spacing w:after="240" w:line="360" w:lineRule="atLeast"/>
        <w:rPr>
          <w:rFonts w:hint="eastAsia"/>
        </w:rPr>
      </w:pPr>
      <w:r>
        <w:rPr>
          <w:rFonts w:eastAsia="SimHei" w:hint="eastAsia"/>
        </w:rPr>
        <w:t>对多米尼加共和国</w:t>
      </w:r>
      <w:r>
        <w:rPr>
          <w:rFonts w:eastAsia="SimHei" w:hint="eastAsia"/>
        </w:rPr>
        <w:t>1995-2000</w:t>
      </w:r>
      <w:r>
        <w:rPr>
          <w:rFonts w:eastAsia="SimHei" w:hint="eastAsia"/>
        </w:rPr>
        <w:t>年执行《北京行动纲要》的评估</w:t>
      </w:r>
      <w:r>
        <w:rPr>
          <w:rFonts w:hint="eastAsia"/>
          <w:b/>
          <w:bCs/>
        </w:rPr>
        <w:t>，</w:t>
      </w:r>
      <w:r>
        <w:rPr>
          <w:rFonts w:hint="eastAsia"/>
        </w:rPr>
        <w:t>于</w:t>
      </w:r>
      <w:r>
        <w:rPr>
          <w:rFonts w:hint="eastAsia"/>
        </w:rPr>
        <w:t>2000</w:t>
      </w:r>
      <w:r>
        <w:rPr>
          <w:rFonts w:hint="eastAsia"/>
        </w:rPr>
        <w:t>年</w:t>
      </w:r>
      <w:r>
        <w:rPr>
          <w:rFonts w:hint="eastAsia"/>
        </w:rPr>
        <w:t>4</w:t>
      </w:r>
      <w:r>
        <w:rPr>
          <w:rFonts w:hint="eastAsia"/>
        </w:rPr>
        <w:t>月由公共部门和民间社会的</w:t>
      </w:r>
      <w:r>
        <w:rPr>
          <w:rFonts w:hint="eastAsia"/>
        </w:rPr>
        <w:t>96</w:t>
      </w:r>
      <w:r>
        <w:rPr>
          <w:rFonts w:hint="eastAsia"/>
        </w:rPr>
        <w:t>个机构和组织作出。</w:t>
      </w:r>
    </w:p>
    <w:p w:rsidR="00000000" w:rsidRDefault="003A4051">
      <w:pPr>
        <w:spacing w:after="240" w:line="360" w:lineRule="atLeast"/>
        <w:rPr>
          <w:rFonts w:eastAsia="SimHei" w:hint="eastAsia"/>
          <w:sz w:val="24"/>
        </w:rPr>
      </w:pPr>
      <w:r>
        <w:rPr>
          <w:rFonts w:eastAsia="SimHei" w:hint="eastAsia"/>
          <w:sz w:val="24"/>
        </w:rPr>
        <w:t xml:space="preserve">2.3. </w:t>
      </w:r>
      <w:r>
        <w:rPr>
          <w:rFonts w:eastAsia="SimHei" w:hint="eastAsia"/>
          <w:sz w:val="24"/>
        </w:rPr>
        <w:t>同民间社会的协调</w:t>
      </w:r>
    </w:p>
    <w:p w:rsidR="00000000" w:rsidRDefault="003A4051" w:rsidP="003A4051">
      <w:pPr>
        <w:spacing w:after="240" w:line="360" w:lineRule="atLeast"/>
        <w:ind w:firstLineChars="200" w:firstLine="31680"/>
        <w:rPr>
          <w:rFonts w:hint="eastAsia"/>
        </w:rPr>
      </w:pPr>
      <w:r>
        <w:rPr>
          <w:rFonts w:hint="eastAsia"/>
        </w:rPr>
        <w:t>创建妇女部的法律规定的职能之一是同民间社会协调一致“以推行在有关政治参与、现代化、铲除贫困、暴力、教育、文化、工作和健康方面的</w:t>
      </w:r>
      <w:r>
        <w:rPr>
          <w:rFonts w:hint="eastAsia"/>
        </w:rPr>
        <w:t>男女平等方针”</w:t>
      </w:r>
      <w:r>
        <w:rPr>
          <w:rStyle w:val="FootnoteReference"/>
        </w:rPr>
        <w:footnoteReference w:customMarkFollows="1" w:id="15"/>
        <w:t>14</w:t>
      </w:r>
      <w:r>
        <w:rPr>
          <w:rFonts w:hint="eastAsia"/>
        </w:rPr>
        <w:t>。这种协调一致的表现是，妇女部和民间社会的组织在所参与的众多领域都进行协调。我们拥有近</w:t>
      </w:r>
      <w:r>
        <w:rPr>
          <w:rFonts w:hint="eastAsia"/>
        </w:rPr>
        <w:t>18</w:t>
      </w:r>
      <w:r>
        <w:rPr>
          <w:rFonts w:hint="eastAsia"/>
        </w:rPr>
        <w:t>个各级机构，如保护移民妇女部门间委员会、国家预防和惩治暴力委员会、妇女工作理事会、惩治儿童卖淫政府间委员会、国家母乳喂养委员会、国家产妇死亡委员会、儿童发展部门间委员会等等。</w:t>
      </w:r>
    </w:p>
    <w:p w:rsidR="00000000" w:rsidRDefault="003A4051" w:rsidP="003A4051">
      <w:pPr>
        <w:spacing w:after="240" w:line="360" w:lineRule="atLeast"/>
        <w:ind w:firstLineChars="200" w:firstLine="31680"/>
        <w:rPr>
          <w:rFonts w:hint="eastAsia"/>
        </w:rPr>
      </w:pPr>
      <w:r>
        <w:rPr>
          <w:rFonts w:hint="eastAsia"/>
        </w:rPr>
        <w:t>妇女部同民间社会在</w:t>
      </w:r>
      <w:r>
        <w:rPr>
          <w:rFonts w:hint="eastAsia"/>
        </w:rPr>
        <w:t>1996</w:t>
      </w:r>
      <w:r>
        <w:rPr>
          <w:rFonts w:hint="eastAsia"/>
        </w:rPr>
        <w:t>年至</w:t>
      </w:r>
      <w:r>
        <w:rPr>
          <w:rFonts w:hint="eastAsia"/>
        </w:rPr>
        <w:t>2001</w:t>
      </w:r>
      <w:r>
        <w:rPr>
          <w:rFonts w:hint="eastAsia"/>
        </w:rPr>
        <w:t>年间达成的诸多法制性协议涉及互相提供服务，并且差不多总是与微型、小型企业的管理培训、社区教育、健康和暴力问题以及创造就业岗位项目有关，所有这些都从女性的视角考虑。另外一些领域是推进对于法律的</w:t>
      </w:r>
      <w:r>
        <w:rPr>
          <w:rFonts w:hint="eastAsia"/>
        </w:rPr>
        <w:t>宣传和教育，支持全国性的运动。再就是设立和管理信贷部门。同样，民间社会组织协调了社区活动，以便引进来自妇女部的支持。还对基层组织就所拥有的法律和机制进行咨询，以维护妇女的权益并交流民间社会组织所在部门的统计材料。</w:t>
      </w:r>
    </w:p>
    <w:p w:rsidR="00000000" w:rsidRDefault="003A4051" w:rsidP="003A4051">
      <w:pPr>
        <w:spacing w:after="240" w:line="360" w:lineRule="atLeast"/>
        <w:ind w:firstLineChars="200" w:firstLine="31680"/>
        <w:rPr>
          <w:rFonts w:hint="eastAsia"/>
        </w:rPr>
      </w:pPr>
      <w:r>
        <w:rPr>
          <w:rFonts w:hint="eastAsia"/>
        </w:rPr>
        <w:t>与</w:t>
      </w:r>
      <w:r>
        <w:rPr>
          <w:rFonts w:eastAsia="SimHei" w:hint="eastAsia"/>
        </w:rPr>
        <w:t>公共部门的协议</w:t>
      </w:r>
      <w:r>
        <w:rPr>
          <w:rFonts w:hint="eastAsia"/>
        </w:rPr>
        <w:t>涉及规定协调对官员和工作人员进行妇女问题教育培训的场所。还包括在公共部门确定、构建和执行妇女政策，交流情况，制定战略、方案和项目，以促使妇女能更多地参与。还对协调、制定和实行对推动者进行关于男女平等的开发、培训方案的过程提供帮助，对审议现有法律的框架提供支持，以铲除对妇女的歧视。在</w:t>
      </w:r>
      <w:r>
        <w:rPr>
          <w:rFonts w:hint="eastAsia"/>
        </w:rPr>
        <w:t>对贫困开战的框架方面，对女性家长和老年妇女的生产和合作社项目提供帮助，并对公共部门改革中的男女平等问题的状况做出判断。</w:t>
      </w:r>
    </w:p>
    <w:p w:rsidR="00000000" w:rsidRDefault="003A4051">
      <w:pPr>
        <w:spacing w:after="240" w:line="360" w:lineRule="atLeast"/>
        <w:rPr>
          <w:rFonts w:eastAsia="SimHei" w:hint="eastAsia"/>
          <w:sz w:val="24"/>
        </w:rPr>
      </w:pPr>
      <w:r>
        <w:rPr>
          <w:rFonts w:eastAsia="SimHei"/>
          <w:sz w:val="24"/>
        </w:rPr>
        <w:br w:type="page"/>
      </w:r>
      <w:r>
        <w:rPr>
          <w:rFonts w:eastAsia="SimHei" w:hint="eastAsia"/>
          <w:sz w:val="24"/>
        </w:rPr>
        <w:t xml:space="preserve">2.4. </w:t>
      </w:r>
      <w:r>
        <w:rPr>
          <w:rFonts w:eastAsia="SimHei" w:hint="eastAsia"/>
          <w:sz w:val="24"/>
        </w:rPr>
        <w:t>按性别分列的统计材料</w:t>
      </w:r>
      <w:r>
        <w:rPr>
          <w:rStyle w:val="FootnoteReference"/>
          <w:rFonts w:eastAsia="SimHei"/>
          <w:sz w:val="24"/>
        </w:rPr>
        <w:footnoteReference w:customMarkFollows="1" w:id="16"/>
        <w:t>15</w:t>
      </w:r>
    </w:p>
    <w:p w:rsidR="00000000" w:rsidRDefault="003A4051" w:rsidP="003A4051">
      <w:pPr>
        <w:spacing w:after="240" w:line="360" w:lineRule="atLeast"/>
        <w:ind w:firstLineChars="200" w:firstLine="31680"/>
        <w:rPr>
          <w:rFonts w:hint="eastAsia"/>
        </w:rPr>
      </w:pPr>
      <w:r>
        <w:rPr>
          <w:rFonts w:hint="eastAsia"/>
        </w:rPr>
        <w:t>尽管把女性视角引入国家统计材料仍然存在困难，但还是可以突出指出这一时期获得的一些成果。</w:t>
      </w:r>
    </w:p>
    <w:p w:rsidR="00000000" w:rsidRDefault="003A4051" w:rsidP="003A4051">
      <w:pPr>
        <w:spacing w:after="240" w:line="360" w:lineRule="atLeast"/>
        <w:ind w:firstLineChars="200" w:firstLine="31680"/>
        <w:rPr>
          <w:rFonts w:hint="eastAsia"/>
        </w:rPr>
      </w:pPr>
      <w:r>
        <w:rPr>
          <w:rFonts w:hint="eastAsia"/>
        </w:rPr>
        <w:t>国家统计局已于</w:t>
      </w:r>
      <w:r>
        <w:rPr>
          <w:rFonts w:hint="eastAsia"/>
        </w:rPr>
        <w:t>1997</w:t>
      </w:r>
      <w:r>
        <w:rPr>
          <w:rFonts w:hint="eastAsia"/>
        </w:rPr>
        <w:t>年设立妇女人口、社会和文化统计处，其职能是处理多米尼加妇女在社会</w:t>
      </w:r>
      <w:r>
        <w:rPr>
          <w:rFonts w:hint="eastAsia"/>
        </w:rPr>
        <w:t>-</w:t>
      </w:r>
      <w:r>
        <w:rPr>
          <w:rFonts w:hint="eastAsia"/>
        </w:rPr>
        <w:t>人口和经济领域的统计材料，以便能够掌握这一部分人口的统计指数。</w:t>
      </w:r>
    </w:p>
    <w:p w:rsidR="00000000" w:rsidRDefault="003A4051" w:rsidP="003A4051">
      <w:pPr>
        <w:spacing w:after="240" w:line="360" w:lineRule="atLeast"/>
        <w:ind w:firstLineChars="200" w:firstLine="31680"/>
        <w:rPr>
          <w:rFonts w:hint="eastAsia"/>
        </w:rPr>
      </w:pPr>
      <w:r>
        <w:rPr>
          <w:rFonts w:hint="eastAsia"/>
        </w:rPr>
        <w:t>教育部和卫生部已经在提供按照性别分列的统计资料。教育部正在处理并且没有重大拖延地公布年度学生统计数字；卫生部在建立</w:t>
      </w:r>
      <w:r>
        <w:rPr>
          <w:rFonts w:hint="eastAsia"/>
        </w:rPr>
        <w:t>国家疫情监视系统上迈出重大的一步，已把国家监视准则系统化，而性别变数是准则的基础，包括对母婴死亡率、活产率等等而言。</w:t>
      </w:r>
    </w:p>
    <w:p w:rsidR="00000000" w:rsidRDefault="003A4051" w:rsidP="003A4051">
      <w:pPr>
        <w:spacing w:after="240" w:line="360" w:lineRule="atLeast"/>
        <w:ind w:firstLineChars="200" w:firstLine="31680"/>
        <w:rPr>
          <w:rFonts w:hint="eastAsia"/>
        </w:rPr>
      </w:pPr>
      <w:r>
        <w:rPr>
          <w:rFonts w:hint="eastAsia"/>
        </w:rPr>
        <w:t>同样，中央银行在全国家庭收支调查中也引入了性别变数。</w:t>
      </w:r>
    </w:p>
    <w:p w:rsidR="00000000" w:rsidRDefault="003A4051" w:rsidP="003A4051">
      <w:pPr>
        <w:spacing w:after="240" w:line="360" w:lineRule="atLeast"/>
        <w:ind w:firstLineChars="200" w:firstLine="31680"/>
        <w:rPr>
          <w:rFonts w:hint="eastAsia"/>
        </w:rPr>
      </w:pPr>
      <w:r>
        <w:rPr>
          <w:rFonts w:hint="eastAsia"/>
        </w:rPr>
        <w:t>但是对编制按照性别分列统计数字的进步做出更重大贡献的还是妇女部所作的推动工作。我们可以着重说明这一时期的以下几方面：</w:t>
      </w:r>
    </w:p>
    <w:p w:rsidR="00000000" w:rsidRDefault="003A4051">
      <w:pPr>
        <w:numPr>
          <w:ilvl w:val="0"/>
          <w:numId w:val="831"/>
        </w:numPr>
        <w:spacing w:after="240" w:line="360" w:lineRule="atLeast"/>
        <w:rPr>
          <w:rFonts w:hint="eastAsia"/>
        </w:rPr>
      </w:pPr>
      <w:r>
        <w:rPr>
          <w:rFonts w:hint="eastAsia"/>
        </w:rPr>
        <w:t>2000</w:t>
      </w:r>
      <w:r>
        <w:rPr>
          <w:rFonts w:hint="eastAsia"/>
        </w:rPr>
        <w:t>年</w:t>
      </w:r>
      <w:r>
        <w:rPr>
          <w:rFonts w:hint="eastAsia"/>
        </w:rPr>
        <w:t>4</w:t>
      </w:r>
      <w:r>
        <w:rPr>
          <w:rFonts w:hint="eastAsia"/>
        </w:rPr>
        <w:t>月发表前面提到的国家改革和现代化中对于女性问题的一系列共计</w:t>
      </w:r>
      <w:r>
        <w:rPr>
          <w:rFonts w:hint="eastAsia"/>
        </w:rPr>
        <w:t>6</w:t>
      </w:r>
      <w:r>
        <w:rPr>
          <w:rFonts w:hint="eastAsia"/>
        </w:rPr>
        <w:t>点的判断。</w:t>
      </w:r>
    </w:p>
    <w:p w:rsidR="00000000" w:rsidRDefault="003A4051">
      <w:pPr>
        <w:numPr>
          <w:ilvl w:val="0"/>
          <w:numId w:val="831"/>
        </w:numPr>
        <w:spacing w:after="240" w:line="360" w:lineRule="atLeast"/>
        <w:rPr>
          <w:rFonts w:hint="eastAsia"/>
        </w:rPr>
      </w:pPr>
      <w:r>
        <w:rPr>
          <w:rFonts w:hint="eastAsia"/>
        </w:rPr>
        <w:t>2000</w:t>
      </w:r>
      <w:r>
        <w:rPr>
          <w:rFonts w:hint="eastAsia"/>
        </w:rPr>
        <w:t>年</w:t>
      </w:r>
      <w:r>
        <w:rPr>
          <w:rFonts w:hint="eastAsia"/>
        </w:rPr>
        <w:t>6</w:t>
      </w:r>
      <w:r>
        <w:rPr>
          <w:rFonts w:hint="eastAsia"/>
        </w:rPr>
        <w:t>月出版“从性别角度观察的社会计划统计”一书，其中提供了关于人口和家庭、经济和政治参与、教育、卫生和性暴力的更新材料。</w:t>
      </w:r>
    </w:p>
    <w:p w:rsidR="00000000" w:rsidRDefault="003A4051">
      <w:pPr>
        <w:numPr>
          <w:ilvl w:val="0"/>
          <w:numId w:val="831"/>
        </w:numPr>
        <w:spacing w:after="240" w:line="360" w:lineRule="atLeast"/>
        <w:rPr>
          <w:rFonts w:hint="eastAsia"/>
        </w:rPr>
      </w:pPr>
      <w:r>
        <w:rPr>
          <w:rFonts w:hint="eastAsia"/>
        </w:rPr>
        <w:t>把性别视</w:t>
      </w:r>
      <w:r>
        <w:rPr>
          <w:rFonts w:hint="eastAsia"/>
        </w:rPr>
        <w:t>角引入农牧业部在妇女部的支持下所作的第</w:t>
      </w:r>
      <w:r>
        <w:rPr>
          <w:rFonts w:hint="eastAsia"/>
        </w:rPr>
        <w:t>8</w:t>
      </w:r>
      <w:r>
        <w:rPr>
          <w:rFonts w:hint="eastAsia"/>
        </w:rPr>
        <w:t>次农牧业普查，目的是编写按性别分列的材料，并且从性别视角处理其成果。</w:t>
      </w:r>
    </w:p>
    <w:p w:rsidR="00000000" w:rsidRDefault="003A4051" w:rsidP="003A4051">
      <w:pPr>
        <w:spacing w:after="240" w:line="360" w:lineRule="atLeast"/>
        <w:ind w:firstLineChars="200" w:firstLine="31680"/>
        <w:rPr>
          <w:rFonts w:hint="eastAsia"/>
        </w:rPr>
      </w:pPr>
      <w:r>
        <w:rPr>
          <w:rFonts w:hint="eastAsia"/>
        </w:rPr>
        <w:t>在私营部门，对全国主要调查（人口和健康调查</w:t>
      </w:r>
      <w:r>
        <w:rPr>
          <w:rStyle w:val="FootnoteReference"/>
        </w:rPr>
        <w:footnoteReference w:customMarkFollows="1" w:id="17"/>
        <w:t>16</w:t>
      </w:r>
      <w:r>
        <w:rPr>
          <w:rFonts w:hint="eastAsia"/>
        </w:rPr>
        <w:t>、政治和民主素养调查</w:t>
      </w:r>
      <w:r>
        <w:rPr>
          <w:rStyle w:val="FootnoteReference"/>
        </w:rPr>
        <w:footnoteReference w:customMarkFollows="1" w:id="18"/>
        <w:t>17</w:t>
      </w:r>
      <w:r>
        <w:rPr>
          <w:rFonts w:hint="eastAsia"/>
        </w:rPr>
        <w:t>等）的分析进行了重要改革，包括日益系统地不仅引入从性别视角的分析，而且在设计调查时就考虑到这一视角，从而得以在收集材料中寻找已经更新的创造性方式。</w:t>
      </w:r>
    </w:p>
    <w:p w:rsidR="00000000" w:rsidRDefault="003A4051">
      <w:pPr>
        <w:spacing w:after="240" w:line="360" w:lineRule="atLeast"/>
        <w:rPr>
          <w:rFonts w:hint="eastAsia"/>
          <w:b/>
          <w:bCs/>
        </w:rPr>
      </w:pPr>
    </w:p>
    <w:p w:rsidR="00000000" w:rsidRDefault="003A4051">
      <w:pPr>
        <w:spacing w:after="240" w:line="360" w:lineRule="atLeast"/>
        <w:jc w:val="center"/>
        <w:rPr>
          <w:rFonts w:eastAsia="SimHei" w:hint="eastAsia"/>
          <w:sz w:val="28"/>
        </w:rPr>
      </w:pPr>
      <w:r>
        <w:rPr>
          <w:rFonts w:eastAsia="SimHei" w:hint="eastAsia"/>
          <w:sz w:val="28"/>
        </w:rPr>
        <w:t>第三章</w:t>
      </w:r>
      <w:r>
        <w:rPr>
          <w:rFonts w:eastAsia="SimHei" w:hint="eastAsia"/>
          <w:sz w:val="28"/>
        </w:rPr>
        <w:t xml:space="preserve"> </w:t>
      </w:r>
      <w:r>
        <w:rPr>
          <w:rFonts w:eastAsia="SimHei" w:hint="eastAsia"/>
          <w:sz w:val="28"/>
        </w:rPr>
        <w:t>有关公约条款的报告</w:t>
      </w:r>
    </w:p>
    <w:p w:rsidR="00000000" w:rsidRDefault="003A4051">
      <w:pPr>
        <w:spacing w:after="240" w:line="360" w:lineRule="atLeast"/>
        <w:rPr>
          <w:rFonts w:eastAsia="SimHei" w:hint="eastAsia"/>
          <w:sz w:val="24"/>
        </w:rPr>
      </w:pPr>
      <w:r>
        <w:rPr>
          <w:rFonts w:eastAsia="SimHei" w:hint="eastAsia"/>
          <w:sz w:val="24"/>
        </w:rPr>
        <w:t>3.1</w:t>
      </w:r>
      <w:r>
        <w:rPr>
          <w:rFonts w:eastAsia="SimHei" w:hint="eastAsia"/>
          <w:sz w:val="24"/>
        </w:rPr>
        <w:t>和</w:t>
      </w:r>
      <w:r>
        <w:rPr>
          <w:rFonts w:eastAsia="SimHei" w:hint="eastAsia"/>
          <w:sz w:val="24"/>
        </w:rPr>
        <w:t>3.2.</w:t>
      </w:r>
      <w:r>
        <w:rPr>
          <w:rFonts w:eastAsia="SimHei" w:hint="eastAsia"/>
          <w:sz w:val="24"/>
        </w:rPr>
        <w:t>公约第</w:t>
      </w:r>
      <w:r>
        <w:rPr>
          <w:rFonts w:eastAsia="SimHei" w:hint="eastAsia"/>
          <w:sz w:val="24"/>
        </w:rPr>
        <w:t>1</w:t>
      </w:r>
      <w:r>
        <w:rPr>
          <w:rFonts w:eastAsia="SimHei" w:hint="eastAsia"/>
          <w:sz w:val="24"/>
        </w:rPr>
        <w:t>和第</w:t>
      </w:r>
      <w:r>
        <w:rPr>
          <w:rFonts w:eastAsia="SimHei" w:hint="eastAsia"/>
          <w:sz w:val="24"/>
        </w:rPr>
        <w:t>2</w:t>
      </w:r>
      <w:r>
        <w:rPr>
          <w:rFonts w:eastAsia="SimHei" w:hint="eastAsia"/>
          <w:sz w:val="24"/>
        </w:rPr>
        <w:t>条：歧视妇女问题</w:t>
      </w:r>
    </w:p>
    <w:p w:rsidR="00000000" w:rsidRDefault="003A4051" w:rsidP="003A4051">
      <w:pPr>
        <w:spacing w:after="240" w:line="360" w:lineRule="atLeast"/>
        <w:ind w:firstLineChars="200" w:firstLine="31680"/>
        <w:rPr>
          <w:rFonts w:hint="eastAsia"/>
        </w:rPr>
      </w:pPr>
      <w:r>
        <w:rPr>
          <w:rFonts w:hint="eastAsia"/>
        </w:rPr>
        <w:t>这一期间获得的成果涉及消除对妇女的歧视，可归纳为四个方面：</w:t>
      </w:r>
    </w:p>
    <w:p w:rsidR="00000000" w:rsidRDefault="003A4051" w:rsidP="003A4051">
      <w:pPr>
        <w:spacing w:after="240" w:line="360" w:lineRule="atLeast"/>
        <w:ind w:firstLineChars="200" w:firstLine="31680"/>
        <w:rPr>
          <w:rFonts w:hint="eastAsia"/>
        </w:rPr>
      </w:pPr>
      <w:r>
        <w:rPr>
          <w:rFonts w:hint="eastAsia"/>
        </w:rPr>
        <w:t>第一是通过颁布和执行法律进行的</w:t>
      </w:r>
      <w:r>
        <w:rPr>
          <w:rFonts w:eastAsia="SimHei" w:hint="eastAsia"/>
        </w:rPr>
        <w:t>立法和司法改革</w:t>
      </w:r>
      <w:r>
        <w:rPr>
          <w:rStyle w:val="FootnoteReference"/>
          <w:rFonts w:eastAsia="SimHei"/>
        </w:rPr>
        <w:footnoteReference w:customMarkFollows="1" w:id="19"/>
        <w:t>1</w:t>
      </w:r>
      <w:r>
        <w:rPr>
          <w:rStyle w:val="FootnoteReference"/>
          <w:rFonts w:eastAsia="SimHei"/>
        </w:rPr>
        <w:t>8</w:t>
      </w:r>
      <w:r>
        <w:rPr>
          <w:rFonts w:hint="eastAsia"/>
        </w:rPr>
        <w:t>加强并扩大了妇女权益。</w:t>
      </w:r>
      <w:r>
        <w:rPr>
          <w:rFonts w:hint="eastAsia"/>
        </w:rPr>
        <w:t>1998</w:t>
      </w:r>
      <w:r>
        <w:rPr>
          <w:rFonts w:hint="eastAsia"/>
        </w:rPr>
        <w:t>年至</w:t>
      </w:r>
      <w:r>
        <w:rPr>
          <w:rFonts w:hint="eastAsia"/>
        </w:rPr>
        <w:t>2001</w:t>
      </w:r>
      <w:r>
        <w:rPr>
          <w:rFonts w:hint="eastAsia"/>
        </w:rPr>
        <w:t>年</w:t>
      </w:r>
      <w:r>
        <w:rPr>
          <w:rFonts w:hint="eastAsia"/>
        </w:rPr>
        <w:t>9</w:t>
      </w:r>
      <w:r>
        <w:rPr>
          <w:rFonts w:hint="eastAsia"/>
        </w:rPr>
        <w:t>月期间颁布的七部法律有助于履行公约，尤其对移民妇女人口的处境、妇女的健康、社会保障和政治参与有作用。</w:t>
      </w:r>
    </w:p>
    <w:p w:rsidR="00000000" w:rsidRDefault="003A4051" w:rsidP="003A4051">
      <w:pPr>
        <w:spacing w:after="240" w:line="360" w:lineRule="atLeast"/>
        <w:ind w:firstLineChars="200" w:firstLine="31680"/>
        <w:rPr>
          <w:rFonts w:hint="eastAsia"/>
        </w:rPr>
      </w:pPr>
      <w:r>
        <w:rPr>
          <w:rFonts w:hint="eastAsia"/>
        </w:rPr>
        <w:t>第二是</w:t>
      </w:r>
      <w:r>
        <w:rPr>
          <w:rFonts w:eastAsia="SimHei" w:hint="eastAsia"/>
        </w:rPr>
        <w:t>设立相互联系且直间或间接地改善妇女处境和地位的机制和方案。</w:t>
      </w:r>
      <w:r>
        <w:rPr>
          <w:rFonts w:hint="eastAsia"/>
        </w:rPr>
        <w:t>其中有：</w:t>
      </w:r>
    </w:p>
    <w:p w:rsidR="00000000" w:rsidRDefault="003A4051">
      <w:pPr>
        <w:numPr>
          <w:ilvl w:val="0"/>
          <w:numId w:val="832"/>
        </w:numPr>
        <w:spacing w:after="240" w:line="360" w:lineRule="atLeast"/>
        <w:rPr>
          <w:rFonts w:hint="eastAsia"/>
        </w:rPr>
      </w:pPr>
      <w:r>
        <w:rPr>
          <w:rFonts w:eastAsia="SimHei" w:hint="eastAsia"/>
        </w:rPr>
        <w:t>来自公共部门的有利于妇女工作的方案、领域和项目。</w:t>
      </w:r>
      <w:r>
        <w:rPr>
          <w:rFonts w:hint="eastAsia"/>
        </w:rPr>
        <w:t>妇女机构拥有二十来个主题为教育、培训、健康、生产和信贷、计划、性暴力等的方案，其中大部分是最近五年里设立的。</w:t>
      </w:r>
    </w:p>
    <w:p w:rsidR="00000000" w:rsidRDefault="003A4051">
      <w:pPr>
        <w:numPr>
          <w:ilvl w:val="0"/>
          <w:numId w:val="832"/>
        </w:numPr>
        <w:spacing w:after="240" w:line="360" w:lineRule="atLeast"/>
        <w:rPr>
          <w:rFonts w:hint="eastAsia"/>
        </w:rPr>
      </w:pPr>
      <w:r>
        <w:rPr>
          <w:rFonts w:eastAsia="SimHei" w:hint="eastAsia"/>
        </w:rPr>
        <w:t>来自民间社会的组织旨在为妇女建设法制国家的方案和项目。</w:t>
      </w:r>
      <w:r>
        <w:rPr>
          <w:rFonts w:hint="eastAsia"/>
        </w:rPr>
        <w:t>单是非政府组织的妇女事务协调委员会就拥有</w:t>
      </w:r>
      <w:r>
        <w:rPr>
          <w:rFonts w:hint="eastAsia"/>
        </w:rPr>
        <w:t>25</w:t>
      </w:r>
      <w:r>
        <w:rPr>
          <w:rFonts w:hint="eastAsia"/>
        </w:rPr>
        <w:t>个机构会员，它们从妇女的身体、精</w:t>
      </w:r>
      <w:r>
        <w:rPr>
          <w:rFonts w:hint="eastAsia"/>
        </w:rPr>
        <w:t>神和智力的角度就保护和增进妇女权益开展了多种多样的工作。</w:t>
      </w:r>
    </w:p>
    <w:p w:rsidR="00000000" w:rsidRDefault="003A4051">
      <w:pPr>
        <w:numPr>
          <w:ilvl w:val="0"/>
          <w:numId w:val="832"/>
        </w:numPr>
        <w:spacing w:after="240" w:line="360" w:lineRule="atLeast"/>
        <w:rPr>
          <w:rFonts w:hint="eastAsia"/>
        </w:rPr>
      </w:pPr>
      <w:r>
        <w:rPr>
          <w:rFonts w:eastAsia="SimHei" w:hint="eastAsia"/>
        </w:rPr>
        <w:t>本部门内、部门间和机构间的协调和整合的诸多机制，这些机制把公共部门和民间社会连接在一起</w:t>
      </w:r>
      <w:r>
        <w:rPr>
          <w:rFonts w:eastAsia="SimHei"/>
          <w:vertAlign w:val="superscript"/>
        </w:rPr>
        <w:footnoteReference w:customMarkFollows="1" w:id="20"/>
        <w:t>19</w:t>
      </w:r>
      <w:r>
        <w:rPr>
          <w:rFonts w:eastAsia="SimHei" w:hint="eastAsia"/>
        </w:rPr>
        <w:t>。</w:t>
      </w:r>
    </w:p>
    <w:p w:rsidR="00000000" w:rsidRDefault="003A4051" w:rsidP="003A4051">
      <w:pPr>
        <w:spacing w:after="240" w:line="360" w:lineRule="atLeast"/>
        <w:ind w:firstLineChars="200" w:firstLine="31680"/>
        <w:rPr>
          <w:rFonts w:hint="eastAsia"/>
        </w:rPr>
      </w:pPr>
      <w:r>
        <w:rPr>
          <w:rFonts w:hint="eastAsia"/>
        </w:rPr>
        <w:t>第三是</w:t>
      </w:r>
      <w:r>
        <w:rPr>
          <w:rFonts w:eastAsia="SimHei" w:hint="eastAsia"/>
        </w:rPr>
        <w:t>关于设计和制定</w:t>
      </w:r>
      <w:r>
        <w:rPr>
          <w:rFonts w:hint="eastAsia"/>
        </w:rPr>
        <w:t>已经概述过的</w:t>
      </w:r>
      <w:r>
        <w:rPr>
          <w:rFonts w:eastAsia="SimHei" w:hint="eastAsia"/>
        </w:rPr>
        <w:t>用于行动的法律文件</w:t>
      </w:r>
      <w:r>
        <w:rPr>
          <w:rStyle w:val="FootnoteReference"/>
          <w:rFonts w:eastAsia="SimHei"/>
        </w:rPr>
        <w:footnoteReference w:customMarkFollows="1" w:id="21"/>
        <w:t>20</w:t>
      </w:r>
      <w:r>
        <w:rPr>
          <w:rFonts w:hint="eastAsia"/>
        </w:rPr>
        <w:t>：国家男女平等计划，对多米尼加共和国</w:t>
      </w:r>
      <w:r>
        <w:rPr>
          <w:rFonts w:hint="eastAsia"/>
        </w:rPr>
        <w:t>1995-2000</w:t>
      </w:r>
      <w:r>
        <w:rPr>
          <w:rFonts w:hint="eastAsia"/>
        </w:rPr>
        <w:t>年执行《北京行动纲要》的评估；妇女领域的非政府组织与诸多公共部门之间通过合作而开发的许多文件。</w:t>
      </w:r>
    </w:p>
    <w:p w:rsidR="00000000" w:rsidRDefault="003A4051" w:rsidP="003A4051">
      <w:pPr>
        <w:spacing w:after="240" w:line="360" w:lineRule="atLeast"/>
        <w:ind w:firstLineChars="200" w:firstLine="31680"/>
        <w:rPr>
          <w:rFonts w:hint="eastAsia"/>
        </w:rPr>
      </w:pPr>
      <w:r>
        <w:rPr>
          <w:rFonts w:hint="eastAsia"/>
        </w:rPr>
        <w:t>第四是</w:t>
      </w:r>
      <w:r>
        <w:rPr>
          <w:rFonts w:eastAsia="SimHei" w:hint="eastAsia"/>
        </w:rPr>
        <w:t>支持维护和促进妇女人权的具体行动</w:t>
      </w:r>
      <w:r>
        <w:rPr>
          <w:rFonts w:hint="eastAsia"/>
          <w:b/>
          <w:bCs/>
        </w:rPr>
        <w:t>，</w:t>
      </w:r>
      <w:r>
        <w:rPr>
          <w:rFonts w:hint="eastAsia"/>
        </w:rPr>
        <w:t>例如在其他城市（圣弗朗西斯科德马科里斯、圣地亚哥、阿尔塔格拉西亚市和巴尼）建立专职保护妇女大队，建立支持司法改革和现</w:t>
      </w:r>
      <w:r>
        <w:rPr>
          <w:rFonts w:hint="eastAsia"/>
        </w:rPr>
        <w:t>代化办公室，并且由此出现妇女在法律方面的重大改善</w:t>
      </w:r>
      <w:r>
        <w:rPr>
          <w:rStyle w:val="FootnoteReference"/>
        </w:rPr>
        <w:footnoteReference w:customMarkFollows="1" w:id="22"/>
        <w:t>21</w:t>
      </w:r>
      <w:r>
        <w:rPr>
          <w:rFonts w:hint="eastAsia"/>
        </w:rPr>
        <w:t>。还有宣传妇女权益主要是在性暴力和政治参与上的权益的行动和运动。</w:t>
      </w:r>
    </w:p>
    <w:p w:rsidR="00000000" w:rsidRDefault="003A4051">
      <w:pPr>
        <w:spacing w:after="240" w:line="360" w:lineRule="atLeast"/>
        <w:rPr>
          <w:rFonts w:eastAsia="SimHei" w:hint="eastAsia"/>
          <w:sz w:val="24"/>
        </w:rPr>
      </w:pPr>
      <w:r>
        <w:rPr>
          <w:rFonts w:eastAsia="SimHei" w:hint="eastAsia"/>
          <w:sz w:val="24"/>
        </w:rPr>
        <w:t xml:space="preserve">3.3. </w:t>
      </w:r>
      <w:r>
        <w:rPr>
          <w:rFonts w:eastAsia="SimHei" w:hint="eastAsia"/>
          <w:sz w:val="24"/>
        </w:rPr>
        <w:t>第</w:t>
      </w:r>
      <w:r>
        <w:rPr>
          <w:rFonts w:eastAsia="SimHei" w:hint="eastAsia"/>
          <w:sz w:val="24"/>
        </w:rPr>
        <w:t>3</w:t>
      </w:r>
      <w:r>
        <w:rPr>
          <w:rFonts w:eastAsia="SimHei" w:hint="eastAsia"/>
          <w:sz w:val="24"/>
        </w:rPr>
        <w:t>条：妇女的人权</w:t>
      </w:r>
    </w:p>
    <w:p w:rsidR="00000000" w:rsidRDefault="003A4051">
      <w:pPr>
        <w:spacing w:after="240" w:line="360" w:lineRule="atLeast"/>
        <w:rPr>
          <w:rFonts w:eastAsia="SimHei" w:hint="eastAsia"/>
        </w:rPr>
      </w:pPr>
      <w:r>
        <w:rPr>
          <w:rFonts w:eastAsia="SimHei" w:hint="eastAsia"/>
        </w:rPr>
        <w:t xml:space="preserve">3.3.1. </w:t>
      </w:r>
      <w:r>
        <w:rPr>
          <w:rFonts w:eastAsia="SimHei" w:hint="eastAsia"/>
        </w:rPr>
        <w:t>对妇女的家庭暴力的概况和趋势</w:t>
      </w:r>
    </w:p>
    <w:p w:rsidR="00000000" w:rsidRDefault="003A4051" w:rsidP="003A4051">
      <w:pPr>
        <w:spacing w:after="240" w:line="360" w:lineRule="atLeast"/>
        <w:ind w:firstLineChars="200" w:firstLine="31680"/>
        <w:rPr>
          <w:rFonts w:hint="eastAsia"/>
        </w:rPr>
      </w:pPr>
      <w:r>
        <w:rPr>
          <w:rFonts w:hint="eastAsia"/>
        </w:rPr>
        <w:t>上一个十年的后五年不仅使人看清家庭内对妇女的暴力，而且在这五年间为预防和铲除这种暴力制定了法律和机制。已经制定政府方案为暴力下余生的妇女们提供服务。正在开展提高民众对这个问题的认识和觉悟的工作，从而赋予这个问题所具有的社会公众性。因此，在这个问题上有特别方案的非政府机构数目正在增加，使既有的的方案有所加强。</w:t>
      </w:r>
    </w:p>
    <w:p w:rsidR="00000000" w:rsidRDefault="003A4051" w:rsidP="003A4051">
      <w:pPr>
        <w:spacing w:after="240" w:line="360" w:lineRule="atLeast"/>
        <w:ind w:firstLineChars="200" w:firstLine="31680"/>
        <w:rPr>
          <w:rFonts w:hint="eastAsia"/>
        </w:rPr>
      </w:pPr>
      <w:r>
        <w:rPr>
          <w:rFonts w:hint="eastAsia"/>
        </w:rPr>
        <w:t>把整整一节</w:t>
      </w:r>
      <w:r>
        <w:rPr>
          <w:rFonts w:hint="eastAsia"/>
        </w:rPr>
        <w:t>用于对家庭暴力研究的</w:t>
      </w:r>
      <w:r>
        <w:rPr>
          <w:rFonts w:hint="eastAsia"/>
        </w:rPr>
        <w:t>1999</w:t>
      </w:r>
      <w:r>
        <w:rPr>
          <w:rFonts w:hint="eastAsia"/>
        </w:rPr>
        <w:t>年人口和健康调查</w:t>
      </w:r>
      <w:r>
        <w:rPr>
          <w:rStyle w:val="FootnoteReference"/>
        </w:rPr>
        <w:footnoteReference w:customMarkFollows="1" w:id="23"/>
        <w:t>22</w:t>
      </w:r>
      <w:r>
        <w:rPr>
          <w:rFonts w:hint="eastAsia"/>
        </w:rPr>
        <w:t>的结果透露：</w:t>
      </w:r>
    </w:p>
    <w:p w:rsidR="00000000" w:rsidRDefault="003A4051">
      <w:pPr>
        <w:numPr>
          <w:ilvl w:val="0"/>
          <w:numId w:val="831"/>
        </w:numPr>
        <w:spacing w:after="240" w:line="360" w:lineRule="atLeast"/>
        <w:rPr>
          <w:rFonts w:hint="eastAsia"/>
        </w:rPr>
      </w:pPr>
      <w:r>
        <w:rPr>
          <w:rFonts w:hint="eastAsia"/>
        </w:rPr>
        <w:t>接受采访的妇女中三分之一曾受过丈夫或者其他人的暴力伤害，成为最受伤害的人，其中分居和离婚的占</w:t>
      </w:r>
      <w:r>
        <w:rPr>
          <w:rFonts w:hint="eastAsia"/>
        </w:rPr>
        <w:t>51%</w:t>
      </w:r>
      <w:r>
        <w:rPr>
          <w:rFonts w:hint="eastAsia"/>
        </w:rPr>
        <w:t>，农村地区的占</w:t>
      </w:r>
      <w:r>
        <w:rPr>
          <w:rFonts w:hint="eastAsia"/>
        </w:rPr>
        <w:t>39%</w:t>
      </w:r>
      <w:r>
        <w:rPr>
          <w:rFonts w:hint="eastAsia"/>
        </w:rPr>
        <w:t>。</w:t>
      </w:r>
    </w:p>
    <w:p w:rsidR="00000000" w:rsidRDefault="003A4051">
      <w:pPr>
        <w:numPr>
          <w:ilvl w:val="0"/>
          <w:numId w:val="831"/>
        </w:numPr>
        <w:spacing w:after="240" w:line="360" w:lineRule="atLeast"/>
        <w:rPr>
          <w:rFonts w:hint="eastAsia"/>
        </w:rPr>
      </w:pPr>
      <w:r>
        <w:rPr>
          <w:rFonts w:hint="eastAsia"/>
        </w:rPr>
        <w:t>接受采访的妇女总数的</w:t>
      </w:r>
      <w:r>
        <w:rPr>
          <w:rFonts w:hint="eastAsia"/>
        </w:rPr>
        <w:t>13%</w:t>
      </w:r>
      <w:r>
        <w:rPr>
          <w:rFonts w:hint="eastAsia"/>
        </w:rPr>
        <w:t>承认最近一年里挨过打。</w:t>
      </w:r>
    </w:p>
    <w:p w:rsidR="00000000" w:rsidRDefault="003A4051">
      <w:pPr>
        <w:numPr>
          <w:ilvl w:val="0"/>
          <w:numId w:val="831"/>
        </w:numPr>
        <w:spacing w:after="240" w:line="360" w:lineRule="atLeast"/>
        <w:rPr>
          <w:rFonts w:hint="eastAsia"/>
        </w:rPr>
      </w:pPr>
      <w:r>
        <w:rPr>
          <w:rFonts w:hint="eastAsia"/>
        </w:rPr>
        <w:t>调查时已婚或者同居的妇女的</w:t>
      </w:r>
      <w:r>
        <w:rPr>
          <w:rFonts w:hint="eastAsia"/>
        </w:rPr>
        <w:t>29%</w:t>
      </w:r>
      <w:r>
        <w:rPr>
          <w:rFonts w:hint="eastAsia"/>
        </w:rPr>
        <w:t>曾受过丈夫或者同居伴侣的暴力伤害，</w:t>
      </w:r>
      <w:r>
        <w:rPr>
          <w:rFonts w:hint="eastAsia"/>
        </w:rPr>
        <w:t>23%</w:t>
      </w:r>
      <w:r>
        <w:rPr>
          <w:rFonts w:hint="eastAsia"/>
        </w:rPr>
        <w:t>受过感情伤害，还有</w:t>
      </w:r>
      <w:r>
        <w:rPr>
          <w:rFonts w:hint="eastAsia"/>
        </w:rPr>
        <w:t>10%</w:t>
      </w:r>
      <w:r>
        <w:rPr>
          <w:rFonts w:hint="eastAsia"/>
        </w:rPr>
        <w:t>受过性暴力伤害。</w:t>
      </w:r>
    </w:p>
    <w:p w:rsidR="00000000" w:rsidRDefault="003A4051">
      <w:pPr>
        <w:numPr>
          <w:ilvl w:val="0"/>
          <w:numId w:val="831"/>
        </w:numPr>
        <w:spacing w:after="240" w:line="360" w:lineRule="atLeast"/>
        <w:rPr>
          <w:rFonts w:hint="eastAsia"/>
        </w:rPr>
      </w:pPr>
      <w:r>
        <w:rPr>
          <w:rFonts w:hint="eastAsia"/>
        </w:rPr>
        <w:t>受虐待妇女的</w:t>
      </w:r>
      <w:r>
        <w:rPr>
          <w:rFonts w:hint="eastAsia"/>
        </w:rPr>
        <w:t>54%</w:t>
      </w:r>
      <w:r>
        <w:rPr>
          <w:rFonts w:hint="eastAsia"/>
        </w:rPr>
        <w:t>曾寻求帮助或者支持；这些人中的</w:t>
      </w:r>
      <w:r>
        <w:rPr>
          <w:rFonts w:hint="eastAsia"/>
        </w:rPr>
        <w:t>47%</w:t>
      </w:r>
      <w:r>
        <w:rPr>
          <w:rFonts w:hint="eastAsia"/>
        </w:rPr>
        <w:t>表示这没有用或者已经没有必要。</w:t>
      </w:r>
    </w:p>
    <w:p w:rsidR="00000000" w:rsidRDefault="003A4051">
      <w:pPr>
        <w:numPr>
          <w:ilvl w:val="0"/>
          <w:numId w:val="831"/>
        </w:numPr>
        <w:spacing w:after="240" w:line="360" w:lineRule="atLeast"/>
        <w:rPr>
          <w:rFonts w:hint="eastAsia"/>
        </w:rPr>
      </w:pPr>
      <w:r>
        <w:rPr>
          <w:rFonts w:hint="eastAsia"/>
        </w:rPr>
        <w:t>从</w:t>
      </w:r>
      <w:r>
        <w:rPr>
          <w:rFonts w:hint="eastAsia"/>
        </w:rPr>
        <w:t>2001</w:t>
      </w:r>
      <w:r>
        <w:rPr>
          <w:rFonts w:hint="eastAsia"/>
        </w:rPr>
        <w:t>年</w:t>
      </w:r>
      <w:r>
        <w:rPr>
          <w:rFonts w:hint="eastAsia"/>
        </w:rPr>
        <w:t>1</w:t>
      </w:r>
      <w:r>
        <w:rPr>
          <w:rFonts w:hint="eastAsia"/>
        </w:rPr>
        <w:t>月到</w:t>
      </w:r>
      <w:r>
        <w:rPr>
          <w:rFonts w:hint="eastAsia"/>
        </w:rPr>
        <w:t>10</w:t>
      </w:r>
      <w:r>
        <w:rPr>
          <w:rFonts w:hint="eastAsia"/>
        </w:rPr>
        <w:t>月，全国已有</w:t>
      </w:r>
      <w:r>
        <w:rPr>
          <w:rFonts w:hint="eastAsia"/>
        </w:rPr>
        <w:t>88</w:t>
      </w:r>
      <w:r>
        <w:rPr>
          <w:rFonts w:hint="eastAsia"/>
        </w:rPr>
        <w:t>名妇女自杀（月均</w:t>
      </w:r>
      <w:r>
        <w:rPr>
          <w:rFonts w:hint="eastAsia"/>
        </w:rPr>
        <w:t>9</w:t>
      </w:r>
      <w:r>
        <w:rPr>
          <w:rFonts w:hint="eastAsia"/>
        </w:rPr>
        <w:t>起）。</w:t>
      </w:r>
      <w:r>
        <w:rPr>
          <w:rFonts w:hint="eastAsia"/>
        </w:rPr>
        <w:t>1990</w:t>
      </w:r>
      <w:r>
        <w:rPr>
          <w:rFonts w:hint="eastAsia"/>
        </w:rPr>
        <w:t>年</w:t>
      </w:r>
      <w:r>
        <w:rPr>
          <w:rFonts w:hint="eastAsia"/>
        </w:rPr>
        <w:t>9</w:t>
      </w:r>
      <w:r>
        <w:rPr>
          <w:rFonts w:hint="eastAsia"/>
        </w:rPr>
        <w:t>月到</w:t>
      </w:r>
      <w:r>
        <w:rPr>
          <w:rFonts w:hint="eastAsia"/>
        </w:rPr>
        <w:t>1999</w:t>
      </w:r>
      <w:r>
        <w:rPr>
          <w:rFonts w:hint="eastAsia"/>
        </w:rPr>
        <w:t>年</w:t>
      </w:r>
      <w:r>
        <w:rPr>
          <w:rFonts w:hint="eastAsia"/>
        </w:rPr>
        <w:t>10</w:t>
      </w:r>
      <w:r>
        <w:rPr>
          <w:rFonts w:hint="eastAsia"/>
        </w:rPr>
        <w:t>月共有</w:t>
      </w:r>
      <w:r>
        <w:rPr>
          <w:rFonts w:hint="eastAsia"/>
        </w:rPr>
        <w:t>938</w:t>
      </w:r>
      <w:r>
        <w:rPr>
          <w:rFonts w:hint="eastAsia"/>
        </w:rPr>
        <w:t>起（即年均</w:t>
      </w:r>
      <w:r>
        <w:rPr>
          <w:rFonts w:hint="eastAsia"/>
        </w:rPr>
        <w:t>104</w:t>
      </w:r>
      <w:r>
        <w:rPr>
          <w:rFonts w:hint="eastAsia"/>
        </w:rPr>
        <w:t>起或者月均</w:t>
      </w:r>
      <w:r>
        <w:rPr>
          <w:rFonts w:hint="eastAsia"/>
        </w:rPr>
        <w:t>9</w:t>
      </w:r>
      <w:r>
        <w:rPr>
          <w:rFonts w:hint="eastAsia"/>
        </w:rPr>
        <w:t>起）</w:t>
      </w:r>
      <w:r>
        <w:rPr>
          <w:rStyle w:val="FootnoteReference"/>
        </w:rPr>
        <w:footnoteReference w:customMarkFollows="1" w:id="24"/>
        <w:t>23</w:t>
      </w:r>
      <w:r>
        <w:rPr>
          <w:rFonts w:hint="eastAsia"/>
        </w:rPr>
        <w:t>。</w:t>
      </w:r>
    </w:p>
    <w:p w:rsidR="00000000" w:rsidRDefault="003A4051">
      <w:pPr>
        <w:spacing w:after="240" w:line="360" w:lineRule="atLeast"/>
        <w:rPr>
          <w:rFonts w:eastAsia="SimHei" w:hint="eastAsia"/>
        </w:rPr>
      </w:pPr>
      <w:r>
        <w:rPr>
          <w:rFonts w:eastAsia="SimHei" w:hint="eastAsia"/>
        </w:rPr>
        <w:t xml:space="preserve">3.3.2. </w:t>
      </w:r>
      <w:r>
        <w:rPr>
          <w:rFonts w:eastAsia="SimHei" w:hint="eastAsia"/>
        </w:rPr>
        <w:t>执法中受到的限制</w:t>
      </w:r>
    </w:p>
    <w:p w:rsidR="00000000" w:rsidRDefault="003A4051" w:rsidP="003A4051">
      <w:pPr>
        <w:spacing w:after="240" w:line="360" w:lineRule="atLeast"/>
        <w:ind w:firstLineChars="200" w:firstLine="31680"/>
        <w:rPr>
          <w:rFonts w:hint="eastAsia"/>
        </w:rPr>
      </w:pPr>
      <w:r>
        <w:rPr>
          <w:rFonts w:hint="eastAsia"/>
        </w:rPr>
        <w:t>从颁布法律（</w:t>
      </w:r>
      <w:r>
        <w:rPr>
          <w:rFonts w:hint="eastAsia"/>
        </w:rPr>
        <w:t>1997</w:t>
      </w:r>
      <w:r>
        <w:rPr>
          <w:rFonts w:hint="eastAsia"/>
        </w:rPr>
        <w:t>年）以来已经成立五个保护妇女制止家庭暴力大队</w:t>
      </w:r>
      <w:r>
        <w:rPr>
          <w:rStyle w:val="FootnoteReference"/>
        </w:rPr>
        <w:footnoteReference w:customMarkFollows="1" w:id="25"/>
        <w:t>24</w:t>
      </w:r>
      <w:r>
        <w:rPr>
          <w:rFonts w:hint="eastAsia"/>
        </w:rPr>
        <w:t>：在圣多明各的胡安娜区（</w:t>
      </w:r>
      <w:r>
        <w:rPr>
          <w:rFonts w:hint="eastAsia"/>
        </w:rPr>
        <w:t>1997</w:t>
      </w:r>
      <w:r>
        <w:rPr>
          <w:rFonts w:hint="eastAsia"/>
        </w:rPr>
        <w:t>年）、圣弗朗西斯科德马科里斯（</w:t>
      </w:r>
      <w:r>
        <w:rPr>
          <w:rFonts w:hint="eastAsia"/>
        </w:rPr>
        <w:t>1999</w:t>
      </w:r>
      <w:r>
        <w:rPr>
          <w:rFonts w:hint="eastAsia"/>
        </w:rPr>
        <w:t>年）、圣地亚哥（</w:t>
      </w:r>
      <w:r>
        <w:rPr>
          <w:rFonts w:hint="eastAsia"/>
        </w:rPr>
        <w:t>2000</w:t>
      </w:r>
      <w:r>
        <w:rPr>
          <w:rFonts w:hint="eastAsia"/>
        </w:rPr>
        <w:t>年）、阿尔塔格拉西亚市（</w:t>
      </w:r>
      <w:r>
        <w:rPr>
          <w:rFonts w:hint="eastAsia"/>
        </w:rPr>
        <w:t>2001</w:t>
      </w:r>
      <w:r>
        <w:rPr>
          <w:rFonts w:hint="eastAsia"/>
        </w:rPr>
        <w:t>年）和巴尼（</w:t>
      </w:r>
      <w:r>
        <w:rPr>
          <w:rFonts w:hint="eastAsia"/>
        </w:rPr>
        <w:t>2002</w:t>
      </w:r>
      <w:r>
        <w:rPr>
          <w:rFonts w:hint="eastAsia"/>
        </w:rPr>
        <w:t>年）。</w:t>
      </w:r>
    </w:p>
    <w:p w:rsidR="00000000" w:rsidRDefault="003A4051" w:rsidP="003A4051">
      <w:pPr>
        <w:spacing w:after="240" w:line="360" w:lineRule="atLeast"/>
        <w:ind w:firstLineChars="200" w:firstLine="31680"/>
        <w:rPr>
          <w:rFonts w:hint="eastAsia"/>
        </w:rPr>
      </w:pPr>
      <w:r>
        <w:rPr>
          <w:rFonts w:hint="eastAsia"/>
        </w:rPr>
        <w:t>执法中受到的限制</w:t>
      </w:r>
      <w:r>
        <w:rPr>
          <w:rStyle w:val="FootnoteReference"/>
        </w:rPr>
        <w:footnoteReference w:customMarkFollows="1" w:id="26"/>
        <w:t>25</w:t>
      </w:r>
      <w:r>
        <w:rPr>
          <w:rFonts w:hint="eastAsia"/>
        </w:rPr>
        <w:t>是：</w:t>
      </w:r>
    </w:p>
    <w:p w:rsidR="00000000" w:rsidRDefault="003A4051">
      <w:pPr>
        <w:numPr>
          <w:ilvl w:val="0"/>
          <w:numId w:val="831"/>
        </w:numPr>
        <w:spacing w:after="240" w:line="360" w:lineRule="atLeast"/>
        <w:rPr>
          <w:rFonts w:hint="eastAsia"/>
        </w:rPr>
      </w:pPr>
      <w:r>
        <w:rPr>
          <w:rFonts w:hint="eastAsia"/>
        </w:rPr>
        <w:t>支持这项法律的政府机构缺乏应有的经费。</w:t>
      </w:r>
    </w:p>
    <w:p w:rsidR="00000000" w:rsidRDefault="003A4051">
      <w:pPr>
        <w:numPr>
          <w:ilvl w:val="0"/>
          <w:numId w:val="831"/>
        </w:numPr>
        <w:spacing w:after="240" w:line="360" w:lineRule="atLeast"/>
        <w:rPr>
          <w:rFonts w:hint="eastAsia"/>
        </w:rPr>
      </w:pPr>
      <w:r>
        <w:rPr>
          <w:rFonts w:hint="eastAsia"/>
        </w:rPr>
        <w:t>女性视角还难于引入司法精神之中，不论是检察部还是国家警察局都还需要在男女平等方面进行更多培训。</w:t>
      </w:r>
    </w:p>
    <w:p w:rsidR="00000000" w:rsidRDefault="003A4051">
      <w:pPr>
        <w:numPr>
          <w:ilvl w:val="0"/>
          <w:numId w:val="831"/>
        </w:numPr>
        <w:spacing w:after="240" w:line="360" w:lineRule="atLeast"/>
        <w:rPr>
          <w:rFonts w:hint="eastAsia"/>
        </w:rPr>
      </w:pPr>
      <w:r>
        <w:rPr>
          <w:rFonts w:hint="eastAsia"/>
        </w:rPr>
        <w:t>发现缺少对施暴男人的教养所和</w:t>
      </w:r>
      <w:r>
        <w:rPr>
          <w:rFonts w:hint="eastAsia"/>
        </w:rPr>
        <w:t>/</w:t>
      </w:r>
      <w:r>
        <w:rPr>
          <w:rFonts w:hint="eastAsia"/>
        </w:rPr>
        <w:t>或机制。但是第</w:t>
      </w:r>
      <w:r>
        <w:rPr>
          <w:rFonts w:hint="eastAsia"/>
        </w:rPr>
        <w:t>24-97</w:t>
      </w:r>
      <w:r>
        <w:rPr>
          <w:rFonts w:hint="eastAsia"/>
        </w:rPr>
        <w:t>号法第</w:t>
      </w:r>
      <w:r>
        <w:rPr>
          <w:rFonts w:hint="eastAsia"/>
        </w:rPr>
        <w:t>309-5</w:t>
      </w:r>
      <w:r>
        <w:rPr>
          <w:rFonts w:hint="eastAsia"/>
        </w:rPr>
        <w:t>条规定必须帮助犯法者接受教育，以缓解他们对妇女的暴力冲动。</w:t>
      </w:r>
    </w:p>
    <w:p w:rsidR="00000000" w:rsidRDefault="003A4051">
      <w:pPr>
        <w:numPr>
          <w:ilvl w:val="0"/>
          <w:numId w:val="831"/>
        </w:numPr>
        <w:spacing w:after="240" w:line="360" w:lineRule="atLeast"/>
        <w:rPr>
          <w:rFonts w:hint="eastAsia"/>
        </w:rPr>
      </w:pPr>
      <w:r>
        <w:rPr>
          <w:rFonts w:hint="eastAsia"/>
        </w:rPr>
        <w:t>对暴力下余生妇女的特别关注不够。这种关注还主要由私人部门给予。</w:t>
      </w:r>
    </w:p>
    <w:p w:rsidR="00000000" w:rsidRDefault="003A4051">
      <w:pPr>
        <w:numPr>
          <w:ilvl w:val="0"/>
          <w:numId w:val="831"/>
        </w:numPr>
        <w:spacing w:after="240" w:line="360" w:lineRule="atLeast"/>
        <w:rPr>
          <w:rFonts w:hint="eastAsia"/>
        </w:rPr>
      </w:pPr>
      <w:r>
        <w:rPr>
          <w:rFonts w:hint="eastAsia"/>
        </w:rPr>
        <w:t>还没有建立受害妇女接待室（法律对此已有规定）。</w:t>
      </w:r>
    </w:p>
    <w:p w:rsidR="00000000" w:rsidRDefault="003A4051">
      <w:pPr>
        <w:spacing w:after="240" w:line="360" w:lineRule="atLeast"/>
        <w:rPr>
          <w:rFonts w:eastAsia="SimHei" w:hint="eastAsia"/>
        </w:rPr>
      </w:pPr>
      <w:r>
        <w:rPr>
          <w:rFonts w:eastAsia="SimHei" w:hint="eastAsia"/>
        </w:rPr>
        <w:t xml:space="preserve">3.3.3. </w:t>
      </w:r>
      <w:r>
        <w:rPr>
          <w:rFonts w:eastAsia="SimHei" w:hint="eastAsia"/>
        </w:rPr>
        <w:t>预防和铲除家庭暴力的机制和法律文件</w:t>
      </w:r>
    </w:p>
    <w:p w:rsidR="00000000" w:rsidRDefault="003A4051" w:rsidP="003A4051">
      <w:pPr>
        <w:spacing w:after="240" w:line="360" w:lineRule="atLeast"/>
        <w:ind w:firstLineChars="200" w:firstLine="31680"/>
        <w:rPr>
          <w:rFonts w:hint="eastAsia"/>
        </w:rPr>
      </w:pPr>
      <w:r>
        <w:rPr>
          <w:rFonts w:hint="eastAsia"/>
        </w:rPr>
        <w:t>必须指出还要建立机制，制定法律文件，以改善可以支配的资源：</w:t>
      </w:r>
    </w:p>
    <w:p w:rsidR="00000000" w:rsidRDefault="003A4051">
      <w:pPr>
        <w:numPr>
          <w:ilvl w:val="0"/>
          <w:numId w:val="833"/>
        </w:numPr>
        <w:spacing w:after="240" w:line="360" w:lineRule="atLeast"/>
        <w:rPr>
          <w:rFonts w:hint="eastAsia"/>
        </w:rPr>
      </w:pPr>
      <w:r>
        <w:rPr>
          <w:rFonts w:hint="eastAsia"/>
        </w:rPr>
        <w:t>1998</w:t>
      </w:r>
      <w:r>
        <w:rPr>
          <w:rFonts w:hint="eastAsia"/>
        </w:rPr>
        <w:t>年建立全国预防和惩治家庭暴力委员会</w:t>
      </w:r>
      <w:r>
        <w:rPr>
          <w:rStyle w:val="FootnoteReference"/>
        </w:rPr>
        <w:footnoteReference w:customMarkFollows="1" w:id="27"/>
        <w:t>26</w:t>
      </w:r>
      <w:r>
        <w:rPr>
          <w:rFonts w:hint="eastAsia"/>
        </w:rPr>
        <w:t>，其主要目的是一方面协助协调和监督旨在预防家庭暴力的政策，另一方面监督执行第</w:t>
      </w:r>
      <w:r>
        <w:rPr>
          <w:rFonts w:hint="eastAsia"/>
        </w:rPr>
        <w:t>24-97</w:t>
      </w:r>
      <w:r>
        <w:rPr>
          <w:rFonts w:hint="eastAsia"/>
        </w:rPr>
        <w:t>号</w:t>
      </w:r>
      <w:r>
        <w:rPr>
          <w:rFonts w:hint="eastAsia"/>
        </w:rPr>
        <w:t xml:space="preserve"> </w:t>
      </w:r>
      <w:r>
        <w:rPr>
          <w:rFonts w:hint="eastAsia"/>
        </w:rPr>
        <w:t>和第</w:t>
      </w:r>
      <w:r>
        <w:rPr>
          <w:rFonts w:hint="eastAsia"/>
        </w:rPr>
        <w:t>14-94</w:t>
      </w:r>
      <w:r>
        <w:rPr>
          <w:rFonts w:hint="eastAsia"/>
        </w:rPr>
        <w:t>号两部法律（惩治暴力和保护未成年人），履</w:t>
      </w:r>
      <w:r>
        <w:rPr>
          <w:rFonts w:hint="eastAsia"/>
        </w:rPr>
        <w:t>行我国所批准的国际公约和由国家战略计划派生的机构间协议。由国家预防和惩治家庭暴力委员会制定的国家战略计划包括五条行动方针：预防家庭暴力，采取执行法律的行动和机制，关注家庭暴力下余生的妇女，对行凶男人的社会和个别教养，以及对家庭暴力余生妇女提供支持者给予精神鼓励。</w:t>
      </w:r>
    </w:p>
    <w:p w:rsidR="00000000" w:rsidRDefault="003A4051">
      <w:pPr>
        <w:numPr>
          <w:ilvl w:val="0"/>
          <w:numId w:val="833"/>
        </w:numPr>
        <w:spacing w:after="240" w:line="360" w:lineRule="atLeast"/>
        <w:rPr>
          <w:rFonts w:hint="eastAsia"/>
        </w:rPr>
      </w:pPr>
      <w:r>
        <w:rPr>
          <w:rFonts w:hint="eastAsia"/>
        </w:rPr>
        <w:t>推广预防和关注针对妇女的家庭暴力的地区示范计划——</w:t>
      </w:r>
      <w:r>
        <w:rPr>
          <w:rFonts w:hint="eastAsia"/>
        </w:rPr>
        <w:t>1998-2001</w:t>
      </w:r>
      <w:r>
        <w:rPr>
          <w:rFonts w:hint="eastAsia"/>
        </w:rPr>
        <w:t>年期间在巴西、多米尼加共和国等六国执行</w:t>
      </w:r>
      <w:r>
        <w:rPr>
          <w:rStyle w:val="FootnoteReference"/>
        </w:rPr>
        <w:footnoteReference w:customMarkFollows="1" w:id="28"/>
        <w:t>27</w:t>
      </w:r>
      <w:r>
        <w:rPr>
          <w:rFonts w:hint="eastAsia"/>
        </w:rPr>
        <w:t>并由美洲开发银行筹资的多米尼加共和国方案。推广两种办法：一是关注和预防，二是加强沟通。这一方案由妇女部负责，其重要成果是：</w:t>
      </w:r>
    </w:p>
    <w:p w:rsidR="00000000" w:rsidRDefault="003A4051">
      <w:pPr>
        <w:numPr>
          <w:ilvl w:val="0"/>
          <w:numId w:val="834"/>
        </w:numPr>
        <w:tabs>
          <w:tab w:val="clear" w:pos="840"/>
          <w:tab w:val="num" w:pos="1320"/>
        </w:tabs>
        <w:spacing w:after="240" w:line="360" w:lineRule="atLeast"/>
        <w:ind w:left="1320" w:hanging="480"/>
        <w:rPr>
          <w:rFonts w:hint="eastAsia"/>
        </w:rPr>
      </w:pPr>
      <w:r>
        <w:rPr>
          <w:rFonts w:hint="eastAsia"/>
        </w:rPr>
        <w:t>制定“全面关注</w:t>
      </w:r>
      <w:r>
        <w:rPr>
          <w:rFonts w:hint="eastAsia"/>
        </w:rPr>
        <w:t>遭受家庭暴力的妇女健康的国家法规”，其宗旨是从部门角度和妇女角度提供指导对受害妇女在各方面给予全面关注的通用技术和行政标准。</w:t>
      </w:r>
    </w:p>
    <w:p w:rsidR="00000000" w:rsidRDefault="003A4051">
      <w:pPr>
        <w:numPr>
          <w:ilvl w:val="0"/>
          <w:numId w:val="834"/>
        </w:numPr>
        <w:tabs>
          <w:tab w:val="clear" w:pos="840"/>
          <w:tab w:val="num" w:pos="1320"/>
        </w:tabs>
        <w:spacing w:after="240" w:line="360" w:lineRule="atLeast"/>
        <w:ind w:left="1320" w:hanging="480"/>
        <w:rPr>
          <w:rFonts w:hint="eastAsia"/>
        </w:rPr>
      </w:pPr>
      <w:r>
        <w:rPr>
          <w:rFonts w:hint="eastAsia"/>
        </w:rPr>
        <w:t>建立对妇女的家庭暴力登记系统。</w:t>
      </w:r>
    </w:p>
    <w:p w:rsidR="00000000" w:rsidRDefault="003A4051">
      <w:pPr>
        <w:numPr>
          <w:ilvl w:val="0"/>
          <w:numId w:val="834"/>
        </w:numPr>
        <w:tabs>
          <w:tab w:val="clear" w:pos="840"/>
          <w:tab w:val="num" w:pos="1320"/>
        </w:tabs>
        <w:spacing w:after="240" w:line="360" w:lineRule="atLeast"/>
        <w:ind w:left="1320" w:hanging="480"/>
        <w:rPr>
          <w:rFonts w:hint="eastAsia"/>
        </w:rPr>
      </w:pPr>
      <w:r>
        <w:rPr>
          <w:rFonts w:hint="eastAsia"/>
        </w:rPr>
        <w:t>进行“对家庭暴力状况的评估”，以确定并评估给受害妇女提供服务的数量和质量以及现行方案情况。这一评估是在两个地区进行的：首都的阿尔卡里索区和萨尔塞多省。所调查的是受害妇女、施暴男人和服务提供者（对家庭暴力受害妇女提供支持的男女、公共或私人机构）。</w:t>
      </w:r>
    </w:p>
    <w:p w:rsidR="00000000" w:rsidRDefault="003A4051">
      <w:pPr>
        <w:numPr>
          <w:ilvl w:val="0"/>
          <w:numId w:val="833"/>
        </w:numPr>
        <w:spacing w:after="240" w:line="360" w:lineRule="atLeast"/>
        <w:rPr>
          <w:rFonts w:hint="eastAsia"/>
        </w:rPr>
      </w:pPr>
      <w:r>
        <w:rPr>
          <w:rFonts w:hint="eastAsia"/>
        </w:rPr>
        <w:t>卫生部已经有旨在关注和预防家庭暴力的方案，例如：</w:t>
      </w:r>
    </w:p>
    <w:p w:rsidR="00000000" w:rsidRDefault="003A4051">
      <w:pPr>
        <w:numPr>
          <w:ilvl w:val="0"/>
          <w:numId w:val="834"/>
        </w:numPr>
        <w:tabs>
          <w:tab w:val="clear" w:pos="840"/>
          <w:tab w:val="num" w:pos="1320"/>
        </w:tabs>
        <w:spacing w:after="240" w:line="360" w:lineRule="atLeast"/>
        <w:ind w:left="1320" w:hanging="480"/>
        <w:rPr>
          <w:rFonts w:hint="eastAsia"/>
        </w:rPr>
      </w:pPr>
      <w:r>
        <w:rPr>
          <w:rFonts w:hint="eastAsia"/>
        </w:rPr>
        <w:t>精神健康处制定的国家惩治家庭暴力和性暴行方案。</w:t>
      </w:r>
    </w:p>
    <w:p w:rsidR="00000000" w:rsidRDefault="003A4051">
      <w:pPr>
        <w:numPr>
          <w:ilvl w:val="0"/>
          <w:numId w:val="834"/>
        </w:numPr>
        <w:tabs>
          <w:tab w:val="clear" w:pos="840"/>
          <w:tab w:val="num" w:pos="1320"/>
        </w:tabs>
        <w:spacing w:after="240" w:line="360" w:lineRule="atLeast"/>
        <w:ind w:left="1320" w:hanging="480"/>
        <w:rPr>
          <w:rFonts w:hint="eastAsia"/>
        </w:rPr>
      </w:pPr>
      <w:r>
        <w:rPr>
          <w:rFonts w:hint="eastAsia"/>
        </w:rPr>
        <w:t>受虐待妇女</w:t>
      </w:r>
      <w:r>
        <w:rPr>
          <w:rFonts w:hint="eastAsia"/>
        </w:rPr>
        <w:t>接待中心，中心对性暴力下余生的妇女提供特别照顾，为她们开具受虐待和强暴的医院证明。</w:t>
      </w:r>
    </w:p>
    <w:p w:rsidR="00000000" w:rsidRDefault="003A4051">
      <w:pPr>
        <w:numPr>
          <w:ilvl w:val="0"/>
          <w:numId w:val="833"/>
        </w:numPr>
        <w:spacing w:after="240" w:line="360" w:lineRule="atLeast"/>
        <w:rPr>
          <w:rFonts w:hint="eastAsia"/>
        </w:rPr>
      </w:pPr>
      <w:r>
        <w:rPr>
          <w:rFonts w:hint="eastAsia"/>
        </w:rPr>
        <w:t>在司法部门，首都检察院设立了家庭处，有两名工作人员专门接待家庭暴力案例。这个处的性暴力科每月约接待</w:t>
      </w:r>
      <w:r>
        <w:rPr>
          <w:rFonts w:hint="eastAsia"/>
        </w:rPr>
        <w:t>400</w:t>
      </w:r>
      <w:r>
        <w:rPr>
          <w:rFonts w:hint="eastAsia"/>
        </w:rPr>
        <w:t>例</w:t>
      </w:r>
      <w:r>
        <w:rPr>
          <w:rStyle w:val="FootnoteReference"/>
        </w:rPr>
        <w:footnoteReference w:customMarkFollows="1" w:id="29"/>
        <w:t>28</w:t>
      </w:r>
      <w:r>
        <w:rPr>
          <w:rFonts w:hint="eastAsia"/>
        </w:rPr>
        <w:t>。</w:t>
      </w:r>
    </w:p>
    <w:p w:rsidR="00000000" w:rsidRDefault="003A4051">
      <w:pPr>
        <w:numPr>
          <w:ilvl w:val="0"/>
          <w:numId w:val="833"/>
        </w:numPr>
        <w:spacing w:after="240" w:line="360" w:lineRule="atLeast"/>
        <w:rPr>
          <w:rFonts w:hint="eastAsia"/>
        </w:rPr>
      </w:pPr>
      <w:r>
        <w:rPr>
          <w:rFonts w:hint="eastAsia"/>
        </w:rPr>
        <w:t>“国家关注和预防对妇女的暴力方案”由妇女部反暴力司执行。方案由几方面组成，旨在既加强机制，减少家庭暴力和性暴力，又协调各政府和非政府机构开展行动以减少各方面的暴力。方案有两个内容：一是关怀和服务，二是培训</w:t>
      </w:r>
      <w:r>
        <w:rPr>
          <w:rStyle w:val="FootnoteReference"/>
        </w:rPr>
        <w:footnoteReference w:customMarkFollows="1" w:id="30"/>
        <w:t>29</w:t>
      </w:r>
      <w:r>
        <w:rPr>
          <w:rFonts w:hint="eastAsia"/>
        </w:rPr>
        <w:t>。该司“在</w:t>
      </w:r>
      <w:r>
        <w:rPr>
          <w:rFonts w:hint="eastAsia"/>
        </w:rPr>
        <w:t>1999</w:t>
      </w:r>
      <w:r>
        <w:rPr>
          <w:rFonts w:hint="eastAsia"/>
        </w:rPr>
        <w:t>年</w:t>
      </w:r>
      <w:r>
        <w:rPr>
          <w:rFonts w:hint="eastAsia"/>
        </w:rPr>
        <w:t>1</w:t>
      </w:r>
      <w:r>
        <w:rPr>
          <w:rFonts w:hint="eastAsia"/>
        </w:rPr>
        <w:t>月至</w:t>
      </w:r>
      <w:r>
        <w:rPr>
          <w:rFonts w:hint="eastAsia"/>
        </w:rPr>
        <w:t>9</w:t>
      </w:r>
      <w:r>
        <w:rPr>
          <w:rFonts w:hint="eastAsia"/>
        </w:rPr>
        <w:t>月接待</w:t>
      </w:r>
      <w:r>
        <w:rPr>
          <w:rFonts w:hint="eastAsia"/>
        </w:rPr>
        <w:t>680</w:t>
      </w:r>
      <w:r>
        <w:rPr>
          <w:rFonts w:hint="eastAsia"/>
        </w:rPr>
        <w:t>例”</w:t>
      </w:r>
      <w:r>
        <w:rPr>
          <w:rStyle w:val="FootnoteReference"/>
        </w:rPr>
        <w:footnoteReference w:customMarkFollows="1" w:id="31"/>
        <w:t>30</w:t>
      </w:r>
      <w:r>
        <w:rPr>
          <w:rFonts w:hint="eastAsia"/>
        </w:rPr>
        <w:t>（月均</w:t>
      </w:r>
      <w:r>
        <w:rPr>
          <w:rFonts w:hint="eastAsia"/>
        </w:rPr>
        <w:t>68</w:t>
      </w:r>
      <w:r>
        <w:rPr>
          <w:rFonts w:hint="eastAsia"/>
        </w:rPr>
        <w:t>例）。</w:t>
      </w:r>
    </w:p>
    <w:p w:rsidR="00000000" w:rsidRDefault="003A4051">
      <w:pPr>
        <w:numPr>
          <w:ilvl w:val="0"/>
          <w:numId w:val="833"/>
        </w:numPr>
        <w:spacing w:after="240" w:line="360" w:lineRule="atLeast"/>
        <w:rPr>
          <w:rFonts w:hint="eastAsia"/>
        </w:rPr>
      </w:pPr>
      <w:r>
        <w:rPr>
          <w:rFonts w:hint="eastAsia"/>
        </w:rPr>
        <w:t>确定“国家关注和预防家庭暴力模式”</w:t>
      </w:r>
      <w:r>
        <w:rPr>
          <w:rStyle w:val="FootnoteReference"/>
        </w:rPr>
        <w:footnoteReference w:customMarkFollows="1" w:id="32"/>
        <w:t>31</w:t>
      </w:r>
      <w:r>
        <w:rPr>
          <w:rFonts w:hint="eastAsia"/>
        </w:rPr>
        <w:t>。</w:t>
      </w:r>
      <w:r>
        <w:rPr>
          <w:rFonts w:hint="eastAsia"/>
        </w:rPr>
        <w:t>这个模式规定了五个战略重点（推广没有暴力的家庭生活，侦察、抓捕和预防重大伤害，特别关注受害者，注意司法</w:t>
      </w:r>
      <w:r>
        <w:rPr>
          <w:rFonts w:hint="eastAsia"/>
        </w:rPr>
        <w:t>-</w:t>
      </w:r>
      <w:r>
        <w:rPr>
          <w:rFonts w:hint="eastAsia"/>
        </w:rPr>
        <w:t>镇压和支持服务，以加强新的生活计划）。还同时规定国家法规、机构、地方和社区的工作方针；明确了每个重点的执行机制、目标人口和负责的各级机关。</w:t>
      </w:r>
    </w:p>
    <w:p w:rsidR="00000000" w:rsidRDefault="003A4051">
      <w:pPr>
        <w:numPr>
          <w:ilvl w:val="0"/>
          <w:numId w:val="833"/>
        </w:numPr>
        <w:spacing w:after="240" w:line="360" w:lineRule="atLeast"/>
        <w:rPr>
          <w:rFonts w:hint="eastAsia"/>
        </w:rPr>
      </w:pPr>
      <w:r>
        <w:rPr>
          <w:rFonts w:hint="eastAsia"/>
        </w:rPr>
        <w:t>非政府组织二十多年来一直在进行工作，从不同角度和</w:t>
      </w:r>
      <w:r>
        <w:rPr>
          <w:rFonts w:hint="eastAsia"/>
        </w:rPr>
        <w:t>/</w:t>
      </w:r>
      <w:r>
        <w:rPr>
          <w:rFonts w:hint="eastAsia"/>
        </w:rPr>
        <w:t>或干预重点预防对妇女的暴力。</w:t>
      </w:r>
    </w:p>
    <w:p w:rsidR="00000000" w:rsidRDefault="003A4051">
      <w:pPr>
        <w:spacing w:after="240" w:line="360" w:lineRule="atLeast"/>
        <w:rPr>
          <w:rFonts w:eastAsia="SimHei" w:hint="eastAsia"/>
          <w:sz w:val="24"/>
        </w:rPr>
      </w:pPr>
      <w:r>
        <w:rPr>
          <w:rFonts w:eastAsia="SimHei" w:hint="eastAsia"/>
          <w:sz w:val="24"/>
        </w:rPr>
        <w:t xml:space="preserve">3.4. </w:t>
      </w:r>
      <w:r>
        <w:rPr>
          <w:rFonts w:eastAsia="SimHei" w:hint="eastAsia"/>
          <w:sz w:val="24"/>
        </w:rPr>
        <w:t>第</w:t>
      </w:r>
      <w:r>
        <w:rPr>
          <w:rFonts w:eastAsia="SimHei" w:hint="eastAsia"/>
          <w:sz w:val="24"/>
        </w:rPr>
        <w:t>4</w:t>
      </w:r>
      <w:r>
        <w:rPr>
          <w:rFonts w:eastAsia="SimHei" w:hint="eastAsia"/>
          <w:sz w:val="24"/>
        </w:rPr>
        <w:t>条：特别措施</w:t>
      </w:r>
    </w:p>
    <w:p w:rsidR="00000000" w:rsidRDefault="003A4051" w:rsidP="003A4051">
      <w:pPr>
        <w:spacing w:after="240" w:line="360" w:lineRule="atLeast"/>
        <w:ind w:firstLineChars="200" w:firstLine="31680"/>
        <w:rPr>
          <w:rFonts w:hint="eastAsia"/>
        </w:rPr>
      </w:pPr>
      <w:r>
        <w:rPr>
          <w:rFonts w:hint="eastAsia"/>
        </w:rPr>
        <w:t>在本报告所涉期间已经采取一些有助于我国男女平等的特别措施。它们是：</w:t>
      </w:r>
    </w:p>
    <w:p w:rsidR="00000000" w:rsidRDefault="003A4051" w:rsidP="003A4051">
      <w:pPr>
        <w:numPr>
          <w:ilvl w:val="0"/>
          <w:numId w:val="804"/>
        </w:numPr>
        <w:tabs>
          <w:tab w:val="clear" w:pos="420"/>
          <w:tab w:val="num" w:pos="840"/>
        </w:tabs>
        <w:spacing w:after="240" w:line="360" w:lineRule="atLeast"/>
        <w:ind w:leftChars="200" w:left="31680" w:hangingChars="200" w:firstLine="31680"/>
        <w:rPr>
          <w:rFonts w:hint="eastAsia"/>
        </w:rPr>
      </w:pPr>
      <w:r>
        <w:rPr>
          <w:rFonts w:hint="eastAsia"/>
        </w:rPr>
        <w:t>批准《消除对妇女一切歧视公约任择议定书》，</w:t>
      </w:r>
    </w:p>
    <w:p w:rsidR="00000000" w:rsidRDefault="003A4051" w:rsidP="003A4051">
      <w:pPr>
        <w:numPr>
          <w:ilvl w:val="0"/>
          <w:numId w:val="804"/>
        </w:numPr>
        <w:tabs>
          <w:tab w:val="clear" w:pos="420"/>
          <w:tab w:val="num" w:pos="840"/>
        </w:tabs>
        <w:spacing w:after="240" w:line="360" w:lineRule="atLeast"/>
        <w:ind w:leftChars="200" w:left="31680" w:hangingChars="200" w:firstLine="31680"/>
        <w:rPr>
          <w:rFonts w:hint="eastAsia"/>
        </w:rPr>
      </w:pPr>
      <w:r>
        <w:rPr>
          <w:rFonts w:hint="eastAsia"/>
        </w:rPr>
        <w:t>建立谋求男女平等的部门性单位，</w:t>
      </w:r>
    </w:p>
    <w:p w:rsidR="00000000" w:rsidRDefault="003A4051" w:rsidP="003A4051">
      <w:pPr>
        <w:numPr>
          <w:ilvl w:val="0"/>
          <w:numId w:val="804"/>
        </w:numPr>
        <w:tabs>
          <w:tab w:val="clear" w:pos="420"/>
          <w:tab w:val="num" w:pos="840"/>
        </w:tabs>
        <w:spacing w:after="240" w:line="360" w:lineRule="atLeast"/>
        <w:ind w:leftChars="200" w:left="31680" w:hangingChars="200" w:firstLine="31680"/>
        <w:rPr>
          <w:rFonts w:hint="eastAsia"/>
        </w:rPr>
      </w:pPr>
      <w:r>
        <w:rPr>
          <w:rFonts w:hint="eastAsia"/>
        </w:rPr>
        <w:t>颁布第</w:t>
      </w:r>
      <w:r>
        <w:rPr>
          <w:rFonts w:hint="eastAsia"/>
        </w:rPr>
        <w:t>12-20</w:t>
      </w:r>
      <w:r>
        <w:rPr>
          <w:rFonts w:hint="eastAsia"/>
        </w:rPr>
        <w:t>00</w:t>
      </w:r>
      <w:r>
        <w:rPr>
          <w:rFonts w:hint="eastAsia"/>
        </w:rPr>
        <w:t>号和第</w:t>
      </w:r>
      <w:r>
        <w:rPr>
          <w:rFonts w:hint="eastAsia"/>
        </w:rPr>
        <w:t>13-2000</w:t>
      </w:r>
      <w:r>
        <w:rPr>
          <w:rFonts w:hint="eastAsia"/>
        </w:rPr>
        <w:t>号两部法律，确定竞选议员的妇女候选人配额，</w:t>
      </w:r>
      <w:r>
        <w:rPr>
          <w:rStyle w:val="FootnoteReference"/>
        </w:rPr>
        <w:footnoteReference w:customMarkFollows="1" w:id="33"/>
        <w:t>32</w:t>
      </w:r>
    </w:p>
    <w:p w:rsidR="00000000" w:rsidRDefault="003A4051" w:rsidP="003A4051">
      <w:pPr>
        <w:numPr>
          <w:ilvl w:val="0"/>
          <w:numId w:val="804"/>
        </w:numPr>
        <w:tabs>
          <w:tab w:val="clear" w:pos="420"/>
          <w:tab w:val="num" w:pos="840"/>
        </w:tabs>
        <w:spacing w:after="240" w:line="360" w:lineRule="atLeast"/>
        <w:ind w:leftChars="200" w:left="31680" w:hangingChars="200" w:firstLine="31680"/>
        <w:rPr>
          <w:rFonts w:hint="eastAsia"/>
        </w:rPr>
      </w:pPr>
      <w:r>
        <w:rPr>
          <w:rFonts w:hint="eastAsia"/>
        </w:rPr>
        <w:t>在对贫困开战中有扶助单身母亲的特别政策。</w:t>
      </w:r>
    </w:p>
    <w:p w:rsidR="00000000" w:rsidRDefault="003A4051">
      <w:pPr>
        <w:spacing w:after="240" w:line="360" w:lineRule="atLeast"/>
        <w:rPr>
          <w:rFonts w:hint="eastAsia"/>
        </w:rPr>
      </w:pPr>
      <w:r>
        <w:rPr>
          <w:rFonts w:hint="eastAsia"/>
        </w:rPr>
        <w:t xml:space="preserve">3.4.1. </w:t>
      </w:r>
      <w:r>
        <w:rPr>
          <w:rFonts w:hint="eastAsia"/>
        </w:rPr>
        <w:t>联合国制定的《</w:t>
      </w:r>
      <w:r>
        <w:rPr>
          <w:rFonts w:eastAsia="SimHei" w:hint="eastAsia"/>
        </w:rPr>
        <w:t>消除对妇女一切歧视形式公约任择议定书</w:t>
      </w:r>
      <w:r>
        <w:rPr>
          <w:rFonts w:hint="eastAsia"/>
        </w:rPr>
        <w:t>》</w:t>
      </w:r>
      <w:r>
        <w:rPr>
          <w:rFonts w:hint="eastAsia"/>
          <w:b/>
          <w:bCs/>
        </w:rPr>
        <w:t>,</w:t>
      </w:r>
      <w:r>
        <w:rPr>
          <w:rFonts w:hint="eastAsia"/>
        </w:rPr>
        <w:t>作为一个保证各国履行和管理该公约的法律监督机制，已由多米尼加政府于</w:t>
      </w:r>
      <w:r>
        <w:rPr>
          <w:rFonts w:hint="eastAsia"/>
        </w:rPr>
        <w:t>2001</w:t>
      </w:r>
      <w:r>
        <w:rPr>
          <w:rFonts w:hint="eastAsia"/>
        </w:rPr>
        <w:t>年</w:t>
      </w:r>
      <w:r>
        <w:rPr>
          <w:rFonts w:hint="eastAsia"/>
        </w:rPr>
        <w:t>6</w:t>
      </w:r>
      <w:r>
        <w:rPr>
          <w:rFonts w:hint="eastAsia"/>
        </w:rPr>
        <w:t>月</w:t>
      </w:r>
      <w:r>
        <w:rPr>
          <w:rFonts w:hint="eastAsia"/>
        </w:rPr>
        <w:t>8</w:t>
      </w:r>
      <w:r>
        <w:rPr>
          <w:rFonts w:hint="eastAsia"/>
        </w:rPr>
        <w:t>日以第</w:t>
      </w:r>
      <w:r>
        <w:rPr>
          <w:rFonts w:hint="eastAsia"/>
        </w:rPr>
        <w:t>111-01</w:t>
      </w:r>
      <w:r>
        <w:rPr>
          <w:rFonts w:hint="eastAsia"/>
        </w:rPr>
        <w:t>号法律批准。该议定书使在公约缔约国内揭露侵犯妇女人权的行为成为可能。</w:t>
      </w:r>
      <w:r>
        <w:rPr>
          <w:rStyle w:val="FootnoteReference"/>
        </w:rPr>
        <w:footnoteReference w:customMarkFollows="1" w:id="34"/>
        <w:t>33</w:t>
      </w:r>
    </w:p>
    <w:p w:rsidR="00000000" w:rsidRDefault="003A4051">
      <w:pPr>
        <w:spacing w:after="240" w:line="360" w:lineRule="atLeast"/>
        <w:rPr>
          <w:rFonts w:eastAsia="SimHei" w:hint="eastAsia"/>
        </w:rPr>
      </w:pPr>
      <w:r>
        <w:rPr>
          <w:rFonts w:eastAsia="SimHei" w:hint="eastAsia"/>
        </w:rPr>
        <w:t xml:space="preserve">3.4.2. </w:t>
      </w:r>
      <w:r>
        <w:rPr>
          <w:rFonts w:eastAsia="SimHei" w:hint="eastAsia"/>
        </w:rPr>
        <w:t>部门的男女平等和发展办公室</w:t>
      </w:r>
    </w:p>
    <w:p w:rsidR="00000000" w:rsidRDefault="003A4051" w:rsidP="003A4051">
      <w:pPr>
        <w:spacing w:after="240" w:line="360" w:lineRule="atLeast"/>
        <w:ind w:firstLineChars="200" w:firstLine="31680"/>
        <w:rPr>
          <w:rFonts w:hint="eastAsia"/>
        </w:rPr>
      </w:pPr>
      <w:r>
        <w:rPr>
          <w:rFonts w:hint="eastAsia"/>
        </w:rPr>
        <w:t>在妇女部统一联系下在每一个部里设立的这种办公室的宗旨，是在每个部的政策、计划、措施、方案和项目中引入在全国层面上的</w:t>
      </w:r>
      <w:r>
        <w:rPr>
          <w:rFonts w:hint="eastAsia"/>
        </w:rPr>
        <w:t>男女平等观，以便把妇女溶入到发展中去。上述法令第四条规定，每个办公室都必须在每六个月里向妇女部提出、评估和报告在争取男女平等的计划、政策和战略上的进步，并且要在各自领域履行多米尼加承担的国际公约和义务上做出必要的调整。</w:t>
      </w:r>
    </w:p>
    <w:p w:rsidR="00000000" w:rsidRDefault="003A4051" w:rsidP="003A4051">
      <w:pPr>
        <w:spacing w:after="240" w:line="360" w:lineRule="atLeast"/>
        <w:ind w:firstLineChars="200" w:firstLine="31680"/>
        <w:rPr>
          <w:rFonts w:hint="eastAsia"/>
          <w:b/>
          <w:bCs/>
        </w:rPr>
      </w:pPr>
      <w:r>
        <w:rPr>
          <w:rFonts w:hint="eastAsia"/>
        </w:rPr>
        <w:t>在这方面必须强调在劳动部里设立管理妇女事务的副部级机构，旨在由该部促进两性间的平等。这个新建的副部级机构正在对移民西班牙的劳动妇女执行一项引导性方案，并且计划在</w:t>
      </w:r>
      <w:r>
        <w:rPr>
          <w:rFonts w:hint="eastAsia"/>
        </w:rPr>
        <w:t>2003</w:t>
      </w:r>
      <w:r>
        <w:rPr>
          <w:rFonts w:hint="eastAsia"/>
        </w:rPr>
        <w:t>年建立一个男女平等办公室。</w:t>
      </w:r>
    </w:p>
    <w:p w:rsidR="00000000" w:rsidRDefault="003A4051">
      <w:pPr>
        <w:spacing w:after="240" w:line="360" w:lineRule="atLeast"/>
        <w:rPr>
          <w:rFonts w:eastAsia="SimHei" w:hint="eastAsia"/>
        </w:rPr>
      </w:pPr>
      <w:r>
        <w:rPr>
          <w:rFonts w:eastAsia="SimHei" w:hint="eastAsia"/>
        </w:rPr>
        <w:t xml:space="preserve">3.4.3. </w:t>
      </w:r>
      <w:r>
        <w:rPr>
          <w:rFonts w:eastAsia="SimHei" w:hint="eastAsia"/>
        </w:rPr>
        <w:t>对贫困开战的社会政策</w:t>
      </w:r>
    </w:p>
    <w:p w:rsidR="00000000" w:rsidRDefault="003A4051" w:rsidP="003A4051">
      <w:pPr>
        <w:spacing w:after="240" w:line="360" w:lineRule="atLeast"/>
        <w:ind w:firstLineChars="200" w:firstLine="31680"/>
        <w:rPr>
          <w:rFonts w:hint="eastAsia"/>
        </w:rPr>
      </w:pPr>
      <w:r>
        <w:rPr>
          <w:rFonts w:hint="eastAsia"/>
        </w:rPr>
        <w:t>政府的社会政策取向是致力于减少贫困，为此已把我国的贫苦女性作</w:t>
      </w:r>
      <w:r>
        <w:rPr>
          <w:rFonts w:hint="eastAsia"/>
        </w:rPr>
        <w:t>为优先的目标人口。我们可以举例而言：</w:t>
      </w:r>
    </w:p>
    <w:p w:rsidR="00000000" w:rsidRDefault="003A4051">
      <w:pPr>
        <w:numPr>
          <w:ilvl w:val="0"/>
          <w:numId w:val="833"/>
        </w:numPr>
        <w:spacing w:after="240" w:line="360" w:lineRule="atLeast"/>
        <w:rPr>
          <w:rFonts w:hint="eastAsia"/>
        </w:rPr>
      </w:pPr>
      <w:r>
        <w:rPr>
          <w:rFonts w:hint="eastAsia"/>
        </w:rPr>
        <w:t>微型、小型和中型企业方案，制定于</w:t>
      </w:r>
      <w:r>
        <w:rPr>
          <w:rFonts w:hint="eastAsia"/>
        </w:rPr>
        <w:t>1997</w:t>
      </w:r>
      <w:r>
        <w:rPr>
          <w:rFonts w:hint="eastAsia"/>
        </w:rPr>
        <w:t>年</w:t>
      </w:r>
      <w:r>
        <w:rPr>
          <w:rStyle w:val="FootnoteReference"/>
        </w:rPr>
        <w:footnoteReference w:customMarkFollows="1" w:id="35"/>
        <w:t>34</w:t>
      </w:r>
      <w:r>
        <w:rPr>
          <w:rFonts w:hint="eastAsia"/>
        </w:rPr>
        <w:t>，目的是加强这一阶层的竞争力、效率和一体化发展，并有助于创造新的生产就业岗位和家庭的新收入来源。方案已经溶入构成政府社会内阁的所有机构中，在它们的政策方针中都有方便妇女获得贷款的条款。</w:t>
      </w:r>
    </w:p>
    <w:p w:rsidR="00000000" w:rsidRDefault="003A4051">
      <w:pPr>
        <w:numPr>
          <w:ilvl w:val="0"/>
          <w:numId w:val="833"/>
        </w:numPr>
        <w:spacing w:after="240" w:line="360" w:lineRule="atLeast"/>
        <w:rPr>
          <w:rFonts w:hint="eastAsia"/>
        </w:rPr>
      </w:pPr>
      <w:r>
        <w:rPr>
          <w:rFonts w:hint="eastAsia"/>
        </w:rPr>
        <w:t>总统府消除贫困计划通过对妇女部</w:t>
      </w:r>
      <w:r>
        <w:rPr>
          <w:rStyle w:val="FootnoteReference"/>
        </w:rPr>
        <w:footnoteReference w:customMarkFollows="1" w:id="36"/>
        <w:t>35</w:t>
      </w:r>
      <w:r>
        <w:rPr>
          <w:rFonts w:hint="eastAsia"/>
        </w:rPr>
        <w:t>等实施帮助贫困妇女方案的机构给予资金支持，优先支持妇女的创意和营业活动。总统府的</w:t>
      </w:r>
      <w:r>
        <w:rPr>
          <w:rFonts w:hint="eastAsia"/>
        </w:rPr>
        <w:t>2002</w:t>
      </w:r>
      <w:r>
        <w:rPr>
          <w:rFonts w:hint="eastAsia"/>
        </w:rPr>
        <w:t>年消除贫困计划规定十种活动，以致力于实现《消除对妇女一切歧视形式公约》的方针，例如提供资金、基础设施、建设住房、支持惩治</w:t>
      </w:r>
      <w:r>
        <w:rPr>
          <w:rFonts w:hint="eastAsia"/>
        </w:rPr>
        <w:t>家庭暴力计划这类措施。所计划的措施在于消除丧失能力妇女、年老妇女、免税工业区女工、性劳动者和移民妇女的极端贫困状况</w:t>
      </w:r>
      <w:r>
        <w:rPr>
          <w:rStyle w:val="FootnoteReference"/>
        </w:rPr>
        <w:footnoteReference w:customMarkFollows="1" w:id="37"/>
        <w:t>36</w:t>
      </w:r>
      <w:r>
        <w:rPr>
          <w:rFonts w:hint="eastAsia"/>
        </w:rPr>
        <w:t>。</w:t>
      </w:r>
    </w:p>
    <w:p w:rsidR="00000000" w:rsidRDefault="003A4051">
      <w:pPr>
        <w:numPr>
          <w:ilvl w:val="0"/>
          <w:numId w:val="833"/>
        </w:numPr>
        <w:spacing w:after="240" w:line="360" w:lineRule="atLeast"/>
        <w:rPr>
          <w:rFonts w:hint="eastAsia"/>
        </w:rPr>
      </w:pPr>
      <w:r>
        <w:rPr>
          <w:rFonts w:eastAsia="SimHei" w:hint="eastAsia"/>
        </w:rPr>
        <w:t>尊严的群体</w:t>
      </w:r>
      <w:r>
        <w:rPr>
          <w:rFonts w:hint="eastAsia"/>
        </w:rPr>
        <w:t>是一个减少贫困的行动计划，由国家计划办公室根据对贫困焦点问题研究所获得的成果制定的。其中所开展的帮助妇女的活动有：</w:t>
      </w:r>
    </w:p>
    <w:p w:rsidR="00000000" w:rsidRDefault="003A4051" w:rsidP="003A4051">
      <w:pPr>
        <w:numPr>
          <w:ilvl w:val="1"/>
          <w:numId w:val="805"/>
        </w:numPr>
        <w:tabs>
          <w:tab w:val="clear" w:pos="840"/>
          <w:tab w:val="num" w:pos="1320"/>
        </w:tabs>
        <w:spacing w:after="240" w:line="360" w:lineRule="atLeast"/>
        <w:ind w:leftChars="400" w:left="31680" w:hangingChars="228" w:firstLine="31680"/>
        <w:rPr>
          <w:rFonts w:hint="eastAsia"/>
        </w:rPr>
      </w:pPr>
      <w:r>
        <w:rPr>
          <w:rFonts w:hint="eastAsia"/>
        </w:rPr>
        <w:t>支持妇女建立生产合作社和支持妇女小型企业创意，目的在于减少妇女失业。例子之一是由妇女部用</w:t>
      </w:r>
      <w:r>
        <w:rPr>
          <w:rFonts w:hint="eastAsia"/>
        </w:rPr>
        <w:t>6 000</w:t>
      </w:r>
      <w:r>
        <w:rPr>
          <w:rFonts w:hint="eastAsia"/>
        </w:rPr>
        <w:t>万多米尼加比索实施的服装和其他纺织品小作坊合作社</w:t>
      </w:r>
      <w:r>
        <w:rPr>
          <w:rStyle w:val="FootnoteReference"/>
        </w:rPr>
        <w:footnoteReference w:customMarkFollows="1" w:id="38"/>
        <w:t>37</w:t>
      </w:r>
      <w:r>
        <w:rPr>
          <w:rFonts w:hint="eastAsia"/>
        </w:rPr>
        <w:t>。</w:t>
      </w:r>
    </w:p>
    <w:p w:rsidR="00000000" w:rsidRDefault="003A4051" w:rsidP="003A4051">
      <w:pPr>
        <w:numPr>
          <w:ilvl w:val="1"/>
          <w:numId w:val="805"/>
        </w:numPr>
        <w:tabs>
          <w:tab w:val="clear" w:pos="840"/>
          <w:tab w:val="num" w:pos="1320"/>
        </w:tabs>
        <w:spacing w:after="240" w:line="360" w:lineRule="atLeast"/>
        <w:ind w:leftChars="400" w:left="31680" w:hangingChars="228" w:firstLine="31680"/>
        <w:rPr>
          <w:rFonts w:hint="eastAsia"/>
        </w:rPr>
      </w:pPr>
      <w:r>
        <w:rPr>
          <w:rFonts w:hint="eastAsia"/>
        </w:rPr>
        <w:t>支持弱势妇女家长，给她们每月发放价值</w:t>
      </w:r>
      <w:r>
        <w:rPr>
          <w:rFonts w:hint="eastAsia"/>
        </w:rPr>
        <w:t>500</w:t>
      </w:r>
      <w:r>
        <w:rPr>
          <w:rFonts w:hint="eastAsia"/>
        </w:rPr>
        <w:t>比索的票证，以购买稳定价格协会</w:t>
      </w:r>
      <w:r>
        <w:rPr>
          <w:rStyle w:val="FootnoteReference"/>
        </w:rPr>
        <w:footnoteReference w:customMarkFollows="1" w:id="39"/>
        <w:t>38</w:t>
      </w:r>
      <w:r>
        <w:rPr>
          <w:rFonts w:hint="eastAsia"/>
        </w:rPr>
        <w:t>和经济食堂提供的服务。这个政策把单</w:t>
      </w:r>
      <w:r>
        <w:rPr>
          <w:rFonts w:hint="eastAsia"/>
        </w:rPr>
        <w:t>身母亲放在首位。估计可以有益于</w:t>
      </w:r>
      <w:r>
        <w:rPr>
          <w:rFonts w:hint="eastAsia"/>
        </w:rPr>
        <w:t>60%</w:t>
      </w:r>
      <w:r>
        <w:rPr>
          <w:rFonts w:hint="eastAsia"/>
        </w:rPr>
        <w:t>住在由于十分贫困而优先地区的有几个</w:t>
      </w:r>
      <w:r>
        <w:rPr>
          <w:rFonts w:hint="eastAsia"/>
        </w:rPr>
        <w:t>14</w:t>
      </w:r>
      <w:r>
        <w:rPr>
          <w:rFonts w:hint="eastAsia"/>
        </w:rPr>
        <w:t>岁以下孩子的贫困家庭单身母亲家长。</w:t>
      </w:r>
    </w:p>
    <w:p w:rsidR="00000000" w:rsidRDefault="003A4051">
      <w:pPr>
        <w:spacing w:after="240" w:line="360" w:lineRule="atLeast"/>
        <w:rPr>
          <w:rFonts w:eastAsia="SimHei" w:hint="eastAsia"/>
          <w:sz w:val="24"/>
        </w:rPr>
      </w:pPr>
      <w:r>
        <w:rPr>
          <w:rFonts w:eastAsia="SimHei" w:hint="eastAsia"/>
          <w:sz w:val="24"/>
        </w:rPr>
        <w:t xml:space="preserve">3.5. </w:t>
      </w:r>
      <w:r>
        <w:rPr>
          <w:rFonts w:eastAsia="SimHei" w:hint="eastAsia"/>
          <w:sz w:val="24"/>
        </w:rPr>
        <w:t>第</w:t>
      </w:r>
      <w:r>
        <w:rPr>
          <w:rFonts w:eastAsia="SimHei" w:hint="eastAsia"/>
          <w:sz w:val="24"/>
        </w:rPr>
        <w:t>5</w:t>
      </w:r>
      <w:r>
        <w:rPr>
          <w:rFonts w:eastAsia="SimHei" w:hint="eastAsia"/>
          <w:sz w:val="24"/>
        </w:rPr>
        <w:t>条</w:t>
      </w:r>
      <w:r>
        <w:rPr>
          <w:rFonts w:eastAsia="SimHei" w:hint="eastAsia"/>
          <w:sz w:val="24"/>
        </w:rPr>
        <w:t xml:space="preserve"> </w:t>
      </w:r>
      <w:r>
        <w:rPr>
          <w:rFonts w:eastAsia="SimHei" w:hint="eastAsia"/>
          <w:sz w:val="24"/>
        </w:rPr>
        <w:t>行为的社会文化标准</w:t>
      </w:r>
    </w:p>
    <w:p w:rsidR="00000000" w:rsidRDefault="003A4051">
      <w:pPr>
        <w:spacing w:after="240" w:line="360" w:lineRule="atLeast"/>
        <w:rPr>
          <w:rFonts w:eastAsia="SimHei" w:hint="eastAsia"/>
        </w:rPr>
      </w:pPr>
      <w:r>
        <w:rPr>
          <w:rFonts w:eastAsia="SimHei" w:hint="eastAsia"/>
        </w:rPr>
        <w:t xml:space="preserve">3.5.1. </w:t>
      </w:r>
      <w:r>
        <w:rPr>
          <w:rFonts w:eastAsia="SimHei" w:hint="eastAsia"/>
        </w:rPr>
        <w:t>媒体上的男女平等</w:t>
      </w:r>
    </w:p>
    <w:p w:rsidR="00000000" w:rsidRDefault="003A4051" w:rsidP="003A4051">
      <w:pPr>
        <w:spacing w:after="240" w:line="360" w:lineRule="atLeast"/>
        <w:ind w:firstLineChars="200" w:firstLine="31680"/>
        <w:rPr>
          <w:rFonts w:hint="eastAsia"/>
        </w:rPr>
      </w:pPr>
      <w:r>
        <w:rPr>
          <w:rFonts w:hint="eastAsia"/>
        </w:rPr>
        <w:t>在有关《北京行动纲要》执行情况的评估</w:t>
      </w:r>
      <w:r>
        <w:rPr>
          <w:rStyle w:val="FootnoteReference"/>
        </w:rPr>
        <w:footnoteReference w:customMarkFollows="1" w:id="40"/>
        <w:t>39</w:t>
      </w:r>
      <w:r>
        <w:rPr>
          <w:rFonts w:hint="eastAsia"/>
        </w:rPr>
        <w:t>中，涉及妇女与媒体问题而被认作成果的有：</w:t>
      </w:r>
    </w:p>
    <w:p w:rsidR="00000000" w:rsidRDefault="003A4051">
      <w:pPr>
        <w:numPr>
          <w:ilvl w:val="0"/>
          <w:numId w:val="833"/>
        </w:numPr>
        <w:spacing w:after="240" w:line="360" w:lineRule="atLeast"/>
        <w:rPr>
          <w:rFonts w:hint="eastAsia"/>
        </w:rPr>
      </w:pPr>
      <w:r>
        <w:rPr>
          <w:rFonts w:hint="eastAsia"/>
        </w:rPr>
        <w:t>已经有一些主要是地区性的广播方案</w:t>
      </w:r>
      <w:r>
        <w:rPr>
          <w:rStyle w:val="FootnoteReference"/>
        </w:rPr>
        <w:footnoteReference w:customMarkFollows="1" w:id="41"/>
        <w:t>40</w:t>
      </w:r>
      <w:r>
        <w:rPr>
          <w:rFonts w:hint="eastAsia"/>
        </w:rPr>
        <w:t>，旨在消除性别歧视，参与这些方案的有女权主义妇女或者这些方案由妇女组织领导。在一些文字媒体中也有持女性观点、探讨有关性别歧视题材的文章作者。</w:t>
      </w:r>
    </w:p>
    <w:p w:rsidR="00000000" w:rsidRDefault="003A4051">
      <w:pPr>
        <w:numPr>
          <w:ilvl w:val="0"/>
          <w:numId w:val="833"/>
        </w:numPr>
        <w:spacing w:after="240" w:line="360" w:lineRule="atLeast"/>
        <w:rPr>
          <w:rFonts w:hint="eastAsia"/>
        </w:rPr>
      </w:pPr>
      <w:r>
        <w:rPr>
          <w:rFonts w:hint="eastAsia"/>
        </w:rPr>
        <w:t>妇女更多地参与传播媒体。</w:t>
      </w:r>
    </w:p>
    <w:p w:rsidR="00000000" w:rsidRDefault="003A4051">
      <w:pPr>
        <w:numPr>
          <w:ilvl w:val="0"/>
          <w:numId w:val="833"/>
        </w:numPr>
        <w:spacing w:after="240" w:line="360" w:lineRule="atLeast"/>
        <w:rPr>
          <w:rFonts w:hint="eastAsia"/>
        </w:rPr>
      </w:pPr>
      <w:r>
        <w:rPr>
          <w:rFonts w:hint="eastAsia"/>
        </w:rPr>
        <w:t>在通讯和广告行业注册的妇女人数有所增加。</w:t>
      </w:r>
    </w:p>
    <w:p w:rsidR="00000000" w:rsidRDefault="003A4051" w:rsidP="003A4051">
      <w:pPr>
        <w:spacing w:after="240" w:line="360" w:lineRule="atLeast"/>
        <w:ind w:firstLineChars="200" w:firstLine="31680"/>
        <w:rPr>
          <w:rFonts w:hint="eastAsia"/>
        </w:rPr>
      </w:pPr>
      <w:r>
        <w:rPr>
          <w:rFonts w:hint="eastAsia"/>
        </w:rPr>
        <w:t>但是</w:t>
      </w:r>
      <w:r>
        <w:rPr>
          <w:rFonts w:hint="eastAsia"/>
        </w:rPr>
        <w:t>，尽管取得了这种进步，但是妇女的参与情况还没有反映出妇女在当代社会中所起作用的多样性，妇女担任这一行业领导职务的人数没有增加。上述估计提出，在传播媒体中还没有男女平等政策，依然盛行男性标准、习惯和性别歧视者的语言，妇女仍然被看作性欲和暴力对象，依然担任死板的传统角色，而这决不能反映当代妇女的生活。</w:t>
      </w:r>
    </w:p>
    <w:p w:rsidR="00000000" w:rsidRDefault="003A4051" w:rsidP="003A4051">
      <w:pPr>
        <w:spacing w:after="240" w:line="360" w:lineRule="atLeast"/>
        <w:ind w:firstLineChars="200" w:firstLine="31680"/>
        <w:rPr>
          <w:rFonts w:hint="eastAsia"/>
        </w:rPr>
      </w:pPr>
      <w:r>
        <w:rPr>
          <w:rFonts w:hint="eastAsia"/>
        </w:rPr>
        <w:t>与民间社会的组织和机构一样，妇女部一直在利用</w:t>
      </w:r>
      <w:r>
        <w:rPr>
          <w:rFonts w:hint="eastAsia"/>
        </w:rPr>
        <w:t>3</w:t>
      </w:r>
      <w:r>
        <w:rPr>
          <w:rFonts w:hint="eastAsia"/>
        </w:rPr>
        <w:t>月</w:t>
      </w:r>
      <w:r>
        <w:rPr>
          <w:rFonts w:hint="eastAsia"/>
        </w:rPr>
        <w:t>6</w:t>
      </w:r>
      <w:r>
        <w:rPr>
          <w:rFonts w:hint="eastAsia"/>
        </w:rPr>
        <w:t>日和</w:t>
      </w:r>
      <w:r>
        <w:rPr>
          <w:rFonts w:hint="eastAsia"/>
        </w:rPr>
        <w:t>11</w:t>
      </w:r>
      <w:r>
        <w:rPr>
          <w:rFonts w:hint="eastAsia"/>
        </w:rPr>
        <w:t>月</w:t>
      </w:r>
      <w:r>
        <w:rPr>
          <w:rFonts w:hint="eastAsia"/>
        </w:rPr>
        <w:t>25</w:t>
      </w:r>
      <w:r>
        <w:rPr>
          <w:rFonts w:hint="eastAsia"/>
        </w:rPr>
        <w:t>日的庆祝活动和议会、市议会选举等机会，从几个方面做提高民众觉悟的工作。</w:t>
      </w:r>
    </w:p>
    <w:p w:rsidR="00000000" w:rsidRDefault="003A4051">
      <w:pPr>
        <w:spacing w:after="240" w:line="360" w:lineRule="atLeast"/>
        <w:rPr>
          <w:rFonts w:eastAsia="SimHei" w:hint="eastAsia"/>
          <w:sz w:val="24"/>
        </w:rPr>
      </w:pPr>
      <w:r>
        <w:rPr>
          <w:rFonts w:eastAsia="SimHei" w:hint="eastAsia"/>
          <w:sz w:val="24"/>
        </w:rPr>
        <w:t xml:space="preserve">3.6. </w:t>
      </w:r>
      <w:r>
        <w:rPr>
          <w:rFonts w:eastAsia="SimHei" w:hint="eastAsia"/>
          <w:sz w:val="24"/>
        </w:rPr>
        <w:t>第</w:t>
      </w:r>
      <w:r>
        <w:rPr>
          <w:rFonts w:eastAsia="SimHei" w:hint="eastAsia"/>
          <w:sz w:val="24"/>
        </w:rPr>
        <w:t>6</w:t>
      </w:r>
      <w:r>
        <w:rPr>
          <w:rFonts w:eastAsia="SimHei" w:hint="eastAsia"/>
          <w:sz w:val="24"/>
        </w:rPr>
        <w:t>条：卖淫</w:t>
      </w:r>
    </w:p>
    <w:p w:rsidR="00000000" w:rsidRDefault="003A4051" w:rsidP="003A4051">
      <w:pPr>
        <w:spacing w:after="240" w:line="360" w:lineRule="atLeast"/>
        <w:ind w:firstLineChars="200" w:firstLine="31680"/>
        <w:rPr>
          <w:rFonts w:hint="eastAsia"/>
        </w:rPr>
      </w:pPr>
      <w:r>
        <w:rPr>
          <w:rFonts w:hint="eastAsia"/>
        </w:rPr>
        <w:t>尽管还没有可以确定国内外卖淫妇女人数的研究文章，但可</w:t>
      </w:r>
      <w:r>
        <w:rPr>
          <w:rFonts w:hint="eastAsia"/>
        </w:rPr>
        <w:t>以断定卖淫仍然是多米尼加妇女得到收入的一个替代选择。指导和全面调查中心</w:t>
      </w:r>
      <w:r>
        <w:rPr>
          <w:rStyle w:val="FootnoteReference"/>
        </w:rPr>
        <w:footnoteReference w:customMarkFollows="1" w:id="42"/>
        <w:t>41</w:t>
      </w:r>
      <w:r>
        <w:rPr>
          <w:rFonts w:hint="eastAsia"/>
        </w:rPr>
        <w:t>所作的估算确定</w:t>
      </w:r>
      <w:r>
        <w:rPr>
          <w:rFonts w:hint="eastAsia"/>
        </w:rPr>
        <w:t>2000</w:t>
      </w:r>
      <w:r>
        <w:rPr>
          <w:rFonts w:hint="eastAsia"/>
        </w:rPr>
        <w:t>年国内约有</w:t>
      </w:r>
      <w:r>
        <w:rPr>
          <w:rFonts w:hint="eastAsia"/>
        </w:rPr>
        <w:t>10</w:t>
      </w:r>
      <w:r>
        <w:rPr>
          <w:rFonts w:hint="eastAsia"/>
        </w:rPr>
        <w:t>万妓女。</w:t>
      </w:r>
      <w:r>
        <w:rPr>
          <w:rFonts w:hint="eastAsia"/>
        </w:rPr>
        <w:t>1998</w:t>
      </w:r>
      <w:r>
        <w:rPr>
          <w:rFonts w:hint="eastAsia"/>
        </w:rPr>
        <w:t>年这个数字约为</w:t>
      </w:r>
      <w:r>
        <w:rPr>
          <w:rFonts w:hint="eastAsia"/>
        </w:rPr>
        <w:t>6</w:t>
      </w:r>
      <w:r>
        <w:rPr>
          <w:rFonts w:hint="eastAsia"/>
        </w:rPr>
        <w:t>万。</w:t>
      </w:r>
    </w:p>
    <w:p w:rsidR="00000000" w:rsidRDefault="003A4051" w:rsidP="003A4051">
      <w:pPr>
        <w:spacing w:after="240" w:line="360" w:lineRule="atLeast"/>
        <w:ind w:firstLineChars="200" w:firstLine="31680"/>
        <w:rPr>
          <w:rFonts w:hint="eastAsia"/>
        </w:rPr>
      </w:pPr>
      <w:r>
        <w:rPr>
          <w:rFonts w:hint="eastAsia"/>
        </w:rPr>
        <w:t>该中心认为，国内已经明显显示出卖淫模式多样化。从</w:t>
      </w:r>
      <w:r>
        <w:rPr>
          <w:rFonts w:hint="eastAsia"/>
        </w:rPr>
        <w:t>2000</w:t>
      </w:r>
      <w:r>
        <w:rPr>
          <w:rFonts w:hint="eastAsia"/>
        </w:rPr>
        <w:t>年起，卖淫通过娱乐场所（酒店、洗车店、咖啡店等）形式进行</w:t>
      </w:r>
      <w:r>
        <w:rPr>
          <w:rFonts w:hint="eastAsia"/>
        </w:rPr>
        <w:t>;</w:t>
      </w:r>
      <w:r>
        <w:rPr>
          <w:rFonts w:hint="eastAsia"/>
        </w:rPr>
        <w:t>这些文化上可以接受的形式不仅仅在建立，而且还把旧有的一些店铺改造成新模样。还有更多的个体妇女充当传呼女郎或者手机女郎</w:t>
      </w:r>
      <w:r>
        <w:rPr>
          <w:rStyle w:val="FootnoteReference"/>
        </w:rPr>
        <w:footnoteReference w:customMarkFollows="1" w:id="43"/>
        <w:t>42</w:t>
      </w:r>
      <w:r>
        <w:rPr>
          <w:rFonts w:hint="eastAsia"/>
        </w:rPr>
        <w:t>。由于缺乏研究，不能确切断定卖淫妇女人数是否大量增加，个体卖淫女是否更加显而易见。</w:t>
      </w:r>
    </w:p>
    <w:p w:rsidR="00000000" w:rsidRDefault="003A4051" w:rsidP="003A4051">
      <w:pPr>
        <w:spacing w:after="240" w:line="360" w:lineRule="atLeast"/>
        <w:ind w:firstLineChars="200" w:firstLine="31680"/>
        <w:rPr>
          <w:rFonts w:hint="eastAsia"/>
        </w:rPr>
      </w:pPr>
      <w:r>
        <w:rPr>
          <w:rFonts w:hint="eastAsia"/>
        </w:rPr>
        <w:t>该中心估计在国外还有约</w:t>
      </w:r>
      <w:r>
        <w:rPr>
          <w:rFonts w:hint="eastAsia"/>
        </w:rPr>
        <w:t>10</w:t>
      </w:r>
      <w:r>
        <w:rPr>
          <w:rFonts w:hint="eastAsia"/>
        </w:rPr>
        <w:t>万</w:t>
      </w:r>
      <w:r>
        <w:rPr>
          <w:rStyle w:val="FootnoteReference"/>
        </w:rPr>
        <w:footnoteReference w:customMarkFollows="1" w:id="44"/>
        <w:t>43</w:t>
      </w:r>
      <w:r>
        <w:rPr>
          <w:rFonts w:hint="eastAsia"/>
        </w:rPr>
        <w:t>。早在</w:t>
      </w:r>
      <w:r>
        <w:rPr>
          <w:rFonts w:hint="eastAsia"/>
        </w:rPr>
        <w:t>1991</w:t>
      </w:r>
      <w:r>
        <w:rPr>
          <w:rFonts w:hint="eastAsia"/>
        </w:rPr>
        <w:t>年，就估计在国外有</w:t>
      </w:r>
      <w:r>
        <w:rPr>
          <w:rFonts w:hint="eastAsia"/>
        </w:rPr>
        <w:t>5</w:t>
      </w:r>
      <w:r>
        <w:rPr>
          <w:rFonts w:hint="eastAsia"/>
        </w:rPr>
        <w:t>万多米尼加妓女</w:t>
      </w:r>
      <w:r>
        <w:rPr>
          <w:rStyle w:val="FootnoteReference"/>
        </w:rPr>
        <w:footnoteReference w:customMarkFollows="1" w:id="45"/>
        <w:t>44</w:t>
      </w:r>
      <w:r>
        <w:rPr>
          <w:rFonts w:hint="eastAsia"/>
        </w:rPr>
        <w:t>。“正如许多在传播媒体中工作的妇女和被卷入此道的妇女所强调的那样，在国外卖淫从被认为是污点到被认为是社会可以接受的一种收入来源。”</w:t>
      </w:r>
      <w:r>
        <w:rPr>
          <w:rStyle w:val="FootnoteReference"/>
        </w:rPr>
        <w:footnoteReference w:customMarkFollows="1" w:id="46"/>
        <w:t>45</w:t>
      </w:r>
      <w:r>
        <w:rPr>
          <w:rFonts w:hint="eastAsia"/>
        </w:rPr>
        <w:t>她们主要前往拉丁美洲和加勒比地区（</w:t>
      </w:r>
      <w:r>
        <w:rPr>
          <w:rFonts w:hint="eastAsia"/>
        </w:rPr>
        <w:t>9</w:t>
      </w:r>
      <w:r>
        <w:rPr>
          <w:rFonts w:hint="eastAsia"/>
        </w:rPr>
        <w:t>国）和欧洲（</w:t>
      </w:r>
      <w:r>
        <w:rPr>
          <w:rFonts w:hint="eastAsia"/>
        </w:rPr>
        <w:t>7</w:t>
      </w:r>
      <w:r>
        <w:rPr>
          <w:rFonts w:hint="eastAsia"/>
        </w:rPr>
        <w:t>国）。与国内建立新的卖淫模式的同时，去国外卖淫的目的地也更加多样化。</w:t>
      </w:r>
    </w:p>
    <w:p w:rsidR="00000000" w:rsidRDefault="003A4051" w:rsidP="003A4051">
      <w:pPr>
        <w:spacing w:after="240" w:line="360" w:lineRule="atLeast"/>
        <w:ind w:firstLineChars="200" w:firstLine="31680"/>
        <w:rPr>
          <w:rFonts w:hint="eastAsia"/>
        </w:rPr>
      </w:pPr>
      <w:r>
        <w:rPr>
          <w:rFonts w:hint="eastAsia"/>
        </w:rPr>
        <w:t>多米尼加政府为应对这种局面而采取的措施包括：</w:t>
      </w:r>
    </w:p>
    <w:p w:rsidR="00000000" w:rsidRDefault="003A4051">
      <w:pPr>
        <w:numPr>
          <w:ilvl w:val="0"/>
          <w:numId w:val="833"/>
        </w:numPr>
        <w:spacing w:after="240" w:line="360" w:lineRule="atLeast"/>
        <w:rPr>
          <w:rFonts w:hint="eastAsia"/>
          <w:b/>
          <w:bCs/>
        </w:rPr>
      </w:pPr>
      <w:r>
        <w:rPr>
          <w:rFonts w:hint="eastAsia"/>
        </w:rPr>
        <w:t>成立上述保护移民妇女机构间委员会，该委员会在</w:t>
      </w:r>
      <w:r>
        <w:rPr>
          <w:rFonts w:hint="eastAsia"/>
        </w:rPr>
        <w:t>2001</w:t>
      </w:r>
      <w:r>
        <w:rPr>
          <w:rFonts w:hint="eastAsia"/>
        </w:rPr>
        <w:t>年实现一项同参与的各方（民间社会组织、政府机构和国际组织）协作的工作计划。计划包括调查情况和这个问题的实际规模，通过媒体进</w:t>
      </w:r>
      <w:r>
        <w:rPr>
          <w:rFonts w:hint="eastAsia"/>
        </w:rPr>
        <w:t>行教育，组织负责人培训班传播信息，对参与保护移民妇女机构间委员会或者关心买卖妇女问题的的公私机构进行培训，为回国的妇女建立接待场所，以及制定就业和保健开发性计划。后面两个重点工作只是作为需要确定的，至今还没有实现它们的人力和财力。</w:t>
      </w:r>
    </w:p>
    <w:p w:rsidR="00000000" w:rsidRDefault="003A4051">
      <w:pPr>
        <w:numPr>
          <w:ilvl w:val="0"/>
          <w:numId w:val="833"/>
        </w:numPr>
        <w:spacing w:after="240" w:line="360" w:lineRule="atLeast"/>
        <w:rPr>
          <w:rFonts w:hint="eastAsia"/>
          <w:b/>
          <w:bCs/>
        </w:rPr>
      </w:pPr>
      <w:r>
        <w:rPr>
          <w:rFonts w:hint="eastAsia"/>
        </w:rPr>
        <w:t>2001</w:t>
      </w:r>
      <w:r>
        <w:rPr>
          <w:rFonts w:hint="eastAsia"/>
        </w:rPr>
        <w:t>年</w:t>
      </w:r>
      <w:r>
        <w:rPr>
          <w:rFonts w:hint="eastAsia"/>
        </w:rPr>
        <w:t>4</w:t>
      </w:r>
      <w:r>
        <w:rPr>
          <w:rFonts w:hint="eastAsia"/>
        </w:rPr>
        <w:t>月妇女部和国际移徙组织达成一项协定，以执行一个预防和打击以性剥削为目的的买卖妇女方案。协定还包括预防、通报信息、协助被拐卖的妇女回国和重新溶入社会、对公共机构和非政府组织加强职能提供培训和支持、进行研究以确定打击买卖妇女的政策、方案和立法准备工作。</w:t>
      </w:r>
    </w:p>
    <w:p w:rsidR="00000000" w:rsidRDefault="003A4051">
      <w:pPr>
        <w:numPr>
          <w:ilvl w:val="0"/>
          <w:numId w:val="833"/>
        </w:numPr>
        <w:spacing w:after="240" w:line="360" w:lineRule="atLeast"/>
        <w:rPr>
          <w:rFonts w:hint="eastAsia"/>
          <w:b/>
          <w:bCs/>
        </w:rPr>
      </w:pPr>
      <w:r>
        <w:rPr>
          <w:rFonts w:hint="eastAsia"/>
        </w:rPr>
        <w:t>提高外交部及其驻外</w:t>
      </w:r>
      <w:r>
        <w:rPr>
          <w:rFonts w:hint="eastAsia"/>
        </w:rPr>
        <w:t>代表机构（特别是在接受国的）、旅游部、国家警察局等公共部门官员对于贩卖人口或卖淫问题的认识。</w:t>
      </w:r>
    </w:p>
    <w:p w:rsidR="00000000" w:rsidRDefault="003A4051">
      <w:pPr>
        <w:numPr>
          <w:ilvl w:val="0"/>
          <w:numId w:val="833"/>
        </w:numPr>
        <w:spacing w:after="240" w:line="360" w:lineRule="atLeast"/>
        <w:rPr>
          <w:rFonts w:hint="eastAsia"/>
          <w:b/>
          <w:bCs/>
        </w:rPr>
      </w:pPr>
      <w:r>
        <w:rPr>
          <w:rFonts w:hint="eastAsia"/>
        </w:rPr>
        <w:t>签订联合国于</w:t>
      </w:r>
      <w:r>
        <w:rPr>
          <w:rFonts w:hint="eastAsia"/>
        </w:rPr>
        <w:t>2000</w:t>
      </w:r>
      <w:r>
        <w:rPr>
          <w:rFonts w:hint="eastAsia"/>
        </w:rPr>
        <w:t>年</w:t>
      </w:r>
      <w:r>
        <w:rPr>
          <w:rFonts w:hint="eastAsia"/>
        </w:rPr>
        <w:t>12</w:t>
      </w:r>
      <w:r>
        <w:rPr>
          <w:rFonts w:hint="eastAsia"/>
        </w:rPr>
        <w:t>月通过的《联合国打击跨国有组织犯罪公约关于打击陆、海、空偷运移民的补充议定书》。</w:t>
      </w:r>
    </w:p>
    <w:p w:rsidR="00000000" w:rsidRDefault="003A4051" w:rsidP="003A4051">
      <w:pPr>
        <w:spacing w:after="240" w:line="360" w:lineRule="atLeast"/>
        <w:ind w:firstLineChars="200" w:firstLine="31680"/>
        <w:rPr>
          <w:rFonts w:hint="eastAsia"/>
        </w:rPr>
      </w:pPr>
      <w:r>
        <w:rPr>
          <w:rFonts w:hint="eastAsia"/>
        </w:rPr>
        <w:t>指导和全面调查中心在这个问题上还取得了其他一些进步：</w:t>
      </w:r>
    </w:p>
    <w:p w:rsidR="00000000" w:rsidRDefault="003A4051">
      <w:pPr>
        <w:numPr>
          <w:ilvl w:val="0"/>
          <w:numId w:val="833"/>
        </w:numPr>
        <w:spacing w:after="240" w:line="360" w:lineRule="atLeast"/>
        <w:rPr>
          <w:rFonts w:hint="eastAsia"/>
          <w:b/>
          <w:bCs/>
        </w:rPr>
      </w:pPr>
      <w:r>
        <w:rPr>
          <w:rFonts w:hint="eastAsia"/>
        </w:rPr>
        <w:t>加强统一妇女运动这个约有</w:t>
      </w:r>
      <w:r>
        <w:rPr>
          <w:rFonts w:hint="eastAsia"/>
        </w:rPr>
        <w:t>500</w:t>
      </w:r>
      <w:r>
        <w:rPr>
          <w:rFonts w:hint="eastAsia"/>
        </w:rPr>
        <w:t>名妓女的协会。</w:t>
      </w:r>
    </w:p>
    <w:p w:rsidR="00000000" w:rsidRDefault="003A4051">
      <w:pPr>
        <w:numPr>
          <w:ilvl w:val="0"/>
          <w:numId w:val="833"/>
        </w:numPr>
        <w:spacing w:after="240" w:line="360" w:lineRule="atLeast"/>
        <w:rPr>
          <w:rFonts w:hint="eastAsia"/>
          <w:b/>
          <w:bCs/>
        </w:rPr>
      </w:pPr>
      <w:r>
        <w:rPr>
          <w:rFonts w:hint="eastAsia"/>
        </w:rPr>
        <w:t>更强有力地控制在“娱乐业”和妓院工作的妇女中的性病和艾滋病。</w:t>
      </w:r>
    </w:p>
    <w:p w:rsidR="00000000" w:rsidRDefault="003A4051">
      <w:pPr>
        <w:numPr>
          <w:ilvl w:val="0"/>
          <w:numId w:val="833"/>
        </w:numPr>
        <w:spacing w:after="240" w:line="360" w:lineRule="atLeast"/>
        <w:rPr>
          <w:rFonts w:hint="eastAsia"/>
          <w:b/>
          <w:bCs/>
        </w:rPr>
      </w:pPr>
      <w:r>
        <w:rPr>
          <w:rFonts w:hint="eastAsia"/>
        </w:rPr>
        <w:t>过去不过问这些人的一些社会阶层，如妇女组织和媒体，对她们更加开放。</w:t>
      </w:r>
    </w:p>
    <w:p w:rsidR="00000000" w:rsidRDefault="003A4051">
      <w:pPr>
        <w:numPr>
          <w:ilvl w:val="0"/>
          <w:numId w:val="833"/>
        </w:numPr>
        <w:spacing w:after="240" w:line="360" w:lineRule="atLeast"/>
        <w:rPr>
          <w:rFonts w:hint="eastAsia"/>
          <w:b/>
          <w:bCs/>
        </w:rPr>
      </w:pPr>
      <w:r>
        <w:rPr>
          <w:rFonts w:hint="eastAsia"/>
        </w:rPr>
        <w:t>更高层领袖型妇女的公民意识和作为有所提高。在</w:t>
      </w:r>
      <w:r>
        <w:rPr>
          <w:rFonts w:hint="eastAsia"/>
        </w:rPr>
        <w:t>500</w:t>
      </w:r>
      <w:r>
        <w:rPr>
          <w:rFonts w:hint="eastAsia"/>
        </w:rPr>
        <w:t>个有组织妇女中，有</w:t>
      </w:r>
      <w:r>
        <w:rPr>
          <w:rFonts w:hint="eastAsia"/>
        </w:rPr>
        <w:t>100</w:t>
      </w:r>
      <w:r>
        <w:rPr>
          <w:rFonts w:hint="eastAsia"/>
        </w:rPr>
        <w:t>来人参</w:t>
      </w:r>
      <w:r>
        <w:rPr>
          <w:rFonts w:hint="eastAsia"/>
        </w:rPr>
        <w:t>加并融入其他组织和团体，主要是在健康、反暴力和人权领域。</w:t>
      </w:r>
    </w:p>
    <w:p w:rsidR="00000000" w:rsidRDefault="003A4051" w:rsidP="003A4051">
      <w:pPr>
        <w:spacing w:after="240" w:line="360" w:lineRule="atLeast"/>
        <w:ind w:firstLineChars="200" w:firstLine="31680"/>
        <w:rPr>
          <w:rFonts w:hint="eastAsia"/>
        </w:rPr>
      </w:pPr>
      <w:r>
        <w:rPr>
          <w:rFonts w:hint="eastAsia"/>
        </w:rPr>
        <w:t>有待克服的限制因素主要是：</w:t>
      </w:r>
    </w:p>
    <w:p w:rsidR="00000000" w:rsidRDefault="003A4051">
      <w:pPr>
        <w:numPr>
          <w:ilvl w:val="0"/>
          <w:numId w:val="833"/>
        </w:numPr>
        <w:spacing w:after="240" w:line="360" w:lineRule="atLeast"/>
        <w:rPr>
          <w:rFonts w:hint="eastAsia"/>
          <w:b/>
          <w:bCs/>
        </w:rPr>
      </w:pPr>
      <w:r>
        <w:rPr>
          <w:rFonts w:hint="eastAsia"/>
        </w:rPr>
        <w:t>缺乏针对卖淫贫困妇女的社会开发方案。</w:t>
      </w:r>
    </w:p>
    <w:p w:rsidR="00000000" w:rsidRDefault="003A4051">
      <w:pPr>
        <w:numPr>
          <w:ilvl w:val="0"/>
          <w:numId w:val="833"/>
        </w:numPr>
        <w:spacing w:after="240" w:line="360" w:lineRule="atLeast"/>
        <w:rPr>
          <w:rFonts w:hint="eastAsia"/>
          <w:b/>
          <w:bCs/>
        </w:rPr>
      </w:pPr>
      <w:r>
        <w:rPr>
          <w:rFonts w:hint="eastAsia"/>
        </w:rPr>
        <w:t>缺乏能够制裁拐卖人口罪行的明确法律框架。</w:t>
      </w:r>
    </w:p>
    <w:p w:rsidR="00000000" w:rsidRDefault="003A4051">
      <w:pPr>
        <w:numPr>
          <w:ilvl w:val="0"/>
          <w:numId w:val="833"/>
        </w:numPr>
        <w:spacing w:after="240" w:line="360" w:lineRule="atLeast"/>
        <w:rPr>
          <w:rFonts w:hint="eastAsia"/>
        </w:rPr>
      </w:pPr>
      <w:r>
        <w:rPr>
          <w:rFonts w:hint="eastAsia"/>
        </w:rPr>
        <w:t>对国际移徙和贩卖人口公约的认识和执行都很不够。</w:t>
      </w:r>
    </w:p>
    <w:p w:rsidR="00000000" w:rsidRDefault="003A4051">
      <w:pPr>
        <w:spacing w:after="240" w:line="360" w:lineRule="atLeast"/>
        <w:rPr>
          <w:rFonts w:eastAsia="SimHei" w:hint="eastAsia"/>
          <w:sz w:val="24"/>
        </w:rPr>
      </w:pPr>
      <w:r>
        <w:rPr>
          <w:rFonts w:eastAsia="SimHei" w:hint="eastAsia"/>
          <w:sz w:val="24"/>
        </w:rPr>
        <w:t xml:space="preserve">3.7. </w:t>
      </w:r>
      <w:r>
        <w:rPr>
          <w:rFonts w:eastAsia="SimHei" w:hint="eastAsia"/>
          <w:sz w:val="24"/>
        </w:rPr>
        <w:t>第</w:t>
      </w:r>
      <w:r>
        <w:rPr>
          <w:rFonts w:eastAsia="SimHei" w:hint="eastAsia"/>
          <w:sz w:val="24"/>
        </w:rPr>
        <w:t>7</w:t>
      </w:r>
      <w:r>
        <w:rPr>
          <w:rFonts w:eastAsia="SimHei" w:hint="eastAsia"/>
          <w:sz w:val="24"/>
        </w:rPr>
        <w:t>条：公共生活和政治参与</w:t>
      </w:r>
    </w:p>
    <w:p w:rsidR="00000000" w:rsidRDefault="003A4051" w:rsidP="003A4051">
      <w:pPr>
        <w:spacing w:after="240" w:line="360" w:lineRule="atLeast"/>
        <w:ind w:firstLineChars="200" w:firstLine="31680"/>
        <w:rPr>
          <w:rFonts w:hint="eastAsia"/>
        </w:rPr>
      </w:pPr>
      <w:r>
        <w:rPr>
          <w:rFonts w:hint="eastAsia"/>
        </w:rPr>
        <w:t>妇女参政在各个层面都很积极，我们可以称之为不断上升。这是妇女组织和妇女运动领袖们紧张而严肃地进行为行使政治选举权而斗争的结果。</w:t>
      </w:r>
    </w:p>
    <w:p w:rsidR="00000000" w:rsidRDefault="003A4051">
      <w:pPr>
        <w:spacing w:after="240" w:line="360" w:lineRule="atLeast"/>
        <w:rPr>
          <w:rFonts w:eastAsia="SimHei" w:hint="eastAsia"/>
        </w:rPr>
      </w:pPr>
      <w:r>
        <w:rPr>
          <w:rFonts w:eastAsia="SimHei" w:hint="eastAsia"/>
        </w:rPr>
        <w:t>3.7.1.</w:t>
      </w:r>
      <w:r>
        <w:rPr>
          <w:rFonts w:eastAsia="SimHei" w:hint="eastAsia"/>
        </w:rPr>
        <w:t>在权力机构的参与情况</w:t>
      </w:r>
    </w:p>
    <w:p w:rsidR="00000000" w:rsidRDefault="003A4051" w:rsidP="003A4051">
      <w:pPr>
        <w:spacing w:after="240" w:line="360" w:lineRule="atLeast"/>
        <w:ind w:firstLineChars="200" w:firstLine="31680"/>
        <w:rPr>
          <w:rFonts w:hint="eastAsia"/>
        </w:rPr>
      </w:pPr>
      <w:r>
        <w:rPr>
          <w:rFonts w:hint="eastAsia"/>
        </w:rPr>
        <w:t>正如我们在上次报告中所说，多米尼加共和国每四年进行一次行政、立法和市政权力机构选举；而行政权力机构</w:t>
      </w:r>
      <w:r>
        <w:rPr>
          <w:rFonts w:hint="eastAsia"/>
        </w:rPr>
        <w:t>选举和立法、市政选举是每两年进行一次。</w:t>
      </w:r>
    </w:p>
    <w:p w:rsidR="00000000" w:rsidRDefault="003A4051" w:rsidP="003A4051">
      <w:pPr>
        <w:spacing w:after="240" w:line="360" w:lineRule="atLeast"/>
        <w:ind w:firstLineChars="200" w:firstLine="31680"/>
        <w:rPr>
          <w:rFonts w:hint="eastAsia"/>
        </w:rPr>
      </w:pPr>
      <w:r>
        <w:rPr>
          <w:rFonts w:hint="eastAsia"/>
        </w:rPr>
        <w:t>保护妇女被选举的公民权利的基本法律框架是，规定妇女竞选议员职务的候选人占</w:t>
      </w:r>
      <w:r>
        <w:rPr>
          <w:rFonts w:hint="eastAsia"/>
        </w:rPr>
        <w:t>33%</w:t>
      </w:r>
      <w:r>
        <w:rPr>
          <w:rFonts w:hint="eastAsia"/>
        </w:rPr>
        <w:t>的第</w:t>
      </w:r>
      <w:r>
        <w:rPr>
          <w:rFonts w:hint="eastAsia"/>
        </w:rPr>
        <w:t>12-2000</w:t>
      </w:r>
      <w:r>
        <w:rPr>
          <w:rFonts w:hint="eastAsia"/>
        </w:rPr>
        <w:t>号法和规定要提名一位妇女担任市议会总务委员或副总务议员的第</w:t>
      </w:r>
      <w:r>
        <w:rPr>
          <w:rFonts w:hint="eastAsia"/>
        </w:rPr>
        <w:t>13-2000</w:t>
      </w:r>
      <w:r>
        <w:rPr>
          <w:rFonts w:hint="eastAsia"/>
        </w:rPr>
        <w:t>号法</w:t>
      </w:r>
      <w:r>
        <w:rPr>
          <w:rStyle w:val="FootnoteReference"/>
        </w:rPr>
        <w:footnoteReference w:customMarkFollows="1" w:id="47"/>
        <w:t>46</w:t>
      </w:r>
      <w:r>
        <w:rPr>
          <w:rFonts w:hint="eastAsia"/>
        </w:rPr>
        <w:t>。</w:t>
      </w:r>
    </w:p>
    <w:p w:rsidR="00000000" w:rsidRDefault="003A4051" w:rsidP="003A4051">
      <w:pPr>
        <w:spacing w:after="240" w:line="360" w:lineRule="atLeast"/>
        <w:ind w:firstLineChars="200" w:firstLine="31680"/>
        <w:rPr>
          <w:rFonts w:hint="eastAsia"/>
        </w:rPr>
      </w:pPr>
      <w:r>
        <w:rPr>
          <w:rFonts w:hint="eastAsia"/>
        </w:rPr>
        <w:t>一般而言，妇女在社会各种不同部门的参与已经显示，她们所任职务的数量和质量有了不小的改善。但是还是发现，在参与程度和领导层次之间存在反比现象，领导层次越高，参与的妇女越少，而且迄今为止，妇女所达到的政治参与层次仍然低于法律规定的当选份额。不过，我们毕竟有了一位女副总统，司法权力机关中</w:t>
      </w:r>
      <w:r>
        <w:rPr>
          <w:rFonts w:hint="eastAsia"/>
        </w:rPr>
        <w:t>37%</w:t>
      </w:r>
      <w:r>
        <w:rPr>
          <w:rFonts w:hint="eastAsia"/>
        </w:rPr>
        <w:t>是妇</w:t>
      </w:r>
      <w:r>
        <w:rPr>
          <w:rFonts w:hint="eastAsia"/>
        </w:rPr>
        <w:t>女。可是妇女在国民议会中的比例与前一届相比有所减少（</w:t>
      </w:r>
      <w:r>
        <w:rPr>
          <w:rFonts w:hint="eastAsia"/>
        </w:rPr>
        <w:t>2002-2006</w:t>
      </w:r>
      <w:r>
        <w:rPr>
          <w:rFonts w:hint="eastAsia"/>
        </w:rPr>
        <w:t>届为</w:t>
      </w:r>
      <w:r>
        <w:rPr>
          <w:rFonts w:hint="eastAsia"/>
        </w:rPr>
        <w:t>14.2%</w:t>
      </w:r>
      <w:r>
        <w:rPr>
          <w:rFonts w:hint="eastAsia"/>
        </w:rPr>
        <w:t>，</w:t>
      </w:r>
      <w:r>
        <w:rPr>
          <w:rFonts w:hint="eastAsia"/>
        </w:rPr>
        <w:t>1998-2002</w:t>
      </w:r>
      <w:r>
        <w:rPr>
          <w:rFonts w:hint="eastAsia"/>
        </w:rPr>
        <w:t>届为</w:t>
      </w:r>
      <w:r>
        <w:rPr>
          <w:rFonts w:hint="eastAsia"/>
        </w:rPr>
        <w:t>14.5%</w:t>
      </w:r>
      <w:r>
        <w:rPr>
          <w:rFonts w:hint="eastAsia"/>
        </w:rPr>
        <w:t>）。</w:t>
      </w:r>
    </w:p>
    <w:p w:rsidR="00000000" w:rsidRDefault="003A4051">
      <w:pPr>
        <w:spacing w:after="240" w:line="360" w:lineRule="atLeast"/>
        <w:rPr>
          <w:rFonts w:eastAsia="SimHei" w:hint="eastAsia"/>
        </w:rPr>
      </w:pPr>
      <w:r>
        <w:rPr>
          <w:rFonts w:eastAsia="SimHei"/>
        </w:rPr>
        <w:br w:type="page"/>
      </w:r>
      <w:r>
        <w:rPr>
          <w:rFonts w:eastAsia="SimHei" w:hint="eastAsia"/>
        </w:rPr>
        <w:t xml:space="preserve">3.7.1.1. </w:t>
      </w:r>
      <w:r>
        <w:rPr>
          <w:rFonts w:eastAsia="SimHei" w:hint="eastAsia"/>
        </w:rPr>
        <w:t>行政权力</w:t>
      </w:r>
    </w:p>
    <w:p w:rsidR="00000000" w:rsidRDefault="003A4051" w:rsidP="003A4051">
      <w:pPr>
        <w:spacing w:after="240" w:line="360" w:lineRule="atLeast"/>
        <w:ind w:firstLineChars="200" w:firstLine="31680"/>
        <w:rPr>
          <w:rFonts w:hint="eastAsia"/>
        </w:rPr>
      </w:pPr>
      <w:r>
        <w:rPr>
          <w:rFonts w:hint="eastAsia"/>
        </w:rPr>
        <w:t>在行政权力机构中，从总统到副司级的较高决策岗位上，妇女占</w:t>
      </w:r>
      <w:r>
        <w:rPr>
          <w:rFonts w:hint="eastAsia"/>
        </w:rPr>
        <w:t>17.6%</w:t>
      </w:r>
      <w:r>
        <w:rPr>
          <w:rFonts w:hint="eastAsia"/>
        </w:rPr>
        <w:t>。这个百分比是由于妇女在省长岗位上有很高代表性（</w:t>
      </w:r>
      <w:r>
        <w:rPr>
          <w:rFonts w:hint="eastAsia"/>
        </w:rPr>
        <w:t>34.5%</w:t>
      </w:r>
      <w:r>
        <w:rPr>
          <w:rFonts w:hint="eastAsia"/>
        </w:rPr>
        <w:t>）以及在特别机构，尤其是民政部干部局中占据领导职务（</w:t>
      </w:r>
      <w:r>
        <w:rPr>
          <w:rFonts w:hint="eastAsia"/>
        </w:rPr>
        <w:t>45%</w:t>
      </w:r>
      <w:r>
        <w:rPr>
          <w:rFonts w:hint="eastAsia"/>
        </w:rPr>
        <w:t>）。</w:t>
      </w:r>
    </w:p>
    <w:p w:rsidR="00000000" w:rsidRDefault="003A4051" w:rsidP="003A4051">
      <w:pPr>
        <w:spacing w:after="240" w:line="360" w:lineRule="atLeast"/>
        <w:ind w:firstLineChars="200" w:firstLine="31680"/>
        <w:rPr>
          <w:rFonts w:hint="eastAsia"/>
        </w:rPr>
      </w:pPr>
      <w:r>
        <w:rPr>
          <w:rFonts w:hint="eastAsia"/>
        </w:rPr>
        <w:t>关于行政权力的最高代表机构总统职务，我国还没有一个担任此职务的女候选人。副总统职务有过三位女候选人</w:t>
      </w:r>
      <w:r>
        <w:rPr>
          <w:rStyle w:val="FootnoteReference"/>
        </w:rPr>
        <w:footnoteReference w:customMarkFollows="1" w:id="48"/>
        <w:t>47</w:t>
      </w:r>
      <w:r>
        <w:rPr>
          <w:rFonts w:hint="eastAsia"/>
        </w:rPr>
        <w:t>，其中之一就是现任的女副总统。</w:t>
      </w:r>
    </w:p>
    <w:p w:rsidR="00000000" w:rsidRDefault="003A4051" w:rsidP="003A4051">
      <w:pPr>
        <w:spacing w:after="240" w:line="360" w:lineRule="atLeast"/>
        <w:ind w:firstLineChars="200" w:firstLine="31680"/>
        <w:rPr>
          <w:rFonts w:hint="eastAsia"/>
        </w:rPr>
      </w:pPr>
      <w:r>
        <w:rPr>
          <w:rFonts w:hint="eastAsia"/>
        </w:rPr>
        <w:t>2001</w:t>
      </w:r>
      <w:r>
        <w:rPr>
          <w:rFonts w:hint="eastAsia"/>
        </w:rPr>
        <w:t>年在参与程度和领导层次之间再</w:t>
      </w:r>
      <w:r>
        <w:rPr>
          <w:rFonts w:hint="eastAsia"/>
        </w:rPr>
        <w:t>一次出现反比，女部长占</w:t>
      </w:r>
      <w:r>
        <w:rPr>
          <w:rFonts w:hint="eastAsia"/>
        </w:rPr>
        <w:t>11.8%,</w:t>
      </w:r>
      <w:r>
        <w:rPr>
          <w:rFonts w:hint="eastAsia"/>
        </w:rPr>
        <w:t>女副部长占</w:t>
      </w:r>
      <w:r>
        <w:rPr>
          <w:rFonts w:hint="eastAsia"/>
        </w:rPr>
        <w:t>16.7%</w:t>
      </w:r>
      <w:r>
        <w:rPr>
          <w:rFonts w:hint="eastAsia"/>
        </w:rPr>
        <w:t>，女司长、女主任、女总经理占</w:t>
      </w:r>
      <w:r>
        <w:rPr>
          <w:rFonts w:hint="eastAsia"/>
        </w:rPr>
        <w:t>19%</w:t>
      </w:r>
      <w:r>
        <w:rPr>
          <w:rFonts w:hint="eastAsia"/>
        </w:rPr>
        <w:t>，女副司长、女副总经理和女主任占</w:t>
      </w:r>
      <w:r>
        <w:rPr>
          <w:rFonts w:hint="eastAsia"/>
        </w:rPr>
        <w:t>22%</w:t>
      </w:r>
      <w:r>
        <w:rPr>
          <w:rFonts w:hint="eastAsia"/>
        </w:rPr>
        <w:t>。</w:t>
      </w:r>
    </w:p>
    <w:p w:rsidR="00000000" w:rsidRDefault="003A4051">
      <w:pPr>
        <w:spacing w:after="240" w:line="360" w:lineRule="atLeast"/>
        <w:rPr>
          <w:rFonts w:eastAsia="SimHei" w:hint="eastAsia"/>
        </w:rPr>
      </w:pPr>
      <w:r>
        <w:rPr>
          <w:rFonts w:eastAsia="SimHei" w:hint="eastAsia"/>
        </w:rPr>
        <w:t xml:space="preserve">3.7.1.2. </w:t>
      </w:r>
      <w:r>
        <w:rPr>
          <w:rFonts w:eastAsia="SimHei" w:hint="eastAsia"/>
        </w:rPr>
        <w:t>立法权力</w:t>
      </w:r>
    </w:p>
    <w:p w:rsidR="00000000" w:rsidRDefault="003A4051" w:rsidP="003A4051">
      <w:pPr>
        <w:spacing w:after="240" w:line="360" w:lineRule="atLeast"/>
        <w:ind w:firstLineChars="200" w:firstLine="31680"/>
        <w:rPr>
          <w:rFonts w:hint="eastAsia"/>
        </w:rPr>
      </w:pPr>
      <w:r>
        <w:rPr>
          <w:rFonts w:hint="eastAsia"/>
        </w:rPr>
        <w:t>尽管已经通过规定妇女参与竞选议员职务的候选人占</w:t>
      </w:r>
      <w:r>
        <w:rPr>
          <w:rFonts w:hint="eastAsia"/>
        </w:rPr>
        <w:t>33%</w:t>
      </w:r>
      <w:r>
        <w:rPr>
          <w:rFonts w:hint="eastAsia"/>
        </w:rPr>
        <w:t>的第</w:t>
      </w:r>
      <w:r>
        <w:rPr>
          <w:rFonts w:hint="eastAsia"/>
        </w:rPr>
        <w:t>12-2000</w:t>
      </w:r>
      <w:r>
        <w:rPr>
          <w:rFonts w:hint="eastAsia"/>
        </w:rPr>
        <w:t>号法，但是根据</w:t>
      </w:r>
      <w:r>
        <w:rPr>
          <w:rFonts w:hint="eastAsia"/>
        </w:rPr>
        <w:t>2002</w:t>
      </w:r>
      <w:r>
        <w:rPr>
          <w:rFonts w:hint="eastAsia"/>
        </w:rPr>
        <w:t>年选举的结果，妇女在议会中的代表水平较前一届略有降低。因此，在本届议会中女议员总数占</w:t>
      </w:r>
      <w:r>
        <w:rPr>
          <w:rFonts w:hint="eastAsia"/>
        </w:rPr>
        <w:t>14.3%</w:t>
      </w:r>
      <w:r>
        <w:rPr>
          <w:rFonts w:hint="eastAsia"/>
        </w:rPr>
        <w:t>，而在</w:t>
      </w:r>
      <w:r>
        <w:rPr>
          <w:rFonts w:hint="eastAsia"/>
        </w:rPr>
        <w:t>1998-2000</w:t>
      </w:r>
      <w:r>
        <w:rPr>
          <w:rFonts w:hint="eastAsia"/>
        </w:rPr>
        <w:t>届占</w:t>
      </w:r>
      <w:r>
        <w:rPr>
          <w:rFonts w:hint="eastAsia"/>
        </w:rPr>
        <w:t>14.5%</w:t>
      </w:r>
      <w:r>
        <w:rPr>
          <w:rFonts w:hint="eastAsia"/>
        </w:rPr>
        <w:t>。在参议院中有两名妇女（与前一届持平），妇女的参与占</w:t>
      </w:r>
      <w:r>
        <w:rPr>
          <w:rFonts w:hint="eastAsia"/>
        </w:rPr>
        <w:t>6.2%</w:t>
      </w:r>
      <w:r>
        <w:rPr>
          <w:rFonts w:hint="eastAsia"/>
        </w:rPr>
        <w:t>。在众议院妇女人数仍维持在</w:t>
      </w:r>
      <w:r>
        <w:rPr>
          <w:rFonts w:hint="eastAsia"/>
        </w:rPr>
        <w:t>24</w:t>
      </w:r>
      <w:r>
        <w:rPr>
          <w:rFonts w:hint="eastAsia"/>
        </w:rPr>
        <w:t>人，即占</w:t>
      </w:r>
      <w:r>
        <w:rPr>
          <w:rFonts w:hint="eastAsia"/>
        </w:rPr>
        <w:t>16%</w:t>
      </w:r>
      <w:r>
        <w:rPr>
          <w:rFonts w:hint="eastAsia"/>
        </w:rPr>
        <w:t>（见表</w:t>
      </w:r>
      <w:r>
        <w:rPr>
          <w:rFonts w:hint="eastAsia"/>
        </w:rPr>
        <w:t>6</w:t>
      </w:r>
      <w:r>
        <w:rPr>
          <w:rFonts w:hint="eastAsia"/>
        </w:rPr>
        <w:t>）</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6</w:t>
      </w:r>
      <w:r>
        <w:rPr>
          <w:rFonts w:ascii="SimHei" w:eastAsia="SimHei"/>
        </w:rPr>
        <w:br/>
      </w:r>
      <w:r>
        <w:rPr>
          <w:rFonts w:ascii="SimHei" w:eastAsia="SimHei" w:hint="eastAsia"/>
        </w:rPr>
        <w:t>按照选举</w:t>
      </w:r>
      <w:r>
        <w:rPr>
          <w:rFonts w:ascii="SimHei" w:eastAsia="SimHei" w:hint="eastAsia"/>
        </w:rPr>
        <w:t>种类和性别分列的议员人数分布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3"/>
        <w:gridCol w:w="1399"/>
        <w:gridCol w:w="1142"/>
        <w:gridCol w:w="1433"/>
        <w:gridCol w:w="1142"/>
        <w:gridCol w:w="1263"/>
        <w:gridCol w:w="1162"/>
      </w:tblGrid>
      <w:tr w:rsidR="00000000">
        <w:tblPrEx>
          <w:tblCellMar>
            <w:top w:w="0" w:type="dxa"/>
            <w:bottom w:w="0" w:type="dxa"/>
          </w:tblCellMar>
        </w:tblPrEx>
        <w:trPr>
          <w:cantSplit/>
        </w:trPr>
        <w:tc>
          <w:tcPr>
            <w:tcW w:w="1216" w:type="pct"/>
            <w:vMerge w:val="restart"/>
            <w:vAlign w:val="center"/>
          </w:tcPr>
          <w:p w:rsidR="00000000" w:rsidRDefault="003A4051">
            <w:pPr>
              <w:spacing w:line="280" w:lineRule="atLeast"/>
              <w:jc w:val="center"/>
              <w:rPr>
                <w:rFonts w:ascii="SimHei" w:eastAsia="SimHei" w:hint="eastAsia"/>
                <w:sz w:val="18"/>
              </w:rPr>
            </w:pPr>
            <w:r>
              <w:rPr>
                <w:rFonts w:ascii="SimHei" w:eastAsia="SimHei" w:hint="eastAsia"/>
                <w:sz w:val="18"/>
              </w:rPr>
              <w:t>选举种类和年份</w:t>
            </w:r>
          </w:p>
        </w:tc>
        <w:tc>
          <w:tcPr>
            <w:tcW w:w="1275" w:type="pct"/>
            <w:gridSpan w:val="2"/>
          </w:tcPr>
          <w:p w:rsidR="00000000" w:rsidRDefault="003A4051">
            <w:pPr>
              <w:spacing w:line="280" w:lineRule="atLeast"/>
              <w:jc w:val="center"/>
              <w:rPr>
                <w:rFonts w:ascii="SimHei" w:eastAsia="SimHei" w:hint="eastAsia"/>
                <w:sz w:val="18"/>
              </w:rPr>
            </w:pPr>
            <w:r>
              <w:rPr>
                <w:rFonts w:ascii="SimHei" w:eastAsia="SimHei" w:hint="eastAsia"/>
                <w:sz w:val="18"/>
              </w:rPr>
              <w:t>当选妇女</w:t>
            </w:r>
          </w:p>
        </w:tc>
        <w:tc>
          <w:tcPr>
            <w:tcW w:w="1292" w:type="pct"/>
            <w:gridSpan w:val="2"/>
          </w:tcPr>
          <w:p w:rsidR="00000000" w:rsidRDefault="003A4051">
            <w:pPr>
              <w:spacing w:line="280" w:lineRule="atLeast"/>
              <w:jc w:val="center"/>
              <w:rPr>
                <w:rFonts w:ascii="SimHei" w:eastAsia="SimHei" w:hint="eastAsia"/>
                <w:sz w:val="18"/>
              </w:rPr>
            </w:pPr>
            <w:r>
              <w:rPr>
                <w:rFonts w:ascii="SimHei" w:eastAsia="SimHei" w:hint="eastAsia"/>
                <w:sz w:val="18"/>
              </w:rPr>
              <w:t>当选男子</w:t>
            </w:r>
          </w:p>
        </w:tc>
        <w:tc>
          <w:tcPr>
            <w:tcW w:w="1216" w:type="pct"/>
            <w:gridSpan w:val="2"/>
          </w:tcPr>
          <w:p w:rsidR="00000000" w:rsidRDefault="003A4051">
            <w:pPr>
              <w:spacing w:line="280" w:lineRule="atLeas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rPr>
          <w:cantSplit/>
        </w:trPr>
        <w:tc>
          <w:tcPr>
            <w:tcW w:w="1216" w:type="pct"/>
            <w:vMerge/>
          </w:tcPr>
          <w:p w:rsidR="00000000" w:rsidRDefault="003A4051">
            <w:pPr>
              <w:spacing w:line="280" w:lineRule="atLeast"/>
              <w:jc w:val="center"/>
              <w:rPr>
                <w:rFonts w:ascii="SimHei" w:eastAsia="SimHei" w:hint="eastAsia"/>
                <w:sz w:val="18"/>
              </w:rPr>
            </w:pPr>
          </w:p>
        </w:tc>
        <w:tc>
          <w:tcPr>
            <w:tcW w:w="702" w:type="pct"/>
          </w:tcPr>
          <w:p w:rsidR="00000000" w:rsidRDefault="003A4051">
            <w:pPr>
              <w:spacing w:line="280" w:lineRule="atLeast"/>
              <w:jc w:val="center"/>
              <w:rPr>
                <w:rFonts w:ascii="SimHei" w:eastAsia="SimHei" w:hint="eastAsia"/>
                <w:sz w:val="18"/>
              </w:rPr>
            </w:pPr>
            <w:r>
              <w:rPr>
                <w:rFonts w:ascii="SimHei" w:eastAsia="SimHei" w:hint="eastAsia"/>
                <w:sz w:val="18"/>
              </w:rPr>
              <w:t>人数</w:t>
            </w:r>
          </w:p>
        </w:tc>
        <w:tc>
          <w:tcPr>
            <w:tcW w:w="573" w:type="pct"/>
          </w:tcPr>
          <w:p w:rsidR="00000000" w:rsidRDefault="003A4051">
            <w:pPr>
              <w:spacing w:line="280" w:lineRule="atLeast"/>
              <w:jc w:val="center"/>
              <w:rPr>
                <w:rFonts w:ascii="SimHei" w:eastAsia="SimHei" w:hint="eastAsia"/>
                <w:sz w:val="18"/>
              </w:rPr>
            </w:pPr>
            <w:r>
              <w:rPr>
                <w:rFonts w:ascii="SimHei" w:eastAsia="SimHei" w:hint="eastAsia"/>
                <w:sz w:val="18"/>
              </w:rPr>
              <w:t>%</w:t>
            </w:r>
          </w:p>
        </w:tc>
        <w:tc>
          <w:tcPr>
            <w:tcW w:w="719" w:type="pct"/>
          </w:tcPr>
          <w:p w:rsidR="00000000" w:rsidRDefault="003A4051">
            <w:pPr>
              <w:spacing w:line="280" w:lineRule="atLeast"/>
              <w:jc w:val="center"/>
              <w:rPr>
                <w:rFonts w:ascii="SimHei" w:eastAsia="SimHei" w:hint="eastAsia"/>
                <w:sz w:val="18"/>
              </w:rPr>
            </w:pPr>
            <w:r>
              <w:rPr>
                <w:rFonts w:ascii="SimHei" w:eastAsia="SimHei" w:hint="eastAsia"/>
                <w:sz w:val="18"/>
              </w:rPr>
              <w:t>人数</w:t>
            </w:r>
          </w:p>
        </w:tc>
        <w:tc>
          <w:tcPr>
            <w:tcW w:w="573" w:type="pct"/>
          </w:tcPr>
          <w:p w:rsidR="00000000" w:rsidRDefault="003A4051">
            <w:pPr>
              <w:spacing w:line="280" w:lineRule="atLeast"/>
              <w:jc w:val="center"/>
              <w:rPr>
                <w:rFonts w:ascii="SimHei" w:eastAsia="SimHei" w:hint="eastAsia"/>
                <w:sz w:val="18"/>
              </w:rPr>
            </w:pPr>
            <w:r>
              <w:rPr>
                <w:rFonts w:ascii="SimHei" w:eastAsia="SimHei" w:hint="eastAsia"/>
                <w:sz w:val="18"/>
              </w:rPr>
              <w:t>%</w:t>
            </w:r>
          </w:p>
        </w:tc>
        <w:tc>
          <w:tcPr>
            <w:tcW w:w="634" w:type="pct"/>
          </w:tcPr>
          <w:p w:rsidR="00000000" w:rsidRDefault="003A4051">
            <w:pPr>
              <w:spacing w:line="280" w:lineRule="atLeast"/>
              <w:jc w:val="center"/>
              <w:rPr>
                <w:rFonts w:ascii="SimHei" w:eastAsia="SimHei" w:hint="eastAsia"/>
                <w:sz w:val="18"/>
              </w:rPr>
            </w:pPr>
            <w:r>
              <w:rPr>
                <w:rFonts w:ascii="SimHei" w:eastAsia="SimHei" w:hint="eastAsia"/>
                <w:sz w:val="18"/>
              </w:rPr>
              <w:t>人数</w:t>
            </w:r>
          </w:p>
        </w:tc>
        <w:tc>
          <w:tcPr>
            <w:tcW w:w="583" w:type="pct"/>
          </w:tcPr>
          <w:p w:rsidR="00000000" w:rsidRDefault="003A4051">
            <w:pPr>
              <w:spacing w:line="280" w:lineRule="atLeas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众议院</w:t>
            </w:r>
          </w:p>
        </w:tc>
        <w:tc>
          <w:tcPr>
            <w:tcW w:w="702" w:type="pct"/>
          </w:tcPr>
          <w:p w:rsidR="00000000" w:rsidRDefault="003A4051">
            <w:pPr>
              <w:spacing w:line="280" w:lineRule="atLeast"/>
              <w:rPr>
                <w:rFonts w:hint="eastAsia"/>
                <w:sz w:val="18"/>
              </w:rPr>
            </w:pPr>
          </w:p>
        </w:tc>
        <w:tc>
          <w:tcPr>
            <w:tcW w:w="573" w:type="pct"/>
          </w:tcPr>
          <w:p w:rsidR="00000000" w:rsidRDefault="003A4051">
            <w:pPr>
              <w:spacing w:line="280" w:lineRule="atLeast"/>
              <w:rPr>
                <w:rFonts w:hint="eastAsia"/>
                <w:sz w:val="18"/>
              </w:rPr>
            </w:pPr>
          </w:p>
        </w:tc>
        <w:tc>
          <w:tcPr>
            <w:tcW w:w="719" w:type="pct"/>
          </w:tcPr>
          <w:p w:rsidR="00000000" w:rsidRDefault="003A4051">
            <w:pPr>
              <w:spacing w:line="280" w:lineRule="atLeast"/>
              <w:rPr>
                <w:rFonts w:hint="eastAsia"/>
                <w:sz w:val="18"/>
              </w:rPr>
            </w:pPr>
          </w:p>
        </w:tc>
        <w:tc>
          <w:tcPr>
            <w:tcW w:w="573" w:type="pct"/>
          </w:tcPr>
          <w:p w:rsidR="00000000" w:rsidRDefault="003A4051">
            <w:pPr>
              <w:spacing w:line="280" w:lineRule="atLeast"/>
              <w:rPr>
                <w:rFonts w:hint="eastAsia"/>
                <w:sz w:val="18"/>
              </w:rPr>
            </w:pPr>
          </w:p>
        </w:tc>
        <w:tc>
          <w:tcPr>
            <w:tcW w:w="634" w:type="pct"/>
          </w:tcPr>
          <w:p w:rsidR="00000000" w:rsidRDefault="003A4051">
            <w:pPr>
              <w:spacing w:line="280" w:lineRule="atLeast"/>
              <w:rPr>
                <w:rFonts w:hint="eastAsia"/>
                <w:sz w:val="18"/>
              </w:rPr>
            </w:pPr>
          </w:p>
        </w:tc>
        <w:tc>
          <w:tcPr>
            <w:tcW w:w="583" w:type="pct"/>
          </w:tcPr>
          <w:p w:rsidR="00000000" w:rsidRDefault="003A4051">
            <w:pPr>
              <w:spacing w:line="280" w:lineRule="atLeast"/>
              <w:rPr>
                <w:rFonts w:hint="eastAsia"/>
                <w:sz w:val="18"/>
              </w:rPr>
            </w:pP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1994</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14</w:t>
            </w:r>
          </w:p>
        </w:tc>
        <w:tc>
          <w:tcPr>
            <w:tcW w:w="573" w:type="pct"/>
          </w:tcPr>
          <w:p w:rsidR="00000000" w:rsidRDefault="003A4051">
            <w:pPr>
              <w:spacing w:line="280" w:lineRule="atLeast"/>
              <w:jc w:val="center"/>
              <w:rPr>
                <w:rFonts w:hint="eastAsia"/>
                <w:sz w:val="18"/>
              </w:rPr>
            </w:pPr>
            <w:r>
              <w:rPr>
                <w:rFonts w:hint="eastAsia"/>
                <w:sz w:val="18"/>
              </w:rPr>
              <w:t>11.7</w:t>
            </w:r>
          </w:p>
        </w:tc>
        <w:tc>
          <w:tcPr>
            <w:tcW w:w="719" w:type="pct"/>
          </w:tcPr>
          <w:p w:rsidR="00000000" w:rsidRDefault="003A4051">
            <w:pPr>
              <w:spacing w:line="280" w:lineRule="atLeast"/>
              <w:jc w:val="center"/>
              <w:rPr>
                <w:rFonts w:hint="eastAsia"/>
                <w:sz w:val="18"/>
              </w:rPr>
            </w:pPr>
            <w:r>
              <w:rPr>
                <w:rFonts w:hint="eastAsia"/>
                <w:sz w:val="18"/>
              </w:rPr>
              <w:t>106</w:t>
            </w:r>
          </w:p>
        </w:tc>
        <w:tc>
          <w:tcPr>
            <w:tcW w:w="573" w:type="pct"/>
          </w:tcPr>
          <w:p w:rsidR="00000000" w:rsidRDefault="003A4051">
            <w:pPr>
              <w:spacing w:line="280" w:lineRule="atLeast"/>
              <w:jc w:val="center"/>
              <w:rPr>
                <w:rFonts w:hint="eastAsia"/>
                <w:sz w:val="18"/>
              </w:rPr>
            </w:pPr>
            <w:r>
              <w:rPr>
                <w:rFonts w:hint="eastAsia"/>
                <w:sz w:val="18"/>
              </w:rPr>
              <w:t>88.3</w:t>
            </w:r>
          </w:p>
        </w:tc>
        <w:tc>
          <w:tcPr>
            <w:tcW w:w="634" w:type="pct"/>
          </w:tcPr>
          <w:p w:rsidR="00000000" w:rsidRDefault="003A4051">
            <w:pPr>
              <w:spacing w:line="280" w:lineRule="atLeast"/>
              <w:jc w:val="center"/>
              <w:rPr>
                <w:rFonts w:hint="eastAsia"/>
                <w:sz w:val="18"/>
              </w:rPr>
            </w:pPr>
            <w:r>
              <w:rPr>
                <w:rFonts w:hint="eastAsia"/>
                <w:sz w:val="18"/>
              </w:rPr>
              <w:t>120</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1998</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24</w:t>
            </w:r>
          </w:p>
        </w:tc>
        <w:tc>
          <w:tcPr>
            <w:tcW w:w="573" w:type="pct"/>
          </w:tcPr>
          <w:p w:rsidR="00000000" w:rsidRDefault="003A4051">
            <w:pPr>
              <w:spacing w:line="280" w:lineRule="atLeast"/>
              <w:jc w:val="center"/>
              <w:rPr>
                <w:rFonts w:hint="eastAsia"/>
                <w:sz w:val="18"/>
              </w:rPr>
            </w:pPr>
            <w:r>
              <w:rPr>
                <w:rFonts w:hint="eastAsia"/>
                <w:sz w:val="18"/>
              </w:rPr>
              <w:t>16.1</w:t>
            </w:r>
          </w:p>
        </w:tc>
        <w:tc>
          <w:tcPr>
            <w:tcW w:w="719" w:type="pct"/>
          </w:tcPr>
          <w:p w:rsidR="00000000" w:rsidRDefault="003A4051">
            <w:pPr>
              <w:spacing w:line="280" w:lineRule="atLeast"/>
              <w:jc w:val="center"/>
              <w:rPr>
                <w:rFonts w:hint="eastAsia"/>
                <w:sz w:val="18"/>
              </w:rPr>
            </w:pPr>
            <w:r>
              <w:rPr>
                <w:rFonts w:hint="eastAsia"/>
                <w:sz w:val="18"/>
              </w:rPr>
              <w:t>125</w:t>
            </w:r>
          </w:p>
        </w:tc>
        <w:tc>
          <w:tcPr>
            <w:tcW w:w="573" w:type="pct"/>
          </w:tcPr>
          <w:p w:rsidR="00000000" w:rsidRDefault="003A4051">
            <w:pPr>
              <w:spacing w:line="280" w:lineRule="atLeast"/>
              <w:jc w:val="center"/>
              <w:rPr>
                <w:rFonts w:hint="eastAsia"/>
                <w:sz w:val="18"/>
              </w:rPr>
            </w:pPr>
            <w:r>
              <w:rPr>
                <w:rFonts w:hint="eastAsia"/>
                <w:sz w:val="18"/>
              </w:rPr>
              <w:t>83.9</w:t>
            </w:r>
          </w:p>
        </w:tc>
        <w:tc>
          <w:tcPr>
            <w:tcW w:w="634" w:type="pct"/>
          </w:tcPr>
          <w:p w:rsidR="00000000" w:rsidRDefault="003A4051">
            <w:pPr>
              <w:spacing w:line="280" w:lineRule="atLeast"/>
              <w:jc w:val="center"/>
              <w:rPr>
                <w:rFonts w:hint="eastAsia"/>
                <w:sz w:val="18"/>
              </w:rPr>
            </w:pPr>
            <w:r>
              <w:rPr>
                <w:rFonts w:hint="eastAsia"/>
                <w:sz w:val="18"/>
              </w:rPr>
              <w:t>149</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2002</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24</w:t>
            </w:r>
          </w:p>
        </w:tc>
        <w:tc>
          <w:tcPr>
            <w:tcW w:w="573" w:type="pct"/>
          </w:tcPr>
          <w:p w:rsidR="00000000" w:rsidRDefault="003A4051">
            <w:pPr>
              <w:spacing w:line="280" w:lineRule="atLeast"/>
              <w:jc w:val="center"/>
              <w:rPr>
                <w:rFonts w:hint="eastAsia"/>
                <w:sz w:val="18"/>
              </w:rPr>
            </w:pPr>
            <w:r>
              <w:rPr>
                <w:rFonts w:hint="eastAsia"/>
                <w:sz w:val="18"/>
              </w:rPr>
              <w:t>16</w:t>
            </w:r>
          </w:p>
        </w:tc>
        <w:tc>
          <w:tcPr>
            <w:tcW w:w="719" w:type="pct"/>
          </w:tcPr>
          <w:p w:rsidR="00000000" w:rsidRDefault="003A4051">
            <w:pPr>
              <w:spacing w:line="280" w:lineRule="atLeast"/>
              <w:jc w:val="center"/>
              <w:rPr>
                <w:rFonts w:hint="eastAsia"/>
                <w:sz w:val="18"/>
              </w:rPr>
            </w:pPr>
            <w:r>
              <w:rPr>
                <w:rFonts w:hint="eastAsia"/>
                <w:sz w:val="18"/>
              </w:rPr>
              <w:t>126</w:t>
            </w:r>
          </w:p>
        </w:tc>
        <w:tc>
          <w:tcPr>
            <w:tcW w:w="573" w:type="pct"/>
          </w:tcPr>
          <w:p w:rsidR="00000000" w:rsidRDefault="003A4051">
            <w:pPr>
              <w:spacing w:line="280" w:lineRule="atLeast"/>
              <w:jc w:val="center"/>
              <w:rPr>
                <w:rFonts w:hint="eastAsia"/>
                <w:sz w:val="18"/>
              </w:rPr>
            </w:pPr>
            <w:r>
              <w:rPr>
                <w:rFonts w:hint="eastAsia"/>
                <w:sz w:val="18"/>
              </w:rPr>
              <w:t>84</w:t>
            </w:r>
          </w:p>
        </w:tc>
        <w:tc>
          <w:tcPr>
            <w:tcW w:w="634" w:type="pct"/>
          </w:tcPr>
          <w:p w:rsidR="00000000" w:rsidRDefault="003A4051">
            <w:pPr>
              <w:spacing w:line="280" w:lineRule="atLeast"/>
              <w:jc w:val="center"/>
              <w:rPr>
                <w:rFonts w:hint="eastAsia"/>
                <w:sz w:val="18"/>
              </w:rPr>
            </w:pPr>
            <w:r>
              <w:rPr>
                <w:rFonts w:hint="eastAsia"/>
                <w:sz w:val="18"/>
              </w:rPr>
              <w:t>150</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参议院</w:t>
            </w:r>
          </w:p>
        </w:tc>
        <w:tc>
          <w:tcPr>
            <w:tcW w:w="702" w:type="pct"/>
          </w:tcPr>
          <w:p w:rsidR="00000000" w:rsidRDefault="003A4051">
            <w:pPr>
              <w:spacing w:line="280" w:lineRule="atLeast"/>
              <w:jc w:val="center"/>
              <w:rPr>
                <w:rFonts w:hint="eastAsia"/>
                <w:sz w:val="18"/>
              </w:rPr>
            </w:pPr>
          </w:p>
        </w:tc>
        <w:tc>
          <w:tcPr>
            <w:tcW w:w="573" w:type="pct"/>
          </w:tcPr>
          <w:p w:rsidR="00000000" w:rsidRDefault="003A4051">
            <w:pPr>
              <w:spacing w:line="280" w:lineRule="atLeast"/>
              <w:jc w:val="center"/>
              <w:rPr>
                <w:rFonts w:hint="eastAsia"/>
                <w:sz w:val="18"/>
              </w:rPr>
            </w:pPr>
          </w:p>
        </w:tc>
        <w:tc>
          <w:tcPr>
            <w:tcW w:w="719" w:type="pct"/>
          </w:tcPr>
          <w:p w:rsidR="00000000" w:rsidRDefault="003A4051">
            <w:pPr>
              <w:spacing w:line="280" w:lineRule="atLeast"/>
              <w:jc w:val="center"/>
              <w:rPr>
                <w:rFonts w:hint="eastAsia"/>
                <w:sz w:val="18"/>
              </w:rPr>
            </w:pPr>
          </w:p>
        </w:tc>
        <w:tc>
          <w:tcPr>
            <w:tcW w:w="573" w:type="pct"/>
          </w:tcPr>
          <w:p w:rsidR="00000000" w:rsidRDefault="003A4051">
            <w:pPr>
              <w:spacing w:line="280" w:lineRule="atLeast"/>
              <w:jc w:val="center"/>
              <w:rPr>
                <w:rFonts w:hint="eastAsia"/>
                <w:sz w:val="18"/>
              </w:rPr>
            </w:pPr>
          </w:p>
        </w:tc>
        <w:tc>
          <w:tcPr>
            <w:tcW w:w="634" w:type="pct"/>
          </w:tcPr>
          <w:p w:rsidR="00000000" w:rsidRDefault="003A4051">
            <w:pPr>
              <w:spacing w:line="280" w:lineRule="atLeast"/>
              <w:jc w:val="center"/>
              <w:rPr>
                <w:rFonts w:hint="eastAsia"/>
                <w:sz w:val="18"/>
              </w:rPr>
            </w:pPr>
          </w:p>
        </w:tc>
        <w:tc>
          <w:tcPr>
            <w:tcW w:w="583" w:type="pct"/>
          </w:tcPr>
          <w:p w:rsidR="00000000" w:rsidRDefault="003A4051">
            <w:pPr>
              <w:spacing w:line="280" w:lineRule="atLeast"/>
              <w:jc w:val="center"/>
              <w:rPr>
                <w:rFonts w:hint="eastAsia"/>
                <w:sz w:val="18"/>
              </w:rPr>
            </w:pP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1994</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1</w:t>
            </w:r>
          </w:p>
        </w:tc>
        <w:tc>
          <w:tcPr>
            <w:tcW w:w="573" w:type="pct"/>
          </w:tcPr>
          <w:p w:rsidR="00000000" w:rsidRDefault="003A4051">
            <w:pPr>
              <w:spacing w:line="280" w:lineRule="atLeast"/>
              <w:jc w:val="center"/>
              <w:rPr>
                <w:rFonts w:hint="eastAsia"/>
                <w:sz w:val="18"/>
              </w:rPr>
            </w:pPr>
            <w:r>
              <w:rPr>
                <w:rFonts w:hint="eastAsia"/>
                <w:sz w:val="18"/>
              </w:rPr>
              <w:t>3.3</w:t>
            </w:r>
          </w:p>
        </w:tc>
        <w:tc>
          <w:tcPr>
            <w:tcW w:w="719" w:type="pct"/>
          </w:tcPr>
          <w:p w:rsidR="00000000" w:rsidRDefault="003A4051">
            <w:pPr>
              <w:spacing w:line="280" w:lineRule="atLeast"/>
              <w:jc w:val="center"/>
              <w:rPr>
                <w:rFonts w:hint="eastAsia"/>
                <w:sz w:val="18"/>
              </w:rPr>
            </w:pPr>
            <w:r>
              <w:rPr>
                <w:rFonts w:hint="eastAsia"/>
                <w:sz w:val="18"/>
              </w:rPr>
              <w:t>29</w:t>
            </w:r>
          </w:p>
        </w:tc>
        <w:tc>
          <w:tcPr>
            <w:tcW w:w="573" w:type="pct"/>
          </w:tcPr>
          <w:p w:rsidR="00000000" w:rsidRDefault="003A4051">
            <w:pPr>
              <w:spacing w:line="280" w:lineRule="atLeast"/>
              <w:jc w:val="center"/>
              <w:rPr>
                <w:rFonts w:hint="eastAsia"/>
                <w:sz w:val="18"/>
              </w:rPr>
            </w:pPr>
            <w:r>
              <w:rPr>
                <w:rFonts w:hint="eastAsia"/>
                <w:sz w:val="18"/>
              </w:rPr>
              <w:t>96.7</w:t>
            </w:r>
          </w:p>
        </w:tc>
        <w:tc>
          <w:tcPr>
            <w:tcW w:w="634" w:type="pct"/>
          </w:tcPr>
          <w:p w:rsidR="00000000" w:rsidRDefault="003A4051">
            <w:pPr>
              <w:spacing w:line="280" w:lineRule="atLeast"/>
              <w:jc w:val="center"/>
              <w:rPr>
                <w:rFonts w:hint="eastAsia"/>
                <w:sz w:val="18"/>
              </w:rPr>
            </w:pPr>
            <w:r>
              <w:rPr>
                <w:rFonts w:hint="eastAsia"/>
                <w:sz w:val="18"/>
              </w:rPr>
              <w:t>30</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1998</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w:t>
            </w:r>
          </w:p>
        </w:tc>
        <w:tc>
          <w:tcPr>
            <w:tcW w:w="573" w:type="pct"/>
          </w:tcPr>
          <w:p w:rsidR="00000000" w:rsidRDefault="003A4051">
            <w:pPr>
              <w:spacing w:line="280" w:lineRule="atLeast"/>
              <w:jc w:val="center"/>
              <w:rPr>
                <w:rFonts w:hint="eastAsia"/>
                <w:sz w:val="18"/>
              </w:rPr>
            </w:pPr>
            <w:r>
              <w:rPr>
                <w:rFonts w:hint="eastAsia"/>
                <w:sz w:val="18"/>
              </w:rPr>
              <w:t>6.6</w:t>
            </w:r>
          </w:p>
        </w:tc>
        <w:tc>
          <w:tcPr>
            <w:tcW w:w="719" w:type="pct"/>
          </w:tcPr>
          <w:p w:rsidR="00000000" w:rsidRDefault="003A4051">
            <w:pPr>
              <w:spacing w:line="280" w:lineRule="atLeast"/>
              <w:jc w:val="center"/>
              <w:rPr>
                <w:rFonts w:hint="eastAsia"/>
                <w:sz w:val="18"/>
              </w:rPr>
            </w:pPr>
            <w:r>
              <w:rPr>
                <w:rFonts w:hint="eastAsia"/>
                <w:sz w:val="18"/>
              </w:rPr>
              <w:t>28</w:t>
            </w:r>
          </w:p>
        </w:tc>
        <w:tc>
          <w:tcPr>
            <w:tcW w:w="573" w:type="pct"/>
          </w:tcPr>
          <w:p w:rsidR="00000000" w:rsidRDefault="003A4051">
            <w:pPr>
              <w:spacing w:line="280" w:lineRule="atLeast"/>
              <w:jc w:val="center"/>
              <w:rPr>
                <w:rFonts w:hint="eastAsia"/>
                <w:sz w:val="18"/>
              </w:rPr>
            </w:pPr>
            <w:r>
              <w:rPr>
                <w:rFonts w:hint="eastAsia"/>
                <w:sz w:val="18"/>
              </w:rPr>
              <w:t>93.4</w:t>
            </w:r>
          </w:p>
        </w:tc>
        <w:tc>
          <w:tcPr>
            <w:tcW w:w="634" w:type="pct"/>
          </w:tcPr>
          <w:p w:rsidR="00000000" w:rsidRDefault="003A4051">
            <w:pPr>
              <w:spacing w:line="280" w:lineRule="atLeast"/>
              <w:jc w:val="center"/>
              <w:rPr>
                <w:rFonts w:hint="eastAsia"/>
                <w:sz w:val="18"/>
              </w:rPr>
            </w:pPr>
            <w:r>
              <w:rPr>
                <w:rFonts w:hint="eastAsia"/>
                <w:sz w:val="18"/>
              </w:rPr>
              <w:t>30</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2002</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w:t>
            </w:r>
          </w:p>
        </w:tc>
        <w:tc>
          <w:tcPr>
            <w:tcW w:w="573" w:type="pct"/>
          </w:tcPr>
          <w:p w:rsidR="00000000" w:rsidRDefault="003A4051">
            <w:pPr>
              <w:spacing w:line="280" w:lineRule="atLeast"/>
              <w:jc w:val="center"/>
              <w:rPr>
                <w:rFonts w:hint="eastAsia"/>
                <w:sz w:val="18"/>
              </w:rPr>
            </w:pPr>
            <w:r>
              <w:rPr>
                <w:rFonts w:hint="eastAsia"/>
                <w:sz w:val="18"/>
              </w:rPr>
              <w:t>6.2</w:t>
            </w:r>
          </w:p>
        </w:tc>
        <w:tc>
          <w:tcPr>
            <w:tcW w:w="719" w:type="pct"/>
          </w:tcPr>
          <w:p w:rsidR="00000000" w:rsidRDefault="003A4051">
            <w:pPr>
              <w:spacing w:line="280" w:lineRule="atLeast"/>
              <w:jc w:val="center"/>
              <w:rPr>
                <w:rFonts w:hint="eastAsia"/>
                <w:sz w:val="18"/>
              </w:rPr>
            </w:pPr>
            <w:r>
              <w:rPr>
                <w:rFonts w:hint="eastAsia"/>
                <w:sz w:val="18"/>
              </w:rPr>
              <w:t>30</w:t>
            </w:r>
          </w:p>
        </w:tc>
        <w:tc>
          <w:tcPr>
            <w:tcW w:w="573" w:type="pct"/>
          </w:tcPr>
          <w:p w:rsidR="00000000" w:rsidRDefault="003A4051">
            <w:pPr>
              <w:spacing w:line="280" w:lineRule="atLeast"/>
              <w:jc w:val="center"/>
              <w:rPr>
                <w:rFonts w:hint="eastAsia"/>
                <w:sz w:val="18"/>
              </w:rPr>
            </w:pPr>
            <w:r>
              <w:rPr>
                <w:rFonts w:hint="eastAsia"/>
                <w:sz w:val="18"/>
              </w:rPr>
              <w:t>93.8</w:t>
            </w:r>
          </w:p>
        </w:tc>
        <w:tc>
          <w:tcPr>
            <w:tcW w:w="634" w:type="pct"/>
          </w:tcPr>
          <w:p w:rsidR="00000000" w:rsidRDefault="003A4051">
            <w:pPr>
              <w:spacing w:line="280" w:lineRule="atLeast"/>
              <w:jc w:val="center"/>
              <w:rPr>
                <w:rFonts w:hint="eastAsia"/>
                <w:sz w:val="18"/>
              </w:rPr>
            </w:pPr>
            <w:r>
              <w:rPr>
                <w:rFonts w:hint="eastAsia"/>
                <w:sz w:val="18"/>
              </w:rPr>
              <w:t>32</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总数</w:t>
            </w:r>
          </w:p>
        </w:tc>
        <w:tc>
          <w:tcPr>
            <w:tcW w:w="702" w:type="pct"/>
          </w:tcPr>
          <w:p w:rsidR="00000000" w:rsidRDefault="003A4051">
            <w:pPr>
              <w:spacing w:line="280" w:lineRule="atLeast"/>
              <w:jc w:val="center"/>
              <w:rPr>
                <w:rFonts w:hint="eastAsia"/>
                <w:sz w:val="18"/>
              </w:rPr>
            </w:pPr>
          </w:p>
        </w:tc>
        <w:tc>
          <w:tcPr>
            <w:tcW w:w="573" w:type="pct"/>
          </w:tcPr>
          <w:p w:rsidR="00000000" w:rsidRDefault="003A4051">
            <w:pPr>
              <w:spacing w:line="280" w:lineRule="atLeast"/>
              <w:jc w:val="center"/>
              <w:rPr>
                <w:rFonts w:hint="eastAsia"/>
                <w:sz w:val="18"/>
              </w:rPr>
            </w:pPr>
          </w:p>
        </w:tc>
        <w:tc>
          <w:tcPr>
            <w:tcW w:w="719" w:type="pct"/>
          </w:tcPr>
          <w:p w:rsidR="00000000" w:rsidRDefault="003A4051">
            <w:pPr>
              <w:spacing w:line="280" w:lineRule="atLeast"/>
              <w:jc w:val="center"/>
              <w:rPr>
                <w:rFonts w:hint="eastAsia"/>
                <w:sz w:val="18"/>
              </w:rPr>
            </w:pPr>
          </w:p>
        </w:tc>
        <w:tc>
          <w:tcPr>
            <w:tcW w:w="573" w:type="pct"/>
          </w:tcPr>
          <w:p w:rsidR="00000000" w:rsidRDefault="003A4051">
            <w:pPr>
              <w:spacing w:line="280" w:lineRule="atLeast"/>
              <w:jc w:val="center"/>
              <w:rPr>
                <w:rFonts w:hint="eastAsia"/>
                <w:sz w:val="18"/>
              </w:rPr>
            </w:pPr>
          </w:p>
        </w:tc>
        <w:tc>
          <w:tcPr>
            <w:tcW w:w="634" w:type="pct"/>
          </w:tcPr>
          <w:p w:rsidR="00000000" w:rsidRDefault="003A4051">
            <w:pPr>
              <w:spacing w:line="280" w:lineRule="atLeast"/>
              <w:jc w:val="center"/>
              <w:rPr>
                <w:rFonts w:hint="eastAsia"/>
                <w:sz w:val="18"/>
              </w:rPr>
            </w:pPr>
          </w:p>
        </w:tc>
        <w:tc>
          <w:tcPr>
            <w:tcW w:w="583" w:type="pct"/>
          </w:tcPr>
          <w:p w:rsidR="00000000" w:rsidRDefault="003A4051">
            <w:pPr>
              <w:spacing w:line="280" w:lineRule="atLeast"/>
              <w:jc w:val="center"/>
              <w:rPr>
                <w:rFonts w:hint="eastAsia"/>
                <w:sz w:val="18"/>
              </w:rPr>
            </w:pP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1994</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15</w:t>
            </w:r>
          </w:p>
        </w:tc>
        <w:tc>
          <w:tcPr>
            <w:tcW w:w="573" w:type="pct"/>
          </w:tcPr>
          <w:p w:rsidR="00000000" w:rsidRDefault="003A4051">
            <w:pPr>
              <w:spacing w:line="280" w:lineRule="atLeast"/>
              <w:jc w:val="center"/>
              <w:rPr>
                <w:rFonts w:hint="eastAsia"/>
                <w:sz w:val="18"/>
              </w:rPr>
            </w:pPr>
            <w:r>
              <w:rPr>
                <w:rFonts w:hint="eastAsia"/>
                <w:sz w:val="18"/>
              </w:rPr>
              <w:t>10</w:t>
            </w:r>
          </w:p>
        </w:tc>
        <w:tc>
          <w:tcPr>
            <w:tcW w:w="719" w:type="pct"/>
          </w:tcPr>
          <w:p w:rsidR="00000000" w:rsidRDefault="003A4051">
            <w:pPr>
              <w:spacing w:line="280" w:lineRule="atLeast"/>
              <w:jc w:val="center"/>
              <w:rPr>
                <w:rFonts w:hint="eastAsia"/>
                <w:sz w:val="18"/>
              </w:rPr>
            </w:pPr>
            <w:r>
              <w:rPr>
                <w:rFonts w:hint="eastAsia"/>
                <w:sz w:val="18"/>
              </w:rPr>
              <w:t>135</w:t>
            </w:r>
          </w:p>
        </w:tc>
        <w:tc>
          <w:tcPr>
            <w:tcW w:w="573" w:type="pct"/>
          </w:tcPr>
          <w:p w:rsidR="00000000" w:rsidRDefault="003A4051">
            <w:pPr>
              <w:spacing w:line="280" w:lineRule="atLeast"/>
              <w:jc w:val="center"/>
              <w:rPr>
                <w:rFonts w:hint="eastAsia"/>
                <w:sz w:val="18"/>
              </w:rPr>
            </w:pPr>
            <w:r>
              <w:rPr>
                <w:rFonts w:hint="eastAsia"/>
                <w:sz w:val="18"/>
              </w:rPr>
              <w:t>90</w:t>
            </w:r>
          </w:p>
        </w:tc>
        <w:tc>
          <w:tcPr>
            <w:tcW w:w="634" w:type="pct"/>
          </w:tcPr>
          <w:p w:rsidR="00000000" w:rsidRDefault="003A4051">
            <w:pPr>
              <w:spacing w:line="280" w:lineRule="atLeast"/>
              <w:jc w:val="center"/>
              <w:rPr>
                <w:rFonts w:hint="eastAsia"/>
                <w:sz w:val="18"/>
              </w:rPr>
            </w:pPr>
            <w:r>
              <w:rPr>
                <w:rFonts w:hint="eastAsia"/>
                <w:sz w:val="18"/>
              </w:rPr>
              <w:t>150</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1998</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26</w:t>
            </w:r>
          </w:p>
        </w:tc>
        <w:tc>
          <w:tcPr>
            <w:tcW w:w="573" w:type="pct"/>
          </w:tcPr>
          <w:p w:rsidR="00000000" w:rsidRDefault="003A4051">
            <w:pPr>
              <w:spacing w:line="280" w:lineRule="atLeast"/>
              <w:jc w:val="center"/>
              <w:rPr>
                <w:rFonts w:hint="eastAsia"/>
                <w:sz w:val="18"/>
              </w:rPr>
            </w:pPr>
            <w:r>
              <w:rPr>
                <w:rFonts w:hint="eastAsia"/>
                <w:sz w:val="18"/>
              </w:rPr>
              <w:t>14.5</w:t>
            </w:r>
          </w:p>
        </w:tc>
        <w:tc>
          <w:tcPr>
            <w:tcW w:w="719" w:type="pct"/>
          </w:tcPr>
          <w:p w:rsidR="00000000" w:rsidRDefault="003A4051">
            <w:pPr>
              <w:spacing w:line="280" w:lineRule="atLeast"/>
              <w:jc w:val="center"/>
              <w:rPr>
                <w:rFonts w:hint="eastAsia"/>
                <w:sz w:val="18"/>
              </w:rPr>
            </w:pPr>
            <w:r>
              <w:rPr>
                <w:rFonts w:hint="eastAsia"/>
                <w:sz w:val="18"/>
              </w:rPr>
              <w:t>158</w:t>
            </w:r>
          </w:p>
        </w:tc>
        <w:tc>
          <w:tcPr>
            <w:tcW w:w="573" w:type="pct"/>
          </w:tcPr>
          <w:p w:rsidR="00000000" w:rsidRDefault="003A4051">
            <w:pPr>
              <w:spacing w:line="280" w:lineRule="atLeast"/>
              <w:jc w:val="center"/>
              <w:rPr>
                <w:rFonts w:hint="eastAsia"/>
                <w:sz w:val="18"/>
              </w:rPr>
            </w:pPr>
            <w:r>
              <w:rPr>
                <w:rFonts w:hint="eastAsia"/>
                <w:sz w:val="18"/>
              </w:rPr>
              <w:t>85.5</w:t>
            </w:r>
          </w:p>
        </w:tc>
        <w:tc>
          <w:tcPr>
            <w:tcW w:w="634" w:type="pct"/>
          </w:tcPr>
          <w:p w:rsidR="00000000" w:rsidRDefault="003A4051">
            <w:pPr>
              <w:spacing w:line="280" w:lineRule="atLeast"/>
              <w:jc w:val="center"/>
              <w:rPr>
                <w:rFonts w:hint="eastAsia"/>
                <w:sz w:val="18"/>
              </w:rPr>
            </w:pPr>
            <w:r>
              <w:rPr>
                <w:rFonts w:hint="eastAsia"/>
                <w:sz w:val="18"/>
              </w:rPr>
              <w:t>179</w:t>
            </w:r>
          </w:p>
        </w:tc>
        <w:tc>
          <w:tcPr>
            <w:tcW w:w="583" w:type="pct"/>
          </w:tcPr>
          <w:p w:rsidR="00000000" w:rsidRDefault="003A4051">
            <w:pPr>
              <w:spacing w:line="280" w:lineRule="atLeast"/>
              <w:jc w:val="center"/>
              <w:rPr>
                <w:rFonts w:hint="eastAsia"/>
                <w:sz w:val="18"/>
              </w:rPr>
            </w:pPr>
            <w:r>
              <w:rPr>
                <w:rFonts w:hint="eastAsia"/>
                <w:sz w:val="18"/>
              </w:rPr>
              <w:t>100</w:t>
            </w:r>
          </w:p>
        </w:tc>
      </w:tr>
      <w:tr w:rsidR="00000000">
        <w:tblPrEx>
          <w:tblCellMar>
            <w:top w:w="0" w:type="dxa"/>
            <w:bottom w:w="0" w:type="dxa"/>
          </w:tblCellMar>
        </w:tblPrEx>
        <w:trPr>
          <w:cantSplit/>
        </w:trPr>
        <w:tc>
          <w:tcPr>
            <w:tcW w:w="1216" w:type="pct"/>
          </w:tcPr>
          <w:p w:rsidR="00000000" w:rsidRDefault="003A4051">
            <w:pPr>
              <w:spacing w:line="280" w:lineRule="atLeast"/>
              <w:rPr>
                <w:rFonts w:hint="eastAsia"/>
                <w:sz w:val="18"/>
              </w:rPr>
            </w:pPr>
            <w:r>
              <w:rPr>
                <w:rFonts w:hint="eastAsia"/>
                <w:sz w:val="18"/>
              </w:rPr>
              <w:t>2002</w:t>
            </w:r>
            <w:r>
              <w:rPr>
                <w:rFonts w:hint="eastAsia"/>
                <w:sz w:val="18"/>
              </w:rPr>
              <w:t>年</w:t>
            </w:r>
          </w:p>
        </w:tc>
        <w:tc>
          <w:tcPr>
            <w:tcW w:w="702" w:type="pct"/>
          </w:tcPr>
          <w:p w:rsidR="00000000" w:rsidRDefault="003A4051">
            <w:pPr>
              <w:spacing w:line="280" w:lineRule="atLeast"/>
              <w:jc w:val="center"/>
              <w:rPr>
                <w:rFonts w:hint="eastAsia"/>
                <w:sz w:val="18"/>
              </w:rPr>
            </w:pPr>
            <w:r>
              <w:rPr>
                <w:rFonts w:hint="eastAsia"/>
                <w:sz w:val="18"/>
              </w:rPr>
              <w:t>26</w:t>
            </w:r>
          </w:p>
        </w:tc>
        <w:tc>
          <w:tcPr>
            <w:tcW w:w="573" w:type="pct"/>
          </w:tcPr>
          <w:p w:rsidR="00000000" w:rsidRDefault="003A4051">
            <w:pPr>
              <w:spacing w:line="280" w:lineRule="atLeast"/>
              <w:jc w:val="center"/>
              <w:rPr>
                <w:rFonts w:hint="eastAsia"/>
                <w:sz w:val="18"/>
              </w:rPr>
            </w:pPr>
            <w:r>
              <w:rPr>
                <w:rFonts w:hint="eastAsia"/>
                <w:sz w:val="18"/>
              </w:rPr>
              <w:t>14.3</w:t>
            </w:r>
          </w:p>
        </w:tc>
        <w:tc>
          <w:tcPr>
            <w:tcW w:w="719" w:type="pct"/>
          </w:tcPr>
          <w:p w:rsidR="00000000" w:rsidRDefault="003A4051">
            <w:pPr>
              <w:spacing w:line="280" w:lineRule="atLeast"/>
              <w:jc w:val="center"/>
              <w:rPr>
                <w:rFonts w:hint="eastAsia"/>
                <w:sz w:val="18"/>
              </w:rPr>
            </w:pPr>
            <w:r>
              <w:rPr>
                <w:rFonts w:hint="eastAsia"/>
                <w:sz w:val="18"/>
              </w:rPr>
              <w:t>156</w:t>
            </w:r>
          </w:p>
        </w:tc>
        <w:tc>
          <w:tcPr>
            <w:tcW w:w="573" w:type="pct"/>
          </w:tcPr>
          <w:p w:rsidR="00000000" w:rsidRDefault="003A4051">
            <w:pPr>
              <w:spacing w:line="280" w:lineRule="atLeast"/>
              <w:jc w:val="center"/>
              <w:rPr>
                <w:rFonts w:hint="eastAsia"/>
                <w:sz w:val="18"/>
              </w:rPr>
            </w:pPr>
            <w:r>
              <w:rPr>
                <w:rFonts w:hint="eastAsia"/>
                <w:sz w:val="18"/>
              </w:rPr>
              <w:t>85.7</w:t>
            </w:r>
          </w:p>
        </w:tc>
        <w:tc>
          <w:tcPr>
            <w:tcW w:w="634" w:type="pct"/>
          </w:tcPr>
          <w:p w:rsidR="00000000" w:rsidRDefault="003A4051">
            <w:pPr>
              <w:spacing w:line="280" w:lineRule="atLeast"/>
              <w:jc w:val="center"/>
              <w:rPr>
                <w:rFonts w:hint="eastAsia"/>
                <w:sz w:val="18"/>
              </w:rPr>
            </w:pPr>
            <w:r>
              <w:rPr>
                <w:rFonts w:hint="eastAsia"/>
                <w:sz w:val="18"/>
              </w:rPr>
              <w:t>182</w:t>
            </w:r>
          </w:p>
        </w:tc>
        <w:tc>
          <w:tcPr>
            <w:tcW w:w="583" w:type="pct"/>
          </w:tcPr>
          <w:p w:rsidR="00000000" w:rsidRDefault="003A4051">
            <w:pPr>
              <w:spacing w:line="280" w:lineRule="atLeast"/>
              <w:jc w:val="center"/>
              <w:rPr>
                <w:rFonts w:hint="eastAsia"/>
                <w:sz w:val="18"/>
              </w:rPr>
            </w:pPr>
            <w:r>
              <w:rPr>
                <w:rFonts w:hint="eastAsia"/>
                <w:sz w:val="18"/>
              </w:rPr>
              <w:t>100</w:t>
            </w:r>
          </w:p>
        </w:tc>
      </w:tr>
    </w:tbl>
    <w:p w:rsidR="00000000" w:rsidRDefault="003A4051">
      <w:pPr>
        <w:spacing w:after="240" w:line="360" w:lineRule="atLeast"/>
        <w:rPr>
          <w:rFonts w:hint="eastAsia"/>
          <w:sz w:val="18"/>
        </w:rPr>
      </w:pPr>
      <w:r>
        <w:rPr>
          <w:rFonts w:hint="eastAsia"/>
          <w:sz w:val="18"/>
        </w:rPr>
        <w:t>资料来源：图表由妇女和公民参与政策方案根据中央选举委员会的材料制作。</w:t>
      </w:r>
    </w:p>
    <w:p w:rsidR="00000000" w:rsidRDefault="003A4051">
      <w:pPr>
        <w:spacing w:after="240" w:line="360" w:lineRule="atLeast"/>
        <w:rPr>
          <w:rFonts w:eastAsia="SimHei" w:hint="eastAsia"/>
        </w:rPr>
      </w:pPr>
      <w:r>
        <w:rPr>
          <w:rFonts w:eastAsia="SimHei" w:hint="eastAsia"/>
        </w:rPr>
        <w:t xml:space="preserve">3.7.1.3. </w:t>
      </w:r>
      <w:r>
        <w:rPr>
          <w:rFonts w:eastAsia="SimHei" w:hint="eastAsia"/>
        </w:rPr>
        <w:t>司法权力</w:t>
      </w:r>
    </w:p>
    <w:p w:rsidR="00000000" w:rsidRDefault="003A4051" w:rsidP="003A4051">
      <w:pPr>
        <w:spacing w:after="240" w:line="360" w:lineRule="atLeast"/>
        <w:ind w:firstLineChars="200" w:firstLine="31680"/>
        <w:rPr>
          <w:rFonts w:hint="eastAsia"/>
        </w:rPr>
      </w:pPr>
      <w:r>
        <w:rPr>
          <w:rFonts w:hint="eastAsia"/>
        </w:rPr>
        <w:t>尽管在司法权力机构同在在其他权力机构中一样，没有发生实质性变化，仍然是级别愈高，妇女参与越少，但在各种权力机构中，这是唯一保持妇女的参与符合法律规定的</w:t>
      </w:r>
      <w:r>
        <w:rPr>
          <w:rFonts w:hint="eastAsia"/>
        </w:rPr>
        <w:t>33%</w:t>
      </w:r>
      <w:r>
        <w:rPr>
          <w:rFonts w:hint="eastAsia"/>
        </w:rPr>
        <w:t>的权力机构。</w:t>
      </w:r>
    </w:p>
    <w:p w:rsidR="00000000" w:rsidRDefault="003A4051" w:rsidP="003A4051">
      <w:pPr>
        <w:spacing w:after="240" w:line="360" w:lineRule="atLeast"/>
        <w:ind w:firstLineChars="200" w:firstLine="31680"/>
        <w:rPr>
          <w:rFonts w:hint="eastAsia"/>
        </w:rPr>
      </w:pPr>
      <w:r>
        <w:rPr>
          <w:rFonts w:hint="eastAsia"/>
        </w:rPr>
        <w:t>实际上从</w:t>
      </w:r>
      <w:r>
        <w:rPr>
          <w:rFonts w:hint="eastAsia"/>
        </w:rPr>
        <w:t>1997</w:t>
      </w:r>
      <w:r>
        <w:rPr>
          <w:rFonts w:hint="eastAsia"/>
        </w:rPr>
        <w:t>年</w:t>
      </w:r>
      <w:r>
        <w:rPr>
          <w:rFonts w:hint="eastAsia"/>
        </w:rPr>
        <w:t>8</w:t>
      </w:r>
      <w:r>
        <w:rPr>
          <w:rFonts w:hint="eastAsia"/>
        </w:rPr>
        <w:t>月起，与</w:t>
      </w:r>
      <w:r>
        <w:rPr>
          <w:rFonts w:hint="eastAsia"/>
        </w:rPr>
        <w:t>1993</w:t>
      </w:r>
      <w:r>
        <w:rPr>
          <w:rFonts w:hint="eastAsia"/>
        </w:rPr>
        <w:t>年不同的是，</w:t>
      </w:r>
      <w:r>
        <w:rPr>
          <w:rFonts w:hint="eastAsia"/>
        </w:rPr>
        <w:t>最高法院中女法官的参与已经是</w:t>
      </w:r>
      <w:r>
        <w:rPr>
          <w:rFonts w:hint="eastAsia"/>
        </w:rPr>
        <w:t>33%</w:t>
      </w:r>
      <w:r>
        <w:rPr>
          <w:rFonts w:hint="eastAsia"/>
        </w:rPr>
        <w:t>。在上诉法院中，尽管妇女的参与由</w:t>
      </w:r>
      <w:r>
        <w:rPr>
          <w:rFonts w:hint="eastAsia"/>
        </w:rPr>
        <w:t>1993</w:t>
      </w:r>
      <w:r>
        <w:rPr>
          <w:rFonts w:hint="eastAsia"/>
        </w:rPr>
        <w:t>年的</w:t>
      </w:r>
      <w:r>
        <w:rPr>
          <w:rFonts w:hint="eastAsia"/>
        </w:rPr>
        <w:t>30.7%</w:t>
      </w:r>
      <w:r>
        <w:rPr>
          <w:rFonts w:hint="eastAsia"/>
        </w:rPr>
        <w:t>降至</w:t>
      </w:r>
      <w:r>
        <w:rPr>
          <w:rFonts w:hint="eastAsia"/>
        </w:rPr>
        <w:t>1999</w:t>
      </w:r>
      <w:r>
        <w:rPr>
          <w:rFonts w:hint="eastAsia"/>
        </w:rPr>
        <w:t>年的</w:t>
      </w:r>
      <w:r>
        <w:rPr>
          <w:rFonts w:hint="eastAsia"/>
        </w:rPr>
        <w:t>25%</w:t>
      </w:r>
      <w:r>
        <w:rPr>
          <w:rFonts w:hint="eastAsia"/>
        </w:rPr>
        <w:t>，妇女晋升到院长职务的却由</w:t>
      </w:r>
      <w:r>
        <w:rPr>
          <w:rFonts w:hint="eastAsia"/>
        </w:rPr>
        <w:t>20%</w:t>
      </w:r>
      <w:r>
        <w:rPr>
          <w:rFonts w:hint="eastAsia"/>
        </w:rPr>
        <w:t>上升到</w:t>
      </w:r>
      <w:r>
        <w:rPr>
          <w:rFonts w:hint="eastAsia"/>
        </w:rPr>
        <w:t>35%</w:t>
      </w:r>
      <w:r>
        <w:rPr>
          <w:rFonts w:hint="eastAsia"/>
        </w:rPr>
        <w:t>。妇女对司法权力机构的最大参与发生在土地法院中，达到三分之二（</w:t>
      </w:r>
      <w:r>
        <w:rPr>
          <w:rFonts w:hint="eastAsia"/>
        </w:rPr>
        <w:t>1993</w:t>
      </w:r>
      <w:r>
        <w:rPr>
          <w:rFonts w:hint="eastAsia"/>
        </w:rPr>
        <w:t>年</w:t>
      </w:r>
      <w:r>
        <w:rPr>
          <w:rFonts w:hint="eastAsia"/>
        </w:rPr>
        <w:t>52%</w:t>
      </w:r>
      <w:r>
        <w:rPr>
          <w:rFonts w:hint="eastAsia"/>
        </w:rPr>
        <w:t>，</w:t>
      </w:r>
      <w:r>
        <w:rPr>
          <w:rFonts w:hint="eastAsia"/>
        </w:rPr>
        <w:t>1999</w:t>
      </w:r>
      <w:r>
        <w:rPr>
          <w:rFonts w:hint="eastAsia"/>
        </w:rPr>
        <w:t>年</w:t>
      </w:r>
      <w:r>
        <w:rPr>
          <w:rFonts w:hint="eastAsia"/>
        </w:rPr>
        <w:t>46%</w:t>
      </w:r>
      <w:r>
        <w:rPr>
          <w:rFonts w:hint="eastAsia"/>
        </w:rPr>
        <w:t>，</w:t>
      </w:r>
      <w:r>
        <w:rPr>
          <w:rFonts w:hint="eastAsia"/>
        </w:rPr>
        <w:t>2000</w:t>
      </w:r>
      <w:r>
        <w:rPr>
          <w:rFonts w:hint="eastAsia"/>
        </w:rPr>
        <w:t>年</w:t>
      </w:r>
      <w:r>
        <w:rPr>
          <w:rFonts w:hint="eastAsia"/>
        </w:rPr>
        <w:t>62%</w:t>
      </w:r>
      <w:r>
        <w:rPr>
          <w:rFonts w:hint="eastAsia"/>
        </w:rPr>
        <w:t>）。</w:t>
      </w:r>
    </w:p>
    <w:p w:rsidR="00000000" w:rsidRDefault="003A4051">
      <w:pPr>
        <w:spacing w:after="240" w:line="360" w:lineRule="atLeast"/>
        <w:rPr>
          <w:rFonts w:eastAsia="SimHei" w:hint="eastAsia"/>
        </w:rPr>
      </w:pPr>
      <w:r>
        <w:rPr>
          <w:rFonts w:eastAsia="SimHei" w:hint="eastAsia"/>
        </w:rPr>
        <w:t>3.7.1.4.</w:t>
      </w:r>
      <w:r>
        <w:rPr>
          <w:rFonts w:eastAsia="SimHei" w:hint="eastAsia"/>
        </w:rPr>
        <w:t>地方权力</w:t>
      </w:r>
      <w:r>
        <w:rPr>
          <w:rStyle w:val="FootnoteReference"/>
          <w:rFonts w:eastAsia="SimHei"/>
        </w:rPr>
        <w:footnoteReference w:customMarkFollows="1" w:id="49"/>
        <w:t>48</w:t>
      </w:r>
    </w:p>
    <w:p w:rsidR="00000000" w:rsidRDefault="003A4051" w:rsidP="003A4051">
      <w:pPr>
        <w:numPr>
          <w:ilvl w:val="0"/>
          <w:numId w:val="810"/>
        </w:numPr>
        <w:spacing w:after="240" w:line="360" w:lineRule="atLeast"/>
        <w:ind w:left="0" w:firstLineChars="200" w:firstLine="31680"/>
        <w:rPr>
          <w:rFonts w:hint="eastAsia"/>
        </w:rPr>
      </w:pPr>
      <w:r>
        <w:rPr>
          <w:rFonts w:hint="eastAsia"/>
        </w:rPr>
        <w:t>妇女在市政府的参与有了长足的进步。已在实际上履行了规定提名一名妇女担任市议会总务委员或副总务委员的第</w:t>
      </w:r>
      <w:r>
        <w:rPr>
          <w:rFonts w:hint="eastAsia"/>
        </w:rPr>
        <w:t>13-2000</w:t>
      </w:r>
      <w:r>
        <w:rPr>
          <w:rFonts w:hint="eastAsia"/>
        </w:rPr>
        <w:t>号法，并有</w:t>
      </w:r>
      <w:r>
        <w:rPr>
          <w:rFonts w:hint="eastAsia"/>
        </w:rPr>
        <w:t>9</w:t>
      </w:r>
      <w:r>
        <w:rPr>
          <w:rFonts w:hint="eastAsia"/>
        </w:rPr>
        <w:t>名妇女当选市议会总务委员（占</w:t>
      </w:r>
      <w:r>
        <w:rPr>
          <w:rFonts w:hint="eastAsia"/>
        </w:rPr>
        <w:t>7%</w:t>
      </w:r>
      <w:r>
        <w:rPr>
          <w:rFonts w:hint="eastAsia"/>
        </w:rPr>
        <w:t>），而在上一届只占</w:t>
      </w:r>
      <w:r>
        <w:rPr>
          <w:rFonts w:hint="eastAsia"/>
        </w:rPr>
        <w:t>2%</w:t>
      </w:r>
      <w:r>
        <w:rPr>
          <w:rFonts w:hint="eastAsia"/>
        </w:rPr>
        <w:t>。同时，作为履行第</w:t>
      </w:r>
      <w:r>
        <w:rPr>
          <w:rFonts w:hint="eastAsia"/>
        </w:rPr>
        <w:t>13-20</w:t>
      </w:r>
      <w:r>
        <w:rPr>
          <w:rFonts w:hint="eastAsia"/>
        </w:rPr>
        <w:t>00</w:t>
      </w:r>
      <w:r>
        <w:rPr>
          <w:rFonts w:hint="eastAsia"/>
        </w:rPr>
        <w:t>号法的结果，</w:t>
      </w:r>
      <w:r>
        <w:rPr>
          <w:rFonts w:hint="eastAsia"/>
        </w:rPr>
        <w:t>98%</w:t>
      </w:r>
      <w:r>
        <w:rPr>
          <w:rFonts w:hint="eastAsia"/>
        </w:rPr>
        <w:t>的市镇有一名副总务委员。</w:t>
      </w:r>
    </w:p>
    <w:p w:rsidR="00000000" w:rsidRDefault="003A4051" w:rsidP="003A4051">
      <w:pPr>
        <w:numPr>
          <w:ilvl w:val="0"/>
          <w:numId w:val="810"/>
        </w:numPr>
        <w:spacing w:after="240" w:line="360" w:lineRule="atLeast"/>
        <w:ind w:left="0" w:firstLineChars="200" w:firstLine="31680"/>
        <w:rPr>
          <w:rFonts w:hint="eastAsia"/>
        </w:rPr>
      </w:pPr>
      <w:r>
        <w:rPr>
          <w:rFonts w:hint="eastAsia"/>
        </w:rPr>
        <w:t>同样，在从女议员角度分析市政权力时，我们发现女议员的人数与</w:t>
      </w:r>
      <w:r>
        <w:rPr>
          <w:rFonts w:hint="eastAsia"/>
        </w:rPr>
        <w:t>1994</w:t>
      </w:r>
      <w:r>
        <w:rPr>
          <w:rFonts w:hint="eastAsia"/>
        </w:rPr>
        <w:t>年相比增加一倍。在新近的</w:t>
      </w:r>
      <w:r>
        <w:rPr>
          <w:rFonts w:hint="eastAsia"/>
        </w:rPr>
        <w:t>2002-2006</w:t>
      </w:r>
      <w:r>
        <w:rPr>
          <w:rFonts w:hint="eastAsia"/>
        </w:rPr>
        <w:t>届选举中选出</w:t>
      </w:r>
      <w:r>
        <w:rPr>
          <w:rFonts w:hint="eastAsia"/>
        </w:rPr>
        <w:t>218</w:t>
      </w:r>
      <w:r>
        <w:rPr>
          <w:rFonts w:hint="eastAsia"/>
        </w:rPr>
        <w:t>名女议员，占</w:t>
      </w:r>
      <w:r>
        <w:rPr>
          <w:rFonts w:hint="eastAsia"/>
        </w:rPr>
        <w:t>27.7%</w:t>
      </w:r>
      <w:r>
        <w:rPr>
          <w:rFonts w:hint="eastAsia"/>
        </w:rPr>
        <w:t>，而</w:t>
      </w:r>
      <w:r>
        <w:rPr>
          <w:rFonts w:hint="eastAsia"/>
        </w:rPr>
        <w:t>1998-2002</w:t>
      </w:r>
      <w:r>
        <w:rPr>
          <w:rFonts w:hint="eastAsia"/>
        </w:rPr>
        <w:t>届是</w:t>
      </w:r>
      <w:r>
        <w:rPr>
          <w:rFonts w:hint="eastAsia"/>
        </w:rPr>
        <w:t>25.5%(193</w:t>
      </w:r>
      <w:r>
        <w:rPr>
          <w:rFonts w:hint="eastAsia"/>
        </w:rPr>
        <w:t>名女议员</w:t>
      </w:r>
      <w:r>
        <w:rPr>
          <w:rFonts w:hint="eastAsia"/>
        </w:rPr>
        <w:t>)</w:t>
      </w:r>
      <w:r>
        <w:rPr>
          <w:rFonts w:hint="eastAsia"/>
        </w:rPr>
        <w:t>。</w:t>
      </w:r>
    </w:p>
    <w:p w:rsidR="00000000" w:rsidRDefault="003A4051">
      <w:pPr>
        <w:spacing w:after="240" w:line="360" w:lineRule="atLeast"/>
        <w:rPr>
          <w:rFonts w:eastAsia="SimHei" w:hint="eastAsia"/>
        </w:rPr>
      </w:pPr>
      <w:r>
        <w:rPr>
          <w:rFonts w:eastAsia="SimHei" w:hint="eastAsia"/>
        </w:rPr>
        <w:t xml:space="preserve">3.7.1.5. </w:t>
      </w:r>
      <w:r>
        <w:rPr>
          <w:rFonts w:eastAsia="SimHei" w:hint="eastAsia"/>
        </w:rPr>
        <w:t>其他权力机构</w:t>
      </w:r>
    </w:p>
    <w:p w:rsidR="00000000" w:rsidRDefault="003A4051" w:rsidP="003A4051">
      <w:pPr>
        <w:spacing w:after="240" w:line="360" w:lineRule="atLeast"/>
        <w:ind w:firstLineChars="200" w:firstLine="31680"/>
        <w:rPr>
          <w:rFonts w:eastAsia="SimHei" w:hint="eastAsia"/>
        </w:rPr>
      </w:pPr>
      <w:r>
        <w:rPr>
          <w:rFonts w:eastAsia="SimHei" w:hint="eastAsia"/>
        </w:rPr>
        <w:t>3.7.1.5.1.</w:t>
      </w:r>
      <w:r>
        <w:rPr>
          <w:rFonts w:eastAsia="SimHei" w:hint="eastAsia"/>
        </w:rPr>
        <w:t>政党</w:t>
      </w:r>
    </w:p>
    <w:p w:rsidR="00000000" w:rsidRDefault="003A4051" w:rsidP="003A4051">
      <w:pPr>
        <w:spacing w:after="240" w:line="360" w:lineRule="atLeast"/>
        <w:ind w:firstLineChars="200" w:firstLine="31680"/>
        <w:rPr>
          <w:rFonts w:hint="eastAsia"/>
        </w:rPr>
      </w:pPr>
      <w:r>
        <w:rPr>
          <w:rFonts w:hint="eastAsia"/>
        </w:rPr>
        <w:t>至于妇女参加各政党的领导层，还不能说有什么进步。</w:t>
      </w:r>
      <w:r>
        <w:rPr>
          <w:rFonts w:hint="eastAsia"/>
        </w:rPr>
        <w:t>1996</w:t>
      </w:r>
      <w:r>
        <w:rPr>
          <w:rFonts w:hint="eastAsia"/>
        </w:rPr>
        <w:t>年，在三大政党中有两个在最近三届政府中交替执政，其领导层中分别有</w:t>
      </w:r>
      <w:r>
        <w:rPr>
          <w:rFonts w:hint="eastAsia"/>
        </w:rPr>
        <w:t>31%</w:t>
      </w:r>
      <w:r>
        <w:rPr>
          <w:rFonts w:hint="eastAsia"/>
        </w:rPr>
        <w:t>和</w:t>
      </w:r>
      <w:r>
        <w:rPr>
          <w:rFonts w:hint="eastAsia"/>
        </w:rPr>
        <w:t>44%</w:t>
      </w:r>
      <w:r>
        <w:rPr>
          <w:rFonts w:hint="eastAsia"/>
        </w:rPr>
        <w:t>的妇女。可是，现在的执政党只有</w:t>
      </w:r>
      <w:r>
        <w:rPr>
          <w:rFonts w:hint="eastAsia"/>
        </w:rPr>
        <w:t>8.7%</w:t>
      </w:r>
      <w:r>
        <w:rPr>
          <w:rFonts w:hint="eastAsia"/>
        </w:rPr>
        <w:t>（虽然它是赢得选举的第一大政</w:t>
      </w:r>
      <w:r>
        <w:rPr>
          <w:rFonts w:hint="eastAsia"/>
        </w:rPr>
        <w:t>党，有一名妇女担任副总统）。</w:t>
      </w:r>
    </w:p>
    <w:p w:rsidR="00000000" w:rsidRDefault="003A4051" w:rsidP="003A4051">
      <w:pPr>
        <w:spacing w:after="240" w:line="360" w:lineRule="atLeast"/>
        <w:ind w:firstLineChars="200" w:firstLine="31680"/>
        <w:rPr>
          <w:rFonts w:hint="eastAsia"/>
        </w:rPr>
      </w:pPr>
      <w:r>
        <w:rPr>
          <w:rFonts w:hint="eastAsia"/>
        </w:rPr>
        <w:t>1990-1994</w:t>
      </w:r>
      <w:r>
        <w:rPr>
          <w:rFonts w:hint="eastAsia"/>
        </w:rPr>
        <w:t>和</w:t>
      </w:r>
      <w:r>
        <w:rPr>
          <w:rFonts w:hint="eastAsia"/>
        </w:rPr>
        <w:t>1994-1996</w:t>
      </w:r>
      <w:r>
        <w:rPr>
          <w:rFonts w:hint="eastAsia"/>
        </w:rPr>
        <w:t>基督教社会改革党政府</w:t>
      </w:r>
      <w:r>
        <w:rPr>
          <w:rFonts w:hint="eastAsia"/>
        </w:rPr>
        <w:t>31%</w:t>
      </w:r>
    </w:p>
    <w:p w:rsidR="00000000" w:rsidRDefault="003A4051" w:rsidP="003A4051">
      <w:pPr>
        <w:spacing w:after="240" w:line="360" w:lineRule="atLeast"/>
        <w:ind w:firstLineChars="200" w:firstLine="31680"/>
        <w:rPr>
          <w:rFonts w:hint="eastAsia"/>
        </w:rPr>
      </w:pPr>
      <w:r>
        <w:rPr>
          <w:rFonts w:hint="eastAsia"/>
        </w:rPr>
        <w:t>1996-2000</w:t>
      </w:r>
      <w:r>
        <w:rPr>
          <w:rFonts w:hint="eastAsia"/>
        </w:rPr>
        <w:t>多米尼加解放党政府</w:t>
      </w:r>
      <w:r>
        <w:rPr>
          <w:rFonts w:hint="eastAsia"/>
        </w:rPr>
        <w:t>44.2%</w:t>
      </w:r>
    </w:p>
    <w:p w:rsidR="00000000" w:rsidRDefault="003A4051" w:rsidP="003A4051">
      <w:pPr>
        <w:spacing w:after="240" w:line="360" w:lineRule="atLeast"/>
        <w:ind w:firstLineChars="200" w:firstLine="31680"/>
        <w:rPr>
          <w:rFonts w:hint="eastAsia"/>
        </w:rPr>
      </w:pPr>
      <w:r>
        <w:rPr>
          <w:rFonts w:hint="eastAsia"/>
        </w:rPr>
        <w:t>2000-2004</w:t>
      </w:r>
      <w:r>
        <w:rPr>
          <w:rFonts w:hint="eastAsia"/>
        </w:rPr>
        <w:t>多米尼加革命党政府</w:t>
      </w:r>
      <w:r>
        <w:rPr>
          <w:rFonts w:hint="eastAsia"/>
        </w:rPr>
        <w:t>8.7%</w:t>
      </w:r>
    </w:p>
    <w:p w:rsidR="00000000" w:rsidRDefault="003A4051" w:rsidP="003A4051">
      <w:pPr>
        <w:spacing w:after="240" w:line="360" w:lineRule="atLeast"/>
        <w:ind w:firstLineChars="200" w:firstLine="31680"/>
        <w:rPr>
          <w:rFonts w:hint="eastAsia"/>
        </w:rPr>
      </w:pPr>
      <w:r>
        <w:rPr>
          <w:rFonts w:hint="eastAsia"/>
        </w:rPr>
        <w:t>尽管我们没有掌握妇女在党内参与方面的新材料，不管是数量上的（领导层妇女的人数）还是质量上的（召集、动员和促成联合与谈判的能力），但是在公众舞台上出现了支持政党妇女的更大规模活动，为她们有自己的当选空间、为她们自身的要求能更多地公开显示而呼吁和斗争。</w:t>
      </w:r>
    </w:p>
    <w:p w:rsidR="00000000" w:rsidRDefault="003A4051" w:rsidP="003A4051">
      <w:pPr>
        <w:spacing w:after="240" w:line="360" w:lineRule="atLeast"/>
        <w:ind w:firstLineChars="200" w:firstLine="31680"/>
        <w:rPr>
          <w:rFonts w:hint="eastAsia"/>
        </w:rPr>
      </w:pPr>
      <w:r>
        <w:rPr>
          <w:rFonts w:hint="eastAsia"/>
        </w:rPr>
        <w:t>另一方面，于</w:t>
      </w:r>
      <w:r>
        <w:rPr>
          <w:rFonts w:hint="eastAsia"/>
        </w:rPr>
        <w:t>1999</w:t>
      </w:r>
      <w:r>
        <w:rPr>
          <w:rFonts w:hint="eastAsia"/>
        </w:rPr>
        <w:t>年</w:t>
      </w:r>
      <w:r>
        <w:rPr>
          <w:rFonts w:hint="eastAsia"/>
        </w:rPr>
        <w:t>8</w:t>
      </w:r>
      <w:r>
        <w:rPr>
          <w:rFonts w:hint="eastAsia"/>
        </w:rPr>
        <w:t>月</w:t>
      </w:r>
      <w:r>
        <w:rPr>
          <w:rFonts w:hint="eastAsia"/>
        </w:rPr>
        <w:t>18</w:t>
      </w:r>
      <w:r>
        <w:rPr>
          <w:rFonts w:hint="eastAsia"/>
        </w:rPr>
        <w:t>日建立了政党妇女论坛，这是一个众多政党的活</w:t>
      </w:r>
      <w:r>
        <w:rPr>
          <w:rFonts w:hint="eastAsia"/>
        </w:rPr>
        <w:t>动场所，是强化多米尼加妇女加入中美洲区域政党妇女论坛的大道。论坛的目标之一是“推动多米尼加政党进入修改自身体制、原则和总方针的过程，以便有助于加强男女平等，在机会均等的条件下发展女性的领导能力”。因此，论坛的重点之一是履行《北京行动纲要》</w:t>
      </w:r>
      <w:r>
        <w:rPr>
          <w:rStyle w:val="FootnoteReference"/>
        </w:rPr>
        <w:footnoteReference w:customMarkFollows="1" w:id="50"/>
        <w:t>49</w:t>
      </w:r>
      <w:r>
        <w:rPr>
          <w:rFonts w:hint="eastAsia"/>
        </w:rPr>
        <w:t>。</w:t>
      </w:r>
    </w:p>
    <w:p w:rsidR="00000000" w:rsidRDefault="003A4051" w:rsidP="003A4051">
      <w:pPr>
        <w:spacing w:after="240" w:line="360" w:lineRule="atLeast"/>
        <w:ind w:firstLineChars="200" w:firstLine="31680"/>
        <w:rPr>
          <w:rFonts w:hint="eastAsia"/>
        </w:rPr>
      </w:pPr>
      <w:r>
        <w:rPr>
          <w:rFonts w:hint="eastAsia"/>
        </w:rPr>
        <w:t>对《</w:t>
      </w:r>
      <w:r>
        <w:rPr>
          <w:rFonts w:eastAsia="SimHei" w:hint="eastAsia"/>
        </w:rPr>
        <w:t>北京行动纲要》执行情况的评估</w:t>
      </w:r>
      <w:r>
        <w:rPr>
          <w:rFonts w:hint="eastAsia"/>
        </w:rPr>
        <w:t>中，在行使权力和采取决策这些成果里强调指出“妇女在政党的演说中有更明显的多种优势”。这一趋势在最近三次选举中得以保持，甚至政党候选人使用了非性别歧视者语言。而且在执政党的纲领中越来越多地吸收妇女运动和女政治家的建议。这一趋势虽然可以上</w:t>
      </w:r>
      <w:r>
        <w:rPr>
          <w:rFonts w:hint="eastAsia"/>
        </w:rPr>
        <w:t>溯到九十年代初的妇女最低纲领，但它在政党中的稳步加强还是从</w:t>
      </w:r>
      <w:r>
        <w:rPr>
          <w:rFonts w:hint="eastAsia"/>
        </w:rPr>
        <w:t>1994</w:t>
      </w:r>
      <w:r>
        <w:rPr>
          <w:rFonts w:hint="eastAsia"/>
        </w:rPr>
        <w:t>年的选举开始的。评估突出强调把关于</w:t>
      </w:r>
      <w:r>
        <w:rPr>
          <w:rFonts w:eastAsia="SimHei" w:hint="eastAsia"/>
        </w:rPr>
        <w:t>妇女机会平等计划</w:t>
      </w:r>
      <w:r>
        <w:rPr>
          <w:rFonts w:hint="eastAsia"/>
        </w:rPr>
        <w:t>的建议列入</w:t>
      </w:r>
      <w:r>
        <w:rPr>
          <w:rFonts w:hint="eastAsia"/>
        </w:rPr>
        <w:t>1996</w:t>
      </w:r>
      <w:r>
        <w:rPr>
          <w:rFonts w:hint="eastAsia"/>
        </w:rPr>
        <w:t>年方案、</w:t>
      </w:r>
      <w:r>
        <w:rPr>
          <w:rFonts w:hint="eastAsia"/>
        </w:rPr>
        <w:t>1998</w:t>
      </w:r>
      <w:r>
        <w:rPr>
          <w:rFonts w:hint="eastAsia"/>
        </w:rPr>
        <w:t>年的议会和市政选举中，而且三大政党中的两个还将其列入</w:t>
      </w:r>
      <w:r>
        <w:rPr>
          <w:rFonts w:hint="eastAsia"/>
        </w:rPr>
        <w:t>2000</w:t>
      </w:r>
      <w:r>
        <w:rPr>
          <w:rFonts w:hint="eastAsia"/>
        </w:rPr>
        <w:t>年总统竞选运动的纲领中</w:t>
      </w:r>
      <w:r>
        <w:rPr>
          <w:rStyle w:val="FootnoteReference"/>
        </w:rPr>
        <w:footnoteReference w:customMarkFollows="1" w:id="51"/>
        <w:t>50</w:t>
      </w:r>
      <w:r>
        <w:rPr>
          <w:rFonts w:hint="eastAsia"/>
        </w:rPr>
        <w:t>。</w:t>
      </w:r>
    </w:p>
    <w:p w:rsidR="00000000" w:rsidRDefault="003A4051" w:rsidP="003A4051">
      <w:pPr>
        <w:spacing w:after="240" w:line="360" w:lineRule="atLeast"/>
        <w:ind w:firstLineChars="200" w:firstLine="31680"/>
        <w:rPr>
          <w:rFonts w:eastAsia="SimHei" w:hint="eastAsia"/>
        </w:rPr>
      </w:pPr>
      <w:r>
        <w:rPr>
          <w:rFonts w:eastAsia="SimHei" w:hint="eastAsia"/>
        </w:rPr>
        <w:t xml:space="preserve">3.7.1.5.2. </w:t>
      </w:r>
      <w:r>
        <w:rPr>
          <w:rFonts w:eastAsia="SimHei" w:hint="eastAsia"/>
        </w:rPr>
        <w:t>工会和行会</w:t>
      </w:r>
      <w:r>
        <w:rPr>
          <w:rFonts w:eastAsia="SimHei"/>
          <w:vertAlign w:val="superscript"/>
        </w:rPr>
        <w:footnoteReference w:customMarkFollows="1" w:id="52"/>
        <w:t>51</w:t>
      </w:r>
    </w:p>
    <w:p w:rsidR="00000000" w:rsidRDefault="003A4051" w:rsidP="003A4051">
      <w:pPr>
        <w:spacing w:after="240" w:line="360" w:lineRule="atLeast"/>
        <w:ind w:firstLineChars="200" w:firstLine="31680"/>
        <w:rPr>
          <w:rFonts w:hint="eastAsia"/>
        </w:rPr>
      </w:pPr>
      <w:r>
        <w:rPr>
          <w:rFonts w:hint="eastAsia"/>
        </w:rPr>
        <w:t>妇女参加工会领导层情况：多米尼加全国工人联合会为</w:t>
      </w:r>
      <w:r>
        <w:rPr>
          <w:rFonts w:hint="eastAsia"/>
        </w:rPr>
        <w:t>15%,</w:t>
      </w:r>
      <w:r>
        <w:rPr>
          <w:rFonts w:hint="eastAsia"/>
        </w:rPr>
        <w:t>总工会为</w:t>
      </w:r>
      <w:r>
        <w:rPr>
          <w:rFonts w:hint="eastAsia"/>
        </w:rPr>
        <w:t>31%</w:t>
      </w:r>
      <w:r>
        <w:rPr>
          <w:rFonts w:hint="eastAsia"/>
        </w:rPr>
        <w:t>。</w:t>
      </w:r>
    </w:p>
    <w:p w:rsidR="00000000" w:rsidRDefault="003A4051" w:rsidP="003A4051">
      <w:pPr>
        <w:spacing w:after="240" w:line="360" w:lineRule="atLeast"/>
        <w:ind w:firstLineChars="200" w:firstLine="31680"/>
        <w:rPr>
          <w:rFonts w:hint="eastAsia"/>
        </w:rPr>
      </w:pPr>
      <w:r>
        <w:rPr>
          <w:rFonts w:hint="eastAsia"/>
        </w:rPr>
        <w:t>至于行会，情况仍同前次报告所述一样。在拥有大量自由职业者的三个行会中</w:t>
      </w:r>
      <w:r>
        <w:rPr>
          <w:rStyle w:val="FootnoteReference"/>
        </w:rPr>
        <w:footnoteReference w:customMarkFollows="1" w:id="53"/>
        <w:t>52</w:t>
      </w:r>
      <w:r>
        <w:rPr>
          <w:rFonts w:hint="eastAsia"/>
        </w:rPr>
        <w:t>，女性代表不超过</w:t>
      </w:r>
      <w:r>
        <w:rPr>
          <w:rFonts w:hint="eastAsia"/>
        </w:rPr>
        <w:t>25%</w:t>
      </w:r>
      <w:r>
        <w:rPr>
          <w:rFonts w:hint="eastAsia"/>
        </w:rPr>
        <w:t>。</w:t>
      </w:r>
    </w:p>
    <w:p w:rsidR="00000000" w:rsidRDefault="003A4051">
      <w:pPr>
        <w:spacing w:after="240" w:line="360" w:lineRule="atLeast"/>
        <w:rPr>
          <w:rFonts w:eastAsia="SimHei" w:hint="eastAsia"/>
          <w:sz w:val="24"/>
        </w:rPr>
      </w:pPr>
      <w:r>
        <w:rPr>
          <w:rFonts w:eastAsia="SimHei" w:hint="eastAsia"/>
          <w:sz w:val="24"/>
        </w:rPr>
        <w:t xml:space="preserve">3.8. </w:t>
      </w:r>
      <w:r>
        <w:rPr>
          <w:rFonts w:eastAsia="SimHei" w:hint="eastAsia"/>
          <w:sz w:val="24"/>
        </w:rPr>
        <w:t>第</w:t>
      </w:r>
      <w:r>
        <w:rPr>
          <w:rFonts w:eastAsia="SimHei" w:hint="eastAsia"/>
          <w:sz w:val="24"/>
        </w:rPr>
        <w:t>8</w:t>
      </w:r>
      <w:r>
        <w:rPr>
          <w:rFonts w:eastAsia="SimHei" w:hint="eastAsia"/>
          <w:sz w:val="24"/>
        </w:rPr>
        <w:t>条：外交代表</w:t>
      </w:r>
    </w:p>
    <w:p w:rsidR="00000000" w:rsidRDefault="003A4051" w:rsidP="003A4051">
      <w:pPr>
        <w:spacing w:after="240" w:line="360" w:lineRule="atLeast"/>
        <w:ind w:firstLineChars="200" w:firstLine="31680"/>
        <w:rPr>
          <w:rFonts w:hint="eastAsia"/>
        </w:rPr>
      </w:pPr>
      <w:r>
        <w:rPr>
          <w:rFonts w:hint="eastAsia"/>
        </w:rPr>
        <w:t>多米尼加妇女作为政府驻外代表的人数</w:t>
      </w:r>
      <w:r>
        <w:rPr>
          <w:rFonts w:hint="eastAsia"/>
        </w:rPr>
        <w:t>继续增加。迄至本报告，女大使占</w:t>
      </w:r>
      <w:r>
        <w:rPr>
          <w:rFonts w:hint="eastAsia"/>
        </w:rPr>
        <w:t>17%</w:t>
      </w:r>
      <w:r>
        <w:rPr>
          <w:rFonts w:hint="eastAsia"/>
        </w:rPr>
        <w:t>。驻外的三分之一领事是妇女。这个比例在有薪金的领事中仍然维持着，但在名誉领事中有所减少。</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7</w:t>
      </w:r>
      <w:r>
        <w:rPr>
          <w:rFonts w:ascii="SimHei" w:eastAsia="SimHei"/>
        </w:rPr>
        <w:br/>
      </w:r>
      <w:r>
        <w:rPr>
          <w:rFonts w:ascii="SimHei" w:eastAsia="SimHei" w:hint="eastAsia"/>
        </w:rPr>
        <w:t>按照职务和性别分列的驻外领事（</w:t>
      </w:r>
      <w:r>
        <w:rPr>
          <w:rFonts w:ascii="SimHei" w:eastAsia="SimHei" w:hint="eastAsia"/>
        </w:rPr>
        <w:t>2001</w:t>
      </w:r>
      <w:r>
        <w:rPr>
          <w:rFonts w:ascii="SimHei" w:eastAsia="SimHei" w:hint="eastAsia"/>
        </w:rPr>
        <w:t>年</w:t>
      </w:r>
      <w:r>
        <w:rPr>
          <w:rFonts w:ascii="SimHei" w:eastAsia="SimHei" w:hint="eastAsia"/>
        </w:rPr>
        <w:t>11</w:t>
      </w:r>
      <w:r>
        <w:rPr>
          <w:rFonts w:ascii="SimHei" w:eastAsia="SimHei" w:hint="eastAsia"/>
        </w:rPr>
        <w:t>月）</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8"/>
        <w:gridCol w:w="1376"/>
        <w:gridCol w:w="1376"/>
        <w:gridCol w:w="1378"/>
        <w:gridCol w:w="1376"/>
        <w:gridCol w:w="1372"/>
      </w:tblGrid>
      <w:tr w:rsidR="00000000">
        <w:tblPrEx>
          <w:tblCellMar>
            <w:top w:w="0" w:type="dxa"/>
            <w:bottom w:w="0" w:type="dxa"/>
          </w:tblCellMar>
        </w:tblPrEx>
        <w:trPr>
          <w:tblHeader/>
        </w:trPr>
        <w:tc>
          <w:tcPr>
            <w:tcW w:w="1511" w:type="pct"/>
          </w:tcPr>
          <w:p w:rsidR="00000000" w:rsidRDefault="003A4051">
            <w:pPr>
              <w:spacing w:line="360" w:lineRule="atLeast"/>
              <w:rPr>
                <w:rFonts w:ascii="SimHei" w:eastAsia="SimHei" w:hint="eastAsia"/>
                <w:sz w:val="18"/>
              </w:rPr>
            </w:pPr>
            <w:r>
              <w:rPr>
                <w:rFonts w:ascii="SimHei" w:eastAsia="SimHei" w:hint="eastAsia"/>
                <w:sz w:val="18"/>
              </w:rPr>
              <w:t>职务</w:t>
            </w:r>
          </w:p>
        </w:tc>
        <w:tc>
          <w:tcPr>
            <w:tcW w:w="698" w:type="pct"/>
          </w:tcPr>
          <w:p w:rsidR="00000000" w:rsidRDefault="003A4051">
            <w:pPr>
              <w:spacing w:line="360" w:lineRule="atLeast"/>
              <w:jc w:val="center"/>
              <w:rPr>
                <w:rFonts w:ascii="SimHei" w:eastAsia="SimHei" w:hint="eastAsia"/>
                <w:sz w:val="18"/>
              </w:rPr>
            </w:pPr>
            <w:r>
              <w:rPr>
                <w:rFonts w:ascii="SimHei" w:eastAsia="SimHei" w:hint="eastAsia"/>
                <w:sz w:val="18"/>
              </w:rPr>
              <w:t>总数</w:t>
            </w:r>
          </w:p>
        </w:tc>
        <w:tc>
          <w:tcPr>
            <w:tcW w:w="698" w:type="pct"/>
          </w:tcPr>
          <w:p w:rsidR="00000000" w:rsidRDefault="003A4051">
            <w:pPr>
              <w:spacing w:line="360" w:lineRule="atLeast"/>
              <w:jc w:val="center"/>
              <w:rPr>
                <w:rFonts w:ascii="SimHei" w:eastAsia="SimHei" w:hint="eastAsia"/>
                <w:sz w:val="18"/>
              </w:rPr>
            </w:pPr>
            <w:r>
              <w:rPr>
                <w:rFonts w:ascii="SimHei" w:eastAsia="SimHei" w:hint="eastAsia"/>
                <w:sz w:val="18"/>
              </w:rPr>
              <w:t>女</w:t>
            </w:r>
          </w:p>
        </w:tc>
        <w:tc>
          <w:tcPr>
            <w:tcW w:w="699" w:type="pct"/>
          </w:tcPr>
          <w:p w:rsidR="00000000" w:rsidRDefault="003A4051">
            <w:pPr>
              <w:spacing w:line="360" w:lineRule="atLeast"/>
              <w:jc w:val="center"/>
              <w:rPr>
                <w:rFonts w:ascii="SimHei" w:eastAsia="SimHei" w:hint="eastAsia"/>
                <w:sz w:val="18"/>
              </w:rPr>
            </w:pPr>
            <w:r>
              <w:rPr>
                <w:rFonts w:ascii="SimHei" w:eastAsia="SimHei" w:hint="eastAsia"/>
                <w:sz w:val="18"/>
              </w:rPr>
              <w:t>%</w:t>
            </w:r>
          </w:p>
        </w:tc>
        <w:tc>
          <w:tcPr>
            <w:tcW w:w="698" w:type="pct"/>
          </w:tcPr>
          <w:p w:rsidR="00000000" w:rsidRDefault="003A4051">
            <w:pPr>
              <w:spacing w:line="360" w:lineRule="atLeast"/>
              <w:jc w:val="center"/>
              <w:rPr>
                <w:rFonts w:ascii="SimHei" w:eastAsia="SimHei" w:hint="eastAsia"/>
                <w:sz w:val="18"/>
              </w:rPr>
            </w:pPr>
            <w:r>
              <w:rPr>
                <w:rFonts w:ascii="SimHei" w:eastAsia="SimHei" w:hint="eastAsia"/>
                <w:sz w:val="18"/>
              </w:rPr>
              <w:t>男</w:t>
            </w:r>
          </w:p>
        </w:tc>
        <w:tc>
          <w:tcPr>
            <w:tcW w:w="698" w:type="pct"/>
          </w:tcPr>
          <w:p w:rsidR="00000000" w:rsidRDefault="003A4051">
            <w:pPr>
              <w:spacing w:line="360" w:lineRule="atLeas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总数</w:t>
            </w:r>
          </w:p>
        </w:tc>
        <w:tc>
          <w:tcPr>
            <w:tcW w:w="698" w:type="pct"/>
          </w:tcPr>
          <w:p w:rsidR="00000000" w:rsidRDefault="003A4051">
            <w:pPr>
              <w:pStyle w:val="Header"/>
              <w:pBdr>
                <w:bottom w:val="none" w:sz="0" w:space="0" w:color="auto"/>
              </w:pBdr>
              <w:tabs>
                <w:tab w:val="clear" w:pos="4320"/>
                <w:tab w:val="clear" w:pos="8640"/>
              </w:tabs>
              <w:spacing w:line="360" w:lineRule="atLeast"/>
              <w:rPr>
                <w:rFonts w:hint="eastAsia"/>
              </w:rPr>
            </w:pPr>
            <w:r>
              <w:rPr>
                <w:rFonts w:hint="eastAsia"/>
              </w:rPr>
              <w:t>273</w:t>
            </w:r>
          </w:p>
        </w:tc>
        <w:tc>
          <w:tcPr>
            <w:tcW w:w="698" w:type="pct"/>
          </w:tcPr>
          <w:p w:rsidR="00000000" w:rsidRDefault="003A4051">
            <w:pPr>
              <w:spacing w:line="360" w:lineRule="atLeast"/>
              <w:jc w:val="center"/>
              <w:rPr>
                <w:rFonts w:hint="eastAsia"/>
                <w:sz w:val="18"/>
              </w:rPr>
            </w:pPr>
            <w:r>
              <w:rPr>
                <w:rFonts w:hint="eastAsia"/>
                <w:sz w:val="18"/>
              </w:rPr>
              <w:t>93</w:t>
            </w:r>
          </w:p>
        </w:tc>
        <w:tc>
          <w:tcPr>
            <w:tcW w:w="699" w:type="pct"/>
          </w:tcPr>
          <w:p w:rsidR="00000000" w:rsidRDefault="003A4051">
            <w:pPr>
              <w:spacing w:line="360" w:lineRule="atLeast"/>
              <w:jc w:val="center"/>
              <w:rPr>
                <w:rFonts w:hint="eastAsia"/>
                <w:sz w:val="18"/>
              </w:rPr>
            </w:pPr>
            <w:r>
              <w:rPr>
                <w:rFonts w:hint="eastAsia"/>
                <w:sz w:val="18"/>
              </w:rPr>
              <w:t>34</w:t>
            </w:r>
          </w:p>
        </w:tc>
        <w:tc>
          <w:tcPr>
            <w:tcW w:w="698" w:type="pct"/>
          </w:tcPr>
          <w:p w:rsidR="00000000" w:rsidRDefault="003A4051">
            <w:pPr>
              <w:spacing w:line="360" w:lineRule="atLeast"/>
              <w:jc w:val="center"/>
              <w:rPr>
                <w:rFonts w:hint="eastAsia"/>
                <w:sz w:val="18"/>
              </w:rPr>
            </w:pPr>
            <w:r>
              <w:rPr>
                <w:rFonts w:hint="eastAsia"/>
                <w:sz w:val="18"/>
              </w:rPr>
              <w:t>180</w:t>
            </w:r>
          </w:p>
        </w:tc>
        <w:tc>
          <w:tcPr>
            <w:tcW w:w="698" w:type="pct"/>
          </w:tcPr>
          <w:p w:rsidR="00000000" w:rsidRDefault="003A4051">
            <w:pPr>
              <w:spacing w:line="360" w:lineRule="atLeast"/>
              <w:jc w:val="center"/>
              <w:rPr>
                <w:rFonts w:hint="eastAsia"/>
                <w:sz w:val="18"/>
              </w:rPr>
            </w:pPr>
            <w:r>
              <w:rPr>
                <w:rFonts w:hint="eastAsia"/>
                <w:sz w:val="18"/>
              </w:rPr>
              <w:t>66</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总领事</w:t>
            </w:r>
          </w:p>
        </w:tc>
        <w:tc>
          <w:tcPr>
            <w:tcW w:w="698" w:type="pct"/>
          </w:tcPr>
          <w:p w:rsidR="00000000" w:rsidRDefault="003A4051">
            <w:pPr>
              <w:spacing w:line="360" w:lineRule="atLeast"/>
              <w:jc w:val="center"/>
              <w:rPr>
                <w:rFonts w:hint="eastAsia"/>
                <w:sz w:val="18"/>
              </w:rPr>
            </w:pPr>
            <w:r>
              <w:rPr>
                <w:rFonts w:hint="eastAsia"/>
                <w:sz w:val="18"/>
              </w:rPr>
              <w:t>40</w:t>
            </w:r>
          </w:p>
        </w:tc>
        <w:tc>
          <w:tcPr>
            <w:tcW w:w="698" w:type="pct"/>
          </w:tcPr>
          <w:p w:rsidR="00000000" w:rsidRDefault="003A4051">
            <w:pPr>
              <w:spacing w:line="360" w:lineRule="atLeast"/>
              <w:jc w:val="center"/>
              <w:rPr>
                <w:rFonts w:hint="eastAsia"/>
                <w:sz w:val="18"/>
              </w:rPr>
            </w:pPr>
            <w:r>
              <w:rPr>
                <w:rFonts w:hint="eastAsia"/>
                <w:sz w:val="18"/>
              </w:rPr>
              <w:t>15</w:t>
            </w:r>
          </w:p>
        </w:tc>
        <w:tc>
          <w:tcPr>
            <w:tcW w:w="699" w:type="pct"/>
          </w:tcPr>
          <w:p w:rsidR="00000000" w:rsidRDefault="003A4051">
            <w:pPr>
              <w:spacing w:line="360" w:lineRule="atLeast"/>
              <w:jc w:val="center"/>
              <w:rPr>
                <w:rFonts w:hint="eastAsia"/>
                <w:sz w:val="18"/>
              </w:rPr>
            </w:pPr>
            <w:r>
              <w:rPr>
                <w:rFonts w:hint="eastAsia"/>
                <w:sz w:val="18"/>
              </w:rPr>
              <w:t>38</w:t>
            </w:r>
          </w:p>
        </w:tc>
        <w:tc>
          <w:tcPr>
            <w:tcW w:w="698" w:type="pct"/>
          </w:tcPr>
          <w:p w:rsidR="00000000" w:rsidRDefault="003A4051">
            <w:pPr>
              <w:spacing w:line="360" w:lineRule="atLeast"/>
              <w:jc w:val="center"/>
              <w:rPr>
                <w:rFonts w:hint="eastAsia"/>
                <w:sz w:val="18"/>
              </w:rPr>
            </w:pPr>
            <w:r>
              <w:rPr>
                <w:rFonts w:hint="eastAsia"/>
                <w:sz w:val="18"/>
              </w:rPr>
              <w:t>25</w:t>
            </w:r>
          </w:p>
        </w:tc>
        <w:tc>
          <w:tcPr>
            <w:tcW w:w="698" w:type="pct"/>
          </w:tcPr>
          <w:p w:rsidR="00000000" w:rsidRDefault="003A4051">
            <w:pPr>
              <w:spacing w:line="360" w:lineRule="atLeast"/>
              <w:jc w:val="center"/>
              <w:rPr>
                <w:rFonts w:hint="eastAsia"/>
                <w:sz w:val="18"/>
              </w:rPr>
            </w:pPr>
            <w:r>
              <w:rPr>
                <w:rFonts w:hint="eastAsia"/>
                <w:sz w:val="18"/>
              </w:rPr>
              <w:t>63</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副领事</w:t>
            </w:r>
          </w:p>
        </w:tc>
        <w:tc>
          <w:tcPr>
            <w:tcW w:w="698" w:type="pct"/>
          </w:tcPr>
          <w:p w:rsidR="00000000" w:rsidRDefault="003A4051">
            <w:pPr>
              <w:spacing w:line="360" w:lineRule="atLeast"/>
              <w:jc w:val="center"/>
              <w:rPr>
                <w:rFonts w:hint="eastAsia"/>
                <w:sz w:val="18"/>
              </w:rPr>
            </w:pPr>
            <w:r>
              <w:rPr>
                <w:rFonts w:hint="eastAsia"/>
                <w:sz w:val="18"/>
              </w:rPr>
              <w:t>77</w:t>
            </w:r>
          </w:p>
        </w:tc>
        <w:tc>
          <w:tcPr>
            <w:tcW w:w="698" w:type="pct"/>
          </w:tcPr>
          <w:p w:rsidR="00000000" w:rsidRDefault="003A4051">
            <w:pPr>
              <w:spacing w:line="360" w:lineRule="atLeast"/>
              <w:jc w:val="center"/>
              <w:rPr>
                <w:rFonts w:hint="eastAsia"/>
                <w:sz w:val="18"/>
              </w:rPr>
            </w:pPr>
            <w:r>
              <w:rPr>
                <w:rFonts w:hint="eastAsia"/>
                <w:sz w:val="18"/>
              </w:rPr>
              <w:t>25</w:t>
            </w:r>
          </w:p>
        </w:tc>
        <w:tc>
          <w:tcPr>
            <w:tcW w:w="699" w:type="pct"/>
          </w:tcPr>
          <w:p w:rsidR="00000000" w:rsidRDefault="003A4051">
            <w:pPr>
              <w:spacing w:line="360" w:lineRule="atLeast"/>
              <w:jc w:val="center"/>
              <w:rPr>
                <w:rFonts w:hint="eastAsia"/>
                <w:sz w:val="18"/>
              </w:rPr>
            </w:pPr>
            <w:r>
              <w:rPr>
                <w:rFonts w:hint="eastAsia"/>
                <w:sz w:val="18"/>
              </w:rPr>
              <w:t>32</w:t>
            </w:r>
          </w:p>
        </w:tc>
        <w:tc>
          <w:tcPr>
            <w:tcW w:w="698" w:type="pct"/>
          </w:tcPr>
          <w:p w:rsidR="00000000" w:rsidRDefault="003A4051">
            <w:pPr>
              <w:spacing w:line="360" w:lineRule="atLeast"/>
              <w:jc w:val="center"/>
              <w:rPr>
                <w:rFonts w:hint="eastAsia"/>
                <w:sz w:val="18"/>
              </w:rPr>
            </w:pPr>
            <w:r>
              <w:rPr>
                <w:rFonts w:hint="eastAsia"/>
                <w:sz w:val="18"/>
              </w:rPr>
              <w:t>52</w:t>
            </w:r>
          </w:p>
        </w:tc>
        <w:tc>
          <w:tcPr>
            <w:tcW w:w="698" w:type="pct"/>
          </w:tcPr>
          <w:p w:rsidR="00000000" w:rsidRDefault="003A4051">
            <w:pPr>
              <w:spacing w:line="360" w:lineRule="atLeast"/>
              <w:jc w:val="center"/>
              <w:rPr>
                <w:rFonts w:hint="eastAsia"/>
                <w:sz w:val="18"/>
              </w:rPr>
            </w:pPr>
            <w:r>
              <w:rPr>
                <w:rFonts w:hint="eastAsia"/>
                <w:sz w:val="18"/>
              </w:rPr>
              <w:t>68</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助理领事</w:t>
            </w:r>
          </w:p>
        </w:tc>
        <w:tc>
          <w:tcPr>
            <w:tcW w:w="698" w:type="pct"/>
          </w:tcPr>
          <w:p w:rsidR="00000000" w:rsidRDefault="003A4051">
            <w:pPr>
              <w:spacing w:line="360" w:lineRule="atLeast"/>
              <w:jc w:val="center"/>
              <w:rPr>
                <w:rFonts w:hint="eastAsia"/>
                <w:sz w:val="18"/>
              </w:rPr>
            </w:pPr>
            <w:r>
              <w:rPr>
                <w:rFonts w:hint="eastAsia"/>
                <w:sz w:val="18"/>
              </w:rPr>
              <w:t>76</w:t>
            </w:r>
          </w:p>
        </w:tc>
        <w:tc>
          <w:tcPr>
            <w:tcW w:w="698" w:type="pct"/>
          </w:tcPr>
          <w:p w:rsidR="00000000" w:rsidRDefault="003A4051">
            <w:pPr>
              <w:spacing w:line="360" w:lineRule="atLeast"/>
              <w:jc w:val="center"/>
              <w:rPr>
                <w:rFonts w:hint="eastAsia"/>
                <w:sz w:val="18"/>
              </w:rPr>
            </w:pPr>
            <w:r>
              <w:rPr>
                <w:rFonts w:hint="eastAsia"/>
                <w:sz w:val="18"/>
              </w:rPr>
              <w:t>35</w:t>
            </w:r>
          </w:p>
        </w:tc>
        <w:tc>
          <w:tcPr>
            <w:tcW w:w="699" w:type="pct"/>
          </w:tcPr>
          <w:p w:rsidR="00000000" w:rsidRDefault="003A4051">
            <w:pPr>
              <w:spacing w:line="360" w:lineRule="atLeast"/>
              <w:jc w:val="center"/>
              <w:rPr>
                <w:rFonts w:hint="eastAsia"/>
                <w:sz w:val="18"/>
              </w:rPr>
            </w:pPr>
            <w:r>
              <w:rPr>
                <w:rFonts w:hint="eastAsia"/>
                <w:sz w:val="18"/>
              </w:rPr>
              <w:t>46</w:t>
            </w:r>
          </w:p>
        </w:tc>
        <w:tc>
          <w:tcPr>
            <w:tcW w:w="698" w:type="pct"/>
          </w:tcPr>
          <w:p w:rsidR="00000000" w:rsidRDefault="003A4051">
            <w:pPr>
              <w:spacing w:line="360" w:lineRule="atLeast"/>
              <w:jc w:val="center"/>
              <w:rPr>
                <w:rFonts w:hint="eastAsia"/>
                <w:sz w:val="18"/>
              </w:rPr>
            </w:pPr>
            <w:r>
              <w:rPr>
                <w:rFonts w:hint="eastAsia"/>
                <w:sz w:val="18"/>
              </w:rPr>
              <w:t>41</w:t>
            </w:r>
          </w:p>
        </w:tc>
        <w:tc>
          <w:tcPr>
            <w:tcW w:w="698" w:type="pct"/>
          </w:tcPr>
          <w:p w:rsidR="00000000" w:rsidRDefault="003A4051">
            <w:pPr>
              <w:spacing w:line="360" w:lineRule="atLeast"/>
              <w:jc w:val="center"/>
              <w:rPr>
                <w:rFonts w:hint="eastAsia"/>
                <w:sz w:val="18"/>
              </w:rPr>
            </w:pPr>
            <w:r>
              <w:rPr>
                <w:rFonts w:hint="eastAsia"/>
                <w:sz w:val="18"/>
              </w:rPr>
              <w:t>54</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名誉领事职务</w:t>
            </w:r>
          </w:p>
        </w:tc>
        <w:tc>
          <w:tcPr>
            <w:tcW w:w="698" w:type="pct"/>
          </w:tcPr>
          <w:p w:rsidR="00000000" w:rsidRDefault="003A4051">
            <w:pPr>
              <w:spacing w:line="360" w:lineRule="atLeast"/>
              <w:jc w:val="center"/>
              <w:rPr>
                <w:rFonts w:hint="eastAsia"/>
                <w:sz w:val="18"/>
              </w:rPr>
            </w:pPr>
          </w:p>
        </w:tc>
        <w:tc>
          <w:tcPr>
            <w:tcW w:w="698" w:type="pct"/>
          </w:tcPr>
          <w:p w:rsidR="00000000" w:rsidRDefault="003A4051">
            <w:pPr>
              <w:spacing w:line="360" w:lineRule="atLeast"/>
              <w:jc w:val="center"/>
              <w:rPr>
                <w:rFonts w:hint="eastAsia"/>
                <w:sz w:val="18"/>
              </w:rPr>
            </w:pPr>
          </w:p>
        </w:tc>
        <w:tc>
          <w:tcPr>
            <w:tcW w:w="699" w:type="pct"/>
          </w:tcPr>
          <w:p w:rsidR="00000000" w:rsidRDefault="003A4051">
            <w:pPr>
              <w:spacing w:line="360" w:lineRule="atLeast"/>
              <w:jc w:val="center"/>
              <w:rPr>
                <w:rFonts w:hint="eastAsia"/>
                <w:sz w:val="18"/>
              </w:rPr>
            </w:pPr>
          </w:p>
        </w:tc>
        <w:tc>
          <w:tcPr>
            <w:tcW w:w="698" w:type="pct"/>
          </w:tcPr>
          <w:p w:rsidR="00000000" w:rsidRDefault="003A4051">
            <w:pPr>
              <w:spacing w:line="360" w:lineRule="atLeast"/>
              <w:jc w:val="center"/>
              <w:rPr>
                <w:rFonts w:hint="eastAsia"/>
                <w:sz w:val="18"/>
              </w:rPr>
            </w:pPr>
          </w:p>
        </w:tc>
        <w:tc>
          <w:tcPr>
            <w:tcW w:w="698" w:type="pct"/>
          </w:tcPr>
          <w:p w:rsidR="00000000" w:rsidRDefault="003A4051">
            <w:pPr>
              <w:spacing w:line="360" w:lineRule="atLeast"/>
              <w:jc w:val="center"/>
              <w:rPr>
                <w:rFonts w:hint="eastAsia"/>
                <w:sz w:val="18"/>
              </w:rPr>
            </w:pP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名誉总领事</w:t>
            </w:r>
          </w:p>
        </w:tc>
        <w:tc>
          <w:tcPr>
            <w:tcW w:w="698" w:type="pct"/>
          </w:tcPr>
          <w:p w:rsidR="00000000" w:rsidRDefault="003A4051">
            <w:pPr>
              <w:spacing w:line="360" w:lineRule="atLeast"/>
              <w:jc w:val="center"/>
              <w:rPr>
                <w:rFonts w:hint="eastAsia"/>
                <w:sz w:val="18"/>
              </w:rPr>
            </w:pPr>
            <w:r>
              <w:rPr>
                <w:rFonts w:hint="eastAsia"/>
                <w:sz w:val="18"/>
              </w:rPr>
              <w:t>11</w:t>
            </w:r>
          </w:p>
        </w:tc>
        <w:tc>
          <w:tcPr>
            <w:tcW w:w="698" w:type="pct"/>
          </w:tcPr>
          <w:p w:rsidR="00000000" w:rsidRDefault="003A4051">
            <w:pPr>
              <w:spacing w:line="360" w:lineRule="atLeast"/>
              <w:jc w:val="center"/>
              <w:rPr>
                <w:rFonts w:hint="eastAsia"/>
                <w:sz w:val="18"/>
              </w:rPr>
            </w:pPr>
            <w:r>
              <w:rPr>
                <w:rFonts w:hint="eastAsia"/>
                <w:sz w:val="18"/>
              </w:rPr>
              <w:t>2</w:t>
            </w:r>
          </w:p>
        </w:tc>
        <w:tc>
          <w:tcPr>
            <w:tcW w:w="699" w:type="pct"/>
          </w:tcPr>
          <w:p w:rsidR="00000000" w:rsidRDefault="003A4051">
            <w:pPr>
              <w:spacing w:line="360" w:lineRule="atLeast"/>
              <w:jc w:val="center"/>
              <w:rPr>
                <w:rFonts w:hint="eastAsia"/>
                <w:sz w:val="18"/>
              </w:rPr>
            </w:pPr>
            <w:r>
              <w:rPr>
                <w:rFonts w:hint="eastAsia"/>
                <w:sz w:val="18"/>
              </w:rPr>
              <w:t>18</w:t>
            </w:r>
          </w:p>
        </w:tc>
        <w:tc>
          <w:tcPr>
            <w:tcW w:w="698" w:type="pct"/>
          </w:tcPr>
          <w:p w:rsidR="00000000" w:rsidRDefault="003A4051">
            <w:pPr>
              <w:spacing w:line="360" w:lineRule="atLeast"/>
              <w:jc w:val="center"/>
              <w:rPr>
                <w:rFonts w:hint="eastAsia"/>
                <w:sz w:val="18"/>
              </w:rPr>
            </w:pPr>
            <w:r>
              <w:rPr>
                <w:rFonts w:hint="eastAsia"/>
                <w:sz w:val="18"/>
              </w:rPr>
              <w:t>9</w:t>
            </w:r>
          </w:p>
        </w:tc>
        <w:tc>
          <w:tcPr>
            <w:tcW w:w="698" w:type="pct"/>
          </w:tcPr>
          <w:p w:rsidR="00000000" w:rsidRDefault="003A4051">
            <w:pPr>
              <w:spacing w:line="360" w:lineRule="atLeast"/>
              <w:jc w:val="center"/>
              <w:rPr>
                <w:rFonts w:hint="eastAsia"/>
                <w:sz w:val="18"/>
              </w:rPr>
            </w:pPr>
            <w:r>
              <w:rPr>
                <w:rFonts w:hint="eastAsia"/>
                <w:sz w:val="18"/>
              </w:rPr>
              <w:t>82</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名誉领事</w:t>
            </w:r>
          </w:p>
        </w:tc>
        <w:tc>
          <w:tcPr>
            <w:tcW w:w="698" w:type="pct"/>
          </w:tcPr>
          <w:p w:rsidR="00000000" w:rsidRDefault="003A4051">
            <w:pPr>
              <w:spacing w:line="360" w:lineRule="atLeast"/>
              <w:jc w:val="center"/>
              <w:rPr>
                <w:rFonts w:hint="eastAsia"/>
                <w:sz w:val="18"/>
              </w:rPr>
            </w:pPr>
            <w:r>
              <w:rPr>
                <w:rFonts w:hint="eastAsia"/>
                <w:sz w:val="18"/>
              </w:rPr>
              <w:t>65</w:t>
            </w:r>
          </w:p>
        </w:tc>
        <w:tc>
          <w:tcPr>
            <w:tcW w:w="698" w:type="pct"/>
          </w:tcPr>
          <w:p w:rsidR="00000000" w:rsidRDefault="003A4051">
            <w:pPr>
              <w:spacing w:line="360" w:lineRule="atLeast"/>
              <w:jc w:val="center"/>
              <w:rPr>
                <w:rFonts w:hint="eastAsia"/>
                <w:sz w:val="18"/>
              </w:rPr>
            </w:pPr>
            <w:r>
              <w:rPr>
                <w:rFonts w:hint="eastAsia"/>
                <w:sz w:val="18"/>
              </w:rPr>
              <w:t>15</w:t>
            </w:r>
          </w:p>
        </w:tc>
        <w:tc>
          <w:tcPr>
            <w:tcW w:w="699" w:type="pct"/>
          </w:tcPr>
          <w:p w:rsidR="00000000" w:rsidRDefault="003A4051">
            <w:pPr>
              <w:spacing w:line="360" w:lineRule="atLeast"/>
              <w:jc w:val="center"/>
              <w:rPr>
                <w:rFonts w:hint="eastAsia"/>
                <w:sz w:val="18"/>
              </w:rPr>
            </w:pPr>
            <w:r>
              <w:rPr>
                <w:rFonts w:hint="eastAsia"/>
                <w:sz w:val="18"/>
              </w:rPr>
              <w:t>23</w:t>
            </w:r>
          </w:p>
        </w:tc>
        <w:tc>
          <w:tcPr>
            <w:tcW w:w="698" w:type="pct"/>
          </w:tcPr>
          <w:p w:rsidR="00000000" w:rsidRDefault="003A4051">
            <w:pPr>
              <w:spacing w:line="360" w:lineRule="atLeast"/>
              <w:jc w:val="center"/>
              <w:rPr>
                <w:rFonts w:hint="eastAsia"/>
                <w:sz w:val="18"/>
              </w:rPr>
            </w:pPr>
            <w:r>
              <w:rPr>
                <w:rFonts w:hint="eastAsia"/>
                <w:sz w:val="18"/>
              </w:rPr>
              <w:t>50</w:t>
            </w:r>
          </w:p>
        </w:tc>
        <w:tc>
          <w:tcPr>
            <w:tcW w:w="698" w:type="pct"/>
          </w:tcPr>
          <w:p w:rsidR="00000000" w:rsidRDefault="003A4051">
            <w:pPr>
              <w:spacing w:line="360" w:lineRule="atLeast"/>
              <w:jc w:val="center"/>
              <w:rPr>
                <w:rFonts w:hint="eastAsia"/>
                <w:sz w:val="18"/>
              </w:rPr>
            </w:pPr>
            <w:r>
              <w:rPr>
                <w:rFonts w:hint="eastAsia"/>
                <w:sz w:val="18"/>
              </w:rPr>
              <w:t>77</w:t>
            </w:r>
          </w:p>
        </w:tc>
      </w:tr>
      <w:tr w:rsidR="00000000">
        <w:tblPrEx>
          <w:tblCellMar>
            <w:top w:w="0" w:type="dxa"/>
            <w:bottom w:w="0" w:type="dxa"/>
          </w:tblCellMar>
        </w:tblPrEx>
        <w:tc>
          <w:tcPr>
            <w:tcW w:w="1511" w:type="pct"/>
          </w:tcPr>
          <w:p w:rsidR="00000000" w:rsidRDefault="003A4051">
            <w:pPr>
              <w:spacing w:line="360" w:lineRule="atLeast"/>
              <w:rPr>
                <w:rFonts w:hint="eastAsia"/>
                <w:sz w:val="18"/>
              </w:rPr>
            </w:pPr>
            <w:r>
              <w:rPr>
                <w:rFonts w:hint="eastAsia"/>
                <w:sz w:val="18"/>
              </w:rPr>
              <w:t>名誉副领事</w:t>
            </w:r>
          </w:p>
        </w:tc>
        <w:tc>
          <w:tcPr>
            <w:tcW w:w="698" w:type="pct"/>
          </w:tcPr>
          <w:p w:rsidR="00000000" w:rsidRDefault="003A4051">
            <w:pPr>
              <w:spacing w:line="360" w:lineRule="atLeast"/>
              <w:jc w:val="center"/>
              <w:rPr>
                <w:rFonts w:hint="eastAsia"/>
                <w:sz w:val="18"/>
              </w:rPr>
            </w:pPr>
            <w:r>
              <w:rPr>
                <w:rFonts w:hint="eastAsia"/>
                <w:sz w:val="18"/>
              </w:rPr>
              <w:t>4</w:t>
            </w:r>
          </w:p>
        </w:tc>
        <w:tc>
          <w:tcPr>
            <w:tcW w:w="698" w:type="pct"/>
          </w:tcPr>
          <w:p w:rsidR="00000000" w:rsidRDefault="003A4051">
            <w:pPr>
              <w:spacing w:line="360" w:lineRule="atLeast"/>
              <w:jc w:val="center"/>
              <w:rPr>
                <w:rFonts w:hint="eastAsia"/>
                <w:sz w:val="18"/>
              </w:rPr>
            </w:pPr>
            <w:r>
              <w:rPr>
                <w:rFonts w:hint="eastAsia"/>
                <w:sz w:val="18"/>
              </w:rPr>
              <w:t>1</w:t>
            </w:r>
          </w:p>
        </w:tc>
        <w:tc>
          <w:tcPr>
            <w:tcW w:w="699" w:type="pct"/>
          </w:tcPr>
          <w:p w:rsidR="00000000" w:rsidRDefault="003A4051">
            <w:pPr>
              <w:spacing w:line="360" w:lineRule="atLeast"/>
              <w:jc w:val="center"/>
              <w:rPr>
                <w:rFonts w:hint="eastAsia"/>
                <w:sz w:val="18"/>
              </w:rPr>
            </w:pPr>
          </w:p>
        </w:tc>
        <w:tc>
          <w:tcPr>
            <w:tcW w:w="698" w:type="pct"/>
          </w:tcPr>
          <w:p w:rsidR="00000000" w:rsidRDefault="003A4051">
            <w:pPr>
              <w:spacing w:line="360" w:lineRule="atLeast"/>
              <w:jc w:val="center"/>
              <w:rPr>
                <w:rFonts w:hint="eastAsia"/>
                <w:sz w:val="18"/>
              </w:rPr>
            </w:pPr>
            <w:r>
              <w:rPr>
                <w:rFonts w:hint="eastAsia"/>
                <w:sz w:val="18"/>
              </w:rPr>
              <w:t>3</w:t>
            </w:r>
          </w:p>
        </w:tc>
        <w:tc>
          <w:tcPr>
            <w:tcW w:w="698" w:type="pct"/>
          </w:tcPr>
          <w:p w:rsidR="00000000" w:rsidRDefault="003A4051">
            <w:pPr>
              <w:spacing w:line="360" w:lineRule="atLeast"/>
              <w:jc w:val="center"/>
              <w:rPr>
                <w:rFonts w:hint="eastAsia"/>
                <w:sz w:val="18"/>
              </w:rPr>
            </w:pPr>
            <w:r>
              <w:rPr>
                <w:rFonts w:hint="eastAsia"/>
                <w:sz w:val="18"/>
              </w:rPr>
              <w:t>7</w:t>
            </w:r>
            <w:r>
              <w:rPr>
                <w:rFonts w:hint="eastAsia"/>
                <w:sz w:val="18"/>
              </w:rPr>
              <w:t>5</w:t>
            </w:r>
          </w:p>
        </w:tc>
      </w:tr>
    </w:tbl>
    <w:p w:rsidR="00000000" w:rsidRDefault="003A4051">
      <w:pPr>
        <w:pStyle w:val="Footer"/>
        <w:tabs>
          <w:tab w:val="clear" w:pos="4320"/>
          <w:tab w:val="clear" w:pos="8640"/>
        </w:tabs>
        <w:spacing w:after="240" w:line="360" w:lineRule="atLeast"/>
        <w:rPr>
          <w:rFonts w:hint="eastAsia"/>
        </w:rPr>
      </w:pPr>
      <w:r>
        <w:rPr>
          <w:rFonts w:hint="eastAsia"/>
        </w:rPr>
        <w:t>资料来源：外交部人力资源司。</w:t>
      </w:r>
    </w:p>
    <w:p w:rsidR="00000000" w:rsidRDefault="003A4051" w:rsidP="003A4051">
      <w:pPr>
        <w:spacing w:after="240" w:line="360" w:lineRule="atLeast"/>
        <w:ind w:firstLineChars="200" w:firstLine="31680"/>
        <w:jc w:val="left"/>
        <w:rPr>
          <w:rFonts w:hint="eastAsia"/>
        </w:rPr>
      </w:pPr>
      <w:r>
        <w:rPr>
          <w:rFonts w:hint="eastAsia"/>
        </w:rPr>
        <w:t>至于常驻联合国（纽约、日内瓦）、美洲国家组织和教科文组织的各个代表团，妇女比例有所降低，原来由妇女担任代表的</w:t>
      </w:r>
      <w:r>
        <w:rPr>
          <w:rFonts w:hint="eastAsia"/>
        </w:rPr>
        <w:t>4</w:t>
      </w:r>
      <w:r>
        <w:rPr>
          <w:rFonts w:hint="eastAsia"/>
        </w:rPr>
        <w:t>个代表团中，只有驻教科文组织代表团在最近</w:t>
      </w:r>
      <w:r>
        <w:rPr>
          <w:rFonts w:hint="eastAsia"/>
        </w:rPr>
        <w:t>6</w:t>
      </w:r>
      <w:r>
        <w:rPr>
          <w:rFonts w:hint="eastAsia"/>
        </w:rPr>
        <w:t>年中一直由一名妇女担任大使级常驻代表。</w:t>
      </w:r>
    </w:p>
    <w:p w:rsidR="00000000" w:rsidRDefault="003A4051" w:rsidP="003A4051">
      <w:pPr>
        <w:spacing w:after="240" w:line="360" w:lineRule="atLeast"/>
        <w:ind w:firstLineChars="200" w:firstLine="31680"/>
        <w:rPr>
          <w:rFonts w:hint="eastAsia"/>
          <w:b/>
          <w:bCs/>
        </w:rPr>
      </w:pPr>
      <w:r>
        <w:rPr>
          <w:rFonts w:hint="eastAsia"/>
        </w:rPr>
        <w:t>2001</w:t>
      </w:r>
      <w:r>
        <w:rPr>
          <w:rFonts w:hint="eastAsia"/>
        </w:rPr>
        <w:t>年</w:t>
      </w:r>
      <w:r>
        <w:rPr>
          <w:rFonts w:hint="eastAsia"/>
        </w:rPr>
        <w:t>11</w:t>
      </w:r>
      <w:r>
        <w:rPr>
          <w:rFonts w:hint="eastAsia"/>
        </w:rPr>
        <w:t>月，在多米尼加驻国际组织代表团中的总人数中，妇女占</w:t>
      </w:r>
      <w:r>
        <w:rPr>
          <w:rFonts w:hint="eastAsia"/>
        </w:rPr>
        <w:t>53%</w:t>
      </w:r>
      <w:r>
        <w:rPr>
          <w:rFonts w:hint="eastAsia"/>
        </w:rPr>
        <w:t>。虽然在所有驻外机构中男女人数均衡，但是男女在级别上是不均衡的，妇女在级别和参与方面存在着反比趋势：女大使占</w:t>
      </w:r>
      <w:r>
        <w:rPr>
          <w:rFonts w:hint="eastAsia"/>
        </w:rPr>
        <w:t>17%</w:t>
      </w:r>
      <w:r>
        <w:rPr>
          <w:rFonts w:hint="eastAsia"/>
        </w:rPr>
        <w:t>，女公使占</w:t>
      </w:r>
      <w:r>
        <w:rPr>
          <w:rFonts w:hint="eastAsia"/>
        </w:rPr>
        <w:t>58%</w:t>
      </w:r>
      <w:r>
        <w:rPr>
          <w:rFonts w:hint="eastAsia"/>
        </w:rPr>
        <w:t>，女秘书占</w:t>
      </w:r>
      <w:r>
        <w:rPr>
          <w:rFonts w:hint="eastAsia"/>
        </w:rPr>
        <w:t>89%</w:t>
      </w:r>
      <w:r>
        <w:rPr>
          <w:rFonts w:hint="eastAsia"/>
        </w:rPr>
        <w:t>。</w:t>
      </w:r>
    </w:p>
    <w:p w:rsidR="00000000" w:rsidRDefault="003A4051">
      <w:pPr>
        <w:spacing w:after="240" w:line="360" w:lineRule="atLeast"/>
        <w:jc w:val="center"/>
        <w:rPr>
          <w:rFonts w:ascii="SimHei" w:eastAsia="SimHei" w:hint="eastAsia"/>
        </w:rPr>
      </w:pPr>
      <w:r>
        <w:rPr>
          <w:rFonts w:ascii="SimHei" w:eastAsia="SimHei" w:hint="eastAsia"/>
        </w:rPr>
        <w:t>表</w:t>
      </w:r>
      <w:r>
        <w:rPr>
          <w:rFonts w:ascii="SimHei" w:eastAsia="SimHei" w:hint="eastAsia"/>
        </w:rPr>
        <w:t>8</w:t>
      </w:r>
      <w:r>
        <w:rPr>
          <w:rFonts w:ascii="SimHei" w:eastAsia="SimHei"/>
        </w:rPr>
        <w:br/>
      </w:r>
      <w:r>
        <w:rPr>
          <w:rFonts w:ascii="SimHei" w:eastAsia="SimHei" w:hint="eastAsia"/>
        </w:rPr>
        <w:t>多米尼加常驻各国际组织的使团（</w:t>
      </w:r>
      <w:r>
        <w:rPr>
          <w:rFonts w:ascii="SimHei" w:eastAsia="SimHei" w:hint="eastAsia"/>
        </w:rPr>
        <w:t>2001</w:t>
      </w:r>
      <w:r>
        <w:rPr>
          <w:rFonts w:ascii="SimHei" w:eastAsia="SimHei" w:hint="eastAsia"/>
        </w:rPr>
        <w:t>年</w:t>
      </w:r>
      <w:r>
        <w:rPr>
          <w:rFonts w:ascii="SimHei" w:eastAsia="SimHei" w:hint="eastAsia"/>
        </w:rPr>
        <w:t>11</w:t>
      </w:r>
      <w:r>
        <w:rPr>
          <w:rFonts w:ascii="SimHei" w:eastAsia="SimHei" w:hint="eastAsia"/>
        </w:rPr>
        <w:t>月）</w:t>
      </w:r>
      <w:r>
        <w:rPr>
          <w:rFonts w:ascii="SimHei" w:eastAsia="SimHei"/>
        </w:rPr>
        <w:br/>
      </w:r>
      <w:r>
        <w:rPr>
          <w:rFonts w:ascii="SimHei" w:eastAsia="SimHei" w:hint="eastAsia"/>
        </w:rPr>
        <w:t>（驻联合</w:t>
      </w:r>
      <w:r>
        <w:rPr>
          <w:rFonts w:ascii="SimHei" w:eastAsia="SimHei" w:hint="eastAsia"/>
        </w:rPr>
        <w:t>国、美洲国家组织、设在瑞士日内瓦的联合国办事处和教科文组织）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1"/>
        <w:gridCol w:w="1500"/>
        <w:gridCol w:w="1501"/>
        <w:gridCol w:w="1501"/>
        <w:gridCol w:w="1501"/>
      </w:tblGrid>
      <w:tr w:rsidR="00000000">
        <w:tblPrEx>
          <w:tblCellMar>
            <w:top w:w="0" w:type="dxa"/>
            <w:bottom w:w="0" w:type="dxa"/>
          </w:tblCellMar>
        </w:tblPrEx>
        <w:trPr>
          <w:trHeight w:val="150"/>
        </w:trPr>
        <w:tc>
          <w:tcPr>
            <w:tcW w:w="1988" w:type="pct"/>
          </w:tcPr>
          <w:p w:rsidR="00000000" w:rsidRDefault="003A4051">
            <w:pPr>
              <w:spacing w:line="300" w:lineRule="atLeast"/>
              <w:rPr>
                <w:rFonts w:ascii="SimHei" w:eastAsia="SimHei" w:hint="eastAsia"/>
                <w:sz w:val="18"/>
              </w:rPr>
            </w:pPr>
            <w:r>
              <w:rPr>
                <w:rFonts w:ascii="SimHei" w:eastAsia="SimHei" w:hint="eastAsia"/>
                <w:sz w:val="18"/>
              </w:rPr>
              <w:t>职务</w:t>
            </w:r>
          </w:p>
        </w:tc>
        <w:tc>
          <w:tcPr>
            <w:tcW w:w="753" w:type="pct"/>
          </w:tcPr>
          <w:p w:rsidR="00000000" w:rsidRDefault="003A4051">
            <w:pPr>
              <w:spacing w:line="300" w:lineRule="atLeast"/>
              <w:jc w:val="center"/>
              <w:rPr>
                <w:rFonts w:ascii="SimHei" w:eastAsia="SimHei" w:hint="eastAsia"/>
                <w:sz w:val="18"/>
              </w:rPr>
            </w:pPr>
            <w:r>
              <w:rPr>
                <w:rFonts w:ascii="SimHei" w:eastAsia="SimHei" w:hint="eastAsia"/>
                <w:sz w:val="18"/>
              </w:rPr>
              <w:t>总数</w:t>
            </w:r>
          </w:p>
        </w:tc>
        <w:tc>
          <w:tcPr>
            <w:tcW w:w="753" w:type="pct"/>
          </w:tcPr>
          <w:p w:rsidR="00000000" w:rsidRDefault="003A4051">
            <w:pPr>
              <w:spacing w:line="300" w:lineRule="atLeast"/>
              <w:jc w:val="center"/>
              <w:rPr>
                <w:rFonts w:ascii="SimHei" w:eastAsia="SimHei" w:hint="eastAsia"/>
                <w:sz w:val="18"/>
              </w:rPr>
            </w:pPr>
            <w:r>
              <w:rPr>
                <w:rFonts w:ascii="SimHei" w:eastAsia="SimHei" w:hint="eastAsia"/>
                <w:sz w:val="18"/>
              </w:rPr>
              <w:t>男</w:t>
            </w:r>
          </w:p>
        </w:tc>
        <w:tc>
          <w:tcPr>
            <w:tcW w:w="753" w:type="pct"/>
          </w:tcPr>
          <w:p w:rsidR="00000000" w:rsidRDefault="003A4051">
            <w:pPr>
              <w:spacing w:line="300" w:lineRule="atLeast"/>
              <w:jc w:val="center"/>
              <w:rPr>
                <w:rFonts w:ascii="SimHei" w:eastAsia="SimHei" w:hint="eastAsia"/>
                <w:sz w:val="18"/>
              </w:rPr>
            </w:pPr>
            <w:r>
              <w:rPr>
                <w:rFonts w:ascii="SimHei" w:eastAsia="SimHei" w:hint="eastAsia"/>
                <w:sz w:val="18"/>
              </w:rPr>
              <w:t>女</w:t>
            </w:r>
          </w:p>
        </w:tc>
        <w:tc>
          <w:tcPr>
            <w:tcW w:w="753" w:type="pct"/>
          </w:tcPr>
          <w:p w:rsidR="00000000" w:rsidRDefault="003A4051">
            <w:pPr>
              <w:spacing w:line="300" w:lineRule="atLeast"/>
              <w:jc w:val="center"/>
              <w:rPr>
                <w:rFonts w:ascii="SimHei" w:eastAsia="SimHei" w:hint="eastAsia"/>
                <w:sz w:val="18"/>
              </w:rPr>
            </w:pPr>
            <w:r>
              <w:rPr>
                <w:rFonts w:ascii="SimHei" w:eastAsia="SimHei" w:hint="eastAsia"/>
                <w:sz w:val="18"/>
              </w:rPr>
              <w:t>妇女所占</w:t>
            </w:r>
            <w:r>
              <w:rPr>
                <w:rFonts w:ascii="SimHei" w:eastAsia="SimHei" w:hint="eastAsia"/>
                <w:sz w:val="18"/>
              </w:rPr>
              <w:t>%</w:t>
            </w:r>
          </w:p>
        </w:tc>
      </w:tr>
      <w:tr w:rsidR="00000000">
        <w:tblPrEx>
          <w:tblCellMar>
            <w:top w:w="0" w:type="dxa"/>
            <w:bottom w:w="0" w:type="dxa"/>
          </w:tblCellMar>
        </w:tblPrEx>
        <w:trPr>
          <w:trHeight w:val="150"/>
        </w:trPr>
        <w:tc>
          <w:tcPr>
            <w:tcW w:w="1988" w:type="pct"/>
          </w:tcPr>
          <w:p w:rsidR="00000000" w:rsidRDefault="003A4051">
            <w:pPr>
              <w:spacing w:line="300" w:lineRule="atLeast"/>
              <w:rPr>
                <w:rFonts w:hint="eastAsia"/>
                <w:sz w:val="18"/>
              </w:rPr>
            </w:pPr>
            <w:r>
              <w:rPr>
                <w:rFonts w:hint="eastAsia"/>
                <w:sz w:val="18"/>
              </w:rPr>
              <w:t>总数</w:t>
            </w:r>
          </w:p>
        </w:tc>
        <w:tc>
          <w:tcPr>
            <w:tcW w:w="753" w:type="pct"/>
          </w:tcPr>
          <w:p w:rsidR="00000000" w:rsidRDefault="003A4051">
            <w:pPr>
              <w:spacing w:line="300" w:lineRule="atLeast"/>
              <w:jc w:val="center"/>
              <w:rPr>
                <w:rFonts w:hint="eastAsia"/>
                <w:sz w:val="18"/>
              </w:rPr>
            </w:pPr>
            <w:r>
              <w:rPr>
                <w:rFonts w:hint="eastAsia"/>
                <w:sz w:val="18"/>
              </w:rPr>
              <w:t>47</w:t>
            </w:r>
          </w:p>
        </w:tc>
        <w:tc>
          <w:tcPr>
            <w:tcW w:w="753" w:type="pct"/>
          </w:tcPr>
          <w:p w:rsidR="00000000" w:rsidRDefault="003A4051">
            <w:pPr>
              <w:spacing w:line="300" w:lineRule="atLeast"/>
              <w:jc w:val="center"/>
              <w:rPr>
                <w:rFonts w:hint="eastAsia"/>
                <w:sz w:val="18"/>
              </w:rPr>
            </w:pPr>
            <w:r>
              <w:rPr>
                <w:rFonts w:hint="eastAsia"/>
                <w:sz w:val="18"/>
              </w:rPr>
              <w:t>22</w:t>
            </w:r>
          </w:p>
        </w:tc>
        <w:tc>
          <w:tcPr>
            <w:tcW w:w="753" w:type="pct"/>
          </w:tcPr>
          <w:p w:rsidR="00000000" w:rsidRDefault="003A4051">
            <w:pPr>
              <w:spacing w:line="300" w:lineRule="atLeast"/>
              <w:jc w:val="center"/>
              <w:rPr>
                <w:rFonts w:hint="eastAsia"/>
                <w:sz w:val="18"/>
              </w:rPr>
            </w:pPr>
            <w:r>
              <w:rPr>
                <w:rFonts w:hint="eastAsia"/>
                <w:sz w:val="18"/>
              </w:rPr>
              <w:t>25</w:t>
            </w:r>
          </w:p>
        </w:tc>
        <w:tc>
          <w:tcPr>
            <w:tcW w:w="753" w:type="pct"/>
          </w:tcPr>
          <w:p w:rsidR="00000000" w:rsidRDefault="003A4051">
            <w:pPr>
              <w:spacing w:line="300" w:lineRule="atLeast"/>
              <w:jc w:val="center"/>
              <w:rPr>
                <w:rFonts w:hint="eastAsia"/>
                <w:sz w:val="18"/>
              </w:rPr>
            </w:pPr>
            <w:r>
              <w:rPr>
                <w:rFonts w:hint="eastAsia"/>
                <w:sz w:val="18"/>
              </w:rPr>
              <w:t>53</w:t>
            </w:r>
          </w:p>
        </w:tc>
      </w:tr>
      <w:tr w:rsidR="00000000">
        <w:tblPrEx>
          <w:tblCellMar>
            <w:top w:w="0" w:type="dxa"/>
            <w:bottom w:w="0" w:type="dxa"/>
          </w:tblCellMar>
        </w:tblPrEx>
        <w:trPr>
          <w:trHeight w:val="150"/>
        </w:trPr>
        <w:tc>
          <w:tcPr>
            <w:tcW w:w="1988" w:type="pct"/>
          </w:tcPr>
          <w:p w:rsidR="00000000" w:rsidRDefault="003A4051">
            <w:pPr>
              <w:spacing w:line="300" w:lineRule="atLeast"/>
              <w:rPr>
                <w:rFonts w:hint="eastAsia"/>
                <w:b/>
                <w:bCs/>
                <w:sz w:val="18"/>
              </w:rPr>
            </w:pPr>
            <w:r>
              <w:rPr>
                <w:rFonts w:ascii="SimHei" w:eastAsia="SimHei" w:hint="eastAsia"/>
                <w:sz w:val="18"/>
              </w:rPr>
              <w:t>大使级</w:t>
            </w:r>
          </w:p>
        </w:tc>
        <w:tc>
          <w:tcPr>
            <w:tcW w:w="753" w:type="pct"/>
          </w:tcPr>
          <w:p w:rsidR="00000000" w:rsidRDefault="003A4051">
            <w:pPr>
              <w:spacing w:line="300" w:lineRule="atLeast"/>
              <w:jc w:val="center"/>
              <w:rPr>
                <w:rFonts w:hint="eastAsia"/>
                <w:b/>
                <w:bCs/>
                <w:sz w:val="18"/>
              </w:rPr>
            </w:pPr>
            <w:r>
              <w:rPr>
                <w:rFonts w:hint="eastAsia"/>
                <w:b/>
                <w:bCs/>
                <w:sz w:val="18"/>
              </w:rPr>
              <w:t>12</w:t>
            </w:r>
          </w:p>
        </w:tc>
        <w:tc>
          <w:tcPr>
            <w:tcW w:w="753" w:type="pct"/>
          </w:tcPr>
          <w:p w:rsidR="00000000" w:rsidRDefault="003A4051">
            <w:pPr>
              <w:spacing w:line="300" w:lineRule="atLeast"/>
              <w:jc w:val="center"/>
              <w:rPr>
                <w:rFonts w:hint="eastAsia"/>
                <w:b/>
                <w:bCs/>
                <w:sz w:val="18"/>
              </w:rPr>
            </w:pPr>
            <w:r>
              <w:rPr>
                <w:rFonts w:hint="eastAsia"/>
                <w:b/>
                <w:bCs/>
                <w:sz w:val="18"/>
              </w:rPr>
              <w:t>10</w:t>
            </w:r>
          </w:p>
        </w:tc>
        <w:tc>
          <w:tcPr>
            <w:tcW w:w="753" w:type="pct"/>
          </w:tcPr>
          <w:p w:rsidR="00000000" w:rsidRDefault="003A4051">
            <w:pPr>
              <w:spacing w:line="300" w:lineRule="atLeast"/>
              <w:jc w:val="center"/>
              <w:rPr>
                <w:rFonts w:hint="eastAsia"/>
                <w:b/>
                <w:bCs/>
                <w:sz w:val="18"/>
              </w:rPr>
            </w:pPr>
            <w:r>
              <w:rPr>
                <w:rFonts w:hint="eastAsia"/>
                <w:b/>
                <w:bCs/>
                <w:sz w:val="18"/>
              </w:rPr>
              <w:t>2</w:t>
            </w:r>
          </w:p>
        </w:tc>
        <w:tc>
          <w:tcPr>
            <w:tcW w:w="753" w:type="pct"/>
          </w:tcPr>
          <w:p w:rsidR="00000000" w:rsidRDefault="003A4051">
            <w:pPr>
              <w:spacing w:line="300" w:lineRule="atLeast"/>
              <w:jc w:val="center"/>
              <w:rPr>
                <w:rFonts w:hint="eastAsia"/>
                <w:sz w:val="18"/>
              </w:rPr>
            </w:pPr>
            <w:r>
              <w:rPr>
                <w:rFonts w:hint="eastAsia"/>
                <w:b/>
                <w:bCs/>
                <w:sz w:val="18"/>
              </w:rPr>
              <w:t>17</w:t>
            </w: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常驻代表</w:t>
            </w:r>
          </w:p>
        </w:tc>
        <w:tc>
          <w:tcPr>
            <w:tcW w:w="753" w:type="pct"/>
          </w:tcPr>
          <w:p w:rsidR="00000000" w:rsidRDefault="003A4051">
            <w:pPr>
              <w:spacing w:line="300" w:lineRule="atLeast"/>
              <w:jc w:val="center"/>
              <w:rPr>
                <w:rFonts w:hint="eastAsia"/>
                <w:sz w:val="18"/>
              </w:rPr>
            </w:pPr>
            <w:r>
              <w:rPr>
                <w:rFonts w:hint="eastAsia"/>
                <w:sz w:val="18"/>
              </w:rPr>
              <w:t>3</w:t>
            </w:r>
          </w:p>
        </w:tc>
        <w:tc>
          <w:tcPr>
            <w:tcW w:w="753" w:type="pct"/>
          </w:tcPr>
          <w:p w:rsidR="00000000" w:rsidRDefault="003A4051">
            <w:pPr>
              <w:spacing w:line="300" w:lineRule="atLeast"/>
              <w:jc w:val="center"/>
              <w:rPr>
                <w:rFonts w:hint="eastAsia"/>
                <w:sz w:val="18"/>
              </w:rPr>
            </w:pPr>
            <w:r>
              <w:rPr>
                <w:rFonts w:hint="eastAsia"/>
                <w:sz w:val="18"/>
              </w:rPr>
              <w:t>3</w:t>
            </w:r>
          </w:p>
        </w:tc>
        <w:tc>
          <w:tcPr>
            <w:tcW w:w="753" w:type="pct"/>
          </w:tcPr>
          <w:p w:rsidR="00000000" w:rsidRDefault="003A4051">
            <w:pPr>
              <w:tabs>
                <w:tab w:val="left" w:pos="510"/>
              </w:tabs>
              <w:spacing w:line="300" w:lineRule="atLeast"/>
              <w:rPr>
                <w:rFonts w:hint="eastAsia"/>
                <w:b/>
                <w:bCs/>
                <w:sz w:val="18"/>
              </w:rPr>
            </w:pPr>
            <w:r>
              <w:rPr>
                <w:b/>
                <w:bCs/>
                <w:sz w:val="18"/>
              </w:rPr>
              <w:tab/>
            </w:r>
            <w:r>
              <w:rPr>
                <w:rFonts w:hint="eastAsia"/>
                <w:b/>
                <w:bCs/>
                <w:sz w:val="18"/>
              </w:rPr>
              <w:t>-</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副代表</w:t>
            </w:r>
          </w:p>
        </w:tc>
        <w:tc>
          <w:tcPr>
            <w:tcW w:w="753" w:type="pct"/>
          </w:tcPr>
          <w:p w:rsidR="00000000" w:rsidRDefault="003A4051">
            <w:pPr>
              <w:tabs>
                <w:tab w:val="left" w:pos="465"/>
              </w:tabs>
              <w:spacing w:line="300" w:lineRule="atLeast"/>
              <w:rPr>
                <w:rFonts w:hint="eastAsia"/>
                <w:sz w:val="18"/>
              </w:rPr>
            </w:pPr>
            <w:r>
              <w:rPr>
                <w:b/>
                <w:bCs/>
                <w:sz w:val="18"/>
              </w:rPr>
              <w:tab/>
            </w:r>
            <w:r>
              <w:rPr>
                <w:rFonts w:hint="eastAsia"/>
                <w:sz w:val="18"/>
              </w:rPr>
              <w:t>4</w:t>
            </w:r>
          </w:p>
        </w:tc>
        <w:tc>
          <w:tcPr>
            <w:tcW w:w="753" w:type="pct"/>
          </w:tcPr>
          <w:p w:rsidR="00000000" w:rsidRDefault="003A4051">
            <w:pPr>
              <w:spacing w:line="300" w:lineRule="atLeast"/>
              <w:jc w:val="center"/>
              <w:rPr>
                <w:rFonts w:hint="eastAsia"/>
                <w:sz w:val="18"/>
              </w:rPr>
            </w:pPr>
            <w:r>
              <w:rPr>
                <w:rFonts w:hint="eastAsia"/>
                <w:sz w:val="18"/>
              </w:rPr>
              <w:t>4</w:t>
            </w:r>
          </w:p>
        </w:tc>
        <w:tc>
          <w:tcPr>
            <w:tcW w:w="753" w:type="pct"/>
          </w:tcPr>
          <w:p w:rsidR="00000000" w:rsidRDefault="003A4051">
            <w:pPr>
              <w:spacing w:line="300" w:lineRule="atLeast"/>
              <w:jc w:val="center"/>
              <w:rPr>
                <w:rFonts w:hint="eastAsia"/>
                <w:b/>
                <w:bCs/>
                <w:sz w:val="18"/>
              </w:rPr>
            </w:pPr>
            <w:r>
              <w:rPr>
                <w:rFonts w:hint="eastAsia"/>
                <w:b/>
                <w:bCs/>
                <w:sz w:val="18"/>
              </w:rPr>
              <w:t>-</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临时副代表</w:t>
            </w:r>
          </w:p>
        </w:tc>
        <w:tc>
          <w:tcPr>
            <w:tcW w:w="753" w:type="pct"/>
          </w:tcPr>
          <w:p w:rsidR="00000000" w:rsidRDefault="003A4051">
            <w:pPr>
              <w:spacing w:line="300" w:lineRule="atLeast"/>
              <w:jc w:val="center"/>
              <w:rPr>
                <w:rFonts w:hint="eastAsia"/>
                <w:sz w:val="18"/>
              </w:rPr>
            </w:pPr>
            <w:r>
              <w:rPr>
                <w:rFonts w:hint="eastAsia"/>
                <w:sz w:val="18"/>
              </w:rPr>
              <w:t>3</w:t>
            </w:r>
          </w:p>
        </w:tc>
        <w:tc>
          <w:tcPr>
            <w:tcW w:w="753" w:type="pct"/>
          </w:tcPr>
          <w:p w:rsidR="00000000" w:rsidRDefault="003A4051">
            <w:pPr>
              <w:spacing w:line="300" w:lineRule="atLeast"/>
              <w:jc w:val="center"/>
              <w:rPr>
                <w:rFonts w:hint="eastAsia"/>
                <w:sz w:val="18"/>
              </w:rPr>
            </w:pPr>
            <w:r>
              <w:rPr>
                <w:rFonts w:hint="eastAsia"/>
                <w:sz w:val="18"/>
              </w:rPr>
              <w:t>3</w:t>
            </w:r>
          </w:p>
        </w:tc>
        <w:tc>
          <w:tcPr>
            <w:tcW w:w="753" w:type="pct"/>
          </w:tcPr>
          <w:p w:rsidR="00000000" w:rsidRDefault="003A4051">
            <w:pPr>
              <w:tabs>
                <w:tab w:val="left" w:pos="525"/>
              </w:tabs>
              <w:spacing w:line="300" w:lineRule="atLeast"/>
              <w:jc w:val="center"/>
              <w:rPr>
                <w:rFonts w:hint="eastAsia"/>
                <w:sz w:val="18"/>
              </w:rPr>
            </w:pPr>
            <w:r>
              <w:rPr>
                <w:rFonts w:hint="eastAsia"/>
                <w:sz w:val="18"/>
              </w:rPr>
              <w:t>-</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女副代表</w:t>
            </w:r>
          </w:p>
        </w:tc>
        <w:tc>
          <w:tcPr>
            <w:tcW w:w="753" w:type="pct"/>
          </w:tcPr>
          <w:p w:rsidR="00000000" w:rsidRDefault="003A4051">
            <w:pPr>
              <w:tabs>
                <w:tab w:val="left" w:pos="510"/>
              </w:tabs>
              <w:spacing w:line="300" w:lineRule="atLeast"/>
              <w:jc w:val="center"/>
              <w:rPr>
                <w:rFonts w:hint="eastAsia"/>
                <w:sz w:val="18"/>
              </w:rPr>
            </w:pPr>
            <w:r>
              <w:rPr>
                <w:rFonts w:hint="eastAsia"/>
                <w:sz w:val="18"/>
              </w:rPr>
              <w:t>1</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女常驻代表</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p>
        </w:tc>
        <w:tc>
          <w:tcPr>
            <w:tcW w:w="753" w:type="pct"/>
          </w:tcPr>
          <w:p w:rsidR="00000000" w:rsidRDefault="003A4051">
            <w:pPr>
              <w:tabs>
                <w:tab w:val="left" w:pos="600"/>
              </w:tabs>
              <w:spacing w:line="300" w:lineRule="atLeast"/>
              <w:rPr>
                <w:rFonts w:hint="eastAsia"/>
                <w:sz w:val="18"/>
              </w:rPr>
            </w:pPr>
            <w:r>
              <w:rPr>
                <w:b/>
                <w:bCs/>
                <w:sz w:val="18"/>
              </w:rPr>
              <w:tab/>
            </w:r>
            <w:r>
              <w:rPr>
                <w:rFonts w:hint="eastAsia"/>
                <w:sz w:val="18"/>
              </w:rPr>
              <w:t>1</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pPr>
              <w:spacing w:line="300" w:lineRule="atLeast"/>
              <w:rPr>
                <w:rFonts w:hint="eastAsia"/>
                <w:b/>
                <w:bCs/>
                <w:sz w:val="18"/>
              </w:rPr>
            </w:pPr>
            <w:r>
              <w:rPr>
                <w:rFonts w:ascii="SimHei" w:eastAsia="SimHei" w:hint="eastAsia"/>
                <w:sz w:val="18"/>
              </w:rPr>
              <w:t>公使级</w:t>
            </w:r>
          </w:p>
        </w:tc>
        <w:tc>
          <w:tcPr>
            <w:tcW w:w="753" w:type="pct"/>
          </w:tcPr>
          <w:p w:rsidR="00000000" w:rsidRDefault="003A4051">
            <w:pPr>
              <w:spacing w:line="300" w:lineRule="atLeast"/>
              <w:rPr>
                <w:rFonts w:hint="eastAsia"/>
                <w:b/>
                <w:bCs/>
                <w:sz w:val="18"/>
              </w:rPr>
            </w:pPr>
            <w:r>
              <w:rPr>
                <w:rFonts w:hint="eastAsia"/>
                <w:b/>
                <w:bCs/>
                <w:sz w:val="18"/>
              </w:rPr>
              <w:t xml:space="preserve">    26</w:t>
            </w:r>
          </w:p>
        </w:tc>
        <w:tc>
          <w:tcPr>
            <w:tcW w:w="753" w:type="pct"/>
          </w:tcPr>
          <w:p w:rsidR="00000000" w:rsidRDefault="003A4051">
            <w:pPr>
              <w:tabs>
                <w:tab w:val="left" w:pos="525"/>
              </w:tabs>
              <w:spacing w:line="300" w:lineRule="atLeast"/>
              <w:rPr>
                <w:rFonts w:hint="eastAsia"/>
                <w:b/>
                <w:bCs/>
                <w:sz w:val="18"/>
              </w:rPr>
            </w:pPr>
            <w:r>
              <w:rPr>
                <w:b/>
                <w:bCs/>
                <w:sz w:val="18"/>
              </w:rPr>
              <w:tab/>
            </w:r>
            <w:r>
              <w:rPr>
                <w:rFonts w:hint="eastAsia"/>
                <w:b/>
                <w:bCs/>
                <w:sz w:val="18"/>
              </w:rPr>
              <w:t>11</w:t>
            </w:r>
          </w:p>
        </w:tc>
        <w:tc>
          <w:tcPr>
            <w:tcW w:w="753" w:type="pct"/>
          </w:tcPr>
          <w:p w:rsidR="00000000" w:rsidRDefault="003A4051">
            <w:pPr>
              <w:tabs>
                <w:tab w:val="left" w:pos="525"/>
              </w:tabs>
              <w:spacing w:line="300" w:lineRule="atLeast"/>
              <w:rPr>
                <w:rFonts w:hint="eastAsia"/>
                <w:b/>
                <w:bCs/>
                <w:sz w:val="18"/>
              </w:rPr>
            </w:pPr>
            <w:r>
              <w:rPr>
                <w:b/>
                <w:bCs/>
                <w:sz w:val="18"/>
              </w:rPr>
              <w:tab/>
            </w:r>
            <w:r>
              <w:rPr>
                <w:rFonts w:hint="eastAsia"/>
                <w:b/>
                <w:bCs/>
                <w:sz w:val="18"/>
              </w:rPr>
              <w:t>15</w:t>
            </w:r>
          </w:p>
        </w:tc>
        <w:tc>
          <w:tcPr>
            <w:tcW w:w="753" w:type="pct"/>
          </w:tcPr>
          <w:p w:rsidR="00000000" w:rsidRDefault="003A4051">
            <w:pPr>
              <w:spacing w:line="300" w:lineRule="atLeast"/>
              <w:rPr>
                <w:rFonts w:hint="eastAsia"/>
                <w:sz w:val="18"/>
              </w:rPr>
            </w:pPr>
            <w:r>
              <w:rPr>
                <w:rFonts w:hint="eastAsia"/>
                <w:b/>
                <w:bCs/>
                <w:sz w:val="18"/>
              </w:rPr>
              <w:t xml:space="preserve">     58</w:t>
            </w: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公使衔参赞</w:t>
            </w:r>
          </w:p>
        </w:tc>
        <w:tc>
          <w:tcPr>
            <w:tcW w:w="753" w:type="pct"/>
          </w:tcPr>
          <w:p w:rsidR="00000000" w:rsidRDefault="003A4051">
            <w:pPr>
              <w:spacing w:line="300" w:lineRule="atLeast"/>
              <w:rPr>
                <w:rFonts w:hint="eastAsia"/>
                <w:sz w:val="18"/>
              </w:rPr>
            </w:pPr>
            <w:r>
              <w:rPr>
                <w:rFonts w:hint="eastAsia"/>
                <w:sz w:val="18"/>
              </w:rPr>
              <w:t xml:space="preserve">     9</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5</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4</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参赞</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15</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 xml:space="preserve"> 5</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10</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经济参赞</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名誉文化专员</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pPr>
              <w:spacing w:line="300" w:lineRule="atLeast"/>
              <w:rPr>
                <w:rFonts w:hint="eastAsia"/>
                <w:b/>
                <w:bCs/>
                <w:sz w:val="18"/>
              </w:rPr>
            </w:pPr>
            <w:r>
              <w:rPr>
                <w:rFonts w:ascii="SimHei" w:eastAsia="SimHei" w:hint="eastAsia"/>
                <w:sz w:val="18"/>
              </w:rPr>
              <w:t>秘书级</w:t>
            </w:r>
          </w:p>
        </w:tc>
        <w:tc>
          <w:tcPr>
            <w:tcW w:w="753" w:type="pct"/>
          </w:tcPr>
          <w:p w:rsidR="00000000" w:rsidRDefault="003A4051">
            <w:pPr>
              <w:spacing w:line="300" w:lineRule="atLeast"/>
              <w:rPr>
                <w:rFonts w:hint="eastAsia"/>
                <w:b/>
                <w:bCs/>
                <w:sz w:val="18"/>
              </w:rPr>
            </w:pPr>
            <w:r>
              <w:rPr>
                <w:rFonts w:hint="eastAsia"/>
                <w:b/>
                <w:bCs/>
                <w:sz w:val="18"/>
              </w:rPr>
              <w:t xml:space="preserve">     9</w:t>
            </w:r>
          </w:p>
        </w:tc>
        <w:tc>
          <w:tcPr>
            <w:tcW w:w="753" w:type="pct"/>
          </w:tcPr>
          <w:p w:rsidR="00000000" w:rsidRDefault="003A4051">
            <w:pPr>
              <w:spacing w:line="300" w:lineRule="atLeast"/>
              <w:rPr>
                <w:rFonts w:hint="eastAsia"/>
                <w:b/>
                <w:bCs/>
                <w:sz w:val="18"/>
              </w:rPr>
            </w:pPr>
            <w:r>
              <w:rPr>
                <w:rFonts w:hint="eastAsia"/>
                <w:b/>
                <w:bCs/>
                <w:sz w:val="18"/>
              </w:rPr>
              <w:t xml:space="preserve">      1</w:t>
            </w:r>
          </w:p>
        </w:tc>
        <w:tc>
          <w:tcPr>
            <w:tcW w:w="753" w:type="pct"/>
          </w:tcPr>
          <w:p w:rsidR="00000000" w:rsidRDefault="003A4051">
            <w:pPr>
              <w:spacing w:line="300" w:lineRule="atLeast"/>
              <w:rPr>
                <w:rFonts w:hint="eastAsia"/>
                <w:b/>
                <w:bCs/>
                <w:sz w:val="18"/>
              </w:rPr>
            </w:pPr>
            <w:r>
              <w:rPr>
                <w:rFonts w:hint="eastAsia"/>
                <w:b/>
                <w:bCs/>
                <w:sz w:val="18"/>
              </w:rPr>
              <w:t xml:space="preserve">      8</w:t>
            </w:r>
          </w:p>
        </w:tc>
        <w:tc>
          <w:tcPr>
            <w:tcW w:w="753" w:type="pct"/>
          </w:tcPr>
          <w:p w:rsidR="00000000" w:rsidRDefault="003A4051">
            <w:pPr>
              <w:spacing w:line="300" w:lineRule="atLeast"/>
              <w:rPr>
                <w:rFonts w:hint="eastAsia"/>
                <w:b/>
                <w:bCs/>
                <w:sz w:val="18"/>
              </w:rPr>
            </w:pPr>
            <w:r>
              <w:rPr>
                <w:rFonts w:hint="eastAsia"/>
                <w:b/>
                <w:bCs/>
                <w:sz w:val="18"/>
              </w:rPr>
              <w:t xml:space="preserve">     89</w:t>
            </w: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一等</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8</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7</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二等</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b/>
                <w:bCs/>
                <w:sz w:val="18"/>
              </w:rPr>
            </w:pPr>
          </w:p>
        </w:tc>
      </w:tr>
      <w:tr w:rsidR="00000000">
        <w:tblPrEx>
          <w:tblCellMar>
            <w:top w:w="0" w:type="dxa"/>
            <w:bottom w:w="0" w:type="dxa"/>
          </w:tblCellMar>
        </w:tblPrEx>
        <w:trPr>
          <w:trHeight w:val="150"/>
        </w:trPr>
        <w:tc>
          <w:tcPr>
            <w:tcW w:w="1988" w:type="pct"/>
          </w:tcPr>
          <w:p w:rsidR="00000000" w:rsidRDefault="003A4051" w:rsidP="003A4051">
            <w:pPr>
              <w:spacing w:line="300" w:lineRule="atLeast"/>
              <w:ind w:firstLineChars="100" w:firstLine="31680"/>
              <w:rPr>
                <w:rFonts w:hint="eastAsia"/>
                <w:sz w:val="18"/>
              </w:rPr>
            </w:pPr>
            <w:r>
              <w:rPr>
                <w:rFonts w:hint="eastAsia"/>
                <w:sz w:val="18"/>
              </w:rPr>
              <w:t>三等</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r>
              <w:rPr>
                <w:rFonts w:hint="eastAsia"/>
                <w:b/>
                <w:bCs/>
                <w:sz w:val="18"/>
              </w:rPr>
              <w:t xml:space="preserve">      -</w:t>
            </w:r>
          </w:p>
        </w:tc>
        <w:tc>
          <w:tcPr>
            <w:tcW w:w="753" w:type="pct"/>
          </w:tcPr>
          <w:p w:rsidR="00000000" w:rsidRDefault="003A4051">
            <w:pPr>
              <w:spacing w:line="300" w:lineRule="atLeast"/>
              <w:rPr>
                <w:rFonts w:hint="eastAsia"/>
                <w:sz w:val="18"/>
              </w:rPr>
            </w:pPr>
            <w:r>
              <w:rPr>
                <w:rFonts w:hint="eastAsia"/>
                <w:b/>
                <w:bCs/>
                <w:sz w:val="18"/>
              </w:rPr>
              <w:t xml:space="preserve">      </w:t>
            </w:r>
            <w:r>
              <w:rPr>
                <w:rFonts w:hint="eastAsia"/>
                <w:sz w:val="18"/>
              </w:rPr>
              <w:t>1</w:t>
            </w:r>
          </w:p>
        </w:tc>
        <w:tc>
          <w:tcPr>
            <w:tcW w:w="753" w:type="pct"/>
          </w:tcPr>
          <w:p w:rsidR="00000000" w:rsidRDefault="003A4051">
            <w:pPr>
              <w:spacing w:line="300" w:lineRule="atLeast"/>
              <w:rPr>
                <w:rFonts w:hint="eastAsia"/>
                <w:b/>
                <w:bCs/>
                <w:sz w:val="18"/>
              </w:rPr>
            </w:pPr>
          </w:p>
        </w:tc>
      </w:tr>
    </w:tbl>
    <w:p w:rsidR="00000000" w:rsidRDefault="003A4051">
      <w:pPr>
        <w:spacing w:after="240" w:line="360" w:lineRule="atLeast"/>
        <w:rPr>
          <w:rFonts w:hint="eastAsia"/>
          <w:sz w:val="18"/>
        </w:rPr>
      </w:pPr>
      <w:r>
        <w:rPr>
          <w:rFonts w:hint="eastAsia"/>
          <w:sz w:val="18"/>
        </w:rPr>
        <w:t>资料来源：外交部人力资源司。</w:t>
      </w:r>
    </w:p>
    <w:p w:rsidR="00000000" w:rsidRDefault="003A4051" w:rsidP="003A4051">
      <w:pPr>
        <w:spacing w:after="240" w:line="360" w:lineRule="atLeast"/>
        <w:ind w:firstLineChars="200" w:firstLine="31680"/>
        <w:rPr>
          <w:rFonts w:hint="eastAsia"/>
        </w:rPr>
      </w:pPr>
    </w:p>
    <w:p w:rsidR="00000000" w:rsidRDefault="003A4051" w:rsidP="003A4051">
      <w:pPr>
        <w:pStyle w:val="NormalIndent"/>
        <w:spacing w:after="240" w:line="360" w:lineRule="atLeast"/>
        <w:ind w:firstLineChars="200" w:firstLine="31680"/>
        <w:rPr>
          <w:rFonts w:hint="eastAsia"/>
          <w:kern w:val="0"/>
        </w:rPr>
      </w:pPr>
      <w:r>
        <w:rPr>
          <w:rFonts w:hint="eastAsia"/>
          <w:kern w:val="0"/>
        </w:rPr>
        <w:t>在这个时期，多米尼加共和国成为美洲国家组织美洲妇女委员会领导委员会成员国。</w:t>
      </w:r>
    </w:p>
    <w:p w:rsidR="00000000" w:rsidRDefault="003A4051" w:rsidP="003A4051">
      <w:pPr>
        <w:spacing w:after="240" w:line="360" w:lineRule="atLeast"/>
        <w:ind w:firstLineChars="200" w:firstLine="31680"/>
        <w:rPr>
          <w:rFonts w:hint="eastAsia"/>
        </w:rPr>
      </w:pPr>
      <w:r>
        <w:rPr>
          <w:rFonts w:hint="eastAsia"/>
        </w:rPr>
        <w:t>从</w:t>
      </w:r>
      <w:r>
        <w:rPr>
          <w:rFonts w:hint="eastAsia"/>
        </w:rPr>
        <w:t>2000</w:t>
      </w:r>
      <w:r>
        <w:rPr>
          <w:rFonts w:hint="eastAsia"/>
        </w:rPr>
        <w:t>年</w:t>
      </w:r>
      <w:r>
        <w:rPr>
          <w:rFonts w:hint="eastAsia"/>
        </w:rPr>
        <w:t>1</w:t>
      </w:r>
      <w:r>
        <w:rPr>
          <w:rFonts w:hint="eastAsia"/>
        </w:rPr>
        <w:t>月起，外交部成立妇女和男女儿童、青少年事</w:t>
      </w:r>
      <w:r>
        <w:rPr>
          <w:rFonts w:hint="eastAsia"/>
        </w:rPr>
        <w:t>务办公室，附属于联合国、美洲国家组织、国际组织和会议司。</w:t>
      </w:r>
    </w:p>
    <w:p w:rsidR="00000000" w:rsidRDefault="003A4051">
      <w:pPr>
        <w:spacing w:after="240" w:line="360" w:lineRule="atLeast"/>
        <w:rPr>
          <w:rFonts w:eastAsia="SimHei" w:hint="eastAsia"/>
          <w:sz w:val="24"/>
        </w:rPr>
      </w:pPr>
      <w:r>
        <w:rPr>
          <w:rFonts w:eastAsia="SimHei" w:hint="eastAsia"/>
          <w:sz w:val="24"/>
        </w:rPr>
        <w:t xml:space="preserve">3.9. </w:t>
      </w:r>
      <w:r>
        <w:rPr>
          <w:rFonts w:eastAsia="SimHei" w:hint="eastAsia"/>
          <w:sz w:val="24"/>
        </w:rPr>
        <w:t>第</w:t>
      </w:r>
      <w:r>
        <w:rPr>
          <w:rFonts w:eastAsia="SimHei" w:hint="eastAsia"/>
          <w:sz w:val="24"/>
        </w:rPr>
        <w:t>9</w:t>
      </w:r>
      <w:r>
        <w:rPr>
          <w:rFonts w:eastAsia="SimHei" w:hint="eastAsia"/>
          <w:sz w:val="24"/>
        </w:rPr>
        <w:t>条：国籍</w:t>
      </w:r>
    </w:p>
    <w:p w:rsidR="00000000" w:rsidRDefault="003A4051">
      <w:pPr>
        <w:spacing w:after="240" w:line="360" w:lineRule="atLeast"/>
        <w:rPr>
          <w:rFonts w:eastAsia="SimHei" w:hint="eastAsia"/>
        </w:rPr>
      </w:pPr>
      <w:r>
        <w:rPr>
          <w:rFonts w:eastAsia="SimHei" w:hint="eastAsia"/>
        </w:rPr>
        <w:t xml:space="preserve">3.9.1. </w:t>
      </w:r>
      <w:r>
        <w:rPr>
          <w:rFonts w:eastAsia="SimHei" w:hint="eastAsia"/>
        </w:rPr>
        <w:t>原籍海地的多米尼加妇女</w:t>
      </w:r>
    </w:p>
    <w:p w:rsidR="00000000" w:rsidRDefault="003A4051" w:rsidP="003A4051">
      <w:pPr>
        <w:spacing w:after="240" w:line="360" w:lineRule="atLeast"/>
        <w:ind w:firstLineChars="200" w:firstLine="31680"/>
        <w:rPr>
          <w:rFonts w:hint="eastAsia"/>
        </w:rPr>
      </w:pPr>
      <w:r>
        <w:rPr>
          <w:rFonts w:hint="eastAsia"/>
        </w:rPr>
        <w:t>国籍的确定直接涉及原籍海地的多米尼加妇女，她们也是我国最贫困的群体甘蔗工人的组成部分。</w:t>
      </w:r>
    </w:p>
    <w:p w:rsidR="00000000" w:rsidRDefault="003A4051" w:rsidP="003A4051">
      <w:pPr>
        <w:spacing w:after="240" w:line="360" w:lineRule="atLeast"/>
        <w:ind w:firstLineChars="200" w:firstLine="31680"/>
        <w:rPr>
          <w:rFonts w:hint="eastAsia"/>
        </w:rPr>
      </w:pPr>
      <w:r>
        <w:rPr>
          <w:rFonts w:hint="eastAsia"/>
        </w:rPr>
        <w:t>根据</w:t>
      </w:r>
      <w:r>
        <w:rPr>
          <w:rFonts w:hint="eastAsia"/>
        </w:rPr>
        <w:t>1991</w:t>
      </w:r>
      <w:r>
        <w:rPr>
          <w:rFonts w:hint="eastAsia"/>
        </w:rPr>
        <w:t>年和</w:t>
      </w:r>
      <w:r>
        <w:rPr>
          <w:rFonts w:hint="eastAsia"/>
        </w:rPr>
        <w:t>1996</w:t>
      </w:r>
      <w:r>
        <w:rPr>
          <w:rFonts w:hint="eastAsia"/>
        </w:rPr>
        <w:t>年人口和健康调查，来到多米尼加的移民三分之二来自海地，在此期间由</w:t>
      </w:r>
      <w:r>
        <w:rPr>
          <w:rFonts w:hint="eastAsia"/>
        </w:rPr>
        <w:t>63%</w:t>
      </w:r>
      <w:r>
        <w:rPr>
          <w:rFonts w:hint="eastAsia"/>
        </w:rPr>
        <w:t>增至</w:t>
      </w:r>
      <w:r>
        <w:rPr>
          <w:rFonts w:hint="eastAsia"/>
        </w:rPr>
        <w:t>68%</w:t>
      </w:r>
      <w:r>
        <w:rPr>
          <w:rFonts w:hint="eastAsia"/>
        </w:rPr>
        <w:t>。但是，</w:t>
      </w:r>
      <w:r>
        <w:rPr>
          <w:rFonts w:hint="eastAsia"/>
        </w:rPr>
        <w:t>1996</w:t>
      </w:r>
      <w:r>
        <w:rPr>
          <w:rFonts w:hint="eastAsia"/>
        </w:rPr>
        <w:t>年注册移民的</w:t>
      </w:r>
      <w:r>
        <w:rPr>
          <w:rFonts w:hint="eastAsia"/>
        </w:rPr>
        <w:t>49%</w:t>
      </w:r>
      <w:r>
        <w:rPr>
          <w:rFonts w:hint="eastAsia"/>
        </w:rPr>
        <w:t>是在</w:t>
      </w:r>
      <w:r>
        <w:rPr>
          <w:rFonts w:hint="eastAsia"/>
        </w:rPr>
        <w:t>1990-1996</w:t>
      </w:r>
      <w:r>
        <w:rPr>
          <w:rFonts w:hint="eastAsia"/>
        </w:rPr>
        <w:t>这一时期来到多米尼加的。此前的</w:t>
      </w:r>
      <w:r>
        <w:rPr>
          <w:rFonts w:hint="eastAsia"/>
        </w:rPr>
        <w:t>1980-1989</w:t>
      </w:r>
      <w:r>
        <w:rPr>
          <w:rFonts w:hint="eastAsia"/>
        </w:rPr>
        <w:t>十年间，这一部分人口只占移民总数的</w:t>
      </w:r>
      <w:r>
        <w:rPr>
          <w:rFonts w:hint="eastAsia"/>
        </w:rPr>
        <w:t>25%</w:t>
      </w:r>
      <w:r>
        <w:rPr>
          <w:rFonts w:hint="eastAsia"/>
        </w:rPr>
        <w:t>。这种增长或许与海地</w:t>
      </w:r>
      <w:r>
        <w:rPr>
          <w:rFonts w:hint="eastAsia"/>
        </w:rPr>
        <w:t>1986</w:t>
      </w:r>
      <w:r>
        <w:rPr>
          <w:rFonts w:hint="eastAsia"/>
        </w:rPr>
        <w:t>年</w:t>
      </w:r>
      <w:r>
        <w:rPr>
          <w:rStyle w:val="FootnoteReference"/>
        </w:rPr>
        <w:footnoteReference w:customMarkFollows="1" w:id="54"/>
        <w:t>53</w:t>
      </w:r>
      <w:r>
        <w:rPr>
          <w:rFonts w:hint="eastAsia"/>
        </w:rPr>
        <w:t>以来发生的社会政治变化</w:t>
      </w:r>
      <w:r>
        <w:rPr>
          <w:rFonts w:hint="eastAsia"/>
        </w:rPr>
        <w:t>有关。</w:t>
      </w:r>
    </w:p>
    <w:p w:rsidR="00000000" w:rsidRDefault="003A4051" w:rsidP="003A4051">
      <w:pPr>
        <w:spacing w:after="240" w:line="360" w:lineRule="atLeast"/>
        <w:ind w:firstLineChars="200" w:firstLine="31680"/>
        <w:rPr>
          <w:rFonts w:hint="eastAsia"/>
        </w:rPr>
      </w:pPr>
      <w:r>
        <w:rPr>
          <w:rFonts w:hint="eastAsia"/>
        </w:rPr>
        <w:t>国家为应对这种局面而采取的措施有：</w:t>
      </w:r>
    </w:p>
    <w:p w:rsidR="00000000" w:rsidRDefault="003A4051">
      <w:pPr>
        <w:numPr>
          <w:ilvl w:val="0"/>
          <w:numId w:val="833"/>
        </w:numPr>
        <w:spacing w:after="240" w:line="360" w:lineRule="atLeast"/>
        <w:rPr>
          <w:rFonts w:hint="eastAsia"/>
        </w:rPr>
      </w:pPr>
      <w:r>
        <w:rPr>
          <w:rFonts w:hint="eastAsia"/>
        </w:rPr>
        <w:t>制定新的移民法草案，草案吸收了民间社会中从事来自海地的多米尼加人口和海地移民工作的组织提出的重要建议。</w:t>
      </w:r>
    </w:p>
    <w:p w:rsidR="00000000" w:rsidRDefault="003A4051">
      <w:pPr>
        <w:numPr>
          <w:ilvl w:val="0"/>
          <w:numId w:val="833"/>
        </w:numPr>
        <w:spacing w:after="240" w:line="360" w:lineRule="atLeast"/>
        <w:rPr>
          <w:rFonts w:hint="eastAsia"/>
        </w:rPr>
      </w:pPr>
      <w:r>
        <w:rPr>
          <w:rFonts w:hint="eastAsia"/>
        </w:rPr>
        <w:t>教育部和中央选举委员会达成一项协议，以简化并方便取得入学注册所必需的出生证。这个步骤不仅对来自海地的多米尼加人口重要，而且对于贫困人口和农村人口也很重要，因为这些人口都往往迟迟不报自己的出身。</w:t>
      </w:r>
    </w:p>
    <w:p w:rsidR="00000000" w:rsidRDefault="003A4051">
      <w:pPr>
        <w:spacing w:after="240" w:line="360" w:lineRule="atLeast"/>
        <w:rPr>
          <w:rFonts w:eastAsia="SimHei" w:hint="eastAsia"/>
          <w:sz w:val="24"/>
        </w:rPr>
      </w:pPr>
      <w:r>
        <w:rPr>
          <w:rFonts w:eastAsia="SimHei" w:hint="eastAsia"/>
          <w:sz w:val="24"/>
        </w:rPr>
        <w:t xml:space="preserve">3.10. </w:t>
      </w:r>
      <w:r>
        <w:rPr>
          <w:rFonts w:eastAsia="SimHei" w:hint="eastAsia"/>
          <w:sz w:val="24"/>
        </w:rPr>
        <w:t>第</w:t>
      </w:r>
      <w:r>
        <w:rPr>
          <w:rFonts w:eastAsia="SimHei" w:hint="eastAsia"/>
          <w:sz w:val="24"/>
        </w:rPr>
        <w:t>10</w:t>
      </w:r>
      <w:r>
        <w:rPr>
          <w:rFonts w:eastAsia="SimHei" w:hint="eastAsia"/>
          <w:sz w:val="24"/>
        </w:rPr>
        <w:t>条：教育</w:t>
      </w:r>
    </w:p>
    <w:p w:rsidR="00000000" w:rsidRDefault="003A4051" w:rsidP="003A4051">
      <w:pPr>
        <w:spacing w:after="240" w:line="360" w:lineRule="atLeast"/>
        <w:ind w:firstLineChars="200" w:firstLine="31680"/>
        <w:rPr>
          <w:rFonts w:hint="eastAsia"/>
        </w:rPr>
      </w:pPr>
      <w:r>
        <w:rPr>
          <w:rFonts w:hint="eastAsia"/>
        </w:rPr>
        <w:t>15</w:t>
      </w:r>
      <w:r>
        <w:rPr>
          <w:rFonts w:hint="eastAsia"/>
        </w:rPr>
        <w:t>年来，教育指数显示妇女取得的进步比男子的更加持续不断。可以看出男女文盲率明显减少，他们之间的差距日益缩小，以致在</w:t>
      </w:r>
      <w:r>
        <w:rPr>
          <w:rFonts w:hint="eastAsia"/>
        </w:rPr>
        <w:t>1996</w:t>
      </w:r>
      <w:r>
        <w:rPr>
          <w:rFonts w:hint="eastAsia"/>
        </w:rPr>
        <w:t>年情况发生倒转，男</w:t>
      </w:r>
      <w:r>
        <w:rPr>
          <w:rFonts w:hint="eastAsia"/>
        </w:rPr>
        <w:t>子的文盲率反而略高（主要在农村地区）。这种情况仍在持续，例如我们发现在</w:t>
      </w:r>
      <w:r>
        <w:rPr>
          <w:rFonts w:hint="eastAsia"/>
        </w:rPr>
        <w:t>1998-1999</w:t>
      </w:r>
      <w:r>
        <w:rPr>
          <w:rFonts w:hint="eastAsia"/>
        </w:rPr>
        <w:t>年学校注册中女生占</w:t>
      </w:r>
      <w:r>
        <w:rPr>
          <w:rFonts w:hint="eastAsia"/>
        </w:rPr>
        <w:t>51%</w:t>
      </w:r>
      <w:r>
        <w:rPr>
          <w:rFonts w:hint="eastAsia"/>
        </w:rPr>
        <w:t>，而且在成人扫盲中两者的百分率还要更高。</w:t>
      </w:r>
    </w:p>
    <w:p w:rsidR="00000000" w:rsidRDefault="003A4051" w:rsidP="003A4051">
      <w:pPr>
        <w:spacing w:after="240" w:line="360" w:lineRule="atLeast"/>
        <w:ind w:firstLineChars="200" w:firstLine="31680"/>
        <w:rPr>
          <w:rFonts w:hint="eastAsia"/>
        </w:rPr>
      </w:pPr>
      <w:r>
        <w:rPr>
          <w:rFonts w:hint="eastAsia"/>
        </w:rPr>
        <w:t>至于教育水平，男女之间的情况相似，只在变化的速度上稍稍有别。</w:t>
      </w:r>
      <w:r>
        <w:rPr>
          <w:rFonts w:hint="eastAsia"/>
        </w:rPr>
        <w:t>1996-1999</w:t>
      </w:r>
      <w:r>
        <w:rPr>
          <w:rFonts w:hint="eastAsia"/>
        </w:rPr>
        <w:t>年女性文盲率由</w:t>
      </w:r>
      <w:r>
        <w:rPr>
          <w:rFonts w:hint="eastAsia"/>
        </w:rPr>
        <w:t>16%</w:t>
      </w:r>
      <w:r>
        <w:rPr>
          <w:rFonts w:hint="eastAsia"/>
        </w:rPr>
        <w:t>降至</w:t>
      </w:r>
      <w:r>
        <w:rPr>
          <w:rFonts w:hint="eastAsia"/>
        </w:rPr>
        <w:t>11%</w:t>
      </w:r>
      <w:r>
        <w:rPr>
          <w:rFonts w:hint="eastAsia"/>
        </w:rPr>
        <w:t>，男性则由</w:t>
      </w:r>
      <w:r>
        <w:rPr>
          <w:rFonts w:hint="eastAsia"/>
        </w:rPr>
        <w:t>18%</w:t>
      </w:r>
      <w:r>
        <w:rPr>
          <w:rFonts w:hint="eastAsia"/>
        </w:rPr>
        <w:t>降至</w:t>
      </w:r>
      <w:r>
        <w:rPr>
          <w:rFonts w:hint="eastAsia"/>
        </w:rPr>
        <w:t>10%</w:t>
      </w:r>
      <w:r>
        <w:rPr>
          <w:rFonts w:hint="eastAsia"/>
        </w:rPr>
        <w:t>，即男子方面的变动更大。至于小学教育水平，女性稍有减少，由占</w:t>
      </w:r>
      <w:r>
        <w:rPr>
          <w:rFonts w:hint="eastAsia"/>
        </w:rPr>
        <w:t>56.4%</w:t>
      </w:r>
      <w:r>
        <w:rPr>
          <w:rFonts w:hint="eastAsia"/>
        </w:rPr>
        <w:t>降至</w:t>
      </w:r>
      <w:r>
        <w:rPr>
          <w:rFonts w:hint="eastAsia"/>
        </w:rPr>
        <w:t>55.6%,</w:t>
      </w:r>
      <w:r>
        <w:rPr>
          <w:rFonts w:hint="eastAsia"/>
        </w:rPr>
        <w:t>而男子仍然维持在</w:t>
      </w:r>
      <w:r>
        <w:rPr>
          <w:rFonts w:hint="eastAsia"/>
        </w:rPr>
        <w:t>56.5%</w:t>
      </w:r>
      <w:r>
        <w:rPr>
          <w:rFonts w:hint="eastAsia"/>
        </w:rPr>
        <w:t>的水平。在中高等教育上，两性都提高了他们的百分率，女性提高的程度大于男性。这就是说，与</w:t>
      </w:r>
      <w:r>
        <w:rPr>
          <w:rFonts w:hint="eastAsia"/>
        </w:rPr>
        <w:t>1996</w:t>
      </w:r>
      <w:r>
        <w:rPr>
          <w:rFonts w:hint="eastAsia"/>
        </w:rPr>
        <w:t>年情况相比，女性虽</w:t>
      </w:r>
      <w:r>
        <w:rPr>
          <w:rFonts w:hint="eastAsia"/>
        </w:rPr>
        <w:t>然在继续进步，但她们的进步同男性相比已经减速（见附件</w:t>
      </w:r>
      <w:r>
        <w:rPr>
          <w:rFonts w:hint="eastAsia"/>
        </w:rPr>
        <w:t>3</w:t>
      </w:r>
      <w:r>
        <w:rPr>
          <w:rFonts w:hint="eastAsia"/>
        </w:rPr>
        <w:t>）。</w:t>
      </w:r>
    </w:p>
    <w:p w:rsidR="00000000" w:rsidRDefault="003A4051" w:rsidP="003A4051">
      <w:pPr>
        <w:spacing w:after="240" w:line="360" w:lineRule="atLeast"/>
        <w:ind w:firstLineChars="200" w:firstLine="31680"/>
        <w:rPr>
          <w:rFonts w:hint="eastAsia"/>
        </w:rPr>
      </w:pPr>
      <w:r>
        <w:rPr>
          <w:rFonts w:hint="eastAsia"/>
        </w:rPr>
        <w:t>在技术</w:t>
      </w:r>
      <w:r>
        <w:rPr>
          <w:rFonts w:hint="eastAsia"/>
        </w:rPr>
        <w:t>-</w:t>
      </w:r>
      <w:r>
        <w:rPr>
          <w:rFonts w:hint="eastAsia"/>
        </w:rPr>
        <w:t>职业劳动教育方面，妇女占入学总数的</w:t>
      </w:r>
      <w:r>
        <w:rPr>
          <w:rFonts w:hint="eastAsia"/>
        </w:rPr>
        <w:t>70%</w:t>
      </w:r>
      <w:r>
        <w:rPr>
          <w:rFonts w:hint="eastAsia"/>
        </w:rPr>
        <w:t>，主要是在城区。技术</w:t>
      </w:r>
      <w:r>
        <w:rPr>
          <w:rFonts w:hint="eastAsia"/>
        </w:rPr>
        <w:t>-</w:t>
      </w:r>
      <w:r>
        <w:rPr>
          <w:rFonts w:hint="eastAsia"/>
        </w:rPr>
        <w:t>职业已经具有明显的意义。在</w:t>
      </w:r>
      <w:r>
        <w:rPr>
          <w:rFonts w:hint="eastAsia"/>
        </w:rPr>
        <w:t>1982-1995</w:t>
      </w:r>
      <w:r>
        <w:rPr>
          <w:rFonts w:hint="eastAsia"/>
        </w:rPr>
        <w:t>年期间，从职业技术学院毕业的妇女已经从</w:t>
      </w:r>
      <w:r>
        <w:rPr>
          <w:rFonts w:hint="eastAsia"/>
        </w:rPr>
        <w:t>24%</w:t>
      </w:r>
      <w:r>
        <w:rPr>
          <w:rFonts w:hint="eastAsia"/>
        </w:rPr>
        <w:t>上升到</w:t>
      </w:r>
      <w:r>
        <w:rPr>
          <w:rFonts w:hint="eastAsia"/>
        </w:rPr>
        <w:t>39%</w:t>
      </w:r>
      <w:r>
        <w:rPr>
          <w:rFonts w:hint="eastAsia"/>
        </w:rPr>
        <w:t>，即接近每年增加</w:t>
      </w:r>
      <w:r>
        <w:rPr>
          <w:rFonts w:hint="eastAsia"/>
        </w:rPr>
        <w:t>1%</w:t>
      </w:r>
      <w:r>
        <w:rPr>
          <w:rFonts w:hint="eastAsia"/>
        </w:rPr>
        <w:t>；而从</w:t>
      </w:r>
      <w:r>
        <w:rPr>
          <w:rFonts w:hint="eastAsia"/>
        </w:rPr>
        <w:t>1995-1997</w:t>
      </w:r>
      <w:r>
        <w:rPr>
          <w:rFonts w:hint="eastAsia"/>
        </w:rPr>
        <w:t>年期间又从</w:t>
      </w:r>
      <w:r>
        <w:rPr>
          <w:rFonts w:hint="eastAsia"/>
        </w:rPr>
        <w:t>39%</w:t>
      </w:r>
      <w:r>
        <w:rPr>
          <w:rFonts w:hint="eastAsia"/>
        </w:rPr>
        <w:t>上升到</w:t>
      </w:r>
      <w:r>
        <w:rPr>
          <w:rFonts w:hint="eastAsia"/>
        </w:rPr>
        <w:t>44%</w:t>
      </w:r>
      <w:r>
        <w:rPr>
          <w:rFonts w:hint="eastAsia"/>
        </w:rPr>
        <w:t>，即接近年增</w:t>
      </w:r>
      <w:r>
        <w:rPr>
          <w:rFonts w:hint="eastAsia"/>
        </w:rPr>
        <w:t>2%</w:t>
      </w:r>
      <w:r>
        <w:rPr>
          <w:rFonts w:hint="eastAsia"/>
        </w:rPr>
        <w:t>。</w:t>
      </w:r>
      <w:r>
        <w:rPr>
          <w:rFonts w:hint="eastAsia"/>
        </w:rPr>
        <w:t>1997</w:t>
      </w:r>
      <w:r>
        <w:rPr>
          <w:rFonts w:hint="eastAsia"/>
        </w:rPr>
        <w:t>年，在每</w:t>
      </w:r>
      <w:r>
        <w:rPr>
          <w:rFonts w:hint="eastAsia"/>
        </w:rPr>
        <w:t>100</w:t>
      </w:r>
      <w:r>
        <w:rPr>
          <w:rFonts w:hint="eastAsia"/>
        </w:rPr>
        <w:t>个职业技术中学毕业生中有</w:t>
      </w:r>
      <w:r>
        <w:rPr>
          <w:rFonts w:hint="eastAsia"/>
        </w:rPr>
        <w:t>80</w:t>
      </w:r>
      <w:r>
        <w:rPr>
          <w:rFonts w:hint="eastAsia"/>
        </w:rPr>
        <w:t>个是妇女。对于就第四次报告（第</w:t>
      </w:r>
      <w:r>
        <w:rPr>
          <w:rFonts w:hint="eastAsia"/>
        </w:rPr>
        <w:t>348</w:t>
      </w:r>
      <w:r>
        <w:rPr>
          <w:rFonts w:hint="eastAsia"/>
        </w:rPr>
        <w:t>段）提出的关于职业技术培训和关于传统职业的意见，我们可以提及以下一些措施：</w:t>
      </w:r>
    </w:p>
    <w:p w:rsidR="00000000" w:rsidRDefault="003A4051">
      <w:pPr>
        <w:numPr>
          <w:ilvl w:val="0"/>
          <w:numId w:val="837"/>
        </w:numPr>
        <w:spacing w:after="240" w:line="360" w:lineRule="atLeast"/>
        <w:rPr>
          <w:rFonts w:hint="eastAsia"/>
        </w:rPr>
      </w:pPr>
      <w:r>
        <w:rPr>
          <w:rFonts w:hint="eastAsia"/>
        </w:rPr>
        <w:t>在与</w:t>
      </w:r>
      <w:r>
        <w:rPr>
          <w:rFonts w:hint="eastAsia"/>
        </w:rPr>
        <w:t>15</w:t>
      </w:r>
      <w:r>
        <w:rPr>
          <w:rFonts w:hint="eastAsia"/>
        </w:rPr>
        <w:t>个非政府组织（圣母玛丽</w:t>
      </w:r>
      <w:r>
        <w:rPr>
          <w:rFonts w:hint="eastAsia"/>
        </w:rPr>
        <w:t>亚广播学校、</w:t>
      </w:r>
      <w:r>
        <w:rPr>
          <w:rFonts w:hint="eastAsia"/>
        </w:rPr>
        <w:t>APEC</w:t>
      </w:r>
      <w:r>
        <w:rPr>
          <w:rFonts w:hint="eastAsia"/>
        </w:rPr>
        <w:t>大学、支持家庭协会、一体化协会、妇女教育协会等）的配合下举办远程教育和妇女劳动培训。</w:t>
      </w:r>
    </w:p>
    <w:p w:rsidR="00000000" w:rsidRDefault="003A4051">
      <w:pPr>
        <w:numPr>
          <w:ilvl w:val="0"/>
          <w:numId w:val="837"/>
        </w:numPr>
        <w:spacing w:after="240" w:line="360" w:lineRule="atLeast"/>
        <w:rPr>
          <w:rFonts w:hint="eastAsia"/>
        </w:rPr>
      </w:pPr>
      <w:r>
        <w:rPr>
          <w:rFonts w:hint="eastAsia"/>
        </w:rPr>
        <w:t>举办技术职业劳动培训和管理中小企业的培训。</w:t>
      </w:r>
    </w:p>
    <w:p w:rsidR="00000000" w:rsidRDefault="003A4051">
      <w:pPr>
        <w:numPr>
          <w:ilvl w:val="0"/>
          <w:numId w:val="837"/>
        </w:numPr>
        <w:spacing w:after="240" w:line="360" w:lineRule="atLeast"/>
        <w:rPr>
          <w:rFonts w:hint="eastAsia"/>
        </w:rPr>
      </w:pPr>
      <w:r>
        <w:rPr>
          <w:rFonts w:hint="eastAsia"/>
        </w:rPr>
        <w:t>男女无工种或职业限制地得到进入专业教育中心和技术教育学院的机会，而从前只限于一种性别。</w:t>
      </w:r>
    </w:p>
    <w:p w:rsidR="00000000" w:rsidRDefault="003A4051">
      <w:pPr>
        <w:numPr>
          <w:ilvl w:val="0"/>
          <w:numId w:val="837"/>
        </w:numPr>
        <w:spacing w:after="240" w:line="360" w:lineRule="atLeast"/>
        <w:rPr>
          <w:rFonts w:hint="eastAsia"/>
        </w:rPr>
      </w:pPr>
      <w:r>
        <w:rPr>
          <w:rFonts w:hint="eastAsia"/>
        </w:rPr>
        <w:t>在非政府组织妇女教育协会的配合下制作两盒录像，以进行妇女在非传统领域的劳动培训和参加在家中进行的劳动。</w:t>
      </w:r>
    </w:p>
    <w:p w:rsidR="00000000" w:rsidRDefault="003A4051" w:rsidP="003A4051">
      <w:pPr>
        <w:spacing w:after="240" w:line="360" w:lineRule="atLeast"/>
        <w:ind w:firstLineChars="200" w:firstLine="31680"/>
        <w:rPr>
          <w:rFonts w:hint="eastAsia"/>
        </w:rPr>
      </w:pPr>
      <w:r>
        <w:rPr>
          <w:rFonts w:eastAsia="SimHei" w:hint="eastAsia"/>
        </w:rPr>
        <w:t>教育系统改革和现代化中对于两性问题的判断</w:t>
      </w:r>
      <w:r>
        <w:rPr>
          <w:rStyle w:val="FootnoteReference"/>
        </w:rPr>
        <w:footnoteReference w:customMarkFollows="1" w:id="55"/>
        <w:t>54</w:t>
      </w:r>
      <w:r>
        <w:rPr>
          <w:rFonts w:hint="eastAsia"/>
        </w:rPr>
        <w:t>显示“在</w:t>
      </w:r>
      <w:r>
        <w:rPr>
          <w:rFonts w:hint="eastAsia"/>
        </w:rPr>
        <w:t>I-95</w:t>
      </w:r>
      <w:r>
        <w:rPr>
          <w:rFonts w:hint="eastAsia"/>
        </w:rPr>
        <w:t>号部门法规（规定多米尼加教育系统从基础教育、中等教育、专门教育到成人教育系列）中提出在各种教育中引入没有性别歧</w:t>
      </w:r>
      <w:r>
        <w:rPr>
          <w:rFonts w:hint="eastAsia"/>
        </w:rPr>
        <w:t>视的标准，这些标准已经着意反映在各级教育的一般目标、内容、教学和学习的总要求中”。它致力于对在中央、地区和县各级领导人员和工作人员进行男女平等教育。</w:t>
      </w:r>
    </w:p>
    <w:p w:rsidR="00000000" w:rsidRDefault="003A4051" w:rsidP="003A4051">
      <w:pPr>
        <w:spacing w:after="240" w:line="360" w:lineRule="atLeast"/>
        <w:ind w:firstLineChars="200" w:firstLine="31680"/>
        <w:rPr>
          <w:rFonts w:hint="eastAsia"/>
        </w:rPr>
      </w:pPr>
      <w:r>
        <w:rPr>
          <w:rFonts w:hint="eastAsia"/>
        </w:rPr>
        <w:t>我国</w:t>
      </w:r>
      <w:r>
        <w:rPr>
          <w:rFonts w:hint="eastAsia"/>
        </w:rPr>
        <w:t>96</w:t>
      </w:r>
      <w:r>
        <w:rPr>
          <w:rFonts w:hint="eastAsia"/>
        </w:rPr>
        <w:t>个公私机构对《北京行动纲要》中有关妇女和教育部分的执行情况进行了评估，估计确认有如下成果</w:t>
      </w:r>
      <w:r>
        <w:rPr>
          <w:rStyle w:val="FootnoteReference"/>
        </w:rPr>
        <w:footnoteReference w:customMarkFollows="1" w:id="56"/>
        <w:t>55</w:t>
      </w:r>
      <w:r>
        <w:rPr>
          <w:rFonts w:hint="eastAsia"/>
        </w:rPr>
        <w:t>：</w:t>
      </w:r>
    </w:p>
    <w:p w:rsidR="00000000" w:rsidRDefault="003A4051">
      <w:pPr>
        <w:numPr>
          <w:ilvl w:val="0"/>
          <w:numId w:val="833"/>
        </w:numPr>
        <w:spacing w:after="240" w:line="360" w:lineRule="atLeast"/>
        <w:rPr>
          <w:rFonts w:hint="eastAsia"/>
        </w:rPr>
      </w:pPr>
      <w:r>
        <w:rPr>
          <w:rFonts w:hint="eastAsia"/>
        </w:rPr>
        <w:t>在教育部门，由于增加国家预算、启动国际机构基金和民间社会的资金而增加了可支配的资源。增加了对特别方案（例如计算机）的资金投入。世界银行对我国的教育改革进程给予资金投入。</w:t>
      </w:r>
    </w:p>
    <w:p w:rsidR="00000000" w:rsidRDefault="003A4051">
      <w:pPr>
        <w:numPr>
          <w:ilvl w:val="0"/>
          <w:numId w:val="833"/>
        </w:numPr>
        <w:spacing w:after="240" w:line="360" w:lineRule="atLeast"/>
        <w:rPr>
          <w:rFonts w:hint="eastAsia"/>
        </w:rPr>
      </w:pPr>
      <w:r>
        <w:rPr>
          <w:rFonts w:hint="eastAsia"/>
        </w:rPr>
        <w:t>实施全国成人扫盲日和方案，有大量女教师和学生参与。加强了对于基础教育的选择。</w:t>
      </w:r>
    </w:p>
    <w:p w:rsidR="00000000" w:rsidRDefault="003A4051">
      <w:pPr>
        <w:numPr>
          <w:ilvl w:val="0"/>
          <w:numId w:val="833"/>
        </w:numPr>
        <w:spacing w:after="240" w:line="360" w:lineRule="atLeast"/>
        <w:rPr>
          <w:rFonts w:hint="eastAsia"/>
        </w:rPr>
      </w:pPr>
      <w:r>
        <w:rPr>
          <w:rFonts w:hint="eastAsia"/>
        </w:rPr>
        <w:t>大大改善成</w:t>
      </w:r>
      <w:r>
        <w:rPr>
          <w:rFonts w:hint="eastAsia"/>
        </w:rPr>
        <w:t>人教科书（使用无种族歧视语言，人物与我国人民原型一致，装帧质量更好）的出版。</w:t>
      </w:r>
    </w:p>
    <w:p w:rsidR="00000000" w:rsidRDefault="003A4051">
      <w:pPr>
        <w:spacing w:after="240" w:line="360" w:lineRule="atLeast"/>
        <w:rPr>
          <w:rFonts w:eastAsia="SimHei" w:hint="eastAsia"/>
          <w:sz w:val="24"/>
        </w:rPr>
      </w:pPr>
    </w:p>
    <w:p w:rsidR="00000000" w:rsidRDefault="003A4051">
      <w:pPr>
        <w:spacing w:after="240" w:line="360" w:lineRule="atLeast"/>
        <w:rPr>
          <w:rFonts w:eastAsia="SimHei" w:hint="eastAsia"/>
          <w:sz w:val="24"/>
        </w:rPr>
      </w:pPr>
      <w:r>
        <w:rPr>
          <w:rFonts w:eastAsia="SimHei" w:hint="eastAsia"/>
          <w:sz w:val="24"/>
        </w:rPr>
        <w:t xml:space="preserve">3.11. </w:t>
      </w:r>
      <w:r>
        <w:rPr>
          <w:rFonts w:eastAsia="SimHei" w:hint="eastAsia"/>
          <w:sz w:val="24"/>
        </w:rPr>
        <w:t>第</w:t>
      </w:r>
      <w:r>
        <w:rPr>
          <w:rFonts w:eastAsia="SimHei" w:hint="eastAsia"/>
          <w:sz w:val="24"/>
        </w:rPr>
        <w:t>11</w:t>
      </w:r>
      <w:r>
        <w:rPr>
          <w:rFonts w:eastAsia="SimHei" w:hint="eastAsia"/>
          <w:sz w:val="24"/>
        </w:rPr>
        <w:t>条：就业</w:t>
      </w:r>
    </w:p>
    <w:p w:rsidR="00000000" w:rsidRDefault="003A4051" w:rsidP="003A4051">
      <w:pPr>
        <w:spacing w:after="240" w:line="360" w:lineRule="atLeast"/>
        <w:ind w:firstLineChars="200" w:firstLine="31680"/>
        <w:rPr>
          <w:rFonts w:hint="eastAsia"/>
        </w:rPr>
      </w:pPr>
      <w:r>
        <w:rPr>
          <w:rFonts w:hint="eastAsia"/>
        </w:rPr>
        <w:t>在前一次报告中已经明确指出，宪法和劳动法已经规定妇女在劳动权和自由就业权的非歧视原则以及关于保护母性和喂奶的权利。</w:t>
      </w:r>
    </w:p>
    <w:p w:rsidR="00000000" w:rsidRDefault="003A4051" w:rsidP="003A4051">
      <w:pPr>
        <w:spacing w:after="240" w:line="360" w:lineRule="atLeast"/>
        <w:ind w:firstLineChars="200" w:firstLine="31680"/>
        <w:rPr>
          <w:rFonts w:hint="eastAsia"/>
        </w:rPr>
      </w:pPr>
      <w:r>
        <w:rPr>
          <w:rFonts w:hint="eastAsia"/>
        </w:rPr>
        <w:t>其中的一些权利仍待实施，主要是建立适当空间以履行法律关于保护女工喂奶权利的规定和建立照顾幼儿的机构。这些机制已经规定在关于建立多米尼加社会保险系统法的各项义务中。该法规定失业单身母亲享受相关的补助金、建立幼儿园、母婴保健服务机构、老年人服务机构、死者遗属补助金、对最贫穷妇女的牛奶补贴等等</w:t>
      </w:r>
      <w:r>
        <w:rPr>
          <w:rFonts w:hint="eastAsia"/>
        </w:rPr>
        <w:t>。</w:t>
      </w:r>
    </w:p>
    <w:p w:rsidR="00000000" w:rsidRDefault="003A4051" w:rsidP="003A4051">
      <w:pPr>
        <w:spacing w:after="240" w:line="360" w:lineRule="atLeast"/>
        <w:ind w:firstLineChars="200" w:firstLine="31680"/>
        <w:rPr>
          <w:rFonts w:hint="eastAsia"/>
        </w:rPr>
      </w:pPr>
      <w:r>
        <w:rPr>
          <w:rFonts w:hint="eastAsia"/>
        </w:rPr>
        <w:t>同时劳动法中还增加了一些有利于妇女家政劳动者的修改（见第</w:t>
      </w:r>
      <w:r>
        <w:rPr>
          <w:rFonts w:hint="eastAsia"/>
        </w:rPr>
        <w:t>3.11.3</w:t>
      </w:r>
      <w:r>
        <w:rPr>
          <w:rFonts w:hint="eastAsia"/>
        </w:rPr>
        <w:t>节）。</w:t>
      </w:r>
    </w:p>
    <w:p w:rsidR="00000000" w:rsidRDefault="003A4051" w:rsidP="003A4051">
      <w:pPr>
        <w:spacing w:after="240" w:line="360" w:lineRule="atLeast"/>
        <w:ind w:firstLineChars="200" w:firstLine="31680"/>
        <w:rPr>
          <w:rFonts w:hint="eastAsia"/>
        </w:rPr>
      </w:pPr>
      <w:r>
        <w:rPr>
          <w:rFonts w:hint="eastAsia"/>
        </w:rPr>
        <w:t>我国</w:t>
      </w:r>
      <w:r>
        <w:rPr>
          <w:rFonts w:hint="eastAsia"/>
        </w:rPr>
        <w:t>1996-99</w:t>
      </w:r>
      <w:r>
        <w:rPr>
          <w:rFonts w:hint="eastAsia"/>
        </w:rPr>
        <w:t>年间的就业趋势总起来说是：</w:t>
      </w:r>
      <w:r>
        <w:rPr>
          <w:rStyle w:val="FootnoteReference"/>
        </w:rPr>
        <w:footnoteReference w:customMarkFollows="1" w:id="57"/>
        <w:t>56</w:t>
      </w:r>
    </w:p>
    <w:p w:rsidR="00000000" w:rsidRDefault="003A4051">
      <w:pPr>
        <w:numPr>
          <w:ilvl w:val="0"/>
          <w:numId w:val="837"/>
        </w:numPr>
        <w:spacing w:after="240" w:line="360" w:lineRule="atLeast"/>
        <w:rPr>
          <w:rFonts w:hint="eastAsia"/>
        </w:rPr>
      </w:pPr>
      <w:r>
        <w:rPr>
          <w:rFonts w:hint="eastAsia"/>
        </w:rPr>
        <w:t>免税区净增加就业</w:t>
      </w:r>
      <w:r>
        <w:rPr>
          <w:rFonts w:hint="eastAsia"/>
        </w:rPr>
        <w:t>25 000</w:t>
      </w:r>
      <w:r>
        <w:rPr>
          <w:rFonts w:hint="eastAsia"/>
        </w:rPr>
        <w:t>个（低于</w:t>
      </w:r>
      <w:r>
        <w:rPr>
          <w:rFonts w:hint="eastAsia"/>
        </w:rPr>
        <w:t>1983-1986</w:t>
      </w:r>
      <w:r>
        <w:rPr>
          <w:rFonts w:hint="eastAsia"/>
        </w:rPr>
        <w:t>年、</w:t>
      </w:r>
      <w:r>
        <w:rPr>
          <w:rFonts w:hint="eastAsia"/>
        </w:rPr>
        <w:t>1990-1993</w:t>
      </w:r>
      <w:r>
        <w:rPr>
          <w:rFonts w:hint="eastAsia"/>
        </w:rPr>
        <w:t>年的记录）。</w:t>
      </w:r>
    </w:p>
    <w:p w:rsidR="00000000" w:rsidRDefault="003A4051">
      <w:pPr>
        <w:numPr>
          <w:ilvl w:val="0"/>
          <w:numId w:val="837"/>
        </w:numPr>
        <w:spacing w:after="240" w:line="360" w:lineRule="atLeast"/>
        <w:rPr>
          <w:rFonts w:hint="eastAsia"/>
        </w:rPr>
      </w:pPr>
      <w:r>
        <w:rPr>
          <w:rFonts w:hint="eastAsia"/>
        </w:rPr>
        <w:t>旅游业中在旅馆工作的人员年均增加近</w:t>
      </w:r>
      <w:r>
        <w:rPr>
          <w:rFonts w:hint="eastAsia"/>
        </w:rPr>
        <w:t>5 000</w:t>
      </w:r>
      <w:r>
        <w:rPr>
          <w:rFonts w:hint="eastAsia"/>
        </w:rPr>
        <w:t>人（低于八十年代中期和九十年代初期的速度）。</w:t>
      </w:r>
    </w:p>
    <w:p w:rsidR="00000000" w:rsidRDefault="003A4051">
      <w:pPr>
        <w:numPr>
          <w:ilvl w:val="0"/>
          <w:numId w:val="837"/>
        </w:numPr>
        <w:spacing w:after="240" w:line="360" w:lineRule="atLeast"/>
        <w:rPr>
          <w:rFonts w:hint="eastAsia"/>
        </w:rPr>
      </w:pPr>
      <w:r>
        <w:rPr>
          <w:rFonts w:hint="eastAsia"/>
        </w:rPr>
        <w:t>在政府所有部门（中央政府、自治机构和派出机构以及市政府）增加</w:t>
      </w:r>
      <w:r>
        <w:rPr>
          <w:rFonts w:hint="eastAsia"/>
        </w:rPr>
        <w:t>34 000</w:t>
      </w:r>
      <w:r>
        <w:rPr>
          <w:rFonts w:hint="eastAsia"/>
        </w:rPr>
        <w:t>人就业，略高于前一时期。</w:t>
      </w:r>
    </w:p>
    <w:p w:rsidR="00000000" w:rsidRDefault="003A4051">
      <w:pPr>
        <w:numPr>
          <w:ilvl w:val="0"/>
          <w:numId w:val="837"/>
        </w:numPr>
        <w:spacing w:after="240" w:line="360" w:lineRule="atLeast"/>
        <w:rPr>
          <w:rFonts w:hint="eastAsia"/>
        </w:rPr>
      </w:pPr>
      <w:r>
        <w:rPr>
          <w:rFonts w:hint="eastAsia"/>
        </w:rPr>
        <w:t>微型企业的就业很不稳定。</w:t>
      </w:r>
      <w:r>
        <w:rPr>
          <w:rFonts w:hint="eastAsia"/>
        </w:rPr>
        <w:t>1998</w:t>
      </w:r>
      <w:r>
        <w:rPr>
          <w:rFonts w:hint="eastAsia"/>
        </w:rPr>
        <w:t>年</w:t>
      </w:r>
      <w:r>
        <w:rPr>
          <w:rFonts w:hint="eastAsia"/>
        </w:rPr>
        <w:t>3</w:t>
      </w:r>
      <w:r>
        <w:rPr>
          <w:rFonts w:hint="eastAsia"/>
        </w:rPr>
        <w:t>月到</w:t>
      </w:r>
      <w:r>
        <w:rPr>
          <w:rFonts w:hint="eastAsia"/>
        </w:rPr>
        <w:t>1999</w:t>
      </w:r>
      <w:r>
        <w:rPr>
          <w:rFonts w:hint="eastAsia"/>
        </w:rPr>
        <w:t>年</w:t>
      </w:r>
      <w:r>
        <w:rPr>
          <w:rFonts w:hint="eastAsia"/>
        </w:rPr>
        <w:t>3</w:t>
      </w:r>
      <w:r>
        <w:rPr>
          <w:rFonts w:hint="eastAsia"/>
        </w:rPr>
        <w:t>月创造</w:t>
      </w:r>
      <w:r>
        <w:rPr>
          <w:rFonts w:hint="eastAsia"/>
        </w:rPr>
        <w:t>263 000</w:t>
      </w:r>
      <w:r>
        <w:rPr>
          <w:rFonts w:hint="eastAsia"/>
        </w:rPr>
        <w:t>个就业岗位，但是同时有</w:t>
      </w:r>
      <w:r>
        <w:rPr>
          <w:rFonts w:hint="eastAsia"/>
        </w:rPr>
        <w:t>208 0</w:t>
      </w:r>
      <w:r>
        <w:rPr>
          <w:rFonts w:hint="eastAsia"/>
        </w:rPr>
        <w:t>00</w:t>
      </w:r>
      <w:r>
        <w:rPr>
          <w:rFonts w:hint="eastAsia"/>
        </w:rPr>
        <w:t>个岗位消失。</w:t>
      </w:r>
      <w:r>
        <w:rPr>
          <w:rFonts w:hint="eastAsia"/>
        </w:rPr>
        <w:t>1999</w:t>
      </w:r>
      <w:r>
        <w:rPr>
          <w:rFonts w:hint="eastAsia"/>
        </w:rPr>
        <w:t>年</w:t>
      </w:r>
      <w:r>
        <w:rPr>
          <w:rFonts w:hint="eastAsia"/>
        </w:rPr>
        <w:t>50%</w:t>
      </w:r>
      <w:r>
        <w:rPr>
          <w:rFonts w:hint="eastAsia"/>
        </w:rPr>
        <w:t>在最近</w:t>
      </w:r>
      <w:r>
        <w:rPr>
          <w:rFonts w:hint="eastAsia"/>
        </w:rPr>
        <w:t>12</w:t>
      </w:r>
      <w:r>
        <w:rPr>
          <w:rFonts w:hint="eastAsia"/>
        </w:rPr>
        <w:t>个月开设的店铺都是一个人企业或者几个人自营的企业。在这种企业中，</w:t>
      </w:r>
      <w:r>
        <w:rPr>
          <w:rFonts w:hint="eastAsia"/>
        </w:rPr>
        <w:t>21%</w:t>
      </w:r>
      <w:r>
        <w:rPr>
          <w:rFonts w:hint="eastAsia"/>
        </w:rPr>
        <w:t>的工人得不到报酬，</w:t>
      </w:r>
      <w:r>
        <w:rPr>
          <w:rFonts w:hint="eastAsia"/>
        </w:rPr>
        <w:t>40%</w:t>
      </w:r>
      <w:r>
        <w:rPr>
          <w:rFonts w:hint="eastAsia"/>
        </w:rPr>
        <w:t>的自营业主的月收入低于</w:t>
      </w:r>
      <w:r>
        <w:rPr>
          <w:rFonts w:hint="eastAsia"/>
        </w:rPr>
        <w:t>2000</w:t>
      </w:r>
      <w:r>
        <w:rPr>
          <w:rFonts w:hint="eastAsia"/>
        </w:rPr>
        <w:t>比索，</w:t>
      </w:r>
      <w:r>
        <w:rPr>
          <w:rFonts w:hint="eastAsia"/>
        </w:rPr>
        <w:t>68%</w:t>
      </w:r>
      <w:r>
        <w:rPr>
          <w:rFonts w:hint="eastAsia"/>
        </w:rPr>
        <w:t>的月收入低于</w:t>
      </w:r>
      <w:r>
        <w:rPr>
          <w:rFonts w:hint="eastAsia"/>
        </w:rPr>
        <w:t>5000</w:t>
      </w:r>
      <w:r>
        <w:rPr>
          <w:rFonts w:hint="eastAsia"/>
        </w:rPr>
        <w:t>比索。同一时期，正式经济部门相对稳定的岗位约在</w:t>
      </w:r>
      <w:r>
        <w:rPr>
          <w:rFonts w:hint="eastAsia"/>
        </w:rPr>
        <w:t>125 000</w:t>
      </w:r>
      <w:r>
        <w:rPr>
          <w:rFonts w:hint="eastAsia"/>
        </w:rPr>
        <w:t>个到</w:t>
      </w:r>
      <w:r>
        <w:rPr>
          <w:rFonts w:hint="eastAsia"/>
        </w:rPr>
        <w:t>150 000</w:t>
      </w:r>
      <w:r>
        <w:rPr>
          <w:rFonts w:hint="eastAsia"/>
        </w:rPr>
        <w:t>个之间，这意味着年增长远远低于劳动力的增长。非正式部门是增长的主体，特别是微型和小型企业增加约</w:t>
      </w:r>
      <w:r>
        <w:rPr>
          <w:rFonts w:hint="eastAsia"/>
        </w:rPr>
        <w:t>260 000</w:t>
      </w:r>
      <w:r>
        <w:rPr>
          <w:rFonts w:hint="eastAsia"/>
        </w:rPr>
        <w:t>名工人</w:t>
      </w:r>
      <w:r>
        <w:rPr>
          <w:rStyle w:val="FootnoteReference"/>
        </w:rPr>
        <w:footnoteReference w:customMarkFollows="1" w:id="58"/>
        <w:t>57</w:t>
      </w:r>
      <w:r>
        <w:rPr>
          <w:rFonts w:hint="eastAsia"/>
        </w:rPr>
        <w:t>。</w:t>
      </w:r>
    </w:p>
    <w:p w:rsidR="00000000" w:rsidRDefault="003A4051">
      <w:pPr>
        <w:numPr>
          <w:ilvl w:val="0"/>
          <w:numId w:val="837"/>
        </w:numPr>
        <w:spacing w:after="240" w:line="360" w:lineRule="atLeast"/>
        <w:rPr>
          <w:rFonts w:hint="eastAsia"/>
        </w:rPr>
      </w:pPr>
      <w:r>
        <w:rPr>
          <w:rFonts w:hint="eastAsia"/>
        </w:rPr>
        <w:t>1991-1999</w:t>
      </w:r>
      <w:r>
        <w:rPr>
          <w:rFonts w:hint="eastAsia"/>
        </w:rPr>
        <w:t>年创造的就业岗位的</w:t>
      </w:r>
      <w:r>
        <w:rPr>
          <w:rFonts w:hint="eastAsia"/>
        </w:rPr>
        <w:t>65%</w:t>
      </w:r>
      <w:r>
        <w:rPr>
          <w:rFonts w:hint="eastAsia"/>
        </w:rPr>
        <w:t>是个体经营。</w:t>
      </w:r>
    </w:p>
    <w:p w:rsidR="00000000" w:rsidRDefault="003A4051">
      <w:pPr>
        <w:spacing w:after="240" w:line="360" w:lineRule="atLeast"/>
        <w:rPr>
          <w:rFonts w:hint="eastAsia"/>
          <w:b/>
          <w:bCs/>
        </w:rPr>
      </w:pPr>
    </w:p>
    <w:p w:rsidR="00000000" w:rsidRDefault="003A4051">
      <w:pPr>
        <w:spacing w:after="240" w:line="360" w:lineRule="atLeast"/>
        <w:rPr>
          <w:rFonts w:eastAsia="SimHei" w:hint="eastAsia"/>
        </w:rPr>
      </w:pPr>
      <w:r>
        <w:rPr>
          <w:rFonts w:eastAsia="SimHei" w:hint="eastAsia"/>
        </w:rPr>
        <w:t xml:space="preserve">3.11.1. </w:t>
      </w:r>
      <w:r>
        <w:rPr>
          <w:rFonts w:eastAsia="SimHei" w:hint="eastAsia"/>
        </w:rPr>
        <w:t>妇女</w:t>
      </w:r>
      <w:r>
        <w:rPr>
          <w:rStyle w:val="FootnoteReference"/>
          <w:rFonts w:eastAsia="SimHei"/>
        </w:rPr>
        <w:footnoteReference w:customMarkFollows="1" w:id="59"/>
        <w:t>58</w:t>
      </w:r>
    </w:p>
    <w:p w:rsidR="00000000" w:rsidRDefault="003A4051" w:rsidP="003A4051">
      <w:pPr>
        <w:spacing w:after="240" w:line="360" w:lineRule="atLeast"/>
        <w:ind w:firstLineChars="200" w:firstLine="31680"/>
        <w:jc w:val="left"/>
        <w:rPr>
          <w:rFonts w:hint="eastAsia"/>
        </w:rPr>
      </w:pPr>
      <w:r>
        <w:rPr>
          <w:rFonts w:hint="eastAsia"/>
        </w:rPr>
        <w:t>一般地说，妇女的失业率虽然居高</w:t>
      </w:r>
      <w:r>
        <w:rPr>
          <w:rFonts w:hint="eastAsia"/>
        </w:rPr>
        <w:t>不下，但妇女参加劳动的情况还是有所改善，以几乎年均</w:t>
      </w:r>
      <w:r>
        <w:rPr>
          <w:rFonts w:hint="eastAsia"/>
        </w:rPr>
        <w:t>2%</w:t>
      </w:r>
      <w:r>
        <w:rPr>
          <w:rFonts w:hint="eastAsia"/>
        </w:rPr>
        <w:t>的速度增加（</w:t>
      </w:r>
      <w:r>
        <w:rPr>
          <w:rFonts w:hint="eastAsia"/>
        </w:rPr>
        <w:t>1996</w:t>
      </w:r>
      <w:r>
        <w:rPr>
          <w:rFonts w:hint="eastAsia"/>
        </w:rPr>
        <w:t>年女劳动者占</w:t>
      </w:r>
      <w:r>
        <w:rPr>
          <w:rFonts w:hint="eastAsia"/>
        </w:rPr>
        <w:t>43%</w:t>
      </w:r>
      <w:r>
        <w:rPr>
          <w:rFonts w:hint="eastAsia"/>
        </w:rPr>
        <w:t>，</w:t>
      </w:r>
      <w:r>
        <w:rPr>
          <w:rFonts w:hint="eastAsia"/>
        </w:rPr>
        <w:t>1999</w:t>
      </w:r>
      <w:r>
        <w:rPr>
          <w:rFonts w:hint="eastAsia"/>
        </w:rPr>
        <w:t>年占</w:t>
      </w:r>
      <w:r>
        <w:rPr>
          <w:rFonts w:hint="eastAsia"/>
        </w:rPr>
        <w:t>49%</w:t>
      </w:r>
      <w:r>
        <w:rPr>
          <w:rFonts w:hint="eastAsia"/>
        </w:rPr>
        <w:t>）。</w:t>
      </w:r>
    </w:p>
    <w:p w:rsidR="00000000" w:rsidRDefault="003A4051" w:rsidP="003A4051">
      <w:pPr>
        <w:spacing w:after="240" w:line="360" w:lineRule="atLeast"/>
        <w:ind w:firstLineChars="200" w:firstLine="31680"/>
        <w:jc w:val="left"/>
        <w:rPr>
          <w:rFonts w:hint="eastAsia"/>
        </w:rPr>
      </w:pPr>
      <w:r>
        <w:rPr>
          <w:rFonts w:hint="eastAsia"/>
        </w:rPr>
        <w:t>1999</w:t>
      </w:r>
      <w:r>
        <w:rPr>
          <w:rFonts w:hint="eastAsia"/>
        </w:rPr>
        <w:t>年，超过三分之一（</w:t>
      </w:r>
      <w:r>
        <w:rPr>
          <w:rFonts w:hint="eastAsia"/>
        </w:rPr>
        <w:t>37%</w:t>
      </w:r>
      <w:r>
        <w:rPr>
          <w:rFonts w:hint="eastAsia"/>
        </w:rPr>
        <w:t>）的妇女劳动者被亲属雇佣，</w:t>
      </w:r>
      <w:r>
        <w:rPr>
          <w:rFonts w:hint="eastAsia"/>
        </w:rPr>
        <w:t>5%</w:t>
      </w:r>
      <w:r>
        <w:rPr>
          <w:rFonts w:hint="eastAsia"/>
        </w:rPr>
        <w:t>的妇女劳动者得不到现金收入；</w:t>
      </w:r>
      <w:r>
        <w:rPr>
          <w:rFonts w:hint="eastAsia"/>
        </w:rPr>
        <w:t>52%</w:t>
      </w:r>
      <w:r>
        <w:rPr>
          <w:rFonts w:hint="eastAsia"/>
        </w:rPr>
        <w:t>被他人雇佣，</w:t>
      </w:r>
      <w:r>
        <w:rPr>
          <w:rFonts w:hint="eastAsia"/>
        </w:rPr>
        <w:t>11%</w:t>
      </w:r>
      <w:r>
        <w:rPr>
          <w:rFonts w:hint="eastAsia"/>
        </w:rPr>
        <w:t>是从属性劳动者。城乡的地区差别更与劳动报酬的支付有关：农村</w:t>
      </w:r>
      <w:r>
        <w:rPr>
          <w:rFonts w:hint="eastAsia"/>
        </w:rPr>
        <w:t>9%</w:t>
      </w:r>
      <w:r>
        <w:rPr>
          <w:rFonts w:hint="eastAsia"/>
        </w:rPr>
        <w:t>的家庭女佣人得不到现金，而在城市只有</w:t>
      </w:r>
      <w:r>
        <w:rPr>
          <w:rFonts w:hint="eastAsia"/>
        </w:rPr>
        <w:t>3%</w:t>
      </w:r>
      <w:r>
        <w:rPr>
          <w:rFonts w:hint="eastAsia"/>
        </w:rPr>
        <w:t>。同样的百分比也发生在从属性劳动妇女中，得不到现金的是较年轻的妇女和较年老的妇女（其中</w:t>
      </w:r>
      <w:r>
        <w:rPr>
          <w:rFonts w:hint="eastAsia"/>
        </w:rPr>
        <w:t>14%</w:t>
      </w:r>
      <w:r>
        <w:rPr>
          <w:rFonts w:hint="eastAsia"/>
        </w:rPr>
        <w:t>在</w:t>
      </w:r>
      <w:r>
        <w:rPr>
          <w:rFonts w:hint="eastAsia"/>
        </w:rPr>
        <w:t>15-20</w:t>
      </w:r>
      <w:r>
        <w:rPr>
          <w:rFonts w:hint="eastAsia"/>
        </w:rPr>
        <w:t>岁之间，</w:t>
      </w:r>
      <w:r>
        <w:rPr>
          <w:rFonts w:hint="eastAsia"/>
        </w:rPr>
        <w:t>9%</w:t>
      </w:r>
      <w:r>
        <w:rPr>
          <w:rFonts w:hint="eastAsia"/>
        </w:rPr>
        <w:t>在</w:t>
      </w:r>
      <w:r>
        <w:rPr>
          <w:rFonts w:hint="eastAsia"/>
        </w:rPr>
        <w:t>45-49</w:t>
      </w:r>
      <w:r>
        <w:rPr>
          <w:rFonts w:hint="eastAsia"/>
        </w:rPr>
        <w:t>岁之间）。</w:t>
      </w:r>
    </w:p>
    <w:p w:rsidR="00000000" w:rsidRDefault="003A4051">
      <w:pPr>
        <w:spacing w:after="240" w:line="360" w:lineRule="atLeast"/>
        <w:jc w:val="left"/>
        <w:rPr>
          <w:rFonts w:eastAsia="SimHei" w:hint="eastAsia"/>
        </w:rPr>
      </w:pPr>
      <w:r>
        <w:rPr>
          <w:rFonts w:eastAsia="SimHei" w:hint="eastAsia"/>
        </w:rPr>
        <w:t xml:space="preserve">3.11.2. </w:t>
      </w:r>
      <w:r>
        <w:rPr>
          <w:rFonts w:eastAsia="SimHei" w:hint="eastAsia"/>
        </w:rPr>
        <w:t>失业</w:t>
      </w:r>
    </w:p>
    <w:p w:rsidR="00000000" w:rsidRDefault="003A4051" w:rsidP="003A4051">
      <w:pPr>
        <w:spacing w:after="240" w:line="360" w:lineRule="atLeast"/>
        <w:ind w:firstLineChars="200" w:firstLine="31680"/>
        <w:jc w:val="left"/>
        <w:rPr>
          <w:rFonts w:hint="eastAsia"/>
        </w:rPr>
      </w:pPr>
      <w:r>
        <w:rPr>
          <w:rFonts w:hint="eastAsia"/>
        </w:rPr>
        <w:t>最近几年的失业率</w:t>
      </w:r>
      <w:r>
        <w:rPr>
          <w:rFonts w:hint="eastAsia"/>
        </w:rPr>
        <w:t>主要由于微型企业的发展而有所降低。因此，在</w:t>
      </w:r>
      <w:r>
        <w:rPr>
          <w:rFonts w:hint="eastAsia"/>
        </w:rPr>
        <w:t>1992-1996</w:t>
      </w:r>
      <w:r>
        <w:rPr>
          <w:rFonts w:hint="eastAsia"/>
        </w:rPr>
        <w:t>年间，失业率由</w:t>
      </w:r>
      <w:r>
        <w:rPr>
          <w:rFonts w:hint="eastAsia"/>
        </w:rPr>
        <w:t>20.7%</w:t>
      </w:r>
      <w:r>
        <w:rPr>
          <w:rFonts w:hint="eastAsia"/>
        </w:rPr>
        <w:t>降至</w:t>
      </w:r>
      <w:r>
        <w:rPr>
          <w:rFonts w:hint="eastAsia"/>
        </w:rPr>
        <w:t>16.5%</w:t>
      </w:r>
      <w:r>
        <w:rPr>
          <w:rFonts w:hint="eastAsia"/>
        </w:rPr>
        <w:t>，妇女的失业率在</w:t>
      </w:r>
      <w:r>
        <w:rPr>
          <w:rFonts w:hint="eastAsia"/>
        </w:rPr>
        <w:t>1997</w:t>
      </w:r>
      <w:r>
        <w:rPr>
          <w:rFonts w:hint="eastAsia"/>
        </w:rPr>
        <w:t>年</w:t>
      </w:r>
      <w:r>
        <w:rPr>
          <w:rFonts w:hint="eastAsia"/>
        </w:rPr>
        <w:t>4</w:t>
      </w:r>
      <w:r>
        <w:rPr>
          <w:rFonts w:hint="eastAsia"/>
        </w:rPr>
        <w:t>月降至</w:t>
      </w:r>
      <w:r>
        <w:rPr>
          <w:rFonts w:hint="eastAsia"/>
        </w:rPr>
        <w:t>15.9%</w:t>
      </w:r>
      <w:r>
        <w:rPr>
          <w:rStyle w:val="FootnoteReference"/>
        </w:rPr>
        <w:footnoteReference w:customMarkFollows="1" w:id="60"/>
        <w:t>59</w:t>
      </w:r>
      <w:r>
        <w:rPr>
          <w:rFonts w:hint="eastAsia"/>
        </w:rPr>
        <w:t>，</w:t>
      </w:r>
      <w:r>
        <w:rPr>
          <w:rFonts w:hint="eastAsia"/>
        </w:rPr>
        <w:t>1998</w:t>
      </w:r>
      <w:r>
        <w:rPr>
          <w:rFonts w:hint="eastAsia"/>
        </w:rPr>
        <w:t>年为</w:t>
      </w:r>
      <w:r>
        <w:rPr>
          <w:rFonts w:hint="eastAsia"/>
        </w:rPr>
        <w:t>14.7%</w:t>
      </w:r>
      <w:r>
        <w:rPr>
          <w:rFonts w:hint="eastAsia"/>
        </w:rPr>
        <w:t>，但妇女的失业率几乎为男子的三倍（分别为</w:t>
      </w:r>
      <w:r>
        <w:rPr>
          <w:rFonts w:hint="eastAsia"/>
        </w:rPr>
        <w:t>24%</w:t>
      </w:r>
      <w:r>
        <w:rPr>
          <w:rFonts w:hint="eastAsia"/>
        </w:rPr>
        <w:t>和</w:t>
      </w:r>
      <w:r>
        <w:rPr>
          <w:rFonts w:hint="eastAsia"/>
        </w:rPr>
        <w:t>9%</w:t>
      </w:r>
      <w:r>
        <w:rPr>
          <w:rFonts w:hint="eastAsia"/>
        </w:rPr>
        <w:t>）</w:t>
      </w:r>
      <w:r>
        <w:rPr>
          <w:rStyle w:val="FootnoteReference"/>
        </w:rPr>
        <w:footnoteReference w:customMarkFollows="1" w:id="61"/>
        <w:t>60</w:t>
      </w:r>
      <w:r>
        <w:rPr>
          <w:rFonts w:hint="eastAsia"/>
        </w:rPr>
        <w:t>。</w:t>
      </w:r>
    </w:p>
    <w:p w:rsidR="00000000" w:rsidRDefault="003A4051" w:rsidP="003A4051">
      <w:pPr>
        <w:spacing w:after="240" w:line="360" w:lineRule="atLeast"/>
        <w:ind w:firstLineChars="200" w:firstLine="31680"/>
        <w:jc w:val="left"/>
        <w:rPr>
          <w:rFonts w:hint="eastAsia"/>
        </w:rPr>
      </w:pPr>
      <w:r>
        <w:rPr>
          <w:rFonts w:hint="eastAsia"/>
        </w:rPr>
        <w:t>妇女的失业在年轻妇女中较多，占</w:t>
      </w:r>
      <w:r>
        <w:rPr>
          <w:rFonts w:hint="eastAsia"/>
        </w:rPr>
        <w:t>24</w:t>
      </w:r>
      <w:r>
        <w:rPr>
          <w:rFonts w:hint="eastAsia"/>
        </w:rPr>
        <w:t>岁以下妇女的五分之二。在</w:t>
      </w:r>
      <w:r>
        <w:rPr>
          <w:rFonts w:hint="eastAsia"/>
        </w:rPr>
        <w:t>60</w:t>
      </w:r>
      <w:r>
        <w:rPr>
          <w:rFonts w:hint="eastAsia"/>
        </w:rPr>
        <w:t>岁和</w:t>
      </w:r>
      <w:r>
        <w:rPr>
          <w:rFonts w:hint="eastAsia"/>
        </w:rPr>
        <w:t>60</w:t>
      </w:r>
      <w:r>
        <w:rPr>
          <w:rFonts w:hint="eastAsia"/>
        </w:rPr>
        <w:t>岁以上的男女失业人口中，差别极小，这也许说明妇女的退休年龄更早。况且贫困妇女的失业率特别高，因为一般说来，这一部分收入较低的人口失业率为</w:t>
      </w:r>
      <w:r>
        <w:rPr>
          <w:rFonts w:hint="eastAsia"/>
        </w:rPr>
        <w:t>41%</w:t>
      </w:r>
      <w:r>
        <w:rPr>
          <w:rFonts w:hint="eastAsia"/>
        </w:rPr>
        <w:t>，而收入较高阶层的失业率仅到</w:t>
      </w:r>
      <w:r>
        <w:rPr>
          <w:rFonts w:hint="eastAsia"/>
        </w:rPr>
        <w:t>7%</w:t>
      </w:r>
      <w:r>
        <w:rPr>
          <w:rFonts w:hint="eastAsia"/>
        </w:rPr>
        <w:t>。</w:t>
      </w:r>
    </w:p>
    <w:p w:rsidR="00000000" w:rsidRDefault="003A4051" w:rsidP="003A4051">
      <w:pPr>
        <w:spacing w:after="240" w:line="360" w:lineRule="atLeast"/>
        <w:ind w:firstLineChars="200" w:firstLine="31680"/>
        <w:jc w:val="left"/>
        <w:rPr>
          <w:rFonts w:hint="eastAsia"/>
        </w:rPr>
      </w:pPr>
      <w:r>
        <w:rPr>
          <w:rFonts w:hint="eastAsia"/>
        </w:rPr>
        <w:t>1999</w:t>
      </w:r>
      <w:r>
        <w:rPr>
          <w:rFonts w:hint="eastAsia"/>
        </w:rPr>
        <w:t>年，</w:t>
      </w:r>
      <w:r>
        <w:rPr>
          <w:rFonts w:hint="eastAsia"/>
        </w:rPr>
        <w:t>51%</w:t>
      </w:r>
      <w:r>
        <w:rPr>
          <w:rFonts w:hint="eastAsia"/>
        </w:rPr>
        <w:t>的育龄妇女不工</w:t>
      </w:r>
      <w:r>
        <w:rPr>
          <w:rFonts w:hint="eastAsia"/>
        </w:rPr>
        <w:t>作，</w:t>
      </w:r>
      <w:r>
        <w:rPr>
          <w:rFonts w:hint="eastAsia"/>
        </w:rPr>
        <w:t>39%</w:t>
      </w:r>
      <w:r>
        <w:rPr>
          <w:rFonts w:hint="eastAsia"/>
        </w:rPr>
        <w:t>全年工作，</w:t>
      </w:r>
      <w:r>
        <w:rPr>
          <w:rFonts w:hint="eastAsia"/>
        </w:rPr>
        <w:t>10%</w:t>
      </w:r>
      <w:r>
        <w:rPr>
          <w:rFonts w:hint="eastAsia"/>
        </w:rPr>
        <w:t>季节性或者偶尔工作。而在</w:t>
      </w:r>
      <w:r>
        <w:rPr>
          <w:rFonts w:hint="eastAsia"/>
        </w:rPr>
        <w:t>1996</w:t>
      </w:r>
      <w:r>
        <w:rPr>
          <w:rFonts w:hint="eastAsia"/>
        </w:rPr>
        <w:t>年，这些百分比分别是</w:t>
      </w:r>
      <w:r>
        <w:rPr>
          <w:rFonts w:hint="eastAsia"/>
        </w:rPr>
        <w:t>57%</w:t>
      </w:r>
      <w:r>
        <w:rPr>
          <w:rFonts w:hint="eastAsia"/>
        </w:rPr>
        <w:t>、</w:t>
      </w:r>
      <w:r>
        <w:rPr>
          <w:rFonts w:hint="eastAsia"/>
        </w:rPr>
        <w:t>36%</w:t>
      </w:r>
      <w:r>
        <w:rPr>
          <w:rFonts w:hint="eastAsia"/>
        </w:rPr>
        <w:t>和</w:t>
      </w:r>
      <w:r>
        <w:rPr>
          <w:rFonts w:hint="eastAsia"/>
        </w:rPr>
        <w:t>6%</w:t>
      </w:r>
      <w:r>
        <w:rPr>
          <w:rFonts w:hint="eastAsia"/>
        </w:rPr>
        <w:t>。</w:t>
      </w:r>
      <w:r>
        <w:rPr>
          <w:rStyle w:val="FootnoteReference"/>
        </w:rPr>
        <w:footnoteReference w:customMarkFollows="1" w:id="62"/>
        <w:t>61</w:t>
      </w:r>
      <w:r>
        <w:rPr>
          <w:rFonts w:hint="eastAsia"/>
        </w:rPr>
        <w:t>妇女首先参与的是经济中最不稳定的部门——非正式部门。</w:t>
      </w:r>
    </w:p>
    <w:p w:rsidR="00000000" w:rsidRDefault="003A4051">
      <w:pPr>
        <w:spacing w:after="240" w:line="360" w:lineRule="atLeast"/>
        <w:jc w:val="left"/>
        <w:rPr>
          <w:rFonts w:eastAsia="SimHei" w:hint="eastAsia"/>
        </w:rPr>
      </w:pPr>
      <w:r>
        <w:rPr>
          <w:rFonts w:eastAsia="SimHei" w:hint="eastAsia"/>
        </w:rPr>
        <w:t xml:space="preserve">3.11.3. </w:t>
      </w:r>
      <w:r>
        <w:rPr>
          <w:rFonts w:eastAsia="SimHei" w:hint="eastAsia"/>
        </w:rPr>
        <w:t>有报酬的家政劳动</w:t>
      </w:r>
    </w:p>
    <w:p w:rsidR="00000000" w:rsidRDefault="003A4051" w:rsidP="003A4051">
      <w:pPr>
        <w:spacing w:after="240" w:line="360" w:lineRule="atLeast"/>
        <w:ind w:firstLineChars="200" w:firstLine="31680"/>
        <w:jc w:val="left"/>
        <w:rPr>
          <w:rFonts w:hint="eastAsia"/>
        </w:rPr>
      </w:pPr>
      <w:r>
        <w:rPr>
          <w:rFonts w:hint="eastAsia"/>
        </w:rPr>
        <w:t>1998</w:t>
      </w:r>
      <w:r>
        <w:rPr>
          <w:rFonts w:hint="eastAsia"/>
        </w:rPr>
        <w:t>年，在获得报酬的劳动者总数（</w:t>
      </w:r>
      <w:r>
        <w:rPr>
          <w:rFonts w:hint="eastAsia"/>
        </w:rPr>
        <w:t>3 517 194</w:t>
      </w:r>
      <w:r>
        <w:rPr>
          <w:rFonts w:hint="eastAsia"/>
        </w:rPr>
        <w:t>人）中，</w:t>
      </w:r>
      <w:r>
        <w:rPr>
          <w:rFonts w:hint="eastAsia"/>
        </w:rPr>
        <w:t>22%</w:t>
      </w:r>
      <w:r>
        <w:rPr>
          <w:rFonts w:hint="eastAsia"/>
        </w:rPr>
        <w:t>为家政劳动者，其中</w:t>
      </w:r>
      <w:r>
        <w:rPr>
          <w:rFonts w:hint="eastAsia"/>
        </w:rPr>
        <w:t>97%</w:t>
      </w:r>
      <w:r>
        <w:rPr>
          <w:rFonts w:hint="eastAsia"/>
        </w:rPr>
        <w:t>是妇女。这等于说有报酬的劳动者中的近四分之一（</w:t>
      </w:r>
      <w:r>
        <w:rPr>
          <w:rFonts w:hint="eastAsia"/>
        </w:rPr>
        <w:t>21%</w:t>
      </w:r>
      <w:r>
        <w:rPr>
          <w:rFonts w:hint="eastAsia"/>
        </w:rPr>
        <w:t>）是从事家政劳动的妇女。她们为国民生产总值贡献</w:t>
      </w:r>
      <w:r>
        <w:rPr>
          <w:rFonts w:hint="eastAsia"/>
        </w:rPr>
        <w:t>10.3%</w:t>
      </w:r>
      <w:r>
        <w:rPr>
          <w:rFonts w:hint="eastAsia"/>
        </w:rPr>
        <w:t>。</w:t>
      </w:r>
      <w:r>
        <w:rPr>
          <w:rStyle w:val="FootnoteReference"/>
        </w:rPr>
        <w:footnoteReference w:customMarkFollows="1" w:id="63"/>
        <w:t>62</w:t>
      </w:r>
    </w:p>
    <w:p w:rsidR="00000000" w:rsidRDefault="003A4051" w:rsidP="003A4051">
      <w:pPr>
        <w:spacing w:after="240" w:line="360" w:lineRule="atLeast"/>
        <w:ind w:firstLineChars="200" w:firstLine="31680"/>
        <w:jc w:val="left"/>
        <w:rPr>
          <w:rFonts w:hint="eastAsia"/>
        </w:rPr>
      </w:pPr>
      <w:r>
        <w:rPr>
          <w:rFonts w:hint="eastAsia"/>
        </w:rPr>
        <w:t>尽管她们对国民生产总值做出了贡献，但是她们仍是权利保护得最差的妇女劳动者群体。事实是，被承认而载入劳动法中的家政</w:t>
      </w:r>
      <w:r>
        <w:rPr>
          <w:rFonts w:hint="eastAsia"/>
        </w:rPr>
        <w:t>劳动妇女权利极少，因而她们被排除在其他男女劳动者享有的所有条款之外。可是在</w:t>
      </w:r>
      <w:r>
        <w:rPr>
          <w:rFonts w:hint="eastAsia"/>
        </w:rPr>
        <w:t>1999</w:t>
      </w:r>
      <w:r>
        <w:rPr>
          <w:rFonts w:hint="eastAsia"/>
        </w:rPr>
        <w:t>年，法律扩大了这些权利，规定可以在</w:t>
      </w:r>
      <w:r>
        <w:rPr>
          <w:rFonts w:hint="eastAsia"/>
        </w:rPr>
        <w:t>12</w:t>
      </w:r>
      <w:r>
        <w:rPr>
          <w:rFonts w:hint="eastAsia"/>
        </w:rPr>
        <w:t>月份得到双工资或奖金，每个劳动年享受两周带薪休假，并且雇主应该给予必需的准假，以便上学、就医，只要与雇主商定的天数与工作日兼容。加入社会保险已从</w:t>
      </w:r>
      <w:r>
        <w:rPr>
          <w:rFonts w:hint="eastAsia"/>
        </w:rPr>
        <w:t>1948</w:t>
      </w:r>
      <w:r>
        <w:rPr>
          <w:rFonts w:hint="eastAsia"/>
        </w:rPr>
        <w:t>年为法律承认，包括生病、生育、残疾和死亡这些危险。</w:t>
      </w:r>
      <w:r>
        <w:rPr>
          <w:rStyle w:val="FootnoteReference"/>
        </w:rPr>
        <w:footnoteReference w:customMarkFollows="1" w:id="64"/>
        <w:t>63</w:t>
      </w:r>
    </w:p>
    <w:p w:rsidR="00000000" w:rsidRDefault="003A4051" w:rsidP="003A4051">
      <w:pPr>
        <w:spacing w:after="240" w:line="360" w:lineRule="atLeast"/>
        <w:ind w:firstLineChars="200" w:firstLine="31680"/>
        <w:rPr>
          <w:rFonts w:hint="eastAsia"/>
        </w:rPr>
      </w:pPr>
      <w:r>
        <w:rPr>
          <w:rFonts w:hint="eastAsia"/>
        </w:rPr>
        <w:t>但是在实际上，这些权利的行使取决于男女雇主的意愿。造成家政劳动妇女的权利不能有效行使的另一个因素是缺少宣传，结果造成当事人各方——受雇妇女</w:t>
      </w:r>
      <w:r>
        <w:rPr>
          <w:rStyle w:val="FootnoteReference"/>
        </w:rPr>
        <w:footnoteReference w:customMarkFollows="1" w:id="65"/>
        <w:t>64</w:t>
      </w:r>
      <w:r>
        <w:rPr>
          <w:rFonts w:hint="eastAsia"/>
        </w:rPr>
        <w:t>和雇主都几乎不了解。</w:t>
      </w:r>
    </w:p>
    <w:p w:rsidR="00000000" w:rsidRDefault="003A4051">
      <w:pPr>
        <w:spacing w:after="240" w:line="360" w:lineRule="atLeast"/>
        <w:jc w:val="left"/>
        <w:rPr>
          <w:rFonts w:eastAsia="SimHei" w:hint="eastAsia"/>
        </w:rPr>
      </w:pPr>
      <w:r>
        <w:rPr>
          <w:rFonts w:eastAsia="SimHei" w:hint="eastAsia"/>
        </w:rPr>
        <w:t xml:space="preserve">3.11.4. </w:t>
      </w:r>
      <w:r>
        <w:rPr>
          <w:rFonts w:eastAsia="SimHei" w:hint="eastAsia"/>
        </w:rPr>
        <w:t>鼓励</w:t>
      </w:r>
      <w:r>
        <w:rPr>
          <w:rFonts w:eastAsia="SimHei" w:hint="eastAsia"/>
        </w:rPr>
        <w:t>就业的具体措施</w:t>
      </w:r>
    </w:p>
    <w:p w:rsidR="00000000" w:rsidRDefault="003A4051" w:rsidP="003A4051">
      <w:pPr>
        <w:spacing w:after="240" w:line="360" w:lineRule="atLeast"/>
        <w:ind w:firstLineChars="200" w:firstLine="31680"/>
        <w:rPr>
          <w:rFonts w:hint="eastAsia"/>
        </w:rPr>
      </w:pPr>
      <w:r>
        <w:rPr>
          <w:rFonts w:hint="eastAsia"/>
        </w:rPr>
        <w:t>最近（</w:t>
      </w:r>
      <w:r>
        <w:rPr>
          <w:rFonts w:hint="eastAsia"/>
        </w:rPr>
        <w:t>2002</w:t>
      </w:r>
      <w:r>
        <w:rPr>
          <w:rFonts w:hint="eastAsia"/>
        </w:rPr>
        <w:t>年</w:t>
      </w:r>
      <w:r>
        <w:rPr>
          <w:rFonts w:hint="eastAsia"/>
        </w:rPr>
        <w:t>1</w:t>
      </w:r>
      <w:r>
        <w:rPr>
          <w:rFonts w:hint="eastAsia"/>
        </w:rPr>
        <w:t>月），在国家劳动部里成立了主管男女平等的副部级机构，以促使在方案和劳动政策上以及在部内的运作上贯彻男女平等政策。这个副部级机构正计划在</w:t>
      </w:r>
      <w:r>
        <w:rPr>
          <w:rFonts w:hint="eastAsia"/>
        </w:rPr>
        <w:t>2003</w:t>
      </w:r>
      <w:r>
        <w:rPr>
          <w:rFonts w:hint="eastAsia"/>
        </w:rPr>
        <w:t>年创建男女平等办公室。</w:t>
      </w:r>
      <w:r>
        <w:rPr>
          <w:rStyle w:val="FootnoteReference"/>
        </w:rPr>
        <w:footnoteReference w:customMarkFollows="1" w:id="66"/>
        <w:t>65</w:t>
      </w:r>
    </w:p>
    <w:p w:rsidR="00000000" w:rsidRDefault="003A4051" w:rsidP="003A4051">
      <w:pPr>
        <w:pStyle w:val="1"/>
        <w:adjustRightInd w:val="0"/>
        <w:spacing w:after="240" w:line="360" w:lineRule="atLeast"/>
        <w:ind w:firstLine="31680"/>
        <w:textAlignment w:val="baseline"/>
        <w:rPr>
          <w:rFonts w:hint="eastAsia"/>
          <w:kern w:val="0"/>
          <w:szCs w:val="20"/>
        </w:rPr>
      </w:pPr>
      <w:r>
        <w:rPr>
          <w:rFonts w:hint="eastAsia"/>
          <w:kern w:val="0"/>
          <w:szCs w:val="20"/>
        </w:rPr>
        <w:t>另一方面，政府的社会政策把重点放在创造就业岗位上，并努力通过方便贷款、技术和管理培训以及专业技术教育，发展微型、小型和中型企业，消除贫困。</w:t>
      </w:r>
    </w:p>
    <w:p w:rsidR="00000000" w:rsidRDefault="003A4051" w:rsidP="003A4051">
      <w:pPr>
        <w:spacing w:after="240" w:line="360" w:lineRule="atLeast"/>
        <w:ind w:firstLineChars="200" w:firstLine="31680"/>
        <w:rPr>
          <w:rFonts w:hint="eastAsia"/>
        </w:rPr>
      </w:pPr>
      <w:r>
        <w:rPr>
          <w:rFonts w:hint="eastAsia"/>
        </w:rPr>
        <w:t>根据本届内阁头六个月（</w:t>
      </w:r>
      <w:r>
        <w:rPr>
          <w:rFonts w:hint="eastAsia"/>
        </w:rPr>
        <w:t>2001</w:t>
      </w:r>
      <w:r>
        <w:rPr>
          <w:rFonts w:hint="eastAsia"/>
        </w:rPr>
        <w:t>年</w:t>
      </w:r>
      <w:r>
        <w:rPr>
          <w:rFonts w:hint="eastAsia"/>
        </w:rPr>
        <w:t>4-9</w:t>
      </w:r>
      <w:r>
        <w:rPr>
          <w:rFonts w:hint="eastAsia"/>
        </w:rPr>
        <w:t>月）的工作报告</w:t>
      </w:r>
      <w:r>
        <w:rPr>
          <w:rStyle w:val="FootnoteReference"/>
        </w:rPr>
        <w:footnoteReference w:customMarkFollows="1" w:id="67"/>
        <w:t>66</w:t>
      </w:r>
      <w:r>
        <w:rPr>
          <w:rFonts w:hint="eastAsia"/>
        </w:rPr>
        <w:t>，通过微型、小型和中型企业方案已经投入</w:t>
      </w:r>
      <w:r>
        <w:rPr>
          <w:rFonts w:hint="eastAsia"/>
        </w:rPr>
        <w:t>9 500</w:t>
      </w:r>
      <w:r>
        <w:rPr>
          <w:rFonts w:hint="eastAsia"/>
        </w:rPr>
        <w:t>万比索方便信贷，以发展微型和小型企业，利率为月息</w:t>
      </w:r>
      <w:r>
        <w:rPr>
          <w:rFonts w:hint="eastAsia"/>
        </w:rPr>
        <w:t>1.2%(</w:t>
      </w:r>
      <w:r>
        <w:rPr>
          <w:rFonts w:hint="eastAsia"/>
        </w:rPr>
        <w:t>银行利</w:t>
      </w:r>
      <w:r>
        <w:rPr>
          <w:rFonts w:hint="eastAsia"/>
        </w:rPr>
        <w:t>率为月息</w:t>
      </w:r>
      <w:r>
        <w:rPr>
          <w:rFonts w:hint="eastAsia"/>
        </w:rPr>
        <w:t>2%)</w:t>
      </w:r>
      <w:r>
        <w:rPr>
          <w:rFonts w:hint="eastAsia"/>
        </w:rPr>
        <w:t>。这些造福于</w:t>
      </w:r>
      <w:r>
        <w:rPr>
          <w:rFonts w:hint="eastAsia"/>
        </w:rPr>
        <w:t>6 215</w:t>
      </w:r>
      <w:r>
        <w:rPr>
          <w:rFonts w:hint="eastAsia"/>
        </w:rPr>
        <w:t>个男女微型企业家的贷款提供给了没有资格进入国家金融系统的小店铺，而在这种筹资、技术培训和帮助的措施中，微型、小型和中型女企业家受到优先照顾。</w:t>
      </w:r>
    </w:p>
    <w:p w:rsidR="00000000" w:rsidRDefault="003A4051" w:rsidP="003A4051">
      <w:pPr>
        <w:spacing w:after="240" w:line="360" w:lineRule="atLeast"/>
        <w:ind w:firstLineChars="200" w:firstLine="31680"/>
        <w:rPr>
          <w:rFonts w:hint="eastAsia"/>
        </w:rPr>
      </w:pPr>
      <w:r>
        <w:rPr>
          <w:rFonts w:hint="eastAsia"/>
        </w:rPr>
        <w:t>从</w:t>
      </w:r>
      <w:r>
        <w:rPr>
          <w:rFonts w:hint="eastAsia"/>
        </w:rPr>
        <w:t>2000</w:t>
      </w:r>
      <w:r>
        <w:rPr>
          <w:rFonts w:hint="eastAsia"/>
        </w:rPr>
        <w:t>年</w:t>
      </w:r>
      <w:r>
        <w:rPr>
          <w:rFonts w:hint="eastAsia"/>
        </w:rPr>
        <w:t>8</w:t>
      </w:r>
      <w:r>
        <w:rPr>
          <w:rFonts w:hint="eastAsia"/>
        </w:rPr>
        <w:t>月到</w:t>
      </w:r>
      <w:r>
        <w:rPr>
          <w:rFonts w:hint="eastAsia"/>
        </w:rPr>
        <w:t>2001</w:t>
      </w:r>
      <w:r>
        <w:rPr>
          <w:rFonts w:hint="eastAsia"/>
        </w:rPr>
        <w:t>年</w:t>
      </w:r>
      <w:r>
        <w:rPr>
          <w:rFonts w:hint="eastAsia"/>
        </w:rPr>
        <w:t>6</w:t>
      </w:r>
      <w:r>
        <w:rPr>
          <w:rFonts w:hint="eastAsia"/>
        </w:rPr>
        <w:t>月，微型、小型和中型企业方案通过培训计划帮助了</w:t>
      </w:r>
      <w:r>
        <w:rPr>
          <w:rFonts w:hint="eastAsia"/>
        </w:rPr>
        <w:t>59%</w:t>
      </w:r>
      <w:r>
        <w:rPr>
          <w:rFonts w:hint="eastAsia"/>
        </w:rPr>
        <w:t>的妇女；同时参与教育和指导活动的人中</w:t>
      </w:r>
      <w:r>
        <w:rPr>
          <w:rFonts w:hint="eastAsia"/>
        </w:rPr>
        <w:t>43%</w:t>
      </w:r>
      <w:r>
        <w:rPr>
          <w:rFonts w:hint="eastAsia"/>
        </w:rPr>
        <w:t>是妇女，通过总统府消除贫困计划所提供贷款的</w:t>
      </w:r>
      <w:r>
        <w:rPr>
          <w:rFonts w:hint="eastAsia"/>
        </w:rPr>
        <w:t>60%</w:t>
      </w:r>
      <w:r>
        <w:rPr>
          <w:rFonts w:hint="eastAsia"/>
        </w:rPr>
        <w:t>和</w:t>
      </w:r>
      <w:r>
        <w:rPr>
          <w:rFonts w:hint="eastAsia"/>
        </w:rPr>
        <w:t>51%</w:t>
      </w:r>
      <w:r>
        <w:rPr>
          <w:rFonts w:hint="eastAsia"/>
        </w:rPr>
        <w:t>是为了妇女。而且，在该计划支持民间社会的方案与</w:t>
      </w:r>
      <w:r>
        <w:rPr>
          <w:rFonts w:hint="eastAsia"/>
        </w:rPr>
        <w:t>7</w:t>
      </w:r>
      <w:r>
        <w:rPr>
          <w:rFonts w:hint="eastAsia"/>
        </w:rPr>
        <w:t>个在这个部门有经验的、作为中介人运作的非政府组织建立一条信贷线（批准的</w:t>
      </w:r>
      <w:r>
        <w:rPr>
          <w:rFonts w:hint="eastAsia"/>
        </w:rPr>
        <w:t>3 900</w:t>
      </w:r>
      <w:r>
        <w:rPr>
          <w:rFonts w:hint="eastAsia"/>
        </w:rPr>
        <w:t>比索中已经支付近</w:t>
      </w:r>
      <w:r>
        <w:rPr>
          <w:rFonts w:hint="eastAsia"/>
        </w:rPr>
        <w:t>2 600</w:t>
      </w:r>
      <w:r>
        <w:rPr>
          <w:rFonts w:hint="eastAsia"/>
        </w:rPr>
        <w:t>万比索），</w:t>
      </w:r>
      <w:r>
        <w:rPr>
          <w:rFonts w:hint="eastAsia"/>
        </w:rPr>
        <w:t>7</w:t>
      </w:r>
      <w:r>
        <w:rPr>
          <w:rFonts w:hint="eastAsia"/>
        </w:rPr>
        <w:t>个组织都有提供给妇女的信贷方案。</w:t>
      </w:r>
      <w:r>
        <w:rPr>
          <w:rFonts w:hint="eastAsia"/>
        </w:rPr>
        <w:t>7</w:t>
      </w:r>
      <w:r>
        <w:rPr>
          <w:rFonts w:hint="eastAsia"/>
        </w:rPr>
        <w:t>个组织中的两个还特别做妇女的工作，已经收到所发放资金的</w:t>
      </w:r>
      <w:r>
        <w:rPr>
          <w:rFonts w:hint="eastAsia"/>
        </w:rPr>
        <w:t>44%</w:t>
      </w:r>
      <w:r>
        <w:rPr>
          <w:rFonts w:hint="eastAsia"/>
        </w:rPr>
        <w:t>。</w:t>
      </w:r>
    </w:p>
    <w:p w:rsidR="00000000" w:rsidRDefault="003A4051" w:rsidP="003A4051">
      <w:pPr>
        <w:spacing w:after="240" w:line="360" w:lineRule="atLeast"/>
        <w:ind w:firstLineChars="200" w:firstLine="31680"/>
        <w:rPr>
          <w:rFonts w:hint="eastAsia"/>
          <w:spacing w:val="4"/>
        </w:rPr>
      </w:pPr>
      <w:r>
        <w:rPr>
          <w:rFonts w:hint="eastAsia"/>
          <w:spacing w:val="4"/>
        </w:rPr>
        <w:t>通过</w:t>
      </w:r>
      <w:r>
        <w:rPr>
          <w:rFonts w:eastAsia="SimHei" w:hint="eastAsia"/>
          <w:spacing w:val="4"/>
        </w:rPr>
        <w:t>尊严的人群</w:t>
      </w:r>
      <w:r>
        <w:rPr>
          <w:rFonts w:hint="eastAsia"/>
          <w:spacing w:val="4"/>
        </w:rPr>
        <w:t>开发妇女生产合作社项目，其目标是通过支持建立和运作生产合作社以及支持建立小型企业来减少妇女的失业。由妇女部实施的制衣及其他纺织品合作社项目已经投入</w:t>
      </w:r>
      <w:r>
        <w:rPr>
          <w:rFonts w:hint="eastAsia"/>
          <w:spacing w:val="4"/>
        </w:rPr>
        <w:t>6 000</w:t>
      </w:r>
      <w:r>
        <w:rPr>
          <w:rFonts w:hint="eastAsia"/>
          <w:spacing w:val="4"/>
        </w:rPr>
        <w:t>万多米尼加比索。</w:t>
      </w:r>
      <w:r>
        <w:rPr>
          <w:rStyle w:val="FootnoteReference"/>
          <w:spacing w:val="4"/>
        </w:rPr>
        <w:footnoteReference w:customMarkFollows="1" w:id="68"/>
        <w:t>67</w:t>
      </w:r>
    </w:p>
    <w:p w:rsidR="00000000" w:rsidRDefault="003A4051">
      <w:pPr>
        <w:spacing w:after="240" w:line="360" w:lineRule="atLeast"/>
        <w:jc w:val="left"/>
        <w:rPr>
          <w:rFonts w:eastAsia="SimHei" w:hint="eastAsia"/>
          <w:sz w:val="24"/>
        </w:rPr>
      </w:pPr>
      <w:r>
        <w:rPr>
          <w:rFonts w:eastAsia="SimHei"/>
          <w:sz w:val="24"/>
        </w:rPr>
        <w:br w:type="page"/>
      </w:r>
      <w:r>
        <w:rPr>
          <w:rFonts w:eastAsia="SimHei" w:hint="eastAsia"/>
          <w:sz w:val="24"/>
        </w:rPr>
        <w:t xml:space="preserve">3.12. </w:t>
      </w:r>
      <w:r>
        <w:rPr>
          <w:rFonts w:eastAsia="SimHei" w:hint="eastAsia"/>
          <w:sz w:val="24"/>
        </w:rPr>
        <w:t>第</w:t>
      </w:r>
      <w:r>
        <w:rPr>
          <w:rFonts w:eastAsia="SimHei" w:hint="eastAsia"/>
          <w:sz w:val="24"/>
        </w:rPr>
        <w:t>12</w:t>
      </w:r>
      <w:r>
        <w:rPr>
          <w:rFonts w:eastAsia="SimHei" w:hint="eastAsia"/>
          <w:sz w:val="24"/>
        </w:rPr>
        <w:t>条：健康</w:t>
      </w:r>
      <w:r>
        <w:rPr>
          <w:rFonts w:eastAsia="SimHei"/>
          <w:sz w:val="24"/>
          <w:vertAlign w:val="superscript"/>
        </w:rPr>
        <w:footnoteReference w:customMarkFollows="1" w:id="69"/>
        <w:t>68</w:t>
      </w:r>
    </w:p>
    <w:p w:rsidR="00000000" w:rsidRDefault="003A4051">
      <w:pPr>
        <w:spacing w:after="240" w:line="360" w:lineRule="atLeast"/>
        <w:jc w:val="left"/>
        <w:rPr>
          <w:rFonts w:eastAsia="SimHei" w:hint="eastAsia"/>
        </w:rPr>
      </w:pPr>
      <w:r>
        <w:rPr>
          <w:rFonts w:eastAsia="SimHei" w:hint="eastAsia"/>
        </w:rPr>
        <w:t>3.12.1.</w:t>
      </w:r>
      <w:r>
        <w:rPr>
          <w:rFonts w:eastAsia="SimHei" w:hint="eastAsia"/>
        </w:rPr>
        <w:t>多米尼加妇女性健康和生殖健康的几个指标</w:t>
      </w:r>
    </w:p>
    <w:p w:rsidR="00000000" w:rsidRDefault="003A4051" w:rsidP="003A4051">
      <w:pPr>
        <w:spacing w:after="240" w:line="360" w:lineRule="atLeast"/>
        <w:ind w:firstLineChars="200" w:firstLine="31680"/>
        <w:jc w:val="left"/>
        <w:rPr>
          <w:rFonts w:eastAsia="SimHei" w:hint="eastAsia"/>
        </w:rPr>
      </w:pPr>
      <w:r>
        <w:rPr>
          <w:rFonts w:eastAsia="SimHei" w:hint="eastAsia"/>
        </w:rPr>
        <w:t>生育率降低</w:t>
      </w:r>
    </w:p>
    <w:p w:rsidR="00000000" w:rsidRDefault="003A4051" w:rsidP="003A4051">
      <w:pPr>
        <w:spacing w:after="240" w:line="360" w:lineRule="atLeast"/>
        <w:ind w:firstLineChars="200" w:firstLine="31680"/>
        <w:rPr>
          <w:rFonts w:hint="eastAsia"/>
        </w:rPr>
      </w:pPr>
      <w:r>
        <w:rPr>
          <w:rFonts w:hint="eastAsia"/>
        </w:rPr>
        <w:t>我国最近几年出现了生育水平降低的趋势，从</w:t>
      </w:r>
      <w:r>
        <w:rPr>
          <w:rFonts w:hint="eastAsia"/>
        </w:rPr>
        <w:t>1996</w:t>
      </w:r>
      <w:r>
        <w:rPr>
          <w:rFonts w:hint="eastAsia"/>
        </w:rPr>
        <w:t>年每个妇女平均生育</w:t>
      </w:r>
      <w:r>
        <w:rPr>
          <w:rFonts w:hint="eastAsia"/>
        </w:rPr>
        <w:t>3.2</w:t>
      </w:r>
      <w:r>
        <w:rPr>
          <w:rFonts w:hint="eastAsia"/>
        </w:rPr>
        <w:t>个子女降至</w:t>
      </w:r>
      <w:r>
        <w:rPr>
          <w:rFonts w:hint="eastAsia"/>
        </w:rPr>
        <w:t>1999</w:t>
      </w:r>
      <w:r>
        <w:rPr>
          <w:rFonts w:hint="eastAsia"/>
        </w:rPr>
        <w:t>年的</w:t>
      </w:r>
      <w:r>
        <w:rPr>
          <w:rFonts w:hint="eastAsia"/>
        </w:rPr>
        <w:t>2.7</w:t>
      </w:r>
      <w:r>
        <w:rPr>
          <w:rFonts w:hint="eastAsia"/>
        </w:rPr>
        <w:t>个。最大的</w:t>
      </w:r>
      <w:r>
        <w:rPr>
          <w:rFonts w:hint="eastAsia"/>
        </w:rPr>
        <w:t>降幅发生在农村地区，由每名妇女生育</w:t>
      </w:r>
      <w:r>
        <w:rPr>
          <w:rFonts w:hint="eastAsia"/>
        </w:rPr>
        <w:t>4</w:t>
      </w:r>
      <w:r>
        <w:rPr>
          <w:rFonts w:hint="eastAsia"/>
        </w:rPr>
        <w:t>个子女降至</w:t>
      </w:r>
      <w:r>
        <w:rPr>
          <w:rFonts w:hint="eastAsia"/>
        </w:rPr>
        <w:t>3</w:t>
      </w:r>
      <w:r>
        <w:rPr>
          <w:rFonts w:hint="eastAsia"/>
        </w:rPr>
        <w:t>个，而在市区则由每名妇女生育</w:t>
      </w:r>
      <w:r>
        <w:rPr>
          <w:rFonts w:hint="eastAsia"/>
        </w:rPr>
        <w:t>2.8</w:t>
      </w:r>
      <w:r>
        <w:rPr>
          <w:rFonts w:hint="eastAsia"/>
        </w:rPr>
        <w:t>个降至</w:t>
      </w:r>
      <w:r>
        <w:rPr>
          <w:rFonts w:hint="eastAsia"/>
        </w:rPr>
        <w:t>2.4</w:t>
      </w:r>
      <w:r>
        <w:rPr>
          <w:rFonts w:hint="eastAsia"/>
        </w:rPr>
        <w:t>个。同时还出现希望生殖率的降低，在</w:t>
      </w:r>
      <w:r>
        <w:rPr>
          <w:rFonts w:hint="eastAsia"/>
        </w:rPr>
        <w:t>1996</w:t>
      </w:r>
      <w:r>
        <w:rPr>
          <w:rFonts w:hint="eastAsia"/>
        </w:rPr>
        <w:t>年到</w:t>
      </w:r>
      <w:r>
        <w:rPr>
          <w:rFonts w:hint="eastAsia"/>
        </w:rPr>
        <w:t>1999</w:t>
      </w:r>
      <w:r>
        <w:rPr>
          <w:rFonts w:hint="eastAsia"/>
        </w:rPr>
        <w:t>年间，由每位妇女</w:t>
      </w:r>
      <w:r>
        <w:rPr>
          <w:rFonts w:hint="eastAsia"/>
        </w:rPr>
        <w:t>2.5</w:t>
      </w:r>
      <w:r>
        <w:rPr>
          <w:rFonts w:hint="eastAsia"/>
        </w:rPr>
        <w:t>个子女降至</w:t>
      </w:r>
      <w:r>
        <w:rPr>
          <w:rFonts w:hint="eastAsia"/>
        </w:rPr>
        <w:t>2</w:t>
      </w:r>
      <w:r>
        <w:rPr>
          <w:rFonts w:hint="eastAsia"/>
        </w:rPr>
        <w:t>个。</w:t>
      </w:r>
    </w:p>
    <w:p w:rsidR="00000000" w:rsidRDefault="003A4051" w:rsidP="003A4051">
      <w:pPr>
        <w:spacing w:after="240" w:line="360" w:lineRule="atLeast"/>
        <w:ind w:firstLineChars="200" w:firstLine="31680"/>
        <w:rPr>
          <w:rFonts w:hint="eastAsia"/>
        </w:rPr>
      </w:pPr>
      <w:r>
        <w:rPr>
          <w:rFonts w:hint="eastAsia"/>
        </w:rPr>
        <w:t>同时出现生育间隔期（子女间隔期）延长，从</w:t>
      </w:r>
      <w:r>
        <w:rPr>
          <w:rFonts w:hint="eastAsia"/>
        </w:rPr>
        <w:t>1996</w:t>
      </w:r>
      <w:r>
        <w:rPr>
          <w:rFonts w:hint="eastAsia"/>
        </w:rPr>
        <w:t>年的</w:t>
      </w:r>
      <w:r>
        <w:rPr>
          <w:rFonts w:hint="eastAsia"/>
        </w:rPr>
        <w:t>29</w:t>
      </w:r>
      <w:r>
        <w:rPr>
          <w:rFonts w:hint="eastAsia"/>
        </w:rPr>
        <w:t>个月延长到</w:t>
      </w:r>
      <w:r>
        <w:rPr>
          <w:rFonts w:hint="eastAsia"/>
        </w:rPr>
        <w:t>1999</w:t>
      </w:r>
      <w:r>
        <w:rPr>
          <w:rFonts w:hint="eastAsia"/>
        </w:rPr>
        <w:t>年的</w:t>
      </w:r>
      <w:r>
        <w:rPr>
          <w:rFonts w:hint="eastAsia"/>
        </w:rPr>
        <w:t>31</w:t>
      </w:r>
      <w:r>
        <w:rPr>
          <w:rFonts w:hint="eastAsia"/>
        </w:rPr>
        <w:t>个月。这个指标不仅减少了平均子女数目，而且减少了新生儿危险（体重太轻、营养不良、死亡）。同样，农村地区间隔期短于市区（分别是</w:t>
      </w:r>
      <w:r>
        <w:rPr>
          <w:rFonts w:hint="eastAsia"/>
        </w:rPr>
        <w:t>29</w:t>
      </w:r>
      <w:r>
        <w:rPr>
          <w:rFonts w:hint="eastAsia"/>
        </w:rPr>
        <w:t>个月和</w:t>
      </w:r>
      <w:r>
        <w:rPr>
          <w:rFonts w:hint="eastAsia"/>
        </w:rPr>
        <w:t>31</w:t>
      </w:r>
      <w:r>
        <w:rPr>
          <w:rFonts w:hint="eastAsia"/>
        </w:rPr>
        <w:t>个月）。而且这当然与教育水平有密切关系。教育水平较高者的生育间隔期也较长，受过</w:t>
      </w:r>
      <w:r>
        <w:rPr>
          <w:rFonts w:hint="eastAsia"/>
        </w:rPr>
        <w:t>1-4</w:t>
      </w:r>
      <w:r>
        <w:rPr>
          <w:rFonts w:hint="eastAsia"/>
        </w:rPr>
        <w:t>年教育的妇女为</w:t>
      </w:r>
      <w:r>
        <w:rPr>
          <w:rFonts w:hint="eastAsia"/>
        </w:rPr>
        <w:t>28</w:t>
      </w:r>
      <w:r>
        <w:rPr>
          <w:rFonts w:hint="eastAsia"/>
        </w:rPr>
        <w:t>个</w:t>
      </w:r>
      <w:r>
        <w:rPr>
          <w:rFonts w:hint="eastAsia"/>
        </w:rPr>
        <w:t>月，而达到中等教育水平的妇女为</w:t>
      </w:r>
      <w:r>
        <w:rPr>
          <w:rFonts w:hint="eastAsia"/>
        </w:rPr>
        <w:t>35</w:t>
      </w:r>
      <w:r>
        <w:rPr>
          <w:rFonts w:hint="eastAsia"/>
        </w:rPr>
        <w:t>个月。</w:t>
      </w:r>
      <w:r>
        <w:rPr>
          <w:rFonts w:hint="eastAsia"/>
        </w:rPr>
        <w:t>1999</w:t>
      </w:r>
      <w:r>
        <w:rPr>
          <w:rFonts w:hint="eastAsia"/>
        </w:rPr>
        <w:t>年调查时，</w:t>
      </w:r>
      <w:r>
        <w:rPr>
          <w:rFonts w:hint="eastAsia"/>
        </w:rPr>
        <w:t>5%</w:t>
      </w:r>
      <w:r>
        <w:rPr>
          <w:rFonts w:hint="eastAsia"/>
        </w:rPr>
        <w:t>的</w:t>
      </w:r>
      <w:r>
        <w:rPr>
          <w:rFonts w:hint="eastAsia"/>
        </w:rPr>
        <w:t>15</w:t>
      </w:r>
      <w:r>
        <w:rPr>
          <w:rFonts w:hint="eastAsia"/>
        </w:rPr>
        <w:t>至</w:t>
      </w:r>
      <w:r>
        <w:rPr>
          <w:rFonts w:hint="eastAsia"/>
        </w:rPr>
        <w:t>49</w:t>
      </w:r>
      <w:r>
        <w:rPr>
          <w:rFonts w:hint="eastAsia"/>
        </w:rPr>
        <w:t>岁妇女已经怀孕；而这个百分比在文化水平很低的妇女中是</w:t>
      </w:r>
      <w:r>
        <w:rPr>
          <w:rFonts w:hint="eastAsia"/>
        </w:rPr>
        <w:t>9</w:t>
      </w:r>
      <w:r>
        <w:rPr>
          <w:rFonts w:hint="eastAsia"/>
        </w:rPr>
        <w:t>个百分点。</w:t>
      </w:r>
    </w:p>
    <w:p w:rsidR="00000000" w:rsidRDefault="003A4051" w:rsidP="003A4051">
      <w:pPr>
        <w:spacing w:after="240" w:line="360" w:lineRule="atLeast"/>
        <w:ind w:firstLineChars="200" w:firstLine="31680"/>
        <w:jc w:val="left"/>
        <w:rPr>
          <w:rFonts w:eastAsia="SimHei" w:hint="eastAsia"/>
        </w:rPr>
      </w:pPr>
      <w:r>
        <w:rPr>
          <w:rFonts w:eastAsia="SimHei" w:hint="eastAsia"/>
        </w:rPr>
        <w:t>减少少女怀孕</w:t>
      </w:r>
    </w:p>
    <w:p w:rsidR="00000000" w:rsidRDefault="003A4051" w:rsidP="003A4051">
      <w:pPr>
        <w:spacing w:after="240" w:line="360" w:lineRule="atLeast"/>
        <w:ind w:firstLineChars="200" w:firstLine="31680"/>
        <w:rPr>
          <w:rFonts w:hint="eastAsia"/>
        </w:rPr>
      </w:pPr>
      <w:r>
        <w:rPr>
          <w:rFonts w:hint="eastAsia"/>
        </w:rPr>
        <w:t>尽管少女怀孕在</w:t>
      </w:r>
      <w:r>
        <w:rPr>
          <w:rFonts w:hint="eastAsia"/>
        </w:rPr>
        <w:t>1996-1999</w:t>
      </w:r>
      <w:r>
        <w:rPr>
          <w:rFonts w:hint="eastAsia"/>
        </w:rPr>
        <w:t>年间已经从</w:t>
      </w:r>
      <w:r>
        <w:rPr>
          <w:rFonts w:hint="eastAsia"/>
        </w:rPr>
        <w:t>23%</w:t>
      </w:r>
      <w:r>
        <w:rPr>
          <w:rFonts w:hint="eastAsia"/>
        </w:rPr>
        <w:t>降到</w:t>
      </w:r>
      <w:r>
        <w:rPr>
          <w:rFonts w:hint="eastAsia"/>
        </w:rPr>
        <w:t>21%</w:t>
      </w:r>
      <w:r>
        <w:rPr>
          <w:rFonts w:hint="eastAsia"/>
        </w:rPr>
        <w:t>，但仍然很高，因为有五分之一的</w:t>
      </w:r>
      <w:r>
        <w:rPr>
          <w:rFonts w:hint="eastAsia"/>
        </w:rPr>
        <w:t>15-19</w:t>
      </w:r>
      <w:r>
        <w:rPr>
          <w:rFonts w:hint="eastAsia"/>
        </w:rPr>
        <w:t>岁少女开始怀孕，三分之一的</w:t>
      </w:r>
      <w:r>
        <w:rPr>
          <w:rFonts w:hint="eastAsia"/>
        </w:rPr>
        <w:t>18-19</w:t>
      </w:r>
      <w:r>
        <w:rPr>
          <w:rFonts w:hint="eastAsia"/>
        </w:rPr>
        <w:t>岁少女成了母亲。这些百分比在文化水平很低的少女中增加很多：</w:t>
      </w:r>
      <w:r>
        <w:rPr>
          <w:rFonts w:hint="eastAsia"/>
        </w:rPr>
        <w:t>30%</w:t>
      </w:r>
      <w:r>
        <w:rPr>
          <w:rFonts w:hint="eastAsia"/>
        </w:rPr>
        <w:t>小学和更低水平的少女已经怀孕过，城乡之间没有差别。学校里的性教育十分有限，这更加剧这种情况。</w:t>
      </w:r>
    </w:p>
    <w:p w:rsidR="00000000" w:rsidRDefault="003A4051" w:rsidP="003A4051">
      <w:pPr>
        <w:spacing w:after="240" w:line="360" w:lineRule="atLeast"/>
        <w:ind w:firstLineChars="200" w:firstLine="31680"/>
        <w:jc w:val="left"/>
        <w:rPr>
          <w:rFonts w:eastAsia="SimHei" w:hint="eastAsia"/>
        </w:rPr>
      </w:pPr>
      <w:r>
        <w:rPr>
          <w:rFonts w:eastAsia="SimHei" w:hint="eastAsia"/>
        </w:rPr>
        <w:t>增加产前护理</w:t>
      </w:r>
    </w:p>
    <w:p w:rsidR="00000000" w:rsidRDefault="003A4051" w:rsidP="003A4051">
      <w:pPr>
        <w:spacing w:after="240" w:line="360" w:lineRule="atLeast"/>
        <w:ind w:firstLineChars="200" w:firstLine="31680"/>
        <w:rPr>
          <w:rFonts w:hint="eastAsia"/>
        </w:rPr>
      </w:pPr>
      <w:r>
        <w:rPr>
          <w:rFonts w:hint="eastAsia"/>
        </w:rPr>
        <w:t>1999</w:t>
      </w:r>
      <w:r>
        <w:rPr>
          <w:rFonts w:hint="eastAsia"/>
        </w:rPr>
        <w:t>年，</w:t>
      </w:r>
      <w:r>
        <w:rPr>
          <w:rStyle w:val="FootnoteReference"/>
        </w:rPr>
        <w:footnoteReference w:customMarkFollows="1" w:id="70"/>
        <w:t>69</w:t>
      </w:r>
      <w:r>
        <w:rPr>
          <w:rFonts w:hint="eastAsia"/>
        </w:rPr>
        <w:t>对母婴的护理略有改善：</w:t>
      </w:r>
    </w:p>
    <w:p w:rsidR="00000000" w:rsidRDefault="003A4051">
      <w:pPr>
        <w:numPr>
          <w:ilvl w:val="0"/>
          <w:numId w:val="833"/>
        </w:numPr>
        <w:spacing w:after="240" w:line="360" w:lineRule="atLeast"/>
        <w:rPr>
          <w:rFonts w:hint="eastAsia"/>
        </w:rPr>
      </w:pPr>
      <w:r>
        <w:rPr>
          <w:rFonts w:hint="eastAsia"/>
        </w:rPr>
        <w:t>调查前</w:t>
      </w:r>
      <w:r>
        <w:rPr>
          <w:rFonts w:hint="eastAsia"/>
        </w:rPr>
        <w:t>5</w:t>
      </w:r>
      <w:r>
        <w:rPr>
          <w:rFonts w:hint="eastAsia"/>
        </w:rPr>
        <w:t>年出</w:t>
      </w:r>
      <w:r>
        <w:rPr>
          <w:rFonts w:hint="eastAsia"/>
        </w:rPr>
        <w:t>生的</w:t>
      </w:r>
      <w:r>
        <w:rPr>
          <w:rFonts w:hint="eastAsia"/>
        </w:rPr>
        <w:t>99%</w:t>
      </w:r>
      <w:r>
        <w:rPr>
          <w:rFonts w:hint="eastAsia"/>
        </w:rPr>
        <w:t>婴儿都得到一名医生的产前帮助（</w:t>
      </w:r>
      <w:r>
        <w:rPr>
          <w:rFonts w:hint="eastAsia"/>
        </w:rPr>
        <w:t>1996</w:t>
      </w:r>
      <w:r>
        <w:rPr>
          <w:rFonts w:hint="eastAsia"/>
        </w:rPr>
        <w:t>年为</w:t>
      </w:r>
      <w:r>
        <w:rPr>
          <w:rFonts w:hint="eastAsia"/>
        </w:rPr>
        <w:t>98%</w:t>
      </w:r>
      <w:r>
        <w:rPr>
          <w:rFonts w:hint="eastAsia"/>
        </w:rPr>
        <w:t>）。</w:t>
      </w:r>
    </w:p>
    <w:p w:rsidR="00000000" w:rsidRDefault="003A4051">
      <w:pPr>
        <w:numPr>
          <w:ilvl w:val="0"/>
          <w:numId w:val="833"/>
        </w:numPr>
        <w:spacing w:after="240" w:line="360" w:lineRule="atLeast"/>
        <w:rPr>
          <w:rFonts w:hint="eastAsia"/>
        </w:rPr>
      </w:pPr>
      <w:r>
        <w:rPr>
          <w:rFonts w:hint="eastAsia"/>
        </w:rPr>
        <w:t>86%</w:t>
      </w:r>
      <w:r>
        <w:rPr>
          <w:rFonts w:hint="eastAsia"/>
        </w:rPr>
        <w:t>母亲服用过</w:t>
      </w:r>
      <w:r>
        <w:rPr>
          <w:rFonts w:hint="eastAsia"/>
        </w:rPr>
        <w:t>2-6</w:t>
      </w:r>
      <w:r>
        <w:rPr>
          <w:rFonts w:hint="eastAsia"/>
        </w:rPr>
        <w:t>剂抗破伤风类毒素。</w:t>
      </w:r>
    </w:p>
    <w:p w:rsidR="00000000" w:rsidRDefault="003A4051" w:rsidP="003A4051">
      <w:pPr>
        <w:pStyle w:val="NormalIndent"/>
        <w:spacing w:after="240" w:line="360" w:lineRule="atLeast"/>
        <w:ind w:firstLineChars="200" w:firstLine="31680"/>
        <w:rPr>
          <w:rFonts w:eastAsia="SimHei" w:hint="eastAsia"/>
          <w:kern w:val="0"/>
        </w:rPr>
      </w:pPr>
      <w:r>
        <w:rPr>
          <w:rFonts w:eastAsia="SimHei" w:hint="eastAsia"/>
          <w:kern w:val="0"/>
        </w:rPr>
        <w:t>增加生产护理和增强活产儿的体质</w:t>
      </w:r>
    </w:p>
    <w:p w:rsidR="00000000" w:rsidRDefault="003A4051" w:rsidP="003A4051">
      <w:pPr>
        <w:spacing w:after="240" w:line="360" w:lineRule="atLeast"/>
        <w:ind w:firstLineChars="200" w:firstLine="31680"/>
        <w:rPr>
          <w:rFonts w:hint="eastAsia"/>
        </w:rPr>
      </w:pPr>
      <w:r>
        <w:rPr>
          <w:rFonts w:hint="eastAsia"/>
        </w:rPr>
        <w:t>关于规定的生产护理的覆盖范围，</w:t>
      </w:r>
      <w:r>
        <w:rPr>
          <w:rFonts w:hint="eastAsia"/>
        </w:rPr>
        <w:t>1999</w:t>
      </w:r>
      <w:r>
        <w:rPr>
          <w:rFonts w:hint="eastAsia"/>
        </w:rPr>
        <w:t>年的数字显示比往年有所改善：</w:t>
      </w:r>
    </w:p>
    <w:p w:rsidR="00000000" w:rsidRDefault="003A4051">
      <w:pPr>
        <w:numPr>
          <w:ilvl w:val="0"/>
          <w:numId w:val="833"/>
        </w:numPr>
        <w:spacing w:after="240" w:line="360" w:lineRule="atLeast"/>
        <w:rPr>
          <w:rFonts w:hint="eastAsia"/>
        </w:rPr>
      </w:pPr>
      <w:r>
        <w:rPr>
          <w:rFonts w:hint="eastAsia"/>
        </w:rPr>
        <w:t>97%</w:t>
      </w:r>
      <w:r>
        <w:rPr>
          <w:rFonts w:hint="eastAsia"/>
        </w:rPr>
        <w:t>的生产护理在卫生机构里（</w:t>
      </w:r>
      <w:r>
        <w:rPr>
          <w:rFonts w:hint="eastAsia"/>
        </w:rPr>
        <w:t>1996</w:t>
      </w:r>
      <w:r>
        <w:rPr>
          <w:rFonts w:hint="eastAsia"/>
        </w:rPr>
        <w:t>年为</w:t>
      </w:r>
      <w:r>
        <w:rPr>
          <w:rFonts w:hint="eastAsia"/>
        </w:rPr>
        <w:t>95%</w:t>
      </w:r>
      <w:r>
        <w:rPr>
          <w:rFonts w:hint="eastAsia"/>
        </w:rPr>
        <w:t>），</w:t>
      </w:r>
      <w:r>
        <w:rPr>
          <w:rFonts w:hint="eastAsia"/>
        </w:rPr>
        <w:t>2%</w:t>
      </w:r>
      <w:r>
        <w:rPr>
          <w:rFonts w:hint="eastAsia"/>
        </w:rPr>
        <w:t>在家里。</w:t>
      </w:r>
    </w:p>
    <w:p w:rsidR="00000000" w:rsidRDefault="003A4051">
      <w:pPr>
        <w:numPr>
          <w:ilvl w:val="0"/>
          <w:numId w:val="833"/>
        </w:numPr>
        <w:spacing w:after="240" w:line="360" w:lineRule="atLeast"/>
        <w:rPr>
          <w:rFonts w:hint="eastAsia"/>
        </w:rPr>
      </w:pPr>
      <w:r>
        <w:rPr>
          <w:rFonts w:hint="eastAsia"/>
        </w:rPr>
        <w:t>96%</w:t>
      </w:r>
      <w:r>
        <w:rPr>
          <w:rFonts w:hint="eastAsia"/>
        </w:rPr>
        <w:t>的生产由医生护理（</w:t>
      </w:r>
      <w:r>
        <w:rPr>
          <w:rFonts w:hint="eastAsia"/>
        </w:rPr>
        <w:t>1996</w:t>
      </w:r>
      <w:r>
        <w:rPr>
          <w:rFonts w:hint="eastAsia"/>
        </w:rPr>
        <w:t>年为</w:t>
      </w:r>
      <w:r>
        <w:rPr>
          <w:rFonts w:hint="eastAsia"/>
        </w:rPr>
        <w:t>92%</w:t>
      </w:r>
      <w:r>
        <w:rPr>
          <w:rFonts w:hint="eastAsia"/>
        </w:rPr>
        <w:t>）。在</w:t>
      </w:r>
      <w:r>
        <w:rPr>
          <w:rFonts w:hint="eastAsia"/>
        </w:rPr>
        <w:t>1996-1999</w:t>
      </w:r>
      <w:r>
        <w:rPr>
          <w:rFonts w:hint="eastAsia"/>
        </w:rPr>
        <w:t>年间，正式护士和助理护士进行的孕妇最后护理，由</w:t>
      </w:r>
      <w:r>
        <w:rPr>
          <w:rFonts w:hint="eastAsia"/>
        </w:rPr>
        <w:t>4%</w:t>
      </w:r>
      <w:r>
        <w:rPr>
          <w:rFonts w:hint="eastAsia"/>
        </w:rPr>
        <w:t>降到</w:t>
      </w:r>
      <w:r>
        <w:rPr>
          <w:rFonts w:hint="eastAsia"/>
        </w:rPr>
        <w:t>2%</w:t>
      </w:r>
      <w:r>
        <w:rPr>
          <w:rFonts w:hint="eastAsia"/>
        </w:rPr>
        <w:t>；同时助产婆进行的孕妇最后护理由</w:t>
      </w:r>
      <w:r>
        <w:rPr>
          <w:rFonts w:hint="eastAsia"/>
        </w:rPr>
        <w:t>3%</w:t>
      </w:r>
      <w:r>
        <w:rPr>
          <w:rFonts w:hint="eastAsia"/>
        </w:rPr>
        <w:t>降到</w:t>
      </w:r>
      <w:r>
        <w:rPr>
          <w:rFonts w:hint="eastAsia"/>
        </w:rPr>
        <w:t>1%</w:t>
      </w:r>
      <w:r>
        <w:rPr>
          <w:rFonts w:hint="eastAsia"/>
        </w:rPr>
        <w:t>。</w:t>
      </w:r>
    </w:p>
    <w:p w:rsidR="00000000" w:rsidRDefault="003A4051" w:rsidP="003A4051">
      <w:pPr>
        <w:spacing w:after="240" w:line="360" w:lineRule="atLeast"/>
        <w:ind w:firstLineChars="200" w:firstLine="31680"/>
        <w:rPr>
          <w:rFonts w:hint="eastAsia"/>
        </w:rPr>
      </w:pPr>
      <w:r>
        <w:rPr>
          <w:rFonts w:hint="eastAsia"/>
        </w:rPr>
        <w:t>但是，也必须指出剖腹产增加了（</w:t>
      </w:r>
      <w:r>
        <w:rPr>
          <w:rFonts w:hint="eastAsia"/>
        </w:rPr>
        <w:t>1998</w:t>
      </w:r>
      <w:r>
        <w:rPr>
          <w:rFonts w:hint="eastAsia"/>
        </w:rPr>
        <w:t>年</w:t>
      </w:r>
      <w:r>
        <w:rPr>
          <w:rFonts w:hint="eastAsia"/>
        </w:rPr>
        <w:t>28%</w:t>
      </w:r>
      <w:r>
        <w:rPr>
          <w:rFonts w:hint="eastAsia"/>
        </w:rPr>
        <w:t>，</w:t>
      </w:r>
      <w:r>
        <w:rPr>
          <w:rFonts w:hint="eastAsia"/>
        </w:rPr>
        <w:t>1996</w:t>
      </w:r>
      <w:r>
        <w:rPr>
          <w:rFonts w:hint="eastAsia"/>
        </w:rPr>
        <w:t>年</w:t>
      </w:r>
      <w:r>
        <w:rPr>
          <w:rFonts w:hint="eastAsia"/>
        </w:rPr>
        <w:t>26%</w:t>
      </w:r>
      <w:r>
        <w:rPr>
          <w:rFonts w:hint="eastAsia"/>
        </w:rPr>
        <w:t>）。</w:t>
      </w:r>
      <w:r>
        <w:rPr>
          <w:rFonts w:hint="eastAsia"/>
        </w:rPr>
        <w:t>35</w:t>
      </w:r>
      <w:r>
        <w:rPr>
          <w:rFonts w:hint="eastAsia"/>
        </w:rPr>
        <w:t>岁及</w:t>
      </w:r>
      <w:r>
        <w:rPr>
          <w:rFonts w:hint="eastAsia"/>
        </w:rPr>
        <w:t>35</w:t>
      </w:r>
      <w:r>
        <w:rPr>
          <w:rFonts w:hint="eastAsia"/>
        </w:rPr>
        <w:t>岁以上妇女高达</w:t>
      </w:r>
      <w:r>
        <w:rPr>
          <w:rFonts w:hint="eastAsia"/>
        </w:rPr>
        <w:t>33%</w:t>
      </w:r>
      <w:r>
        <w:rPr>
          <w:rFonts w:hint="eastAsia"/>
        </w:rPr>
        <w:t>，而具有高等教育水平的妇女更高达</w:t>
      </w:r>
      <w:r>
        <w:rPr>
          <w:rFonts w:hint="eastAsia"/>
        </w:rPr>
        <w:t>51%</w:t>
      </w:r>
      <w:r>
        <w:rPr>
          <w:rFonts w:hint="eastAsia"/>
        </w:rPr>
        <w:t>。</w:t>
      </w:r>
    </w:p>
    <w:p w:rsidR="00000000" w:rsidRDefault="003A4051" w:rsidP="003A4051">
      <w:pPr>
        <w:pStyle w:val="NormalIndent"/>
        <w:spacing w:after="240" w:line="360" w:lineRule="atLeast"/>
        <w:ind w:firstLineChars="200" w:firstLine="31680"/>
        <w:rPr>
          <w:rFonts w:eastAsia="SimHei" w:hint="eastAsia"/>
          <w:kern w:val="0"/>
        </w:rPr>
      </w:pPr>
      <w:r>
        <w:rPr>
          <w:rFonts w:eastAsia="SimHei" w:hint="eastAsia"/>
          <w:kern w:val="0"/>
        </w:rPr>
        <w:t>妇女病问题</w:t>
      </w:r>
    </w:p>
    <w:p w:rsidR="00000000" w:rsidRDefault="003A4051" w:rsidP="003A4051">
      <w:pPr>
        <w:spacing w:after="240" w:line="360" w:lineRule="atLeast"/>
        <w:ind w:firstLineChars="200" w:firstLine="31680"/>
        <w:rPr>
          <w:rFonts w:hint="eastAsia"/>
        </w:rPr>
      </w:pPr>
      <w:r>
        <w:rPr>
          <w:rFonts w:hint="eastAsia"/>
        </w:rPr>
        <w:t>1998</w:t>
      </w:r>
      <w:r>
        <w:rPr>
          <w:rFonts w:hint="eastAsia"/>
        </w:rPr>
        <w:t>年，育龄妇女在卫生部所属机构看病记录所载主要疾病是呼吸系统炎症（</w:t>
      </w:r>
      <w:r>
        <w:rPr>
          <w:rFonts w:hint="eastAsia"/>
        </w:rPr>
        <w:t>17%</w:t>
      </w:r>
      <w:r>
        <w:rPr>
          <w:rFonts w:hint="eastAsia"/>
        </w:rPr>
        <w:t>）、怀孕（</w:t>
      </w:r>
      <w:r>
        <w:rPr>
          <w:rFonts w:hint="eastAsia"/>
        </w:rPr>
        <w:t>11%</w:t>
      </w:r>
      <w:r>
        <w:rPr>
          <w:rFonts w:hint="eastAsia"/>
        </w:rPr>
        <w:t>）和阴道炎（</w:t>
      </w:r>
      <w:r>
        <w:rPr>
          <w:rFonts w:hint="eastAsia"/>
        </w:rPr>
        <w:t>11%</w:t>
      </w:r>
      <w:r>
        <w:rPr>
          <w:rFonts w:hint="eastAsia"/>
        </w:rPr>
        <w:t>）以及动脉高血压（</w:t>
      </w:r>
      <w:r>
        <w:rPr>
          <w:rFonts w:hint="eastAsia"/>
        </w:rPr>
        <w:t>8%</w:t>
      </w:r>
      <w:r>
        <w:rPr>
          <w:rFonts w:hint="eastAsia"/>
        </w:rPr>
        <w:t>）、营养不良（</w:t>
      </w:r>
      <w:r>
        <w:rPr>
          <w:rFonts w:hint="eastAsia"/>
        </w:rPr>
        <w:t>7%</w:t>
      </w:r>
      <w:r>
        <w:rPr>
          <w:rFonts w:hint="eastAsia"/>
        </w:rPr>
        <w:t>）、急性痢疾（</w:t>
      </w:r>
      <w:r>
        <w:rPr>
          <w:rFonts w:hint="eastAsia"/>
        </w:rPr>
        <w:t>7%</w:t>
      </w:r>
      <w:r>
        <w:rPr>
          <w:rFonts w:hint="eastAsia"/>
        </w:rPr>
        <w:t>）和尿道炎症（</w:t>
      </w:r>
      <w:r>
        <w:rPr>
          <w:rFonts w:hint="eastAsia"/>
        </w:rPr>
        <w:t>4%</w:t>
      </w:r>
      <w:r>
        <w:rPr>
          <w:rFonts w:hint="eastAsia"/>
        </w:rPr>
        <w:t>）。</w:t>
      </w:r>
    </w:p>
    <w:p w:rsidR="00000000" w:rsidRDefault="003A4051">
      <w:pPr>
        <w:spacing w:after="240" w:line="360" w:lineRule="atLeast"/>
        <w:rPr>
          <w:rFonts w:eastAsia="SimHei" w:hint="eastAsia"/>
        </w:rPr>
      </w:pPr>
      <w:r>
        <w:rPr>
          <w:rFonts w:eastAsia="SimHei" w:hint="eastAsia"/>
        </w:rPr>
        <w:t xml:space="preserve">3.12.2. </w:t>
      </w:r>
      <w:r>
        <w:rPr>
          <w:rFonts w:eastAsia="SimHei" w:hint="eastAsia"/>
        </w:rPr>
        <w:t>产妇死亡率降低和高危等级下降</w:t>
      </w:r>
    </w:p>
    <w:p w:rsidR="00000000" w:rsidRDefault="003A4051" w:rsidP="003A4051">
      <w:pPr>
        <w:spacing w:after="240" w:line="360" w:lineRule="atLeast"/>
        <w:ind w:firstLineChars="200" w:firstLine="31680"/>
        <w:rPr>
          <w:rFonts w:hint="eastAsia"/>
        </w:rPr>
      </w:pPr>
      <w:r>
        <w:rPr>
          <w:rFonts w:hint="eastAsia"/>
        </w:rPr>
        <w:t>产妇死亡率已略有下降，</w:t>
      </w:r>
      <w:r>
        <w:rPr>
          <w:rFonts w:hint="eastAsia"/>
        </w:rPr>
        <w:t>1983-1984</w:t>
      </w:r>
      <w:r>
        <w:rPr>
          <w:rFonts w:hint="eastAsia"/>
        </w:rPr>
        <w:t>年估计产妇死亡率约为每</w:t>
      </w:r>
      <w:r>
        <w:rPr>
          <w:rFonts w:hint="eastAsia"/>
        </w:rPr>
        <w:t>100 000</w:t>
      </w:r>
      <w:r>
        <w:rPr>
          <w:rFonts w:hint="eastAsia"/>
        </w:rPr>
        <w:t>活产儿有</w:t>
      </w:r>
      <w:r>
        <w:rPr>
          <w:rFonts w:hint="eastAsia"/>
        </w:rPr>
        <w:t>229</w:t>
      </w:r>
      <w:r>
        <w:rPr>
          <w:rFonts w:hint="eastAsia"/>
        </w:rPr>
        <w:t>例死亡（</w:t>
      </w:r>
      <w:r>
        <w:rPr>
          <w:rFonts w:hint="eastAsia"/>
        </w:rPr>
        <w:t>1996</w:t>
      </w:r>
      <w:r>
        <w:rPr>
          <w:rFonts w:hint="eastAsia"/>
        </w:rPr>
        <w:t>年人口和健康调查），而</w:t>
      </w:r>
      <w:r>
        <w:rPr>
          <w:rFonts w:hint="eastAsia"/>
        </w:rPr>
        <w:t>1999</w:t>
      </w:r>
      <w:r>
        <w:rPr>
          <w:rFonts w:hint="eastAsia"/>
        </w:rPr>
        <w:t>年，根据母婴死亡率监视系统</w:t>
      </w:r>
      <w:r>
        <w:rPr>
          <w:rStyle w:val="FootnoteReference"/>
        </w:rPr>
        <w:footnoteReference w:customMarkFollows="1" w:id="71"/>
        <w:t>70</w:t>
      </w:r>
      <w:r>
        <w:rPr>
          <w:rFonts w:hint="eastAsia"/>
        </w:rPr>
        <w:t>提供的材料，为每</w:t>
      </w:r>
      <w:r>
        <w:rPr>
          <w:rFonts w:hint="eastAsia"/>
        </w:rPr>
        <w:t>10</w:t>
      </w:r>
      <w:r>
        <w:rPr>
          <w:rFonts w:hint="eastAsia"/>
        </w:rPr>
        <w:t>0,000</w:t>
      </w:r>
      <w:r>
        <w:rPr>
          <w:rFonts w:hint="eastAsia"/>
        </w:rPr>
        <w:t>活产儿有</w:t>
      </w:r>
      <w:r>
        <w:rPr>
          <w:rFonts w:hint="eastAsia"/>
        </w:rPr>
        <w:t>123</w:t>
      </w:r>
      <w:r>
        <w:rPr>
          <w:rFonts w:hint="eastAsia"/>
        </w:rPr>
        <w:t>例死亡。所指出的主要死因是毒血症（</w:t>
      </w:r>
      <w:r>
        <w:rPr>
          <w:rFonts w:hint="eastAsia"/>
        </w:rPr>
        <w:t>46%</w:t>
      </w:r>
      <w:r>
        <w:rPr>
          <w:rFonts w:hint="eastAsia"/>
        </w:rPr>
        <w:t>）、流产并发症（</w:t>
      </w:r>
      <w:r>
        <w:rPr>
          <w:rFonts w:hint="eastAsia"/>
        </w:rPr>
        <w:t>19%</w:t>
      </w:r>
      <w:r>
        <w:rPr>
          <w:rFonts w:hint="eastAsia"/>
        </w:rPr>
        <w:t>，流产在其任何情况下都有害）、出血（</w:t>
      </w:r>
      <w:r>
        <w:rPr>
          <w:rFonts w:hint="eastAsia"/>
        </w:rPr>
        <w:t>11%</w:t>
      </w:r>
      <w:r>
        <w:rPr>
          <w:rFonts w:hint="eastAsia"/>
        </w:rPr>
        <w:t>）和心脏病。降低的原因可能是卫生部建立了母婴死亡率监视系统机构，这些机构负责调查发生在公共卫生系统的产妇死亡原因，以改善服务质量。</w:t>
      </w:r>
    </w:p>
    <w:p w:rsidR="00000000" w:rsidRDefault="003A4051" w:rsidP="003A4051">
      <w:pPr>
        <w:spacing w:after="240" w:line="360" w:lineRule="atLeast"/>
        <w:ind w:firstLineChars="200" w:firstLine="31680"/>
        <w:rPr>
          <w:rFonts w:hint="eastAsia"/>
        </w:rPr>
      </w:pPr>
      <w:r>
        <w:rPr>
          <w:rFonts w:hint="eastAsia"/>
        </w:rPr>
        <w:t>关于妇女的死亡原因，根据卫生部的纪录，最大原因是心肌梗死（</w:t>
      </w:r>
      <w:r>
        <w:rPr>
          <w:rFonts w:hint="eastAsia"/>
        </w:rPr>
        <w:t>15%</w:t>
      </w:r>
      <w:r>
        <w:rPr>
          <w:rFonts w:hint="eastAsia"/>
        </w:rPr>
        <w:t>）、艾滋病（</w:t>
      </w:r>
      <w:r>
        <w:rPr>
          <w:rFonts w:hint="eastAsia"/>
        </w:rPr>
        <w:t>6%</w:t>
      </w:r>
      <w:r>
        <w:rPr>
          <w:rFonts w:hint="eastAsia"/>
        </w:rPr>
        <w:t>）和流产（</w:t>
      </w:r>
      <w:r>
        <w:rPr>
          <w:rFonts w:hint="eastAsia"/>
        </w:rPr>
        <w:t>6%</w:t>
      </w:r>
      <w:r>
        <w:rPr>
          <w:rFonts w:hint="eastAsia"/>
        </w:rPr>
        <w:t>）；此外还有宫颈癌（</w:t>
      </w:r>
      <w:r>
        <w:rPr>
          <w:rFonts w:hint="eastAsia"/>
        </w:rPr>
        <w:t>3%</w:t>
      </w:r>
      <w:r>
        <w:rPr>
          <w:rFonts w:hint="eastAsia"/>
        </w:rPr>
        <w:t>），这种情况与通过帕帕尼科劳氏检查而采取预防措施的覆盖面不大有关，</w:t>
      </w:r>
      <w:r>
        <w:rPr>
          <w:rFonts w:hint="eastAsia"/>
        </w:rPr>
        <w:t>1996</w:t>
      </w:r>
      <w:r>
        <w:rPr>
          <w:rFonts w:hint="eastAsia"/>
        </w:rPr>
        <w:t>年只有</w:t>
      </w:r>
      <w:r>
        <w:rPr>
          <w:rFonts w:hint="eastAsia"/>
        </w:rPr>
        <w:t>27%</w:t>
      </w:r>
      <w:r>
        <w:rPr>
          <w:rFonts w:hint="eastAsia"/>
        </w:rPr>
        <w:t>的妇女作了这项检查。尽管我们没有掌握乳腺癌的统计</w:t>
      </w:r>
      <w:r>
        <w:rPr>
          <w:rFonts w:hint="eastAsia"/>
        </w:rPr>
        <w:t>数字，但是可以推论这具有重大意义，因为</w:t>
      </w:r>
      <w:r>
        <w:rPr>
          <w:rFonts w:hint="eastAsia"/>
        </w:rPr>
        <w:t>1996</w:t>
      </w:r>
      <w:r>
        <w:rPr>
          <w:rFonts w:hint="eastAsia"/>
        </w:rPr>
        <w:t>年只有</w:t>
      </w:r>
      <w:r>
        <w:rPr>
          <w:rFonts w:hint="eastAsia"/>
        </w:rPr>
        <w:t>11%</w:t>
      </w:r>
      <w:r>
        <w:rPr>
          <w:rFonts w:hint="eastAsia"/>
        </w:rPr>
        <w:t>的</w:t>
      </w:r>
      <w:r>
        <w:rPr>
          <w:rFonts w:hint="eastAsia"/>
        </w:rPr>
        <w:t>15-49</w:t>
      </w:r>
      <w:r>
        <w:rPr>
          <w:rFonts w:hint="eastAsia"/>
        </w:rPr>
        <w:t>岁妇女在上一年作了这种检查。在首都区，艾滋病占死因中的</w:t>
      </w:r>
      <w:r>
        <w:rPr>
          <w:rFonts w:hint="eastAsia"/>
        </w:rPr>
        <w:t>12%</w:t>
      </w:r>
      <w:r>
        <w:rPr>
          <w:rFonts w:hint="eastAsia"/>
        </w:rPr>
        <w:t>，其次是暴死和与生殖系统无关的癌症，后两者分别约占</w:t>
      </w:r>
      <w:r>
        <w:rPr>
          <w:rFonts w:hint="eastAsia"/>
        </w:rPr>
        <w:t>10%</w:t>
      </w:r>
      <w:r>
        <w:rPr>
          <w:rFonts w:hint="eastAsia"/>
        </w:rPr>
        <w:t>。</w:t>
      </w:r>
      <w:r>
        <w:rPr>
          <w:rStyle w:val="FootnoteReference"/>
        </w:rPr>
        <w:footnoteReference w:customMarkFollows="1" w:id="72"/>
        <w:t>71</w:t>
      </w:r>
    </w:p>
    <w:p w:rsidR="00000000" w:rsidRDefault="003A4051" w:rsidP="003A4051">
      <w:pPr>
        <w:spacing w:after="240" w:line="360" w:lineRule="atLeast"/>
        <w:ind w:firstLineChars="200" w:firstLine="31680"/>
        <w:rPr>
          <w:rFonts w:hint="eastAsia"/>
        </w:rPr>
      </w:pPr>
      <w:r>
        <w:rPr>
          <w:rFonts w:hint="eastAsia"/>
        </w:rPr>
        <w:t>根据</w:t>
      </w:r>
      <w:r>
        <w:rPr>
          <w:rFonts w:hint="eastAsia"/>
        </w:rPr>
        <w:t>1999</w:t>
      </w:r>
      <w:r>
        <w:rPr>
          <w:rFonts w:hint="eastAsia"/>
        </w:rPr>
        <w:t>年人口和健康调查材料，生殖的高危险等级也有所降低，因为最近</w:t>
      </w:r>
      <w:r>
        <w:rPr>
          <w:rFonts w:hint="eastAsia"/>
        </w:rPr>
        <w:t>5</w:t>
      </w:r>
      <w:r>
        <w:rPr>
          <w:rFonts w:hint="eastAsia"/>
        </w:rPr>
        <w:t>年生产的</w:t>
      </w:r>
      <w:r>
        <w:rPr>
          <w:rFonts w:hint="eastAsia"/>
        </w:rPr>
        <w:t>44%</w:t>
      </w:r>
      <w:r>
        <w:rPr>
          <w:rFonts w:hint="eastAsia"/>
        </w:rPr>
        <w:t>处在某种高死亡危险等级，而在</w:t>
      </w:r>
      <w:r>
        <w:rPr>
          <w:rFonts w:hint="eastAsia"/>
        </w:rPr>
        <w:t>1996</w:t>
      </w:r>
      <w:r>
        <w:rPr>
          <w:rFonts w:hint="eastAsia"/>
        </w:rPr>
        <w:t>年这个数字为</w:t>
      </w:r>
      <w:r>
        <w:rPr>
          <w:rFonts w:hint="eastAsia"/>
        </w:rPr>
        <w:t>49%</w:t>
      </w:r>
      <w:r>
        <w:rPr>
          <w:rFonts w:hint="eastAsia"/>
        </w:rPr>
        <w:t>；处于一种或多种生殖高危险的孕妇的百分比为</w:t>
      </w:r>
      <w:r>
        <w:rPr>
          <w:rFonts w:hint="eastAsia"/>
        </w:rPr>
        <w:t>31%</w:t>
      </w:r>
      <w:r>
        <w:rPr>
          <w:rFonts w:hint="eastAsia"/>
        </w:rPr>
        <w:t>，而</w:t>
      </w:r>
      <w:r>
        <w:rPr>
          <w:rFonts w:hint="eastAsia"/>
        </w:rPr>
        <w:t>1996</w:t>
      </w:r>
      <w:r>
        <w:rPr>
          <w:rFonts w:hint="eastAsia"/>
        </w:rPr>
        <w:t>年这个数字达到</w:t>
      </w:r>
      <w:r>
        <w:rPr>
          <w:rFonts w:hint="eastAsia"/>
        </w:rPr>
        <w:t>36%</w:t>
      </w:r>
      <w:r>
        <w:rPr>
          <w:rFonts w:hint="eastAsia"/>
        </w:rPr>
        <w:t>。</w:t>
      </w:r>
    </w:p>
    <w:p w:rsidR="00000000" w:rsidRDefault="003A4051">
      <w:pPr>
        <w:spacing w:after="240" w:line="360" w:lineRule="atLeast"/>
        <w:rPr>
          <w:rFonts w:eastAsia="SimHei" w:hint="eastAsia"/>
          <w:vertAlign w:val="superscript"/>
        </w:rPr>
      </w:pPr>
      <w:r>
        <w:rPr>
          <w:rFonts w:eastAsia="SimHei" w:hint="eastAsia"/>
        </w:rPr>
        <w:t>3.12.3.</w:t>
      </w:r>
      <w:r>
        <w:rPr>
          <w:rFonts w:eastAsia="SimHei" w:hint="eastAsia"/>
        </w:rPr>
        <w:t>艾滋病</w:t>
      </w:r>
      <w:r>
        <w:rPr>
          <w:rFonts w:eastAsia="SimHei"/>
          <w:vertAlign w:val="superscript"/>
        </w:rPr>
        <w:footnoteReference w:customMarkFollows="1" w:id="73"/>
        <w:t>72</w:t>
      </w:r>
    </w:p>
    <w:p w:rsidR="00000000" w:rsidRDefault="003A4051" w:rsidP="003A4051">
      <w:pPr>
        <w:spacing w:after="240" w:line="360" w:lineRule="atLeast"/>
        <w:ind w:firstLineChars="200" w:firstLine="31680"/>
        <w:rPr>
          <w:rFonts w:hint="eastAsia"/>
        </w:rPr>
      </w:pPr>
      <w:r>
        <w:rPr>
          <w:rFonts w:hint="eastAsia"/>
        </w:rPr>
        <w:t>截至</w:t>
      </w:r>
      <w:r>
        <w:rPr>
          <w:rFonts w:hint="eastAsia"/>
        </w:rPr>
        <w:t>2001</w:t>
      </w:r>
      <w:r>
        <w:rPr>
          <w:rFonts w:hint="eastAsia"/>
        </w:rPr>
        <w:t>年</w:t>
      </w:r>
      <w:r>
        <w:rPr>
          <w:rFonts w:hint="eastAsia"/>
        </w:rPr>
        <w:t>3</w:t>
      </w:r>
      <w:r>
        <w:rPr>
          <w:rFonts w:hint="eastAsia"/>
        </w:rPr>
        <w:t>月，报告的艾滋病毒携带者和艾滋病患者累计为</w:t>
      </w:r>
      <w:r>
        <w:rPr>
          <w:rFonts w:hint="eastAsia"/>
        </w:rPr>
        <w:t>11 07</w:t>
      </w:r>
      <w:r>
        <w:rPr>
          <w:rFonts w:hint="eastAsia"/>
        </w:rPr>
        <w:t>9</w:t>
      </w:r>
      <w:r>
        <w:rPr>
          <w:rFonts w:hint="eastAsia"/>
        </w:rPr>
        <w:t>人，其中妇女占</w:t>
      </w:r>
      <w:r>
        <w:rPr>
          <w:rFonts w:hint="eastAsia"/>
        </w:rPr>
        <w:t>35%</w:t>
      </w:r>
      <w:r>
        <w:rPr>
          <w:rFonts w:hint="eastAsia"/>
        </w:rPr>
        <w:t>。最常见的申报传染种类依然是性渠道。同时病例中的</w:t>
      </w:r>
      <w:r>
        <w:rPr>
          <w:rFonts w:hint="eastAsia"/>
        </w:rPr>
        <w:t>13%</w:t>
      </w:r>
      <w:r>
        <w:rPr>
          <w:rFonts w:hint="eastAsia"/>
        </w:rPr>
        <w:t>是</w:t>
      </w:r>
      <w:r>
        <w:rPr>
          <w:rFonts w:hint="eastAsia"/>
        </w:rPr>
        <w:t>15-24</w:t>
      </w:r>
      <w:r>
        <w:rPr>
          <w:rFonts w:hint="eastAsia"/>
        </w:rPr>
        <w:t>岁的年轻人，其中</w:t>
      </w:r>
      <w:r>
        <w:rPr>
          <w:rFonts w:hint="eastAsia"/>
        </w:rPr>
        <w:t>46%</w:t>
      </w:r>
      <w:r>
        <w:rPr>
          <w:rFonts w:hint="eastAsia"/>
        </w:rPr>
        <w:t>是妇女。</w:t>
      </w:r>
      <w:r>
        <w:rPr>
          <w:rFonts w:hint="eastAsia"/>
        </w:rPr>
        <w:t>2000</w:t>
      </w:r>
      <w:r>
        <w:rPr>
          <w:rFonts w:hint="eastAsia"/>
        </w:rPr>
        <w:t>年的材料断定，成年人口中的</w:t>
      </w:r>
      <w:r>
        <w:rPr>
          <w:rFonts w:hint="eastAsia"/>
        </w:rPr>
        <w:t>2.2%</w:t>
      </w:r>
      <w:r>
        <w:rPr>
          <w:rFonts w:hint="eastAsia"/>
        </w:rPr>
        <w:t>受艾滋病毒感染，估计到</w:t>
      </w:r>
      <w:r>
        <w:rPr>
          <w:rFonts w:hint="eastAsia"/>
        </w:rPr>
        <w:t>2005</w:t>
      </w:r>
      <w:r>
        <w:rPr>
          <w:rFonts w:hint="eastAsia"/>
        </w:rPr>
        <w:t>年其传播必将达到占成年人口的</w:t>
      </w:r>
      <w:r>
        <w:rPr>
          <w:rFonts w:hint="eastAsia"/>
        </w:rPr>
        <w:t>2.4%</w:t>
      </w:r>
      <w:r>
        <w:rPr>
          <w:rFonts w:hint="eastAsia"/>
        </w:rPr>
        <w:t>。</w:t>
      </w:r>
    </w:p>
    <w:p w:rsidR="00000000" w:rsidRDefault="003A4051" w:rsidP="003A4051">
      <w:pPr>
        <w:spacing w:after="240" w:line="360" w:lineRule="atLeast"/>
        <w:ind w:firstLineChars="200" w:firstLine="31680"/>
        <w:rPr>
          <w:rFonts w:hint="eastAsia"/>
        </w:rPr>
      </w:pPr>
      <w:r>
        <w:rPr>
          <w:rFonts w:hint="eastAsia"/>
        </w:rPr>
        <w:t>卫生部</w:t>
      </w:r>
      <w:r>
        <w:rPr>
          <w:rStyle w:val="FootnoteReference"/>
        </w:rPr>
        <w:footnoteReference w:customMarkFollows="1" w:id="74"/>
        <w:t>73</w:t>
      </w:r>
      <w:r>
        <w:rPr>
          <w:rFonts w:hint="eastAsia"/>
        </w:rPr>
        <w:t>新近在公立医院（估计覆盖全国</w:t>
      </w:r>
      <w:r>
        <w:rPr>
          <w:rFonts w:hint="eastAsia"/>
        </w:rPr>
        <w:t>75%</w:t>
      </w:r>
      <w:r>
        <w:rPr>
          <w:rFonts w:hint="eastAsia"/>
        </w:rPr>
        <w:t>）里实施减少母子垂直传染方案，方案在于让母亲和子女服用抗病毒药剂</w:t>
      </w:r>
      <w:r>
        <w:rPr>
          <w:rStyle w:val="FootnoteReference"/>
        </w:rPr>
        <w:footnoteReference w:customMarkFollows="1" w:id="75"/>
        <w:t>74</w:t>
      </w:r>
      <w:r>
        <w:rPr>
          <w:rFonts w:hint="eastAsia"/>
        </w:rPr>
        <w:t>、出生时采取剖腹产和使用配方牛奶喂养婴儿。</w:t>
      </w:r>
    </w:p>
    <w:p w:rsidR="00000000" w:rsidRDefault="003A4051" w:rsidP="003A4051">
      <w:pPr>
        <w:spacing w:after="240" w:line="360" w:lineRule="atLeast"/>
        <w:ind w:firstLineChars="200" w:firstLine="31680"/>
        <w:rPr>
          <w:rFonts w:hint="eastAsia"/>
        </w:rPr>
      </w:pPr>
      <w:r>
        <w:rPr>
          <w:rFonts w:hint="eastAsia"/>
        </w:rPr>
        <w:t>根据</w:t>
      </w:r>
      <w:r>
        <w:rPr>
          <w:rFonts w:hint="eastAsia"/>
        </w:rPr>
        <w:t>1999</w:t>
      </w:r>
      <w:r>
        <w:rPr>
          <w:rFonts w:hint="eastAsia"/>
        </w:rPr>
        <w:t>年全国人口和健康调查，艾滋病在我国已经是尽人皆知，不管其教育程度、居住地区和年龄如何。但是对这种危险的感知还不普遍</w:t>
      </w:r>
      <w:r>
        <w:rPr>
          <w:rFonts w:hint="eastAsia"/>
        </w:rPr>
        <w:t>，只有</w:t>
      </w:r>
      <w:r>
        <w:rPr>
          <w:rFonts w:hint="eastAsia"/>
        </w:rPr>
        <w:t>88%</w:t>
      </w:r>
      <w:r>
        <w:rPr>
          <w:rFonts w:hint="eastAsia"/>
        </w:rPr>
        <w:t>的妇女和</w:t>
      </w:r>
      <w:r>
        <w:rPr>
          <w:rFonts w:hint="eastAsia"/>
        </w:rPr>
        <w:t>94%</w:t>
      </w:r>
      <w:r>
        <w:rPr>
          <w:rFonts w:hint="eastAsia"/>
        </w:rPr>
        <w:t>的男人懂得，看来健康的人也可能患有艾滋病。至于保护方式，有</w:t>
      </w:r>
      <w:r>
        <w:rPr>
          <w:rFonts w:hint="eastAsia"/>
        </w:rPr>
        <w:t>5%</w:t>
      </w:r>
      <w:r>
        <w:rPr>
          <w:rFonts w:hint="eastAsia"/>
        </w:rPr>
        <w:t>的妇女声明不知道怎样可以避免感染，这个百分比在文盲妇女（</w:t>
      </w:r>
      <w:r>
        <w:rPr>
          <w:rFonts w:hint="eastAsia"/>
        </w:rPr>
        <w:t>13%</w:t>
      </w:r>
      <w:r>
        <w:rPr>
          <w:rFonts w:hint="eastAsia"/>
        </w:rPr>
        <w:t>）和受过</w:t>
      </w:r>
      <w:r>
        <w:rPr>
          <w:rFonts w:hint="eastAsia"/>
        </w:rPr>
        <w:t>4</w:t>
      </w:r>
      <w:r>
        <w:rPr>
          <w:rFonts w:hint="eastAsia"/>
        </w:rPr>
        <w:t>年和</w:t>
      </w:r>
      <w:r>
        <w:rPr>
          <w:rFonts w:hint="eastAsia"/>
        </w:rPr>
        <w:t>4</w:t>
      </w:r>
      <w:r>
        <w:rPr>
          <w:rFonts w:hint="eastAsia"/>
        </w:rPr>
        <w:t>年以下教育的妇女中更高（</w:t>
      </w:r>
      <w:r>
        <w:rPr>
          <w:rFonts w:hint="eastAsia"/>
        </w:rPr>
        <w:t>10%</w:t>
      </w:r>
      <w:r>
        <w:rPr>
          <w:rFonts w:hint="eastAsia"/>
        </w:rPr>
        <w:t>）。</w:t>
      </w:r>
    </w:p>
    <w:p w:rsidR="00000000" w:rsidRDefault="003A4051">
      <w:pPr>
        <w:spacing w:after="240" w:line="360" w:lineRule="atLeast"/>
        <w:rPr>
          <w:rFonts w:eastAsia="SimHei" w:hint="eastAsia"/>
        </w:rPr>
      </w:pPr>
      <w:r>
        <w:rPr>
          <w:rFonts w:eastAsia="SimHei" w:hint="eastAsia"/>
        </w:rPr>
        <w:t xml:space="preserve">3.12.4. </w:t>
      </w:r>
      <w:r>
        <w:rPr>
          <w:rFonts w:eastAsia="SimHei" w:hint="eastAsia"/>
        </w:rPr>
        <w:t>基本改革</w:t>
      </w:r>
    </w:p>
    <w:p w:rsidR="00000000" w:rsidRDefault="003A4051">
      <w:pPr>
        <w:numPr>
          <w:ilvl w:val="0"/>
          <w:numId w:val="837"/>
        </w:numPr>
        <w:spacing w:after="240" w:line="360" w:lineRule="atLeast"/>
        <w:rPr>
          <w:rFonts w:hint="eastAsia"/>
        </w:rPr>
      </w:pPr>
      <w:r>
        <w:rPr>
          <w:rFonts w:hint="eastAsia"/>
        </w:rPr>
        <w:t>1998-2001</w:t>
      </w:r>
      <w:r>
        <w:rPr>
          <w:rFonts w:hint="eastAsia"/>
        </w:rPr>
        <w:t>年期间在卫生部门进行两项重大立法改革：于</w:t>
      </w:r>
      <w:r>
        <w:rPr>
          <w:rFonts w:hint="eastAsia"/>
        </w:rPr>
        <w:t>2001</w:t>
      </w:r>
      <w:r>
        <w:rPr>
          <w:rFonts w:hint="eastAsia"/>
        </w:rPr>
        <w:t>年</w:t>
      </w:r>
      <w:r>
        <w:rPr>
          <w:rFonts w:hint="eastAsia"/>
        </w:rPr>
        <w:t>8</w:t>
      </w:r>
      <w:r>
        <w:rPr>
          <w:rFonts w:hint="eastAsia"/>
        </w:rPr>
        <w:t>月</w:t>
      </w:r>
      <w:r>
        <w:rPr>
          <w:rFonts w:hint="eastAsia"/>
        </w:rPr>
        <w:t>3</w:t>
      </w:r>
      <w:r>
        <w:rPr>
          <w:rFonts w:hint="eastAsia"/>
        </w:rPr>
        <w:t>日颁布第</w:t>
      </w:r>
      <w:r>
        <w:rPr>
          <w:rFonts w:hint="eastAsia"/>
        </w:rPr>
        <w:t>42-01</w:t>
      </w:r>
      <w:r>
        <w:rPr>
          <w:rFonts w:hint="eastAsia"/>
        </w:rPr>
        <w:t>号卫生法并于</w:t>
      </w:r>
      <w:r>
        <w:rPr>
          <w:rFonts w:hint="eastAsia"/>
        </w:rPr>
        <w:t>2001</w:t>
      </w:r>
      <w:r>
        <w:rPr>
          <w:rFonts w:hint="eastAsia"/>
        </w:rPr>
        <w:t>年</w:t>
      </w:r>
      <w:r>
        <w:rPr>
          <w:rFonts w:hint="eastAsia"/>
        </w:rPr>
        <w:t>8</w:t>
      </w:r>
      <w:r>
        <w:rPr>
          <w:rFonts w:hint="eastAsia"/>
        </w:rPr>
        <w:t>月</w:t>
      </w:r>
      <w:r>
        <w:rPr>
          <w:rFonts w:hint="eastAsia"/>
        </w:rPr>
        <w:t>5</w:t>
      </w:r>
      <w:r>
        <w:rPr>
          <w:rFonts w:hint="eastAsia"/>
        </w:rPr>
        <w:t>日颁布建立多米尼加社会保险系统的第</w:t>
      </w:r>
      <w:r>
        <w:rPr>
          <w:rFonts w:hint="eastAsia"/>
        </w:rPr>
        <w:t>87-01</w:t>
      </w:r>
      <w:r>
        <w:rPr>
          <w:rFonts w:hint="eastAsia"/>
        </w:rPr>
        <w:t>号法。社会保险法把促进妇女进步和减少贫困作为自己的目标之一。</w:t>
      </w:r>
    </w:p>
    <w:p w:rsidR="00000000" w:rsidRDefault="003A4051">
      <w:pPr>
        <w:numPr>
          <w:ilvl w:val="0"/>
          <w:numId w:val="837"/>
        </w:numPr>
        <w:spacing w:after="240" w:line="360" w:lineRule="atLeast"/>
        <w:rPr>
          <w:rFonts w:hint="eastAsia"/>
        </w:rPr>
      </w:pPr>
      <w:r>
        <w:rPr>
          <w:rFonts w:eastAsia="SimHei" w:hint="eastAsia"/>
        </w:rPr>
        <w:t>卫生法</w:t>
      </w:r>
      <w:r>
        <w:rPr>
          <w:rFonts w:hint="eastAsia"/>
        </w:rPr>
        <w:t>载有各方面公平、普遍性与和谐等原则。它提出民间社会组</w:t>
      </w:r>
      <w:r>
        <w:rPr>
          <w:rFonts w:hint="eastAsia"/>
        </w:rPr>
        <w:t>织和私人部门参与创建卫生部门机构间的协调、沟通和通报的机制</w:t>
      </w:r>
      <w:r>
        <w:rPr>
          <w:rFonts w:hint="eastAsia"/>
        </w:rPr>
        <w:t xml:space="preserve"> </w:t>
      </w:r>
      <w:r>
        <w:rPr>
          <w:rFonts w:hint="eastAsia"/>
        </w:rPr>
        <w:t>，并参与国家卫生委员会各级的决策。</w:t>
      </w:r>
    </w:p>
    <w:p w:rsidR="00000000" w:rsidRDefault="003A4051">
      <w:pPr>
        <w:numPr>
          <w:ilvl w:val="0"/>
          <w:numId w:val="837"/>
        </w:numPr>
        <w:spacing w:after="240" w:line="360" w:lineRule="atLeast"/>
        <w:rPr>
          <w:rFonts w:hint="eastAsia"/>
        </w:rPr>
      </w:pPr>
      <w:r>
        <w:rPr>
          <w:rFonts w:hint="eastAsia"/>
        </w:rPr>
        <w:t>把贫困线以下的人口、其中的妇女、特别是孕妇、</w:t>
      </w:r>
      <w:r>
        <w:rPr>
          <w:rFonts w:hint="eastAsia"/>
        </w:rPr>
        <w:t>14</w:t>
      </w:r>
      <w:r>
        <w:rPr>
          <w:rFonts w:hint="eastAsia"/>
        </w:rPr>
        <w:t>岁以下的儿童、老年人和残疾人作为优先对象。</w:t>
      </w:r>
    </w:p>
    <w:p w:rsidR="00000000" w:rsidRDefault="003A4051">
      <w:pPr>
        <w:numPr>
          <w:ilvl w:val="0"/>
          <w:numId w:val="837"/>
        </w:numPr>
        <w:spacing w:after="240" w:line="360" w:lineRule="atLeast"/>
        <w:rPr>
          <w:rFonts w:hint="eastAsia"/>
        </w:rPr>
      </w:pPr>
      <w:r>
        <w:rPr>
          <w:rFonts w:hint="eastAsia"/>
        </w:rPr>
        <w:t>在服务方面把对母婴的护理以及预防母婴疾病和死亡作为优先内容。</w:t>
      </w:r>
    </w:p>
    <w:p w:rsidR="00000000" w:rsidRDefault="003A4051">
      <w:pPr>
        <w:spacing w:after="240" w:line="360" w:lineRule="atLeast"/>
        <w:rPr>
          <w:rFonts w:eastAsia="SimHei" w:hint="eastAsia"/>
        </w:rPr>
      </w:pPr>
      <w:r>
        <w:rPr>
          <w:rFonts w:eastAsia="SimHei" w:hint="eastAsia"/>
        </w:rPr>
        <w:t xml:space="preserve">3.12.5. </w:t>
      </w:r>
      <w:r>
        <w:rPr>
          <w:rFonts w:eastAsia="SimHei" w:hint="eastAsia"/>
        </w:rPr>
        <w:t>卫生部门的进步</w:t>
      </w:r>
    </w:p>
    <w:p w:rsidR="00000000" w:rsidRDefault="003A4051" w:rsidP="003A4051">
      <w:pPr>
        <w:spacing w:after="240" w:line="360" w:lineRule="atLeast"/>
        <w:ind w:firstLineChars="200" w:firstLine="31680"/>
        <w:rPr>
          <w:rFonts w:hint="eastAsia"/>
        </w:rPr>
      </w:pPr>
      <w:r>
        <w:rPr>
          <w:rFonts w:hint="eastAsia"/>
        </w:rPr>
        <w:t>依据</w:t>
      </w:r>
      <w:r>
        <w:rPr>
          <w:rFonts w:eastAsia="SimHei" w:hint="eastAsia"/>
        </w:rPr>
        <w:t>“对多米尼加共和国执行《北京行动纲要》的评估”</w:t>
      </w:r>
      <w:r>
        <w:rPr>
          <w:rStyle w:val="FootnoteReference"/>
        </w:rPr>
        <w:footnoteReference w:customMarkFollows="1" w:id="76"/>
        <w:t>75</w:t>
      </w:r>
      <w:r>
        <w:rPr>
          <w:rFonts w:hint="eastAsia"/>
          <w:b/>
          <w:bCs/>
        </w:rPr>
        <w:t>，</w:t>
      </w:r>
      <w:r>
        <w:rPr>
          <w:rFonts w:hint="eastAsia"/>
        </w:rPr>
        <w:t>妇女卫生方面取得的主要成果是：</w:t>
      </w:r>
    </w:p>
    <w:p w:rsidR="00000000" w:rsidRDefault="003A4051">
      <w:pPr>
        <w:numPr>
          <w:ilvl w:val="0"/>
          <w:numId w:val="833"/>
        </w:numPr>
        <w:spacing w:after="240" w:line="360" w:lineRule="atLeast"/>
        <w:rPr>
          <w:rFonts w:hint="eastAsia"/>
        </w:rPr>
      </w:pPr>
      <w:r>
        <w:rPr>
          <w:rFonts w:hint="eastAsia"/>
        </w:rPr>
        <w:t>降低产妇死亡率，产妇获得包括建立产妇死亡监视委员会机构在内的母婴服务。</w:t>
      </w:r>
    </w:p>
    <w:p w:rsidR="00000000" w:rsidRDefault="003A4051">
      <w:pPr>
        <w:numPr>
          <w:ilvl w:val="0"/>
          <w:numId w:val="833"/>
        </w:numPr>
        <w:spacing w:after="240" w:line="360" w:lineRule="atLeast"/>
        <w:rPr>
          <w:rFonts w:hint="eastAsia"/>
        </w:rPr>
      </w:pPr>
      <w:r>
        <w:rPr>
          <w:rFonts w:hint="eastAsia"/>
        </w:rPr>
        <w:t>由卫生部传染病司制定男女平等政策，其中纳入保护家庭健康、妇女、新生儿、</w:t>
      </w:r>
      <w:r>
        <w:rPr>
          <w:rFonts w:hint="eastAsia"/>
        </w:rPr>
        <w:t>儿童、少年和青年的方案和措施</w:t>
      </w:r>
      <w:r>
        <w:rPr>
          <w:rStyle w:val="FootnoteReference"/>
        </w:rPr>
        <w:footnoteReference w:customMarkFollows="1" w:id="77"/>
        <w:t>76</w:t>
      </w:r>
      <w:r>
        <w:rPr>
          <w:rFonts w:hint="eastAsia"/>
        </w:rPr>
        <w:t>。</w:t>
      </w:r>
    </w:p>
    <w:p w:rsidR="00000000" w:rsidRDefault="003A4051">
      <w:pPr>
        <w:numPr>
          <w:ilvl w:val="0"/>
          <w:numId w:val="833"/>
        </w:numPr>
        <w:spacing w:after="240" w:line="360" w:lineRule="atLeast"/>
        <w:rPr>
          <w:rFonts w:hint="eastAsia"/>
        </w:rPr>
      </w:pPr>
      <w:r>
        <w:rPr>
          <w:rFonts w:hint="eastAsia"/>
        </w:rPr>
        <w:t>建立“性别和改革”部门间委员会，作为卫生部门分析情况和采取政治措施的机构。其成果之一是制定评估卫生服务质量的指标。</w:t>
      </w:r>
    </w:p>
    <w:p w:rsidR="00000000" w:rsidRDefault="003A4051">
      <w:pPr>
        <w:numPr>
          <w:ilvl w:val="0"/>
          <w:numId w:val="833"/>
        </w:numPr>
        <w:spacing w:after="240" w:line="360" w:lineRule="atLeast"/>
        <w:rPr>
          <w:rFonts w:hint="eastAsia"/>
        </w:rPr>
      </w:pPr>
      <w:r>
        <w:rPr>
          <w:rFonts w:hint="eastAsia"/>
        </w:rPr>
        <w:t>扩大和加强由政府和非政府组织实施的卫生方案：其中我们可以强调的是增加农村诊所、扩大接受艾滋病毒检测的范围、装备医疗单位、创建其他专门管理生殖健康的单位、医务人员更多地前往内地社区。</w:t>
      </w:r>
    </w:p>
    <w:p w:rsidR="00000000" w:rsidRDefault="003A4051" w:rsidP="003A4051">
      <w:pPr>
        <w:spacing w:after="240" w:line="360" w:lineRule="atLeast"/>
        <w:ind w:firstLineChars="200" w:firstLine="31680"/>
        <w:rPr>
          <w:rFonts w:hint="eastAsia"/>
        </w:rPr>
      </w:pPr>
      <w:r>
        <w:rPr>
          <w:rFonts w:hint="eastAsia"/>
        </w:rPr>
        <w:t>我们还可以强调指出，妇女已经更多地出现在医疗单位的领导岗位上。</w:t>
      </w:r>
      <w:r>
        <w:rPr>
          <w:rFonts w:hint="eastAsia"/>
        </w:rPr>
        <w:t>2001</w:t>
      </w:r>
      <w:r>
        <w:rPr>
          <w:rFonts w:hint="eastAsia"/>
        </w:rPr>
        <w:t>年，在省级和区级医院与诊所领导人员中，</w:t>
      </w:r>
      <w:r>
        <w:rPr>
          <w:rFonts w:hint="eastAsia"/>
        </w:rPr>
        <w:t>26%</w:t>
      </w:r>
      <w:r>
        <w:rPr>
          <w:rFonts w:hint="eastAsia"/>
        </w:rPr>
        <w:t>是妇女。这种参与还显出同岗位的级别成反比。级别越高，妇女的参与越</w:t>
      </w:r>
      <w:r>
        <w:rPr>
          <w:rFonts w:hint="eastAsia"/>
        </w:rPr>
        <w:t>少：担任医疗单位副主任的，</w:t>
      </w:r>
      <w:r>
        <w:rPr>
          <w:rFonts w:hint="eastAsia"/>
        </w:rPr>
        <w:t>14%</w:t>
      </w:r>
      <w:r>
        <w:rPr>
          <w:rFonts w:hint="eastAsia"/>
        </w:rPr>
        <w:t>是妇女，担任全国各种医院领导的，</w:t>
      </w:r>
      <w:r>
        <w:rPr>
          <w:rFonts w:hint="eastAsia"/>
        </w:rPr>
        <w:t>29%</w:t>
      </w:r>
      <w:r>
        <w:rPr>
          <w:rFonts w:hint="eastAsia"/>
        </w:rPr>
        <w:t>是妇女，担任诊所领导的，</w:t>
      </w:r>
      <w:r>
        <w:rPr>
          <w:rFonts w:hint="eastAsia"/>
        </w:rPr>
        <w:t>32%</w:t>
      </w:r>
      <w:r>
        <w:rPr>
          <w:rFonts w:hint="eastAsia"/>
        </w:rPr>
        <w:t>是妇女。</w:t>
      </w:r>
    </w:p>
    <w:p w:rsidR="00000000" w:rsidRDefault="003A4051" w:rsidP="003A4051">
      <w:pPr>
        <w:spacing w:after="240" w:line="360" w:lineRule="atLeast"/>
        <w:ind w:firstLineChars="200" w:firstLine="31680"/>
        <w:rPr>
          <w:rFonts w:hint="eastAsia"/>
        </w:rPr>
      </w:pPr>
      <w:r>
        <w:rPr>
          <w:rFonts w:hint="eastAsia"/>
        </w:rPr>
        <w:t>其它显著进步是：</w:t>
      </w:r>
    </w:p>
    <w:p w:rsidR="00000000" w:rsidRDefault="003A4051">
      <w:pPr>
        <w:numPr>
          <w:ilvl w:val="0"/>
          <w:numId w:val="833"/>
        </w:numPr>
        <w:spacing w:after="240" w:line="360" w:lineRule="atLeast"/>
        <w:rPr>
          <w:rFonts w:hint="eastAsia"/>
        </w:rPr>
      </w:pPr>
      <w:r>
        <w:rPr>
          <w:rFonts w:hint="eastAsia"/>
        </w:rPr>
        <w:t>卫生人员的劳动条件改善，人力资源增加，医院基础设施改善。</w:t>
      </w:r>
    </w:p>
    <w:p w:rsidR="00000000" w:rsidRDefault="003A4051">
      <w:pPr>
        <w:numPr>
          <w:ilvl w:val="0"/>
          <w:numId w:val="833"/>
        </w:numPr>
        <w:spacing w:after="240" w:line="360" w:lineRule="atLeast"/>
        <w:rPr>
          <w:rFonts w:hint="eastAsia"/>
        </w:rPr>
      </w:pPr>
      <w:r>
        <w:rPr>
          <w:rFonts w:hint="eastAsia"/>
        </w:rPr>
        <w:t>非政府组织积极参与，为妇女性健康和生殖健康提供专门服务，采取容易接受的、经济的和高质量的服务模式，从而促进家庭中和青少年人口中的态度改变。</w:t>
      </w:r>
    </w:p>
    <w:p w:rsidR="00000000" w:rsidRDefault="003A4051">
      <w:pPr>
        <w:numPr>
          <w:ilvl w:val="0"/>
          <w:numId w:val="833"/>
        </w:numPr>
        <w:spacing w:after="240" w:line="360" w:lineRule="atLeast"/>
        <w:rPr>
          <w:rFonts w:hint="eastAsia"/>
        </w:rPr>
      </w:pPr>
      <w:r>
        <w:rPr>
          <w:rFonts w:hint="eastAsia"/>
        </w:rPr>
        <w:t>对妇女进行更大的保健培训，在有关性健康和生殖健康问题上打破禁忌。</w:t>
      </w:r>
    </w:p>
    <w:p w:rsidR="00000000" w:rsidRDefault="003A4051">
      <w:pPr>
        <w:numPr>
          <w:ilvl w:val="0"/>
          <w:numId w:val="833"/>
        </w:numPr>
        <w:spacing w:after="240" w:line="360" w:lineRule="atLeast"/>
        <w:rPr>
          <w:rFonts w:hint="eastAsia"/>
        </w:rPr>
      </w:pPr>
      <w:r>
        <w:rPr>
          <w:rFonts w:hint="eastAsia"/>
        </w:rPr>
        <w:t>改善卫生部门信息的产生过程和使用。已经拥有信息、新统计数字等工具和调查研究材料，制定了法规和守则，特别是对于性健康信息有</w:t>
      </w:r>
      <w:r>
        <w:rPr>
          <w:rFonts w:hint="eastAsia"/>
        </w:rPr>
        <w:t>了系统的论述。</w:t>
      </w:r>
    </w:p>
    <w:p w:rsidR="00000000" w:rsidRDefault="003A4051">
      <w:pPr>
        <w:numPr>
          <w:ilvl w:val="0"/>
          <w:numId w:val="833"/>
        </w:numPr>
        <w:spacing w:after="240" w:line="360" w:lineRule="atLeast"/>
        <w:rPr>
          <w:rFonts w:hint="eastAsia"/>
        </w:rPr>
      </w:pPr>
      <w:r>
        <w:rPr>
          <w:rFonts w:hint="eastAsia"/>
        </w:rPr>
        <w:t>还在以下方面有所进步和改善：</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对老年人等弱势人口进行工作，降低性劳动者性传染疾病和艾滋病的死亡率。</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对孕妇和产后妇女进行随访，加强产前护理服务。</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给育龄妇女接种疫苗。</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鼓励母乳喂养和计划生育。</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对艾滋病开战，包括对用于输血的血液中</w:t>
      </w:r>
      <w:r>
        <w:rPr>
          <w:rFonts w:hint="eastAsia"/>
        </w:rPr>
        <w:t>98%</w:t>
      </w:r>
      <w:r>
        <w:rPr>
          <w:rFonts w:hint="eastAsia"/>
        </w:rPr>
        <w:t>的艾滋病毒进行过滤，并实行预防垂直传染的方案。</w:t>
      </w:r>
    </w:p>
    <w:p w:rsidR="00000000" w:rsidRDefault="003A4051">
      <w:pPr>
        <w:numPr>
          <w:ilvl w:val="0"/>
          <w:numId w:val="838"/>
        </w:numPr>
        <w:tabs>
          <w:tab w:val="clear" w:pos="840"/>
          <w:tab w:val="num" w:pos="1320"/>
        </w:tabs>
        <w:spacing w:after="240" w:line="360" w:lineRule="atLeast"/>
        <w:ind w:left="1320" w:hanging="480"/>
        <w:rPr>
          <w:rFonts w:hint="eastAsia"/>
        </w:rPr>
      </w:pPr>
      <w:r>
        <w:rPr>
          <w:rFonts w:hint="eastAsia"/>
        </w:rPr>
        <w:t>重组负责防治艾滋病政策的国家机制—国家艾滋病研究委员会，把国家各部门同民间社会连接在一起。</w:t>
      </w:r>
    </w:p>
    <w:p w:rsidR="00000000" w:rsidRDefault="003A4051">
      <w:pPr>
        <w:spacing w:after="240" w:line="360" w:lineRule="atLeast"/>
        <w:rPr>
          <w:rFonts w:eastAsia="SimHei" w:hint="eastAsia"/>
          <w:sz w:val="24"/>
        </w:rPr>
      </w:pPr>
      <w:r>
        <w:rPr>
          <w:rFonts w:eastAsia="SimHei" w:hint="eastAsia"/>
          <w:sz w:val="24"/>
        </w:rPr>
        <w:t xml:space="preserve">3.13. </w:t>
      </w:r>
      <w:r>
        <w:rPr>
          <w:rFonts w:eastAsia="SimHei" w:hint="eastAsia"/>
          <w:sz w:val="24"/>
        </w:rPr>
        <w:t>第</w:t>
      </w:r>
      <w:r>
        <w:rPr>
          <w:rFonts w:eastAsia="SimHei" w:hint="eastAsia"/>
          <w:sz w:val="24"/>
        </w:rPr>
        <w:t>13</w:t>
      </w:r>
      <w:r>
        <w:rPr>
          <w:rFonts w:eastAsia="SimHei" w:hint="eastAsia"/>
          <w:sz w:val="24"/>
        </w:rPr>
        <w:t>条：经济和社会福利</w:t>
      </w:r>
    </w:p>
    <w:p w:rsidR="00000000" w:rsidRDefault="003A4051" w:rsidP="003A4051">
      <w:pPr>
        <w:spacing w:after="240" w:line="360" w:lineRule="atLeast"/>
        <w:ind w:firstLineChars="200" w:firstLine="31680"/>
        <w:rPr>
          <w:rFonts w:hint="eastAsia"/>
        </w:rPr>
      </w:pPr>
      <w:r>
        <w:rPr>
          <w:rFonts w:hint="eastAsia"/>
        </w:rPr>
        <w:t>在本报告所述期间，政府制定并执行了一些造福妇女的经济和社会措施。</w:t>
      </w:r>
    </w:p>
    <w:p w:rsidR="00000000" w:rsidRDefault="003A4051">
      <w:pPr>
        <w:spacing w:after="240" w:line="360" w:lineRule="atLeast"/>
        <w:rPr>
          <w:rFonts w:eastAsia="SimHei" w:hint="eastAsia"/>
        </w:rPr>
      </w:pPr>
      <w:r>
        <w:rPr>
          <w:rFonts w:eastAsia="SimHei" w:hint="eastAsia"/>
        </w:rPr>
        <w:t xml:space="preserve">3.13.1. </w:t>
      </w:r>
      <w:r>
        <w:rPr>
          <w:rFonts w:eastAsia="SimHei" w:hint="eastAsia"/>
        </w:rPr>
        <w:t>立法方面</w:t>
      </w:r>
    </w:p>
    <w:p w:rsidR="00000000" w:rsidRDefault="003A4051" w:rsidP="003A4051">
      <w:pPr>
        <w:spacing w:after="240" w:line="360" w:lineRule="atLeast"/>
        <w:ind w:firstLineChars="200" w:firstLine="31680"/>
        <w:rPr>
          <w:rFonts w:hint="eastAsia"/>
        </w:rPr>
      </w:pPr>
      <w:r>
        <w:rPr>
          <w:rFonts w:hint="eastAsia"/>
        </w:rPr>
        <w:t>2001</w:t>
      </w:r>
      <w:r>
        <w:rPr>
          <w:rFonts w:hint="eastAsia"/>
        </w:rPr>
        <w:t>年</w:t>
      </w:r>
      <w:r>
        <w:rPr>
          <w:rFonts w:hint="eastAsia"/>
        </w:rPr>
        <w:t>8</w:t>
      </w:r>
      <w:r>
        <w:rPr>
          <w:rFonts w:hint="eastAsia"/>
        </w:rPr>
        <w:t>月</w:t>
      </w:r>
      <w:r>
        <w:rPr>
          <w:rFonts w:hint="eastAsia"/>
        </w:rPr>
        <w:t>5</w:t>
      </w:r>
      <w:r>
        <w:rPr>
          <w:rFonts w:hint="eastAsia"/>
        </w:rPr>
        <w:t>日第</w:t>
      </w:r>
      <w:r>
        <w:rPr>
          <w:rFonts w:hint="eastAsia"/>
        </w:rPr>
        <w:t>87-01</w:t>
      </w:r>
      <w:r>
        <w:rPr>
          <w:rFonts w:hint="eastAsia"/>
        </w:rPr>
        <w:t>号法建立多米尼加社会保险系统，规定了以下福利：</w:t>
      </w:r>
    </w:p>
    <w:p w:rsidR="00000000" w:rsidRDefault="003A4051">
      <w:pPr>
        <w:numPr>
          <w:ilvl w:val="0"/>
          <w:numId w:val="833"/>
        </w:numPr>
        <w:spacing w:after="240" w:line="360" w:lineRule="atLeast"/>
        <w:rPr>
          <w:rFonts w:hint="eastAsia"/>
        </w:rPr>
      </w:pPr>
      <w:r>
        <w:rPr>
          <w:rFonts w:hint="eastAsia"/>
        </w:rPr>
        <w:t>第</w:t>
      </w:r>
      <w:r>
        <w:rPr>
          <w:rFonts w:hint="eastAsia"/>
        </w:rPr>
        <w:t>50</w:t>
      </w:r>
      <w:r>
        <w:rPr>
          <w:rFonts w:hint="eastAsia"/>
        </w:rPr>
        <w:t>条：老年养恤金。</w:t>
      </w:r>
    </w:p>
    <w:p w:rsidR="00000000" w:rsidRDefault="003A4051">
      <w:pPr>
        <w:numPr>
          <w:ilvl w:val="0"/>
          <w:numId w:val="833"/>
        </w:numPr>
        <w:spacing w:after="240" w:line="360" w:lineRule="atLeast"/>
        <w:rPr>
          <w:rFonts w:hint="eastAsia"/>
        </w:rPr>
      </w:pPr>
      <w:r>
        <w:rPr>
          <w:rFonts w:hint="eastAsia"/>
        </w:rPr>
        <w:t>第</w:t>
      </w:r>
      <w:r>
        <w:rPr>
          <w:rFonts w:hint="eastAsia"/>
        </w:rPr>
        <w:t>63</w:t>
      </w:r>
      <w:r>
        <w:rPr>
          <w:rFonts w:hint="eastAsia"/>
        </w:rPr>
        <w:t>条：对单身失业、子女没有成年、没有足够资源满足子女基本需要和保证他们教育的母亲发放补助金。</w:t>
      </w:r>
    </w:p>
    <w:p w:rsidR="00000000" w:rsidRDefault="003A4051">
      <w:pPr>
        <w:numPr>
          <w:ilvl w:val="0"/>
          <w:numId w:val="833"/>
        </w:numPr>
        <w:spacing w:after="240" w:line="360" w:lineRule="atLeast"/>
        <w:rPr>
          <w:rFonts w:hint="eastAsia"/>
        </w:rPr>
      </w:pPr>
      <w:r>
        <w:rPr>
          <w:rFonts w:hint="eastAsia"/>
        </w:rPr>
        <w:t>第</w:t>
      </w:r>
      <w:r>
        <w:rPr>
          <w:rFonts w:hint="eastAsia"/>
        </w:rPr>
        <w:t>132</w:t>
      </w:r>
      <w:r>
        <w:rPr>
          <w:rFonts w:hint="eastAsia"/>
        </w:rPr>
        <w:t>条：加入保险的女工的可定价工资低于三份最低工资的，其未成年子女有权享受</w:t>
      </w:r>
      <w:r>
        <w:rPr>
          <w:rFonts w:hint="eastAsia"/>
        </w:rPr>
        <w:t>12</w:t>
      </w:r>
      <w:r>
        <w:rPr>
          <w:rFonts w:hint="eastAsia"/>
        </w:rPr>
        <w:t>个月的牛奶津贴。</w:t>
      </w:r>
    </w:p>
    <w:p w:rsidR="00000000" w:rsidRDefault="003A4051">
      <w:pPr>
        <w:numPr>
          <w:ilvl w:val="0"/>
          <w:numId w:val="833"/>
        </w:numPr>
        <w:spacing w:after="240" w:line="360" w:lineRule="atLeast"/>
        <w:rPr>
          <w:rFonts w:hint="eastAsia"/>
        </w:rPr>
      </w:pPr>
      <w:r>
        <w:rPr>
          <w:rFonts w:hint="eastAsia"/>
        </w:rPr>
        <w:t>第</w:t>
      </w:r>
      <w:r>
        <w:rPr>
          <w:rFonts w:hint="eastAsia"/>
        </w:rPr>
        <w:t>134</w:t>
      </w:r>
      <w:r>
        <w:rPr>
          <w:rFonts w:hint="eastAsia"/>
        </w:rPr>
        <w:t>和</w:t>
      </w:r>
      <w:r>
        <w:rPr>
          <w:rFonts w:hint="eastAsia"/>
        </w:rPr>
        <w:t>135</w:t>
      </w:r>
      <w:r>
        <w:rPr>
          <w:rFonts w:hint="eastAsia"/>
        </w:rPr>
        <w:t>条：建立场所以照看所有劳动者的从</w:t>
      </w:r>
      <w:r>
        <w:rPr>
          <w:rFonts w:hint="eastAsia"/>
        </w:rPr>
        <w:t>45</w:t>
      </w:r>
      <w:r>
        <w:rPr>
          <w:rFonts w:hint="eastAsia"/>
        </w:rPr>
        <w:t>天新生儿直到满</w:t>
      </w:r>
      <w:r>
        <w:rPr>
          <w:rFonts w:hint="eastAsia"/>
        </w:rPr>
        <w:t>5</w:t>
      </w:r>
      <w:r>
        <w:rPr>
          <w:rFonts w:hint="eastAsia"/>
        </w:rPr>
        <w:t>周岁孩子。这种场所应包含母婴健康服务。</w:t>
      </w:r>
    </w:p>
    <w:p w:rsidR="00000000" w:rsidRDefault="003A4051" w:rsidP="003A4051">
      <w:pPr>
        <w:spacing w:after="240" w:line="360" w:lineRule="atLeast"/>
        <w:ind w:firstLineChars="200" w:firstLine="31680"/>
        <w:rPr>
          <w:rFonts w:hint="eastAsia"/>
        </w:rPr>
      </w:pPr>
      <w:r>
        <w:rPr>
          <w:rFonts w:hint="eastAsia"/>
        </w:rPr>
        <w:t>劳动法对涉及家政女工的内容作了修改，规定有权休假、</w:t>
      </w:r>
      <w:r>
        <w:rPr>
          <w:rFonts w:hint="eastAsia"/>
        </w:rPr>
        <w:t>13</w:t>
      </w:r>
      <w:r>
        <w:rPr>
          <w:rFonts w:hint="eastAsia"/>
        </w:rPr>
        <w:t>份工资和调整休息时间</w:t>
      </w:r>
      <w:r>
        <w:rPr>
          <w:rStyle w:val="FootnoteReference"/>
        </w:rPr>
        <w:footnoteReference w:customMarkFollows="1" w:id="78"/>
        <w:t>77</w:t>
      </w:r>
      <w:r>
        <w:rPr>
          <w:rFonts w:hint="eastAsia"/>
        </w:rPr>
        <w:t>。</w:t>
      </w:r>
    </w:p>
    <w:p w:rsidR="00000000" w:rsidRDefault="003A4051" w:rsidP="003A4051">
      <w:pPr>
        <w:spacing w:after="240" w:line="360" w:lineRule="atLeast"/>
        <w:ind w:firstLineChars="200" w:firstLine="31680"/>
        <w:rPr>
          <w:rFonts w:hint="eastAsia"/>
        </w:rPr>
      </w:pPr>
      <w:r>
        <w:rPr>
          <w:rFonts w:hint="eastAsia"/>
        </w:rPr>
        <w:t>但是，一般而</w:t>
      </w:r>
      <w:r>
        <w:rPr>
          <w:rFonts w:hint="eastAsia"/>
        </w:rPr>
        <w:t>言，发现在执行劳动法上仍然存在困难，这是由于缺少国家管理和监督执行的机制，也由于男女劳动者对于他们权利的了解不够。还必须指出，上述社会保险法是一部比较新的法律，其具体规定仍在制订过程中。</w:t>
      </w:r>
    </w:p>
    <w:p w:rsidR="00000000" w:rsidRDefault="003A4051">
      <w:pPr>
        <w:spacing w:after="240" w:line="360" w:lineRule="atLeast"/>
        <w:rPr>
          <w:rFonts w:eastAsia="SimHei" w:hint="eastAsia"/>
          <w:sz w:val="24"/>
        </w:rPr>
      </w:pPr>
      <w:r>
        <w:rPr>
          <w:rFonts w:eastAsia="SimHei" w:hint="eastAsia"/>
          <w:sz w:val="24"/>
        </w:rPr>
        <w:t xml:space="preserve">3.14. </w:t>
      </w:r>
      <w:r>
        <w:rPr>
          <w:rFonts w:eastAsia="SimHei" w:hint="eastAsia"/>
          <w:sz w:val="24"/>
        </w:rPr>
        <w:t>第</w:t>
      </w:r>
      <w:r>
        <w:rPr>
          <w:rFonts w:eastAsia="SimHei" w:hint="eastAsia"/>
          <w:sz w:val="24"/>
        </w:rPr>
        <w:t>14</w:t>
      </w:r>
      <w:r>
        <w:rPr>
          <w:rFonts w:eastAsia="SimHei" w:hint="eastAsia"/>
          <w:sz w:val="24"/>
        </w:rPr>
        <w:t>条</w:t>
      </w:r>
      <w:r>
        <w:rPr>
          <w:rFonts w:eastAsia="SimHei" w:hint="eastAsia"/>
          <w:sz w:val="24"/>
        </w:rPr>
        <w:t>:</w:t>
      </w:r>
      <w:r>
        <w:rPr>
          <w:rFonts w:eastAsia="SimHei" w:hint="eastAsia"/>
          <w:sz w:val="24"/>
        </w:rPr>
        <w:t>农村妇女</w:t>
      </w:r>
    </w:p>
    <w:p w:rsidR="00000000" w:rsidRDefault="003A4051">
      <w:pPr>
        <w:spacing w:after="240" w:line="360" w:lineRule="atLeast"/>
        <w:rPr>
          <w:rFonts w:eastAsia="SimHei" w:hint="eastAsia"/>
        </w:rPr>
      </w:pPr>
      <w:r>
        <w:rPr>
          <w:rFonts w:eastAsia="SimHei" w:hint="eastAsia"/>
        </w:rPr>
        <w:t xml:space="preserve">3.14.1. </w:t>
      </w:r>
      <w:r>
        <w:rPr>
          <w:rFonts w:eastAsia="SimHei" w:hint="eastAsia"/>
        </w:rPr>
        <w:t>农村现实情况</w:t>
      </w:r>
    </w:p>
    <w:p w:rsidR="00000000" w:rsidRDefault="003A4051" w:rsidP="003A4051">
      <w:pPr>
        <w:spacing w:after="240" w:line="360" w:lineRule="atLeast"/>
        <w:ind w:firstLineChars="200" w:firstLine="31680"/>
        <w:rPr>
          <w:rFonts w:hint="eastAsia"/>
        </w:rPr>
      </w:pPr>
      <w:r>
        <w:rPr>
          <w:rFonts w:hint="eastAsia"/>
        </w:rPr>
        <w:t>社会</w:t>
      </w:r>
      <w:r>
        <w:rPr>
          <w:rFonts w:hint="eastAsia"/>
        </w:rPr>
        <w:t>-</w:t>
      </w:r>
      <w:r>
        <w:rPr>
          <w:rFonts w:hint="eastAsia"/>
        </w:rPr>
        <w:t>经济和人口指数普遍表明，农村人口受低发展水平的损害最大。</w:t>
      </w:r>
      <w:r>
        <w:rPr>
          <w:rFonts w:hint="eastAsia"/>
        </w:rPr>
        <w:t>1998</w:t>
      </w:r>
      <w:r>
        <w:rPr>
          <w:rFonts w:hint="eastAsia"/>
        </w:rPr>
        <w:t>年记载的贫困（一般贫困和极端贫困）指数显示市区一般贫困达到</w:t>
      </w:r>
      <w:r>
        <w:rPr>
          <w:rFonts w:hint="eastAsia"/>
        </w:rPr>
        <w:t>37%</w:t>
      </w:r>
      <w:r>
        <w:rPr>
          <w:rFonts w:hint="eastAsia"/>
        </w:rPr>
        <w:t>，极端贫困达到</w:t>
      </w:r>
      <w:r>
        <w:rPr>
          <w:rFonts w:hint="eastAsia"/>
        </w:rPr>
        <w:t>7%</w:t>
      </w:r>
      <w:r>
        <w:rPr>
          <w:rFonts w:hint="eastAsia"/>
        </w:rPr>
        <w:t>，而在农村地区这两个数字分别达到</w:t>
      </w:r>
      <w:r>
        <w:rPr>
          <w:rFonts w:hint="eastAsia"/>
        </w:rPr>
        <w:t>85%</w:t>
      </w:r>
      <w:r>
        <w:rPr>
          <w:rFonts w:hint="eastAsia"/>
        </w:rPr>
        <w:t>和</w:t>
      </w:r>
      <w:r>
        <w:rPr>
          <w:rFonts w:hint="eastAsia"/>
        </w:rPr>
        <w:t>37%</w:t>
      </w:r>
      <w:r>
        <w:rPr>
          <w:rFonts w:hint="eastAsia"/>
        </w:rPr>
        <w:t>。也就是说，农村的极端贫困大于城市的</w:t>
      </w:r>
      <w:r>
        <w:rPr>
          <w:rFonts w:hint="eastAsia"/>
        </w:rPr>
        <w:t>5</w:t>
      </w:r>
      <w:r>
        <w:rPr>
          <w:rFonts w:hint="eastAsia"/>
        </w:rPr>
        <w:t>倍。</w:t>
      </w:r>
    </w:p>
    <w:p w:rsidR="00000000" w:rsidRDefault="003A4051" w:rsidP="003A4051">
      <w:pPr>
        <w:spacing w:after="240" w:line="360" w:lineRule="atLeast"/>
        <w:ind w:firstLineChars="200" w:firstLine="31680"/>
        <w:rPr>
          <w:rFonts w:hint="eastAsia"/>
        </w:rPr>
      </w:pPr>
      <w:r>
        <w:rPr>
          <w:rFonts w:hint="eastAsia"/>
        </w:rPr>
        <w:t>但是从九十年代开始的</w:t>
      </w:r>
      <w:r>
        <w:rPr>
          <w:rFonts w:hint="eastAsia"/>
        </w:rPr>
        <w:t>权力下放过程启动了发动公民积极参与的政策。采取了两个措施：</w:t>
      </w:r>
      <w:r>
        <w:rPr>
          <w:rFonts w:hint="eastAsia"/>
        </w:rPr>
        <w:t>1</w:t>
      </w:r>
      <w:r>
        <w:rPr>
          <w:rFonts w:hint="eastAsia"/>
        </w:rPr>
        <w:t>）把总统选举与市政选举、议会选举分开举行，这可以在地方一级使候选人对选民做出更直接和更明确的承诺；</w:t>
      </w:r>
      <w:r>
        <w:rPr>
          <w:rFonts w:hint="eastAsia"/>
        </w:rPr>
        <w:t>2</w:t>
      </w:r>
      <w:r>
        <w:rPr>
          <w:rFonts w:hint="eastAsia"/>
        </w:rPr>
        <w:t>）聚焦于贫困，这样可以做到明确哪些农村地区最穷、消除贫困计划应该面向哪里和要有多大的力度。</w:t>
      </w:r>
    </w:p>
    <w:p w:rsidR="00000000" w:rsidRDefault="003A4051">
      <w:pPr>
        <w:spacing w:after="240" w:line="360" w:lineRule="atLeast"/>
        <w:rPr>
          <w:rFonts w:eastAsia="SimHei" w:hint="eastAsia"/>
        </w:rPr>
      </w:pPr>
      <w:r>
        <w:rPr>
          <w:rFonts w:eastAsia="SimHei" w:hint="eastAsia"/>
        </w:rPr>
        <w:t xml:space="preserve">3.14.2. </w:t>
      </w:r>
      <w:r>
        <w:rPr>
          <w:rFonts w:eastAsia="SimHei" w:hint="eastAsia"/>
        </w:rPr>
        <w:t>促进农村妇女进步的机制</w:t>
      </w:r>
    </w:p>
    <w:p w:rsidR="00000000" w:rsidRDefault="003A4051" w:rsidP="003A4051">
      <w:pPr>
        <w:spacing w:after="240" w:line="360" w:lineRule="atLeast"/>
        <w:ind w:firstLineChars="200" w:firstLine="31680"/>
        <w:rPr>
          <w:rFonts w:hint="eastAsia"/>
        </w:rPr>
      </w:pPr>
      <w:r>
        <w:rPr>
          <w:rFonts w:hint="eastAsia"/>
        </w:rPr>
        <w:t>在农业部里设立的妇女农牧业办公室是促进多米尼加农村妇女进步的机制。该办公室的目的是采取措施使妇女大批加入农牧业生产过程，促使减少农村贫困。而且办公室设有一个管理处和一个与其他机构和非政府组织保持协调的处，还设有三个部：计</w:t>
      </w:r>
      <w:r>
        <w:rPr>
          <w:rFonts w:hint="eastAsia"/>
        </w:rPr>
        <w:t>划和项目部、农村妇女部和调研、培训部。</w:t>
      </w:r>
    </w:p>
    <w:p w:rsidR="00000000" w:rsidRDefault="003A4051" w:rsidP="003A4051">
      <w:pPr>
        <w:spacing w:after="240" w:line="360" w:lineRule="atLeast"/>
        <w:ind w:firstLineChars="200" w:firstLine="31680"/>
        <w:rPr>
          <w:rFonts w:hint="eastAsia"/>
        </w:rPr>
      </w:pPr>
      <w:r>
        <w:rPr>
          <w:rFonts w:hint="eastAsia"/>
        </w:rPr>
        <w:t>在其促使农村妇女进步的战略中包括：</w:t>
      </w:r>
    </w:p>
    <w:p w:rsidR="00000000" w:rsidRDefault="003A4051">
      <w:pPr>
        <w:numPr>
          <w:ilvl w:val="0"/>
          <w:numId w:val="839"/>
        </w:numPr>
        <w:spacing w:after="240" w:line="360" w:lineRule="atLeast"/>
        <w:rPr>
          <w:rFonts w:hint="eastAsia"/>
        </w:rPr>
      </w:pPr>
      <w:r>
        <w:rPr>
          <w:rFonts w:hint="eastAsia"/>
        </w:rPr>
        <w:t>加强部门协调以提供支持性服务；</w:t>
      </w:r>
    </w:p>
    <w:p w:rsidR="00000000" w:rsidRDefault="003A4051">
      <w:pPr>
        <w:numPr>
          <w:ilvl w:val="0"/>
          <w:numId w:val="839"/>
        </w:numPr>
        <w:spacing w:after="240" w:line="360" w:lineRule="atLeast"/>
        <w:rPr>
          <w:rFonts w:hint="eastAsia"/>
        </w:rPr>
      </w:pPr>
      <w:r>
        <w:rPr>
          <w:rFonts w:hint="eastAsia"/>
        </w:rPr>
        <w:t>对农牧业部门的机构中的男女技术人员和农村妇女组织进行两性问题培训；</w:t>
      </w:r>
    </w:p>
    <w:p w:rsidR="00000000" w:rsidRDefault="003A4051">
      <w:pPr>
        <w:numPr>
          <w:ilvl w:val="0"/>
          <w:numId w:val="839"/>
        </w:numPr>
        <w:spacing w:after="240" w:line="360" w:lineRule="atLeast"/>
        <w:rPr>
          <w:rFonts w:hint="eastAsia"/>
        </w:rPr>
      </w:pPr>
      <w:r>
        <w:rPr>
          <w:rFonts w:hint="eastAsia"/>
        </w:rPr>
        <w:t>促进农村妇女进入决策层；</w:t>
      </w:r>
    </w:p>
    <w:p w:rsidR="00000000" w:rsidRDefault="003A4051">
      <w:pPr>
        <w:numPr>
          <w:ilvl w:val="0"/>
          <w:numId w:val="839"/>
        </w:numPr>
        <w:spacing w:after="240" w:line="360" w:lineRule="atLeast"/>
        <w:rPr>
          <w:rFonts w:hint="eastAsia"/>
        </w:rPr>
      </w:pPr>
      <w:r>
        <w:rPr>
          <w:rFonts w:hint="eastAsia"/>
        </w:rPr>
        <w:t>按照新农村设想把对农牧业的各项政策连贯起来；</w:t>
      </w:r>
    </w:p>
    <w:p w:rsidR="00000000" w:rsidRDefault="003A4051">
      <w:pPr>
        <w:numPr>
          <w:ilvl w:val="0"/>
          <w:numId w:val="839"/>
        </w:numPr>
        <w:spacing w:after="240" w:line="360" w:lineRule="atLeast"/>
        <w:rPr>
          <w:rFonts w:hint="eastAsia"/>
        </w:rPr>
      </w:pPr>
      <w:r>
        <w:rPr>
          <w:rFonts w:hint="eastAsia"/>
        </w:rPr>
        <w:t>为妇女组织筹措资金支持，以建立农业品加工企业；</w:t>
      </w:r>
    </w:p>
    <w:p w:rsidR="00000000" w:rsidRDefault="003A4051">
      <w:pPr>
        <w:numPr>
          <w:ilvl w:val="0"/>
          <w:numId w:val="839"/>
        </w:numPr>
        <w:spacing w:after="240" w:line="360" w:lineRule="atLeast"/>
        <w:rPr>
          <w:rFonts w:hint="eastAsia"/>
        </w:rPr>
      </w:pPr>
      <w:r>
        <w:rPr>
          <w:rFonts w:hint="eastAsia"/>
        </w:rPr>
        <w:t>进行调查，做到了解农村妇女的特殊情况。</w:t>
      </w:r>
    </w:p>
    <w:p w:rsidR="00000000" w:rsidRDefault="003A4051" w:rsidP="003A4051">
      <w:pPr>
        <w:spacing w:after="240" w:line="360" w:lineRule="atLeast"/>
        <w:ind w:firstLineChars="200" w:firstLine="31680"/>
        <w:rPr>
          <w:rFonts w:hint="eastAsia"/>
        </w:rPr>
      </w:pPr>
      <w:r>
        <w:rPr>
          <w:rFonts w:hint="eastAsia"/>
        </w:rPr>
        <w:t>该办公室在妇女部支持下采取的措施包括在下一次农牧业普查中按性别划分。</w:t>
      </w:r>
    </w:p>
    <w:p w:rsidR="00000000" w:rsidRDefault="003A4051" w:rsidP="003A4051">
      <w:pPr>
        <w:spacing w:after="240" w:line="360" w:lineRule="atLeast"/>
        <w:ind w:firstLineChars="200" w:firstLine="31680"/>
        <w:rPr>
          <w:rFonts w:hint="eastAsia"/>
        </w:rPr>
      </w:pPr>
      <w:r>
        <w:rPr>
          <w:rFonts w:hint="eastAsia"/>
        </w:rPr>
        <w:t>在</w:t>
      </w:r>
      <w:r>
        <w:rPr>
          <w:rFonts w:hint="eastAsia"/>
        </w:rPr>
        <w:t>2001</w:t>
      </w:r>
      <w:r>
        <w:rPr>
          <w:rFonts w:hint="eastAsia"/>
        </w:rPr>
        <w:t>年的公共开支法中，国民议会在关于妇女部的业务上批准了在诸多领域由多方筹资的</w:t>
      </w:r>
      <w:r>
        <w:rPr>
          <w:rFonts w:hint="eastAsia"/>
        </w:rPr>
        <w:t>21</w:t>
      </w:r>
      <w:r>
        <w:rPr>
          <w:rFonts w:hint="eastAsia"/>
        </w:rPr>
        <w:t>个项目，总额几乎达</w:t>
      </w:r>
      <w:r>
        <w:rPr>
          <w:rFonts w:hint="eastAsia"/>
        </w:rPr>
        <w:t>到</w:t>
      </w:r>
      <w:r>
        <w:rPr>
          <w:rFonts w:hint="eastAsia"/>
        </w:rPr>
        <w:t>1.59</w:t>
      </w:r>
      <w:r>
        <w:rPr>
          <w:rFonts w:hint="eastAsia"/>
        </w:rPr>
        <w:t>亿比索。</w:t>
      </w:r>
    </w:p>
    <w:p w:rsidR="00000000" w:rsidRDefault="003A4051" w:rsidP="003A4051">
      <w:pPr>
        <w:spacing w:after="240" w:line="360" w:lineRule="atLeast"/>
        <w:ind w:firstLineChars="200" w:firstLine="31680"/>
        <w:rPr>
          <w:rFonts w:hint="eastAsia"/>
        </w:rPr>
      </w:pPr>
      <w:r>
        <w:rPr>
          <w:rFonts w:hint="eastAsia"/>
        </w:rPr>
        <w:t>多米尼加农业研究所的社会发展局对妇女进行工作，要求她们行使第</w:t>
      </w:r>
      <w:r>
        <w:rPr>
          <w:rFonts w:hint="eastAsia"/>
        </w:rPr>
        <w:t>55-97</w:t>
      </w:r>
      <w:r>
        <w:rPr>
          <w:rFonts w:hint="eastAsia"/>
        </w:rPr>
        <w:t>号法公布的平等权利</w:t>
      </w:r>
      <w:r>
        <w:rPr>
          <w:rStyle w:val="FootnoteReference"/>
        </w:rPr>
        <w:footnoteReference w:customMarkFollows="1" w:id="79"/>
        <w:t>78</w:t>
      </w:r>
      <w:r>
        <w:rPr>
          <w:rFonts w:hint="eastAsia"/>
        </w:rPr>
        <w:t>。它已经与妇女部达成一项正式协议，以实施一项培训、组织妇女和对该局提供咨询的方案。该所为这份第五次报告提供的报告显示，在</w:t>
      </w:r>
      <w:r>
        <w:rPr>
          <w:rFonts w:hint="eastAsia"/>
        </w:rPr>
        <w:t>2001</w:t>
      </w:r>
      <w:r>
        <w:rPr>
          <w:rFonts w:hint="eastAsia"/>
        </w:rPr>
        <w:t>年有</w:t>
      </w:r>
      <w:r>
        <w:rPr>
          <w:rFonts w:hint="eastAsia"/>
        </w:rPr>
        <w:t>166</w:t>
      </w:r>
      <w:r>
        <w:rPr>
          <w:rFonts w:hint="eastAsia"/>
        </w:rPr>
        <w:t>名妇女得到土地证，她们的地块分布在</w:t>
      </w:r>
      <w:r>
        <w:rPr>
          <w:rFonts w:hint="eastAsia"/>
        </w:rPr>
        <w:t>9 427</w:t>
      </w:r>
      <w:r>
        <w:rPr>
          <w:rFonts w:hint="eastAsia"/>
        </w:rPr>
        <w:t>塔雷亚上，每名妇女得到</w:t>
      </w:r>
      <w:r>
        <w:rPr>
          <w:rFonts w:hint="eastAsia"/>
        </w:rPr>
        <w:t>57</w:t>
      </w:r>
      <w:r>
        <w:rPr>
          <w:rFonts w:hint="eastAsia"/>
        </w:rPr>
        <w:t>塔雷亚，总价值</w:t>
      </w:r>
      <w:r>
        <w:rPr>
          <w:rFonts w:hint="eastAsia"/>
        </w:rPr>
        <w:t>8 600</w:t>
      </w:r>
      <w:r>
        <w:rPr>
          <w:rFonts w:hint="eastAsia"/>
        </w:rPr>
        <w:t>万比索，分别位于包括首都区在内的</w:t>
      </w:r>
      <w:r>
        <w:rPr>
          <w:rFonts w:hint="eastAsia"/>
        </w:rPr>
        <w:t>14</w:t>
      </w:r>
      <w:r>
        <w:rPr>
          <w:rFonts w:hint="eastAsia"/>
        </w:rPr>
        <w:t>个省里。</w:t>
      </w:r>
    </w:p>
    <w:p w:rsidR="00000000" w:rsidRDefault="003A4051" w:rsidP="003A4051">
      <w:pPr>
        <w:spacing w:after="240" w:line="360" w:lineRule="atLeast"/>
        <w:ind w:firstLineChars="200" w:firstLine="31680"/>
        <w:rPr>
          <w:rFonts w:hint="eastAsia"/>
        </w:rPr>
      </w:pPr>
      <w:r>
        <w:rPr>
          <w:rFonts w:hint="eastAsia"/>
        </w:rPr>
        <w:t>但是还必须指出，根据农牧业部关于农牧业生产者的纪录，妇女得到的是较小的地块，其生产率仅能保证生存。同时数字还显示，</w:t>
      </w:r>
      <w:r>
        <w:rPr>
          <w:rFonts w:hint="eastAsia"/>
        </w:rPr>
        <w:t>47%</w:t>
      </w:r>
      <w:r>
        <w:rPr>
          <w:rFonts w:hint="eastAsia"/>
        </w:rPr>
        <w:t>的</w:t>
      </w:r>
      <w:r>
        <w:rPr>
          <w:rFonts w:hint="eastAsia"/>
        </w:rPr>
        <w:t>庄园属于年龄在</w:t>
      </w:r>
      <w:r>
        <w:rPr>
          <w:rFonts w:hint="eastAsia"/>
        </w:rPr>
        <w:t>41-60</w:t>
      </w:r>
      <w:r>
        <w:rPr>
          <w:rFonts w:hint="eastAsia"/>
        </w:rPr>
        <w:t>岁的妇女，而属于青年妇女和单身母亲（这些人口受到政府社会政策的优待）的则很少。</w:t>
      </w:r>
    </w:p>
    <w:p w:rsidR="00000000" w:rsidRDefault="003A4051" w:rsidP="003A4051">
      <w:pPr>
        <w:spacing w:after="240" w:line="360" w:lineRule="atLeast"/>
        <w:ind w:firstLineChars="200" w:firstLine="31680"/>
        <w:rPr>
          <w:rFonts w:hint="eastAsia"/>
        </w:rPr>
      </w:pPr>
      <w:r>
        <w:rPr>
          <w:rFonts w:hint="eastAsia"/>
        </w:rPr>
        <w:t>第</w:t>
      </w:r>
      <w:r>
        <w:rPr>
          <w:rFonts w:hint="eastAsia"/>
        </w:rPr>
        <w:t>55-97</w:t>
      </w:r>
      <w:r>
        <w:rPr>
          <w:rFonts w:hint="eastAsia"/>
        </w:rPr>
        <w:t>号法第</w:t>
      </w:r>
      <w:r>
        <w:rPr>
          <w:rFonts w:hint="eastAsia"/>
        </w:rPr>
        <w:t>51</w:t>
      </w:r>
      <w:r>
        <w:rPr>
          <w:rFonts w:hint="eastAsia"/>
        </w:rPr>
        <w:t>条规定多米尼加农业研究所要给作为家庭单位和组织单位组成者的男女农民提供信贷方便，并通过农业合作社提供合适的技术咨询。在这方面，从</w:t>
      </w:r>
      <w:r>
        <w:rPr>
          <w:rFonts w:hint="eastAsia"/>
        </w:rPr>
        <w:t>1998-2001</w:t>
      </w:r>
      <w:r>
        <w:rPr>
          <w:rFonts w:hint="eastAsia"/>
        </w:rPr>
        <w:t>年，</w:t>
      </w:r>
      <w:r>
        <w:rPr>
          <w:rFonts w:hint="eastAsia"/>
        </w:rPr>
        <w:t>1 761</w:t>
      </w:r>
      <w:r>
        <w:rPr>
          <w:rFonts w:hint="eastAsia"/>
        </w:rPr>
        <w:t>名妇女已经得到农牧业部的经营信贷和下放的项目，即每年</w:t>
      </w:r>
      <w:r>
        <w:rPr>
          <w:rFonts w:hint="eastAsia"/>
        </w:rPr>
        <w:t>440</w:t>
      </w:r>
      <w:r>
        <w:rPr>
          <w:rFonts w:hint="eastAsia"/>
        </w:rPr>
        <w:t>笔信贷。</w:t>
      </w:r>
    </w:p>
    <w:p w:rsidR="00000000" w:rsidRDefault="003A4051" w:rsidP="003A4051">
      <w:pPr>
        <w:spacing w:after="240" w:line="360" w:lineRule="atLeast"/>
        <w:ind w:firstLineChars="200" w:firstLine="31680"/>
        <w:rPr>
          <w:rFonts w:hint="eastAsia"/>
        </w:rPr>
      </w:pPr>
      <w:r>
        <w:rPr>
          <w:rFonts w:hint="eastAsia"/>
        </w:rPr>
        <w:t>在此期间，妇女部在农业银行、国家统计局和土地研究所的配合下，与全国农妇总联合会和农村妇女联盟、妇女发展基金等其他农妇组织达成</w:t>
      </w:r>
      <w:r>
        <w:rPr>
          <w:rFonts w:hint="eastAsia"/>
        </w:rPr>
        <w:t>3</w:t>
      </w:r>
      <w:r>
        <w:rPr>
          <w:rFonts w:hint="eastAsia"/>
        </w:rPr>
        <w:t>项正式合作协议。这些协议的目的是</w:t>
      </w:r>
      <w:r>
        <w:rPr>
          <w:rFonts w:hint="eastAsia"/>
        </w:rPr>
        <w:t>进行性别问题培训，推行和宣传土地改革法和惩治暴力法，对农妇实施识字方案并开放信贷。</w:t>
      </w:r>
    </w:p>
    <w:p w:rsidR="00000000" w:rsidRDefault="003A4051" w:rsidP="003A4051">
      <w:pPr>
        <w:spacing w:after="240" w:line="360" w:lineRule="atLeast"/>
        <w:ind w:firstLineChars="200" w:firstLine="31680"/>
        <w:rPr>
          <w:rFonts w:hint="eastAsia"/>
        </w:rPr>
      </w:pPr>
      <w:r>
        <w:rPr>
          <w:rFonts w:hint="eastAsia"/>
        </w:rPr>
        <w:t>妇女部通过下列行动进行了宣传法律和公约以及培训农妇的工作：</w:t>
      </w:r>
    </w:p>
    <w:p w:rsidR="00000000" w:rsidRDefault="003A4051">
      <w:pPr>
        <w:numPr>
          <w:ilvl w:val="0"/>
          <w:numId w:val="839"/>
        </w:numPr>
        <w:spacing w:after="240" w:line="360" w:lineRule="atLeast"/>
        <w:rPr>
          <w:rFonts w:hint="eastAsia"/>
        </w:rPr>
      </w:pPr>
      <w:r>
        <w:rPr>
          <w:rFonts w:hint="eastAsia"/>
        </w:rPr>
        <w:t>广泛解释第</w:t>
      </w:r>
      <w:r>
        <w:rPr>
          <w:rFonts w:hint="eastAsia"/>
        </w:rPr>
        <w:t>55-97</w:t>
      </w:r>
      <w:r>
        <w:rPr>
          <w:rFonts w:hint="eastAsia"/>
        </w:rPr>
        <w:t>号土地改革法，使妇女更多地了解自己的权益。</w:t>
      </w:r>
    </w:p>
    <w:p w:rsidR="00000000" w:rsidRDefault="003A4051">
      <w:pPr>
        <w:numPr>
          <w:ilvl w:val="0"/>
          <w:numId w:val="839"/>
        </w:numPr>
        <w:spacing w:after="240" w:line="360" w:lineRule="atLeast"/>
        <w:rPr>
          <w:rFonts w:hint="eastAsia"/>
        </w:rPr>
      </w:pPr>
      <w:r>
        <w:rPr>
          <w:rFonts w:hint="eastAsia"/>
        </w:rPr>
        <w:t>开办宣传员训练班，以便在国家最贫困地区宣传上述法律，加强农妇的领导能力。</w:t>
      </w:r>
    </w:p>
    <w:p w:rsidR="00000000" w:rsidRDefault="003A4051">
      <w:pPr>
        <w:numPr>
          <w:ilvl w:val="0"/>
          <w:numId w:val="839"/>
        </w:numPr>
        <w:spacing w:after="240" w:line="360" w:lineRule="atLeast"/>
        <w:rPr>
          <w:rFonts w:hint="eastAsia"/>
        </w:rPr>
      </w:pPr>
      <w:r>
        <w:rPr>
          <w:rFonts w:hint="eastAsia"/>
        </w:rPr>
        <w:t>概括地解释“美洲防止、惩罚和根除对妇女暴力行为公约”。</w:t>
      </w:r>
    </w:p>
    <w:p w:rsidR="00000000" w:rsidRDefault="003A4051">
      <w:pPr>
        <w:numPr>
          <w:ilvl w:val="0"/>
          <w:numId w:val="839"/>
        </w:numPr>
        <w:spacing w:after="240" w:line="360" w:lineRule="atLeast"/>
        <w:rPr>
          <w:rFonts w:hint="eastAsia"/>
        </w:rPr>
      </w:pPr>
      <w:r>
        <w:rPr>
          <w:rFonts w:hint="eastAsia"/>
        </w:rPr>
        <w:t>活跃粮农组织</w:t>
      </w:r>
      <w:r>
        <w:rPr>
          <w:rFonts w:hint="eastAsia"/>
        </w:rPr>
        <w:t>1997</w:t>
      </w:r>
      <w:r>
        <w:rPr>
          <w:rFonts w:hint="eastAsia"/>
        </w:rPr>
        <w:t>年赞助的地区农村妇女网络。</w:t>
      </w:r>
    </w:p>
    <w:p w:rsidR="00000000" w:rsidRDefault="003A4051" w:rsidP="003A4051">
      <w:pPr>
        <w:spacing w:after="240" w:line="360" w:lineRule="atLeast"/>
        <w:ind w:firstLineChars="200" w:firstLine="31680"/>
        <w:rPr>
          <w:rFonts w:hint="eastAsia"/>
        </w:rPr>
      </w:pPr>
      <w:r>
        <w:rPr>
          <w:rFonts w:hint="eastAsia"/>
        </w:rPr>
        <w:t>妇女部从</w:t>
      </w:r>
      <w:r>
        <w:rPr>
          <w:rFonts w:hint="eastAsia"/>
        </w:rPr>
        <w:t>1999</w:t>
      </w:r>
      <w:r>
        <w:rPr>
          <w:rFonts w:hint="eastAsia"/>
        </w:rPr>
        <w:t>年起，与哥斯达黎加、萨尔瓦多、洪都拉斯、危地马拉、伯利兹和苏里南一道，执行面向这</w:t>
      </w:r>
      <w:r>
        <w:t>7</w:t>
      </w:r>
      <w:r>
        <w:rPr>
          <w:rFonts w:hint="eastAsia"/>
        </w:rPr>
        <w:t>国农村妇女领袖的“性别问题培</w:t>
      </w:r>
      <w:r>
        <w:rPr>
          <w:rFonts w:hint="eastAsia"/>
        </w:rPr>
        <w:t>训和可持续发展”多边方案。</w:t>
      </w:r>
    </w:p>
    <w:p w:rsidR="00000000" w:rsidRDefault="003A4051">
      <w:pPr>
        <w:spacing w:after="240" w:line="360" w:lineRule="atLeast"/>
        <w:rPr>
          <w:rFonts w:eastAsia="SimHei" w:hint="eastAsia"/>
          <w:sz w:val="24"/>
        </w:rPr>
      </w:pPr>
      <w:r>
        <w:rPr>
          <w:rFonts w:eastAsia="SimHei" w:hint="eastAsia"/>
          <w:sz w:val="24"/>
        </w:rPr>
        <w:t xml:space="preserve">3.15. </w:t>
      </w:r>
      <w:r>
        <w:rPr>
          <w:rFonts w:eastAsia="SimHei" w:hint="eastAsia"/>
          <w:sz w:val="24"/>
        </w:rPr>
        <w:t>第</w:t>
      </w:r>
      <w:r>
        <w:rPr>
          <w:rFonts w:eastAsia="SimHei" w:hint="eastAsia"/>
          <w:sz w:val="24"/>
        </w:rPr>
        <w:t>15</w:t>
      </w:r>
      <w:r>
        <w:rPr>
          <w:rFonts w:eastAsia="SimHei" w:hint="eastAsia"/>
          <w:sz w:val="24"/>
        </w:rPr>
        <w:t>条：法律面前一律平等</w:t>
      </w:r>
    </w:p>
    <w:p w:rsidR="00000000" w:rsidRDefault="003A4051" w:rsidP="003A4051">
      <w:pPr>
        <w:spacing w:after="240" w:line="360" w:lineRule="atLeast"/>
        <w:ind w:firstLineChars="200" w:firstLine="31680"/>
        <w:rPr>
          <w:rFonts w:hint="eastAsia"/>
        </w:rPr>
      </w:pPr>
      <w:r>
        <w:rPr>
          <w:rFonts w:hint="eastAsia"/>
        </w:rPr>
        <w:t>正如我们在第四次报告中所肯定的，多米尼加宪法在承认公民权利上没有规定性别差别。</w:t>
      </w:r>
    </w:p>
    <w:p w:rsidR="00000000" w:rsidRDefault="003A4051" w:rsidP="003A4051">
      <w:pPr>
        <w:spacing w:after="240" w:line="360" w:lineRule="atLeast"/>
        <w:ind w:firstLineChars="200" w:firstLine="31680"/>
        <w:rPr>
          <w:rFonts w:hint="eastAsia"/>
        </w:rPr>
      </w:pPr>
      <w:r>
        <w:rPr>
          <w:rFonts w:hint="eastAsia"/>
        </w:rPr>
        <w:t>因此这一时期颁布的法律，特别是建立多米尼加社会保险系统的</w:t>
      </w:r>
      <w:r>
        <w:rPr>
          <w:rFonts w:hint="eastAsia"/>
        </w:rPr>
        <w:t>2001</w:t>
      </w:r>
      <w:r>
        <w:rPr>
          <w:rFonts w:hint="eastAsia"/>
        </w:rPr>
        <w:t>年</w:t>
      </w:r>
      <w:r>
        <w:rPr>
          <w:rFonts w:hint="eastAsia"/>
        </w:rPr>
        <w:t>5</w:t>
      </w:r>
      <w:r>
        <w:rPr>
          <w:rFonts w:hint="eastAsia"/>
        </w:rPr>
        <w:t>月</w:t>
      </w:r>
      <w:r>
        <w:rPr>
          <w:rFonts w:hint="eastAsia"/>
        </w:rPr>
        <w:t>9</w:t>
      </w:r>
      <w:r>
        <w:rPr>
          <w:rFonts w:hint="eastAsia"/>
        </w:rPr>
        <w:t>日第</w:t>
      </w:r>
      <w:r>
        <w:rPr>
          <w:rFonts w:hint="eastAsia"/>
        </w:rPr>
        <w:t>87-01</w:t>
      </w:r>
      <w:r>
        <w:rPr>
          <w:rFonts w:hint="eastAsia"/>
        </w:rPr>
        <w:t>号法，其中第</w:t>
      </w:r>
      <w:r>
        <w:rPr>
          <w:rFonts w:hint="eastAsia"/>
        </w:rPr>
        <w:t>3</w:t>
      </w:r>
      <w:r>
        <w:rPr>
          <w:rFonts w:hint="eastAsia"/>
        </w:rPr>
        <w:t>条中规定该法对多米尼加人和在我国的侨民普遍适用，没有出于健康、性别和社会政治经济地位的歧视。同样，</w:t>
      </w:r>
      <w:r>
        <w:rPr>
          <w:rFonts w:hint="eastAsia"/>
        </w:rPr>
        <w:t>2001</w:t>
      </w:r>
      <w:r>
        <w:rPr>
          <w:rFonts w:hint="eastAsia"/>
        </w:rPr>
        <w:t>年</w:t>
      </w:r>
      <w:r>
        <w:rPr>
          <w:rFonts w:hint="eastAsia"/>
        </w:rPr>
        <w:t>3</w:t>
      </w:r>
      <w:r>
        <w:rPr>
          <w:rFonts w:hint="eastAsia"/>
        </w:rPr>
        <w:t>月</w:t>
      </w:r>
      <w:r>
        <w:rPr>
          <w:rFonts w:hint="eastAsia"/>
        </w:rPr>
        <w:t>8</w:t>
      </w:r>
      <w:r>
        <w:rPr>
          <w:rFonts w:hint="eastAsia"/>
        </w:rPr>
        <w:t>日第</w:t>
      </w:r>
      <w:r>
        <w:rPr>
          <w:rFonts w:hint="eastAsia"/>
        </w:rPr>
        <w:t>42-01</w:t>
      </w:r>
      <w:r>
        <w:rPr>
          <w:rFonts w:hint="eastAsia"/>
        </w:rPr>
        <w:t>号卫生法载有各方面的平等、普遍性和协调性。</w:t>
      </w:r>
    </w:p>
    <w:p w:rsidR="00000000" w:rsidRDefault="003A4051" w:rsidP="003A4051">
      <w:pPr>
        <w:spacing w:after="240" w:line="360" w:lineRule="atLeast"/>
        <w:ind w:firstLineChars="200" w:firstLine="31680"/>
        <w:rPr>
          <w:rFonts w:hint="eastAsia"/>
        </w:rPr>
      </w:pPr>
      <w:r>
        <w:rPr>
          <w:rFonts w:hint="eastAsia"/>
        </w:rPr>
        <w:t>另一方面，我们已经提到（见第</w:t>
      </w:r>
      <w:r>
        <w:rPr>
          <w:rFonts w:hint="eastAsia"/>
        </w:rPr>
        <w:t>3.4</w:t>
      </w:r>
      <w:r>
        <w:rPr>
          <w:rFonts w:hint="eastAsia"/>
        </w:rPr>
        <w:t>节）批准公约的任择议定书，并颁布规定竞选议员和市政总务委员</w:t>
      </w:r>
      <w:r>
        <w:rPr>
          <w:rFonts w:hint="eastAsia"/>
        </w:rPr>
        <w:t>的妇女候选人份额的第</w:t>
      </w:r>
      <w:r>
        <w:rPr>
          <w:rFonts w:hint="eastAsia"/>
        </w:rPr>
        <w:t>12-2000</w:t>
      </w:r>
      <w:r>
        <w:rPr>
          <w:rFonts w:hint="eastAsia"/>
        </w:rPr>
        <w:t>和第</w:t>
      </w:r>
      <w:r>
        <w:rPr>
          <w:rFonts w:hint="eastAsia"/>
        </w:rPr>
        <w:t>13-2000</w:t>
      </w:r>
      <w:r>
        <w:rPr>
          <w:rFonts w:hint="eastAsia"/>
        </w:rPr>
        <w:t>号法，还在</w:t>
      </w:r>
      <w:r>
        <w:rPr>
          <w:rFonts w:hint="eastAsia"/>
        </w:rPr>
        <w:t>1999</w:t>
      </w:r>
      <w:r>
        <w:rPr>
          <w:rFonts w:hint="eastAsia"/>
        </w:rPr>
        <w:t>年把扩大家政女工权利列入劳动法。</w:t>
      </w:r>
    </w:p>
    <w:p w:rsidR="00000000" w:rsidRDefault="003A4051" w:rsidP="003A4051">
      <w:pPr>
        <w:spacing w:after="240" w:line="360" w:lineRule="atLeast"/>
        <w:ind w:firstLineChars="200" w:firstLine="31680"/>
        <w:rPr>
          <w:rFonts w:hint="eastAsia"/>
        </w:rPr>
      </w:pPr>
      <w:r>
        <w:rPr>
          <w:rFonts w:hint="eastAsia"/>
        </w:rPr>
        <w:t>民法、刑法、刑事诉讼法正在修改之中。</w:t>
      </w:r>
    </w:p>
    <w:p w:rsidR="00000000" w:rsidRDefault="003A4051">
      <w:pPr>
        <w:spacing w:after="240" w:line="360" w:lineRule="atLeast"/>
        <w:rPr>
          <w:rFonts w:eastAsia="SimHei" w:hint="eastAsia"/>
          <w:sz w:val="24"/>
        </w:rPr>
      </w:pPr>
      <w:r>
        <w:rPr>
          <w:rFonts w:eastAsia="SimHei" w:hint="eastAsia"/>
          <w:sz w:val="24"/>
        </w:rPr>
        <w:t xml:space="preserve">3.16. </w:t>
      </w:r>
      <w:r>
        <w:rPr>
          <w:rFonts w:eastAsia="SimHei" w:hint="eastAsia"/>
          <w:sz w:val="24"/>
        </w:rPr>
        <w:t>第</w:t>
      </w:r>
      <w:r>
        <w:rPr>
          <w:rFonts w:eastAsia="SimHei" w:hint="eastAsia"/>
          <w:sz w:val="24"/>
        </w:rPr>
        <w:t>16</w:t>
      </w:r>
      <w:r>
        <w:rPr>
          <w:rFonts w:eastAsia="SimHei" w:hint="eastAsia"/>
          <w:sz w:val="24"/>
        </w:rPr>
        <w:t>条：婚姻和家庭</w:t>
      </w:r>
    </w:p>
    <w:p w:rsidR="00000000" w:rsidRDefault="003A4051" w:rsidP="003A4051">
      <w:pPr>
        <w:spacing w:after="240" w:line="360" w:lineRule="atLeast"/>
        <w:ind w:firstLineChars="200" w:firstLine="31680"/>
        <w:rPr>
          <w:rFonts w:hint="eastAsia"/>
        </w:rPr>
      </w:pPr>
      <w:r>
        <w:rPr>
          <w:rFonts w:hint="eastAsia"/>
        </w:rPr>
        <w:t>在这一时期，这一章方面没有发生变化。但是有一条关于修改民法的建议，按照这个建议可能这样规定：</w:t>
      </w:r>
    </w:p>
    <w:p w:rsidR="00000000" w:rsidRDefault="003A4051">
      <w:pPr>
        <w:numPr>
          <w:ilvl w:val="0"/>
          <w:numId w:val="839"/>
        </w:numPr>
        <w:spacing w:after="240" w:line="360" w:lineRule="atLeast"/>
        <w:rPr>
          <w:rFonts w:hint="eastAsia"/>
        </w:rPr>
      </w:pPr>
      <w:r>
        <w:rPr>
          <w:rFonts w:hint="eastAsia"/>
        </w:rPr>
        <w:t>男女双方达到</w:t>
      </w:r>
      <w:r>
        <w:rPr>
          <w:rFonts w:hint="eastAsia"/>
        </w:rPr>
        <w:t>18</w:t>
      </w:r>
      <w:r>
        <w:rPr>
          <w:rFonts w:hint="eastAsia"/>
        </w:rPr>
        <w:t>岁。</w:t>
      </w:r>
    </w:p>
    <w:p w:rsidR="00000000" w:rsidRDefault="003A4051">
      <w:pPr>
        <w:numPr>
          <w:ilvl w:val="0"/>
          <w:numId w:val="839"/>
        </w:numPr>
        <w:spacing w:after="240" w:line="360" w:lineRule="atLeast"/>
        <w:rPr>
          <w:rFonts w:hint="eastAsia"/>
        </w:rPr>
      </w:pPr>
      <w:r>
        <w:rPr>
          <w:rFonts w:hint="eastAsia"/>
        </w:rPr>
        <w:t>父母共同享有对子女的管教权和监护权。</w:t>
      </w:r>
    </w:p>
    <w:p w:rsidR="00000000" w:rsidRDefault="003A4051">
      <w:pPr>
        <w:numPr>
          <w:ilvl w:val="0"/>
          <w:numId w:val="839"/>
        </w:numPr>
        <w:spacing w:after="240" w:line="360" w:lineRule="atLeast"/>
        <w:rPr>
          <w:rFonts w:hint="eastAsia"/>
        </w:rPr>
      </w:pPr>
      <w:r>
        <w:rPr>
          <w:rFonts w:hint="eastAsia"/>
        </w:rPr>
        <w:t>配偶各方管理自己的个人财产（取消男人管理妻子个人财产的权利）。</w:t>
      </w:r>
    </w:p>
    <w:p w:rsidR="00000000" w:rsidRDefault="003A4051">
      <w:pPr>
        <w:numPr>
          <w:ilvl w:val="0"/>
          <w:numId w:val="839"/>
        </w:numPr>
        <w:spacing w:after="240" w:line="360" w:lineRule="atLeast"/>
        <w:rPr>
          <w:rFonts w:hint="eastAsia"/>
        </w:rPr>
      </w:pPr>
      <w:r>
        <w:rPr>
          <w:rFonts w:hint="eastAsia"/>
        </w:rPr>
        <w:t>对于自愿结合，承认法律制度关于事实婚姻结合的一般条款，承认同居双方的经济关系、事实婚姻同居的破裂和财产承袭单位的分割。</w:t>
      </w:r>
      <w:r>
        <w:rPr>
          <w:rFonts w:hint="eastAsia"/>
        </w:rPr>
        <w:t>这些条款对于保护妇女的经济和社会权利具有重大意义，因为在</w:t>
      </w:r>
      <w:r>
        <w:rPr>
          <w:rFonts w:hint="eastAsia"/>
        </w:rPr>
        <w:t>1999</w:t>
      </w:r>
      <w:r>
        <w:rPr>
          <w:rFonts w:hint="eastAsia"/>
        </w:rPr>
        <w:t>年，</w:t>
      </w:r>
      <w:r>
        <w:rPr>
          <w:rFonts w:hint="eastAsia"/>
        </w:rPr>
        <w:t>63%</w:t>
      </w:r>
      <w:r>
        <w:rPr>
          <w:rFonts w:hint="eastAsia"/>
        </w:rPr>
        <w:t>有伴侣的妇女都实行双方自愿同居制度。</w:t>
      </w:r>
    </w:p>
    <w:p w:rsidR="00000000" w:rsidRDefault="003A4051">
      <w:pPr>
        <w:numPr>
          <w:ilvl w:val="0"/>
          <w:numId w:val="840"/>
        </w:numPr>
        <w:spacing w:after="240" w:line="360" w:lineRule="atLeast"/>
        <w:rPr>
          <w:rFonts w:eastAsia="SimHei" w:hint="eastAsia"/>
        </w:rPr>
      </w:pPr>
      <w:r>
        <w:rPr>
          <w:rFonts w:eastAsia="SimHei" w:hint="eastAsia"/>
        </w:rPr>
        <w:t>一个判例</w:t>
      </w:r>
    </w:p>
    <w:p w:rsidR="00000000" w:rsidRDefault="003A4051" w:rsidP="003A4051">
      <w:pPr>
        <w:spacing w:after="240" w:line="360" w:lineRule="atLeast"/>
        <w:ind w:firstLineChars="200" w:firstLine="31680"/>
        <w:rPr>
          <w:rFonts w:hint="eastAsia"/>
        </w:rPr>
      </w:pPr>
      <w:r>
        <w:rPr>
          <w:rFonts w:hint="eastAsia"/>
        </w:rPr>
        <w:t>还必须指出发生在这一时期的一个案例，它被认为是维护妇女公民权利的积极先例。</w:t>
      </w:r>
    </w:p>
    <w:p w:rsidR="00000000" w:rsidRDefault="003A4051" w:rsidP="003A4051">
      <w:pPr>
        <w:spacing w:after="240" w:line="360" w:lineRule="atLeast"/>
        <w:ind w:firstLineChars="200" w:firstLine="31680"/>
        <w:rPr>
          <w:rFonts w:hint="eastAsia"/>
        </w:rPr>
      </w:pPr>
      <w:r>
        <w:rPr>
          <w:rFonts w:hint="eastAsia"/>
        </w:rPr>
        <w:t>最高法院发布的一项判决维护一个由于车祸而失去丈夫的寡妇的权益，旨在由肇事车辆的保险公司给她赔偿相应的损失。保险公司拒绝支付，借口是这位妇女与她丈夫没有合法结婚，同居不能构成保护婚姻的司法载体。</w:t>
      </w:r>
    </w:p>
    <w:p w:rsidR="00000000" w:rsidRDefault="003A4051" w:rsidP="003A4051">
      <w:pPr>
        <w:spacing w:after="240" w:line="360" w:lineRule="atLeast"/>
        <w:ind w:firstLineChars="200" w:firstLine="31680"/>
        <w:rPr>
          <w:rFonts w:hint="eastAsia"/>
        </w:rPr>
      </w:pPr>
      <w:r>
        <w:rPr>
          <w:rFonts w:hint="eastAsia"/>
        </w:rPr>
        <w:t>鉴于在我国司法的执行依据法律、法理和法学，而这个判决是将来的一个重要先例，因而不论是法官还是律师将来都可以依据最高法院对</w:t>
      </w:r>
      <w:r>
        <w:rPr>
          <w:rFonts w:hint="eastAsia"/>
        </w:rPr>
        <w:t>这位妇女所作的有利判决，以认定当事人不仅有承认同居制度下生育的后代的权利，而且有享受同居中创造的共同物质财富的权利。这样就开辟了一种可能性：即通过加强议会成员对修改婚姻和家庭法的认识来修改该项法律。民间社会妇女一直在推动这种修改。同时，这也鼓励人们更加坚决要求有权不管结合依据的是什么制度，都能索要其物质财富。</w:t>
      </w:r>
    </w:p>
    <w:p w:rsidR="00000000" w:rsidRDefault="003A4051" w:rsidP="003A4051">
      <w:pPr>
        <w:spacing w:after="240" w:line="360" w:lineRule="atLeast"/>
        <w:ind w:firstLineChars="200" w:firstLine="31680"/>
        <w:rPr>
          <w:rFonts w:hint="eastAsia"/>
        </w:rPr>
      </w:pPr>
    </w:p>
    <w:p w:rsidR="00000000" w:rsidRDefault="003A4051">
      <w:pPr>
        <w:pStyle w:val="BodyText"/>
        <w:rPr>
          <w:rFonts w:ascii="SimHei" w:eastAsia="SimHei" w:hint="eastAsia"/>
          <w:b/>
          <w:sz w:val="20"/>
        </w:rPr>
      </w:pPr>
      <w:r>
        <w:rPr>
          <w:rFonts w:ascii="SimHei" w:eastAsia="SimHei"/>
          <w:b/>
          <w:noProof/>
          <w:sz w:val="20"/>
        </w:rPr>
        <w:pict>
          <v:line id="_x0000_s1028" style="position:absolute;left:0;text-align:left;z-index:1;mso-position-horizontal:center" from="0,30pt" to="1in,30pt" strokeweight=".25pt"/>
        </w:pict>
      </w:r>
    </w:p>
    <w:sectPr w:rsidR="00000000">
      <w:headerReference w:type="even" r:id="rId9"/>
      <w:headerReference w:type="default" r:id="rId10"/>
      <w:footerReference w:type="even" r:id="rId11"/>
      <w:footerReference w:type="default" r:id="rId12"/>
      <w:headerReference w:type="first" r:id="rId13"/>
      <w:footerReference w:type="first" r:id="rId14"/>
      <w:type w:val="continuous"/>
      <w:pgSz w:w="12242" w:h="15842" w:code="1"/>
      <w:pgMar w:top="1729" w:right="1247" w:bottom="1814" w:left="1247" w:header="102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3A4051">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NO&gt;&gt;N03</w:t>
      </w:r>
      <w:r>
        <w:t>33614</w:t>
      </w:r>
      <w:r>
        <w:rPr>
          <w:rFonts w:hint="eastAsia"/>
        </w:rPr>
        <w:t>C&lt;&lt;ODS JOB NO&gt;&gt;</w:t>
      </w:r>
    </w:p>
    <w:p w:rsidR="00000000" w:rsidRDefault="003A4051">
      <w:pPr>
        <w:pStyle w:val="PlainText"/>
        <w:rPr>
          <w:rFonts w:hint="eastAsia"/>
        </w:rPr>
      </w:pPr>
      <w:r>
        <w:rPr>
          <w:rFonts w:hint="eastAsia"/>
        </w:rPr>
        <w:t>&lt;&lt;ODS DOC SYMBOL1&gt;&gt;CEDAW/C/DOM/5&lt;&lt;ODS DOC SYMBOL1&gt;&gt;</w:t>
      </w:r>
    </w:p>
    <w:p w:rsidR="00000000" w:rsidRDefault="003A4051">
      <w:pPr>
        <w:pStyle w:val="PlainText"/>
      </w:pPr>
      <w:r>
        <w:rPr>
          <w:rFonts w:hint="eastAsia"/>
        </w:rPr>
        <w:t>&lt;&lt;ODS DOC SYMBOL2&gt;&gt;&lt;&lt;ODS DOC SYMBOL2&gt;&gt;</w:t>
      </w:r>
    </w:p>
    <w:p w:rsidR="00000000" w:rsidRDefault="003A4051">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A4051">
      <w:pPr>
        <w:spacing w:line="240" w:lineRule="auto"/>
      </w:pPr>
      <w:r>
        <w:separator/>
      </w:r>
    </w:p>
  </w:endnote>
  <w:endnote w:type="continuationSeparator" w:id="0">
    <w:p w:rsidR="00000000" w:rsidRDefault="003A40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E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Footer"/>
      <w:framePr w:wrap="around" w:vAnchor="text" w:hAnchor="margin" w:xAlign="outside" w:y="1"/>
      <w:ind w:right="6"/>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000000" w:rsidRDefault="003A405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000000" w:rsidRDefault="003A4051">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FootnoteText"/>
      <w:spacing w:afterLines="50" w:after="120"/>
      <w:rPr>
        <w:b/>
        <w:bCs/>
        <w:sz w:val="21"/>
      </w:rPr>
    </w:pPr>
    <w:r>
      <w:rPr>
        <w:rFonts w:hint="eastAsia"/>
        <w:sz w:val="21"/>
      </w:rPr>
      <w:t>03-33614</w:t>
    </w:r>
    <w:r>
      <w:rPr>
        <w:sz w:val="21"/>
      </w:rPr>
      <w:t xml:space="preserve"> (C)   230703   230703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A4051">
      <w:pPr>
        <w:spacing w:line="240" w:lineRule="auto"/>
      </w:pPr>
      <w:r>
        <w:separator/>
      </w:r>
    </w:p>
  </w:footnote>
  <w:footnote w:type="continuationSeparator" w:id="0">
    <w:p w:rsidR="00000000" w:rsidRDefault="003A4051">
      <w:pPr>
        <w:spacing w:line="240" w:lineRule="auto"/>
      </w:pPr>
      <w:r>
        <w:continuationSeparator/>
      </w:r>
    </w:p>
  </w:footnote>
  <w:footnote w:id="1">
    <w:p w:rsidR="00000000" w:rsidRDefault="003A4051">
      <w:pPr>
        <w:pStyle w:val="FootnoteText"/>
        <w:rPr>
          <w:rFonts w:eastAsia="SimSun"/>
        </w:rPr>
      </w:pPr>
      <w:r>
        <w:rPr>
          <w:rStyle w:val="FootnoteReference"/>
          <w:rFonts w:eastAsia="SimSun"/>
        </w:rPr>
        <w:t>*</w:t>
      </w:r>
      <w:r>
        <w:rPr>
          <w:rFonts w:eastAsia="SimSun"/>
        </w:rPr>
        <w:t xml:space="preserve">   </w:t>
      </w:r>
      <w:r>
        <w:rPr>
          <w:rFonts w:eastAsia="SimSun" w:hint="eastAsia"/>
        </w:rPr>
        <w:t>有关多米尼加共和国政府提交的初次报告，见委员会第七届会议审议的</w:t>
      </w:r>
      <w:r>
        <w:rPr>
          <w:rFonts w:eastAsia="SimSun" w:hint="eastAsia"/>
        </w:rPr>
        <w:t>CEDAW/C/5/Add.37,</w:t>
      </w:r>
      <w:r>
        <w:rPr>
          <w:rFonts w:eastAsia="SimSun" w:hint="eastAsia"/>
        </w:rPr>
        <w:t>有关多米尼加共和国政府提交的第二和第三次合并定期报告，见委员会第十八届会议审议的</w:t>
      </w:r>
      <w:r>
        <w:rPr>
          <w:rFonts w:eastAsia="SimSun" w:hint="eastAsia"/>
        </w:rPr>
        <w:t>CEDAW</w:t>
      </w:r>
      <w:r>
        <w:rPr>
          <w:rFonts w:eastAsia="SimSun" w:hint="eastAsia"/>
        </w:rPr>
        <w:t>/C/DOM/2-3</w:t>
      </w:r>
      <w:r>
        <w:rPr>
          <w:rFonts w:eastAsia="SimSun" w:hint="eastAsia"/>
        </w:rPr>
        <w:t>；有关多米尼加共和国政府提交的第四次定期报告，见委员会第十八届会议审议的</w:t>
      </w:r>
      <w:r>
        <w:rPr>
          <w:rFonts w:eastAsia="SimSun" w:hint="eastAsia"/>
        </w:rPr>
        <w:t>CEDAW/C/DOM/4</w:t>
      </w:r>
      <w:r>
        <w:rPr>
          <w:rFonts w:eastAsia="SimSun" w:hint="eastAsia"/>
        </w:rPr>
        <w:t>。</w:t>
      </w:r>
    </w:p>
    <w:p w:rsidR="00000000" w:rsidRDefault="003A4051" w:rsidP="003A4051">
      <w:pPr>
        <w:pStyle w:val="FootnoteText"/>
        <w:ind w:firstLineChars="200" w:firstLine="31680"/>
        <w:rPr>
          <w:rFonts w:eastAsia="SimSun"/>
        </w:rPr>
      </w:pPr>
      <w:r>
        <w:rPr>
          <w:rFonts w:eastAsia="SimSun" w:hint="eastAsia"/>
        </w:rPr>
        <w:t>本文件未经正式编辑。</w:t>
      </w:r>
    </w:p>
  </w:footnote>
  <w:footnote w:id="2">
    <w:p w:rsidR="00000000" w:rsidRDefault="003A4051">
      <w:pPr>
        <w:pStyle w:val="FootnoteText"/>
        <w:rPr>
          <w:rFonts w:eastAsia="SimSun"/>
        </w:rPr>
      </w:pPr>
      <w:r>
        <w:rPr>
          <w:rStyle w:val="FootnoteReference"/>
          <w:rFonts w:eastAsia="SimSun"/>
        </w:rPr>
        <w:t>1</w:t>
      </w:r>
      <w:r>
        <w:rPr>
          <w:rFonts w:eastAsia="SimSun" w:hint="eastAsia"/>
        </w:rPr>
        <w:t xml:space="preserve">  </w:t>
      </w:r>
      <w:r>
        <w:rPr>
          <w:rFonts w:eastAsia="SimSun" w:hint="eastAsia"/>
        </w:rPr>
        <w:t>杰弗雷·里扎尔多：“拉丁美洲环境中的多米尼加共和国的社会状况”，泛美社会发展研究所发表，</w:t>
      </w:r>
      <w:r>
        <w:rPr>
          <w:rFonts w:eastAsia="SimSun" w:hint="eastAsia"/>
        </w:rPr>
        <w:t>2001</w:t>
      </w:r>
      <w:r>
        <w:rPr>
          <w:rFonts w:eastAsia="SimSun" w:hint="eastAsia"/>
        </w:rPr>
        <w:t>年于多米尼加共和国阿苏亚。</w:t>
      </w:r>
    </w:p>
  </w:footnote>
  <w:footnote w:id="3">
    <w:p w:rsidR="00000000" w:rsidRDefault="003A4051">
      <w:pPr>
        <w:spacing w:after="240" w:line="360" w:lineRule="atLeast"/>
        <w:rPr>
          <w:rFonts w:hint="eastAsia"/>
        </w:rPr>
      </w:pPr>
      <w:r>
        <w:rPr>
          <w:rStyle w:val="FootnoteReference"/>
        </w:rPr>
        <w:t>2</w:t>
      </w:r>
      <w:r>
        <w:rPr>
          <w:rFonts w:hint="eastAsia"/>
        </w:rPr>
        <w:t xml:space="preserve"> </w:t>
      </w:r>
      <w:r>
        <w:rPr>
          <w:rFonts w:hint="eastAsia"/>
        </w:rPr>
        <w:t>尽管估计</w:t>
      </w:r>
      <w:r>
        <w:rPr>
          <w:rFonts w:hint="eastAsia"/>
        </w:rPr>
        <w:t>2001</w:t>
      </w:r>
      <w:r>
        <w:rPr>
          <w:rFonts w:hint="eastAsia"/>
        </w:rPr>
        <w:t>年下降到</w:t>
      </w:r>
      <w:r>
        <w:rPr>
          <w:rFonts w:hint="eastAsia"/>
        </w:rPr>
        <w:t>5%</w:t>
      </w:r>
      <w:r>
        <w:rPr>
          <w:rFonts w:hint="eastAsia"/>
        </w:rPr>
        <w:t>。</w:t>
      </w:r>
    </w:p>
    <w:p w:rsidR="00000000" w:rsidRDefault="003A4051">
      <w:pPr>
        <w:pStyle w:val="FootnoteText"/>
        <w:rPr>
          <w:rFonts w:eastAsia="SimSun"/>
        </w:rPr>
      </w:pPr>
    </w:p>
  </w:footnote>
  <w:footnote w:id="4">
    <w:p w:rsidR="00000000" w:rsidRDefault="003A4051">
      <w:pPr>
        <w:pStyle w:val="FootnoteText"/>
        <w:rPr>
          <w:rFonts w:eastAsia="SimSun"/>
        </w:rPr>
      </w:pPr>
      <w:r>
        <w:rPr>
          <w:rStyle w:val="FootnoteReference"/>
          <w:rFonts w:eastAsia="SimSun"/>
        </w:rPr>
        <w:t>3</w:t>
      </w:r>
      <w:r>
        <w:rPr>
          <w:rFonts w:eastAsia="SimSun"/>
        </w:rPr>
        <w:t xml:space="preserve"> </w:t>
      </w:r>
      <w:r>
        <w:rPr>
          <w:rFonts w:eastAsia="SimSun" w:hint="eastAsia"/>
        </w:rPr>
        <w:t xml:space="preserve"> 1998</w:t>
      </w:r>
      <w:r>
        <w:rPr>
          <w:rFonts w:eastAsia="SimSun" w:hint="eastAsia"/>
        </w:rPr>
        <w:t>年最困人口约获得收入的</w:t>
      </w:r>
      <w:r>
        <w:rPr>
          <w:rFonts w:eastAsia="SimSun" w:hint="eastAsia"/>
        </w:rPr>
        <w:t>5%</w:t>
      </w:r>
      <w:r>
        <w:rPr>
          <w:rFonts w:eastAsia="SimSun" w:hint="eastAsia"/>
        </w:rPr>
        <w:t>，而最富人口享有收入的</w:t>
      </w:r>
      <w:r>
        <w:rPr>
          <w:rFonts w:eastAsia="SimSun" w:hint="eastAsia"/>
        </w:rPr>
        <w:t>41%</w:t>
      </w:r>
      <w:r>
        <w:rPr>
          <w:rFonts w:eastAsia="SimSun" w:hint="eastAsia"/>
        </w:rPr>
        <w:t>。</w:t>
      </w:r>
    </w:p>
  </w:footnote>
  <w:footnote w:id="5">
    <w:p w:rsidR="00000000" w:rsidRDefault="003A4051">
      <w:pPr>
        <w:pStyle w:val="FootnoteText"/>
        <w:rPr>
          <w:rFonts w:eastAsia="SimSun"/>
        </w:rPr>
      </w:pPr>
      <w:r>
        <w:rPr>
          <w:rStyle w:val="FootnoteReference"/>
          <w:rFonts w:eastAsia="SimSun"/>
        </w:rPr>
        <w:t>4</w:t>
      </w:r>
      <w:r>
        <w:rPr>
          <w:rFonts w:eastAsia="SimSun"/>
        </w:rPr>
        <w:t xml:space="preserve"> </w:t>
      </w:r>
      <w:r>
        <w:rPr>
          <w:rFonts w:eastAsia="SimSun" w:hint="eastAsia"/>
        </w:rPr>
        <w:t>“聚焦于多米尼加共和国的贫困”，第十一份人口报告，全国计划办公室，</w:t>
      </w:r>
      <w:r>
        <w:rPr>
          <w:rFonts w:eastAsia="SimSun" w:hint="eastAsia"/>
        </w:rPr>
        <w:t>1997</w:t>
      </w:r>
      <w:r>
        <w:rPr>
          <w:rFonts w:eastAsia="SimSun" w:hint="eastAsia"/>
        </w:rPr>
        <w:t>年</w:t>
      </w:r>
      <w:r>
        <w:rPr>
          <w:rFonts w:eastAsia="SimSun" w:hint="eastAsia"/>
        </w:rPr>
        <w:t>12</w:t>
      </w:r>
      <w:r>
        <w:rPr>
          <w:rFonts w:eastAsia="SimSun" w:hint="eastAsia"/>
        </w:rPr>
        <w:t>月。</w:t>
      </w:r>
    </w:p>
  </w:footnote>
  <w:footnote w:id="6">
    <w:p w:rsidR="00000000" w:rsidRDefault="003A4051">
      <w:pPr>
        <w:pStyle w:val="FootnoteText"/>
        <w:rPr>
          <w:rFonts w:eastAsia="SimSun" w:hint="eastAsia"/>
        </w:rPr>
      </w:pPr>
      <w:r>
        <w:rPr>
          <w:rStyle w:val="FootnoteReference"/>
          <w:rFonts w:eastAsia="SimSun"/>
        </w:rPr>
        <w:t>5</w:t>
      </w:r>
      <w:r>
        <w:rPr>
          <w:rFonts w:eastAsia="SimSun"/>
        </w:rPr>
        <w:t xml:space="preserve"> </w:t>
      </w:r>
      <w:r>
        <w:rPr>
          <w:rFonts w:eastAsia="SimSun" w:hint="eastAsia"/>
        </w:rPr>
        <w:t xml:space="preserve"> </w:t>
      </w:r>
      <w:r>
        <w:rPr>
          <w:rFonts w:eastAsia="SimSun" w:hint="eastAsia"/>
        </w:rPr>
        <w:t>与海地接壤的地区。还有从前甘蔗工</w:t>
      </w:r>
      <w:r>
        <w:rPr>
          <w:rFonts w:eastAsia="SimSun" w:hint="eastAsia"/>
        </w:rPr>
        <w:t>人所在的榨糖厂集中而现在从事农业部门其他工作和建筑业的一些地区。</w:t>
      </w:r>
    </w:p>
  </w:footnote>
  <w:footnote w:id="7">
    <w:p w:rsidR="00000000" w:rsidRDefault="003A4051">
      <w:pPr>
        <w:pStyle w:val="FootnoteText"/>
        <w:rPr>
          <w:rFonts w:eastAsia="SimSun" w:hint="eastAsia"/>
        </w:rPr>
      </w:pPr>
      <w:r>
        <w:rPr>
          <w:rStyle w:val="FootnoteReference"/>
          <w:rFonts w:eastAsia="SimSun"/>
        </w:rPr>
        <w:t>6</w:t>
      </w:r>
      <w:r>
        <w:rPr>
          <w:rFonts w:eastAsia="SimSun"/>
        </w:rPr>
        <w:t xml:space="preserve"> </w:t>
      </w:r>
      <w:r>
        <w:rPr>
          <w:rFonts w:eastAsia="SimSun" w:hint="eastAsia"/>
        </w:rPr>
        <w:t xml:space="preserve"> </w:t>
      </w:r>
      <w:r>
        <w:rPr>
          <w:rFonts w:eastAsia="SimSun" w:hint="eastAsia"/>
        </w:rPr>
        <w:t>就业情况在本报告的第二章还将更详细地探讨。</w:t>
      </w:r>
    </w:p>
  </w:footnote>
  <w:footnote w:id="8">
    <w:p w:rsidR="00000000" w:rsidRDefault="003A4051">
      <w:pPr>
        <w:pStyle w:val="FootnoteText"/>
        <w:rPr>
          <w:rFonts w:eastAsia="SimSun" w:hint="eastAsia"/>
        </w:rPr>
      </w:pPr>
      <w:r>
        <w:rPr>
          <w:rStyle w:val="FootnoteReference"/>
          <w:rFonts w:eastAsia="SimSun"/>
        </w:rPr>
        <w:t>7</w:t>
      </w:r>
      <w:r>
        <w:rPr>
          <w:rFonts w:eastAsia="SimSun"/>
        </w:rPr>
        <w:t xml:space="preserve"> </w:t>
      </w:r>
      <w:r>
        <w:rPr>
          <w:rFonts w:eastAsia="SimSun" w:hint="eastAsia"/>
        </w:rPr>
        <w:t xml:space="preserve"> </w:t>
      </w:r>
      <w:r>
        <w:rPr>
          <w:rFonts w:eastAsia="SimSun" w:hint="eastAsia"/>
        </w:rPr>
        <w:t>扎尔多，前引文。</w:t>
      </w:r>
    </w:p>
  </w:footnote>
  <w:footnote w:id="9">
    <w:p w:rsidR="00000000" w:rsidRDefault="003A4051">
      <w:pPr>
        <w:pStyle w:val="FootnoteText"/>
        <w:rPr>
          <w:rFonts w:eastAsia="SimSun" w:hint="eastAsia"/>
        </w:rPr>
      </w:pPr>
      <w:r>
        <w:rPr>
          <w:rStyle w:val="FootnoteReference"/>
          <w:rFonts w:eastAsia="SimSun"/>
        </w:rPr>
        <w:t>8</w:t>
      </w:r>
      <w:r>
        <w:rPr>
          <w:rFonts w:eastAsia="SimSun"/>
        </w:rPr>
        <w:t xml:space="preserve"> </w:t>
      </w:r>
      <w:r>
        <w:rPr>
          <w:rFonts w:eastAsia="SimSun" w:hint="eastAsia"/>
        </w:rPr>
        <w:t xml:space="preserve"> </w:t>
      </w:r>
      <w:r>
        <w:rPr>
          <w:rFonts w:eastAsia="SimSun" w:hint="eastAsia"/>
        </w:rPr>
        <w:t>这一评估是在</w:t>
      </w:r>
      <w:r>
        <w:rPr>
          <w:rFonts w:eastAsia="SimSun" w:hint="eastAsia"/>
        </w:rPr>
        <w:t>2000</w:t>
      </w:r>
      <w:r>
        <w:rPr>
          <w:rFonts w:eastAsia="SimSun" w:hint="eastAsia"/>
        </w:rPr>
        <w:t>年</w:t>
      </w:r>
      <w:r>
        <w:rPr>
          <w:rFonts w:eastAsia="SimSun" w:hint="eastAsia"/>
        </w:rPr>
        <w:t>2</w:t>
      </w:r>
      <w:r>
        <w:rPr>
          <w:rFonts w:eastAsia="SimSun" w:hint="eastAsia"/>
        </w:rPr>
        <w:t>月至</w:t>
      </w:r>
      <w:r>
        <w:rPr>
          <w:rFonts w:eastAsia="SimSun" w:hint="eastAsia"/>
        </w:rPr>
        <w:t>4</w:t>
      </w:r>
      <w:r>
        <w:rPr>
          <w:rFonts w:eastAsia="SimSun" w:hint="eastAsia"/>
        </w:rPr>
        <w:t>月由四个地区论坛和一个全国论坛做出的，参与的有</w:t>
      </w:r>
      <w:r>
        <w:rPr>
          <w:rFonts w:eastAsia="SimSun" w:hint="eastAsia"/>
        </w:rPr>
        <w:t>55</w:t>
      </w:r>
      <w:r>
        <w:rPr>
          <w:rFonts w:eastAsia="SimSun" w:hint="eastAsia"/>
        </w:rPr>
        <w:t>个非政府组织和</w:t>
      </w:r>
      <w:r>
        <w:rPr>
          <w:rFonts w:eastAsia="SimSun" w:hint="eastAsia"/>
        </w:rPr>
        <w:t>41</w:t>
      </w:r>
      <w:r>
        <w:rPr>
          <w:rFonts w:eastAsia="SimSun" w:hint="eastAsia"/>
        </w:rPr>
        <w:t>个政府机构。“对多米尼加共和国履行《北京行动纲要》（</w:t>
      </w:r>
      <w:r>
        <w:rPr>
          <w:rFonts w:eastAsia="SimSun" w:hint="eastAsia"/>
        </w:rPr>
        <w:t>1995-2000</w:t>
      </w:r>
      <w:r>
        <w:rPr>
          <w:rFonts w:eastAsia="SimSun" w:hint="eastAsia"/>
        </w:rPr>
        <w:t>）的评估”，妇女部，</w:t>
      </w:r>
      <w:r>
        <w:rPr>
          <w:rFonts w:eastAsia="SimSun" w:hint="eastAsia"/>
        </w:rPr>
        <w:t>2000</w:t>
      </w:r>
      <w:r>
        <w:rPr>
          <w:rFonts w:eastAsia="SimSun" w:hint="eastAsia"/>
        </w:rPr>
        <w:t>年</w:t>
      </w:r>
      <w:r>
        <w:rPr>
          <w:rFonts w:eastAsia="SimSun" w:hint="eastAsia"/>
        </w:rPr>
        <w:t>5</w:t>
      </w:r>
      <w:r>
        <w:rPr>
          <w:rFonts w:eastAsia="SimSun" w:hint="eastAsia"/>
        </w:rPr>
        <w:t>月。</w:t>
      </w:r>
    </w:p>
  </w:footnote>
  <w:footnote w:id="10">
    <w:p w:rsidR="00000000" w:rsidRDefault="003A4051">
      <w:pPr>
        <w:pStyle w:val="FootnoteText"/>
        <w:rPr>
          <w:rFonts w:eastAsia="SimSun" w:hint="eastAsia"/>
        </w:rPr>
      </w:pPr>
      <w:r>
        <w:rPr>
          <w:rStyle w:val="FootnoteReference"/>
          <w:rFonts w:eastAsia="SimSun"/>
        </w:rPr>
        <w:t>9</w:t>
      </w:r>
      <w:r>
        <w:rPr>
          <w:rFonts w:eastAsia="SimSun"/>
        </w:rPr>
        <w:t xml:space="preserve"> </w:t>
      </w:r>
      <w:r>
        <w:rPr>
          <w:rFonts w:eastAsia="SimSun" w:hint="eastAsia"/>
        </w:rPr>
        <w:t xml:space="preserve"> </w:t>
      </w:r>
      <w:r>
        <w:rPr>
          <w:rFonts w:eastAsia="SimSun" w:hint="eastAsia"/>
          <w:spacing w:val="4"/>
        </w:rPr>
        <w:t>事情在于执行一本指导手册（见附件</w:t>
      </w:r>
      <w:r>
        <w:rPr>
          <w:rFonts w:eastAsia="SimSun" w:hint="eastAsia"/>
          <w:spacing w:val="4"/>
        </w:rPr>
        <w:t>2</w:t>
      </w:r>
      <w:r>
        <w:rPr>
          <w:rFonts w:eastAsia="SimSun" w:hint="eastAsia"/>
          <w:spacing w:val="4"/>
        </w:rPr>
        <w:t>），手册主要是为了规定关于妇女政策的立法层次和为履行指导手册的财政负担等级。</w:t>
      </w:r>
    </w:p>
  </w:footnote>
  <w:footnote w:id="11">
    <w:p w:rsidR="00000000" w:rsidRDefault="003A4051">
      <w:pPr>
        <w:pStyle w:val="FootnoteText"/>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hint="eastAsia"/>
        </w:rPr>
        <w:t>这一机制从</w:t>
      </w:r>
      <w:r>
        <w:rPr>
          <w:rFonts w:eastAsia="SimSun" w:hint="eastAsia"/>
        </w:rPr>
        <w:t>1982</w:t>
      </w:r>
      <w:r>
        <w:rPr>
          <w:rFonts w:eastAsia="SimSun" w:hint="eastAsia"/>
        </w:rPr>
        <w:t>年就存在，即局级</w:t>
      </w:r>
      <w:r>
        <w:rPr>
          <w:rFonts w:eastAsia="SimSun" w:hint="eastAsia"/>
        </w:rPr>
        <w:t>的促进妇女工作领导委员会，是根据政府第</w:t>
      </w:r>
      <w:r>
        <w:rPr>
          <w:rFonts w:eastAsia="SimSun" w:hint="eastAsia"/>
        </w:rPr>
        <w:t>46</w:t>
      </w:r>
      <w:r>
        <w:rPr>
          <w:rFonts w:eastAsia="SimSun" w:hint="eastAsia"/>
        </w:rPr>
        <w:t>号法令创建的。</w:t>
      </w:r>
    </w:p>
  </w:footnote>
  <w:footnote w:id="12">
    <w:p w:rsidR="00000000" w:rsidRDefault="003A4051">
      <w:pPr>
        <w:pStyle w:val="FootnoteText"/>
        <w:rPr>
          <w:rFonts w:eastAsia="SimSun" w:hint="eastAsia"/>
        </w:rPr>
      </w:pPr>
      <w:r>
        <w:rPr>
          <w:rStyle w:val="FootnoteReference"/>
          <w:rFonts w:eastAsia="SimSun"/>
        </w:rPr>
        <w:t>11</w:t>
      </w:r>
      <w:r>
        <w:rPr>
          <w:rFonts w:eastAsia="SimSun"/>
        </w:rPr>
        <w:t xml:space="preserve"> </w:t>
      </w:r>
      <w:r>
        <w:rPr>
          <w:rFonts w:eastAsia="SimSun" w:hint="eastAsia"/>
        </w:rPr>
        <w:t xml:space="preserve"> </w:t>
      </w:r>
      <w:r>
        <w:rPr>
          <w:rFonts w:eastAsia="SimSun" w:hint="eastAsia"/>
        </w:rPr>
        <w:t>每个妇女工作办公室至少有</w:t>
      </w:r>
      <w:r>
        <w:rPr>
          <w:rFonts w:eastAsia="SimSun" w:hint="eastAsia"/>
        </w:rPr>
        <w:t>5</w:t>
      </w:r>
      <w:r>
        <w:rPr>
          <w:rFonts w:eastAsia="SimSun" w:hint="eastAsia"/>
        </w:rPr>
        <w:t>人：一名负责人，一名律师，一名社会学或心理学工作者，一名秘书，一名门房（全是妇女）。</w:t>
      </w:r>
    </w:p>
  </w:footnote>
  <w:footnote w:id="13">
    <w:p w:rsidR="00000000" w:rsidRDefault="003A4051">
      <w:pPr>
        <w:pStyle w:val="FootnoteText"/>
        <w:rPr>
          <w:rFonts w:eastAsia="SimSun" w:hint="eastAsia"/>
        </w:rPr>
      </w:pPr>
      <w:r>
        <w:rPr>
          <w:rStyle w:val="FootnoteReference"/>
          <w:rFonts w:eastAsia="SimSun"/>
        </w:rPr>
        <w:t>12</w:t>
      </w:r>
      <w:r>
        <w:rPr>
          <w:rFonts w:eastAsia="SimSun"/>
        </w:rPr>
        <w:t xml:space="preserve"> </w:t>
      </w:r>
      <w:r>
        <w:rPr>
          <w:rFonts w:eastAsia="SimSun" w:hint="eastAsia"/>
        </w:rPr>
        <w:t xml:space="preserve"> </w:t>
      </w:r>
      <w:r>
        <w:rPr>
          <w:rFonts w:eastAsia="SimSun" w:hint="eastAsia"/>
        </w:rPr>
        <w:t>“国家改革和现代化对于妇女问题的判断”，妇女部、联合国开发计划署和联合国人口基金，</w:t>
      </w:r>
      <w:r>
        <w:rPr>
          <w:rFonts w:eastAsia="SimSun" w:hint="eastAsia"/>
        </w:rPr>
        <w:t>2000</w:t>
      </w:r>
      <w:r>
        <w:rPr>
          <w:rFonts w:eastAsia="SimSun" w:hint="eastAsia"/>
        </w:rPr>
        <w:t>年</w:t>
      </w:r>
      <w:r>
        <w:rPr>
          <w:rFonts w:eastAsia="SimSun" w:hint="eastAsia"/>
        </w:rPr>
        <w:t>4</w:t>
      </w:r>
      <w:r>
        <w:rPr>
          <w:rFonts w:eastAsia="SimSun" w:hint="eastAsia"/>
        </w:rPr>
        <w:t>月于多米尼加共和国圣多明各。</w:t>
      </w:r>
    </w:p>
  </w:footnote>
  <w:footnote w:id="14">
    <w:p w:rsidR="00000000" w:rsidRDefault="003A4051">
      <w:pPr>
        <w:pStyle w:val="FootnoteText"/>
        <w:rPr>
          <w:rFonts w:eastAsia="SimSun" w:hint="eastAsia"/>
        </w:rPr>
      </w:pPr>
      <w:r>
        <w:rPr>
          <w:rStyle w:val="FootnoteReference"/>
          <w:rFonts w:eastAsia="SimSun"/>
        </w:rPr>
        <w:t>13</w:t>
      </w:r>
      <w:r>
        <w:rPr>
          <w:rFonts w:eastAsia="SimSun"/>
        </w:rPr>
        <w:t xml:space="preserve"> </w:t>
      </w:r>
      <w:r>
        <w:rPr>
          <w:rFonts w:eastAsia="SimSun" w:hint="eastAsia"/>
        </w:rPr>
        <w:t xml:space="preserve"> </w:t>
      </w:r>
      <w:r>
        <w:rPr>
          <w:rFonts w:eastAsia="SimSun" w:hint="eastAsia"/>
        </w:rPr>
        <w:t>“国家男女平等计划：国家为妇女发展而协调的诸多行动”，妇女部、联合国开发计划署、联合国人口基金，多米尼加共和国圣多明各，</w:t>
      </w:r>
      <w:r>
        <w:rPr>
          <w:rFonts w:eastAsia="SimSun" w:hint="eastAsia"/>
        </w:rPr>
        <w:t>2000</w:t>
      </w:r>
      <w:r>
        <w:rPr>
          <w:rFonts w:eastAsia="SimSun" w:hint="eastAsia"/>
        </w:rPr>
        <w:t>年</w:t>
      </w:r>
      <w:r>
        <w:rPr>
          <w:rFonts w:eastAsia="SimSun" w:hint="eastAsia"/>
        </w:rPr>
        <w:t>5</w:t>
      </w:r>
      <w:r>
        <w:rPr>
          <w:rFonts w:eastAsia="SimSun" w:hint="eastAsia"/>
        </w:rPr>
        <w:t>月。</w:t>
      </w:r>
    </w:p>
  </w:footnote>
  <w:footnote w:id="15">
    <w:p w:rsidR="00000000" w:rsidRDefault="003A4051">
      <w:pPr>
        <w:pStyle w:val="FootnoteText"/>
        <w:rPr>
          <w:rFonts w:eastAsia="SimSun" w:hint="eastAsia"/>
        </w:rPr>
      </w:pPr>
      <w:r>
        <w:rPr>
          <w:rStyle w:val="FootnoteReference"/>
          <w:rFonts w:eastAsia="SimSun"/>
        </w:rPr>
        <w:t>14</w:t>
      </w:r>
      <w:r>
        <w:rPr>
          <w:rFonts w:eastAsia="SimSun"/>
        </w:rPr>
        <w:t xml:space="preserve"> </w:t>
      </w:r>
      <w:r>
        <w:rPr>
          <w:rFonts w:eastAsia="SimSun" w:hint="eastAsia"/>
        </w:rPr>
        <w:t xml:space="preserve"> (</w:t>
      </w:r>
      <w:r>
        <w:rPr>
          <w:rFonts w:eastAsia="SimSun" w:hint="eastAsia"/>
        </w:rPr>
        <w:t>妇女部</w:t>
      </w:r>
      <w:r>
        <w:rPr>
          <w:rFonts w:eastAsia="SimSun" w:hint="eastAsia"/>
        </w:rPr>
        <w:t>)</w:t>
      </w:r>
      <w:r>
        <w:rPr>
          <w:rFonts w:eastAsia="SimSun" w:hint="eastAsia"/>
        </w:rPr>
        <w:t>第</w:t>
      </w:r>
      <w:r>
        <w:rPr>
          <w:rFonts w:eastAsia="SimSun" w:hint="eastAsia"/>
        </w:rPr>
        <w:t>86-99</w:t>
      </w:r>
      <w:r>
        <w:rPr>
          <w:rFonts w:eastAsia="SimSun" w:hint="eastAsia"/>
        </w:rPr>
        <w:t>号法令第</w:t>
      </w:r>
      <w:r>
        <w:rPr>
          <w:rFonts w:eastAsia="SimSun" w:hint="eastAsia"/>
        </w:rPr>
        <w:t>2</w:t>
      </w:r>
      <w:r>
        <w:rPr>
          <w:rFonts w:eastAsia="SimSun" w:hint="eastAsia"/>
        </w:rPr>
        <w:t>条，多米尼加共和</w:t>
      </w:r>
      <w:r>
        <w:rPr>
          <w:rFonts w:eastAsia="SimSun" w:hint="eastAsia"/>
        </w:rPr>
        <w:t>国总统府，</w:t>
      </w:r>
      <w:r>
        <w:rPr>
          <w:rFonts w:eastAsia="SimSun" w:hint="eastAsia"/>
        </w:rPr>
        <w:t>2001</w:t>
      </w:r>
      <w:r>
        <w:rPr>
          <w:rFonts w:eastAsia="SimSun" w:hint="eastAsia"/>
        </w:rPr>
        <w:t>年。</w:t>
      </w:r>
    </w:p>
  </w:footnote>
  <w:footnote w:id="16">
    <w:p w:rsidR="00000000" w:rsidRDefault="003A4051">
      <w:pPr>
        <w:pStyle w:val="FootnoteText"/>
        <w:rPr>
          <w:rFonts w:eastAsia="SimSun" w:hint="eastAsia"/>
        </w:rPr>
      </w:pPr>
      <w:r>
        <w:rPr>
          <w:rStyle w:val="FootnoteReference"/>
          <w:rFonts w:eastAsia="SimSun"/>
        </w:rPr>
        <w:t>15</w:t>
      </w:r>
      <w:r>
        <w:rPr>
          <w:rFonts w:eastAsia="SimSun"/>
        </w:rPr>
        <w:t xml:space="preserve"> </w:t>
      </w:r>
      <w:r>
        <w:rPr>
          <w:rFonts w:eastAsia="SimSun" w:hint="eastAsia"/>
        </w:rPr>
        <w:t xml:space="preserve"> </w:t>
      </w:r>
      <w:r>
        <w:rPr>
          <w:rFonts w:eastAsia="SimSun" w:hint="eastAsia"/>
        </w:rPr>
        <w:t>在对第四次报告意见第</w:t>
      </w:r>
      <w:r>
        <w:rPr>
          <w:rFonts w:eastAsia="SimSun" w:hint="eastAsia"/>
        </w:rPr>
        <w:t>344</w:t>
      </w:r>
      <w:r>
        <w:rPr>
          <w:rFonts w:eastAsia="SimSun" w:hint="eastAsia"/>
        </w:rPr>
        <w:t>节，要求改进编写和利用按性别分列的统计材料。</w:t>
      </w:r>
    </w:p>
  </w:footnote>
  <w:footnote w:id="17">
    <w:p w:rsidR="00000000" w:rsidRDefault="003A4051">
      <w:pPr>
        <w:pStyle w:val="FootnoteText"/>
        <w:rPr>
          <w:rFonts w:eastAsia="SimSun" w:hint="eastAsia"/>
        </w:rPr>
      </w:pPr>
      <w:r>
        <w:rPr>
          <w:rStyle w:val="FootnoteReference"/>
          <w:rFonts w:eastAsia="SimSun"/>
        </w:rPr>
        <w:t>16</w:t>
      </w:r>
      <w:r>
        <w:rPr>
          <w:rFonts w:eastAsia="SimSun"/>
        </w:rPr>
        <w:t xml:space="preserve"> </w:t>
      </w:r>
      <w:r>
        <w:rPr>
          <w:rFonts w:eastAsia="SimSun" w:hint="eastAsia"/>
        </w:rPr>
        <w:t xml:space="preserve"> </w:t>
      </w:r>
      <w:r>
        <w:rPr>
          <w:rFonts w:eastAsia="SimSun" w:hint="eastAsia"/>
        </w:rPr>
        <w:t>由多米尼加人口和发展研究协会编制。</w:t>
      </w:r>
    </w:p>
  </w:footnote>
  <w:footnote w:id="18">
    <w:p w:rsidR="00000000" w:rsidRDefault="003A4051">
      <w:pPr>
        <w:pStyle w:val="FootnoteText"/>
        <w:rPr>
          <w:rFonts w:eastAsia="SimSun" w:hint="eastAsia"/>
        </w:rPr>
      </w:pPr>
      <w:r>
        <w:rPr>
          <w:rStyle w:val="FootnoteReference"/>
          <w:rFonts w:eastAsia="SimSun"/>
        </w:rPr>
        <w:t>17</w:t>
      </w:r>
      <w:r>
        <w:rPr>
          <w:rFonts w:eastAsia="SimSun"/>
        </w:rPr>
        <w:t xml:space="preserve"> </w:t>
      </w:r>
      <w:r>
        <w:rPr>
          <w:rFonts w:eastAsia="SimSun" w:hint="eastAsia"/>
        </w:rPr>
        <w:t xml:space="preserve"> </w:t>
      </w:r>
      <w:r>
        <w:rPr>
          <w:rFonts w:eastAsia="SimSun" w:hint="eastAsia"/>
        </w:rPr>
        <w:t>由马德雷和马埃斯特拉天主教教皇大学编制。</w:t>
      </w:r>
    </w:p>
  </w:footnote>
  <w:footnote w:id="19">
    <w:p w:rsidR="00000000" w:rsidRDefault="003A4051">
      <w:pPr>
        <w:pStyle w:val="FootnoteText"/>
        <w:rPr>
          <w:rFonts w:eastAsia="SimSun" w:hint="eastAsia"/>
        </w:rPr>
      </w:pPr>
      <w:r>
        <w:rPr>
          <w:rStyle w:val="FootnoteReference"/>
          <w:rFonts w:eastAsia="SimSun"/>
        </w:rPr>
        <w:t>18</w:t>
      </w:r>
      <w:r>
        <w:rPr>
          <w:rFonts w:eastAsia="SimSun"/>
        </w:rPr>
        <w:t xml:space="preserve"> </w:t>
      </w:r>
      <w:r>
        <w:rPr>
          <w:rFonts w:eastAsia="SimSun" w:hint="eastAsia"/>
        </w:rPr>
        <w:t xml:space="preserve"> </w:t>
      </w:r>
      <w:r>
        <w:rPr>
          <w:rFonts w:eastAsia="SimSun" w:hint="eastAsia"/>
        </w:rPr>
        <w:t>见第</w:t>
      </w:r>
      <w:r>
        <w:rPr>
          <w:rFonts w:eastAsia="SimSun" w:hint="eastAsia"/>
        </w:rPr>
        <w:t>3.15</w:t>
      </w:r>
      <w:r>
        <w:rPr>
          <w:rFonts w:eastAsia="SimSun" w:hint="eastAsia"/>
        </w:rPr>
        <w:t>节，其中详细说明了这些改革。</w:t>
      </w:r>
    </w:p>
  </w:footnote>
  <w:footnote w:id="20">
    <w:p w:rsidR="00000000" w:rsidRDefault="003A4051">
      <w:pPr>
        <w:pStyle w:val="FootnoteText"/>
        <w:rPr>
          <w:rFonts w:eastAsia="SimSun" w:hint="eastAsia"/>
        </w:rPr>
      </w:pPr>
      <w:r>
        <w:rPr>
          <w:rStyle w:val="FootnoteReference"/>
          <w:rFonts w:eastAsia="SimSun"/>
        </w:rPr>
        <w:t>19</w:t>
      </w:r>
      <w:r>
        <w:rPr>
          <w:rFonts w:eastAsia="SimSun"/>
        </w:rPr>
        <w:t xml:space="preserve"> </w:t>
      </w:r>
      <w:r>
        <w:rPr>
          <w:rFonts w:eastAsia="SimSun" w:hint="eastAsia"/>
        </w:rPr>
        <w:t xml:space="preserve"> </w:t>
      </w:r>
      <w:r>
        <w:rPr>
          <w:rFonts w:eastAsia="SimSun" w:hint="eastAsia"/>
        </w:rPr>
        <w:t>在第</w:t>
      </w:r>
      <w:r>
        <w:rPr>
          <w:rFonts w:eastAsia="SimSun" w:hint="eastAsia"/>
        </w:rPr>
        <w:t>2.4</w:t>
      </w:r>
      <w:r>
        <w:rPr>
          <w:rFonts w:eastAsia="SimSun" w:hint="eastAsia"/>
        </w:rPr>
        <w:t>节已经提及。</w:t>
      </w:r>
    </w:p>
  </w:footnote>
  <w:footnote w:id="21">
    <w:p w:rsidR="00000000" w:rsidRDefault="003A4051">
      <w:pPr>
        <w:pStyle w:val="FootnoteText"/>
        <w:rPr>
          <w:rFonts w:eastAsia="SimSun" w:hint="eastAsia"/>
        </w:rPr>
      </w:pPr>
      <w:r>
        <w:rPr>
          <w:rStyle w:val="FootnoteReference"/>
          <w:rFonts w:eastAsia="SimSun"/>
        </w:rPr>
        <w:t>20</w:t>
      </w:r>
      <w:r>
        <w:rPr>
          <w:rFonts w:eastAsia="SimSun"/>
        </w:rPr>
        <w:t xml:space="preserve"> </w:t>
      </w:r>
      <w:r>
        <w:rPr>
          <w:rFonts w:eastAsia="SimSun" w:hint="eastAsia"/>
        </w:rPr>
        <w:t xml:space="preserve"> </w:t>
      </w:r>
      <w:r>
        <w:rPr>
          <w:rFonts w:eastAsia="SimSun" w:hint="eastAsia"/>
        </w:rPr>
        <w:t>见第</w:t>
      </w:r>
      <w:r>
        <w:rPr>
          <w:rFonts w:eastAsia="SimSun" w:hint="eastAsia"/>
        </w:rPr>
        <w:t>2.3.</w:t>
      </w:r>
      <w:r>
        <w:rPr>
          <w:rFonts w:eastAsia="SimSun" w:hint="eastAsia"/>
        </w:rPr>
        <w:t>节</w:t>
      </w:r>
    </w:p>
  </w:footnote>
  <w:footnote w:id="22">
    <w:p w:rsidR="00000000" w:rsidRDefault="003A4051">
      <w:pPr>
        <w:pStyle w:val="FootnoteText"/>
        <w:rPr>
          <w:rFonts w:eastAsia="SimSun" w:hint="eastAsia"/>
        </w:rPr>
      </w:pPr>
      <w:r>
        <w:rPr>
          <w:rStyle w:val="FootnoteReference"/>
          <w:rFonts w:eastAsia="SimSun"/>
        </w:rPr>
        <w:t>21</w:t>
      </w:r>
      <w:r>
        <w:rPr>
          <w:rFonts w:eastAsia="SimSun"/>
        </w:rPr>
        <w:t xml:space="preserve"> </w:t>
      </w:r>
      <w:r>
        <w:rPr>
          <w:rFonts w:eastAsia="SimSun" w:hint="eastAsia"/>
        </w:rPr>
        <w:t xml:space="preserve"> </w:t>
      </w:r>
      <w:r>
        <w:rPr>
          <w:rFonts w:eastAsia="SimSun" w:hint="eastAsia"/>
        </w:rPr>
        <w:t>“对多米尼加共和国执行《北京行动纲要》（</w:t>
      </w:r>
      <w:r>
        <w:rPr>
          <w:rFonts w:eastAsia="SimSun" w:hint="eastAsia"/>
        </w:rPr>
        <w:t>1995-2000</w:t>
      </w:r>
      <w:r>
        <w:rPr>
          <w:rFonts w:eastAsia="SimSun" w:hint="eastAsia"/>
        </w:rPr>
        <w:t>年）的评估”，妇女部，</w:t>
      </w:r>
      <w:r>
        <w:rPr>
          <w:rFonts w:eastAsia="SimSun" w:hint="eastAsia"/>
        </w:rPr>
        <w:t>2000</w:t>
      </w:r>
      <w:r>
        <w:rPr>
          <w:rFonts w:eastAsia="SimSun" w:hint="eastAsia"/>
        </w:rPr>
        <w:t>年</w:t>
      </w:r>
      <w:r>
        <w:rPr>
          <w:rFonts w:eastAsia="SimSun" w:hint="eastAsia"/>
        </w:rPr>
        <w:t>5</w:t>
      </w:r>
      <w:r>
        <w:rPr>
          <w:rFonts w:eastAsia="SimSun" w:hint="eastAsia"/>
        </w:rPr>
        <w:t>月。</w:t>
      </w:r>
    </w:p>
  </w:footnote>
  <w:footnote w:id="23">
    <w:p w:rsidR="00000000" w:rsidRDefault="003A4051">
      <w:pPr>
        <w:pStyle w:val="FootnoteText"/>
        <w:rPr>
          <w:rFonts w:eastAsia="SimSun" w:hint="eastAsia"/>
        </w:rPr>
      </w:pPr>
      <w:r>
        <w:rPr>
          <w:rStyle w:val="FootnoteReference"/>
          <w:rFonts w:eastAsia="SimSun"/>
        </w:rPr>
        <w:t>22</w:t>
      </w:r>
      <w:r>
        <w:rPr>
          <w:rFonts w:eastAsia="SimSun"/>
        </w:rPr>
        <w:t xml:space="preserve"> </w:t>
      </w:r>
      <w:r>
        <w:rPr>
          <w:rFonts w:eastAsia="SimSun" w:hint="eastAsia"/>
        </w:rPr>
        <w:t xml:space="preserve"> 1999</w:t>
      </w:r>
      <w:r>
        <w:rPr>
          <w:rFonts w:eastAsia="SimSun" w:hint="eastAsia"/>
        </w:rPr>
        <w:t>年进行的一次典型全国调查涉及</w:t>
      </w:r>
      <w:r>
        <w:rPr>
          <w:rFonts w:eastAsia="SimSun" w:hint="eastAsia"/>
        </w:rPr>
        <w:t>15-49</w:t>
      </w:r>
      <w:r>
        <w:rPr>
          <w:rFonts w:eastAsia="SimSun" w:hint="eastAsia"/>
        </w:rPr>
        <w:t>岁的育龄妇女，社会和人口研究中心，</w:t>
      </w:r>
      <w:r>
        <w:rPr>
          <w:rFonts w:eastAsia="SimSun" w:hint="eastAsia"/>
        </w:rPr>
        <w:t>2000</w:t>
      </w:r>
      <w:r>
        <w:rPr>
          <w:rFonts w:eastAsia="SimSun" w:hint="eastAsia"/>
        </w:rPr>
        <w:t>年</w:t>
      </w:r>
      <w:r>
        <w:rPr>
          <w:rFonts w:eastAsia="SimSun" w:hint="eastAsia"/>
        </w:rPr>
        <w:t>9</w:t>
      </w:r>
      <w:r>
        <w:rPr>
          <w:rFonts w:eastAsia="SimSun" w:hint="eastAsia"/>
        </w:rPr>
        <w:t>月</w:t>
      </w:r>
      <w:r>
        <w:rPr>
          <w:rFonts w:eastAsia="SimSun" w:hint="eastAsia"/>
        </w:rPr>
        <w:t>。</w:t>
      </w:r>
    </w:p>
  </w:footnote>
  <w:footnote w:id="24">
    <w:p w:rsidR="00000000" w:rsidRDefault="003A4051">
      <w:pPr>
        <w:pStyle w:val="FootnoteText"/>
        <w:rPr>
          <w:rFonts w:eastAsia="SimSun" w:hint="eastAsia"/>
        </w:rPr>
      </w:pPr>
      <w:r>
        <w:rPr>
          <w:rStyle w:val="FootnoteReference"/>
          <w:rFonts w:eastAsia="SimSun"/>
        </w:rPr>
        <w:t>23</w:t>
      </w:r>
      <w:r>
        <w:rPr>
          <w:rFonts w:eastAsia="SimSun"/>
        </w:rPr>
        <w:t xml:space="preserve"> </w:t>
      </w:r>
      <w:r>
        <w:rPr>
          <w:rFonts w:eastAsia="SimSun" w:hint="eastAsia"/>
        </w:rPr>
        <w:t xml:space="preserve"> </w:t>
      </w:r>
      <w:r>
        <w:rPr>
          <w:rFonts w:eastAsia="SimSun" w:hint="eastAsia"/>
        </w:rPr>
        <w:t>这些估计根据的是全国报刊上的消息。</w:t>
      </w:r>
      <w:r>
        <w:rPr>
          <w:rFonts w:eastAsia="SimSun" w:hint="eastAsia"/>
        </w:rPr>
        <w:t>2001</w:t>
      </w:r>
      <w:r>
        <w:rPr>
          <w:rFonts w:eastAsia="SimSun" w:hint="eastAsia"/>
        </w:rPr>
        <w:t>年根据的是苏西·珀拉的纪录，</w:t>
      </w:r>
      <w:r>
        <w:rPr>
          <w:rFonts w:eastAsia="SimSun" w:hint="eastAsia"/>
        </w:rPr>
        <w:t>1990-1999</w:t>
      </w:r>
      <w:r>
        <w:rPr>
          <w:rFonts w:eastAsia="SimSun" w:hint="eastAsia"/>
        </w:rPr>
        <w:t>妇女行动调查中心的材料，由戈麦斯和加尔万援引，全国人口和家庭委员会，</w:t>
      </w:r>
      <w:r>
        <w:rPr>
          <w:rFonts w:eastAsia="SimSun" w:hint="eastAsia"/>
        </w:rPr>
        <w:t>2000</w:t>
      </w:r>
      <w:r>
        <w:rPr>
          <w:rFonts w:eastAsia="SimSun" w:hint="eastAsia"/>
        </w:rPr>
        <w:t>年</w:t>
      </w:r>
      <w:r>
        <w:rPr>
          <w:rFonts w:eastAsia="SimSun" w:hint="eastAsia"/>
        </w:rPr>
        <w:t>6</w:t>
      </w:r>
      <w:r>
        <w:rPr>
          <w:rFonts w:eastAsia="SimSun" w:hint="eastAsia"/>
        </w:rPr>
        <w:t>月。</w:t>
      </w:r>
    </w:p>
  </w:footnote>
  <w:footnote w:id="25">
    <w:p w:rsidR="00000000" w:rsidRDefault="003A4051">
      <w:pPr>
        <w:pStyle w:val="FootnoteText"/>
        <w:rPr>
          <w:rFonts w:eastAsia="SimSun" w:hint="eastAsia"/>
        </w:rPr>
      </w:pPr>
      <w:r>
        <w:rPr>
          <w:rStyle w:val="FootnoteReference"/>
          <w:rFonts w:eastAsia="SimSun"/>
        </w:rPr>
        <w:t>24</w:t>
      </w:r>
      <w:r>
        <w:rPr>
          <w:rFonts w:eastAsia="SimSun"/>
        </w:rPr>
        <w:t xml:space="preserve"> </w:t>
      </w:r>
      <w:r>
        <w:rPr>
          <w:rFonts w:eastAsia="SimSun" w:hint="eastAsia"/>
        </w:rPr>
        <w:t xml:space="preserve"> </w:t>
      </w:r>
      <w:r>
        <w:rPr>
          <w:rFonts w:eastAsia="SimSun" w:hint="eastAsia"/>
        </w:rPr>
        <w:t>这些大队是机构间协调组织，参与的有妇女部、国家总检察院、国家警察局、司法改革和现代化委员会。</w:t>
      </w:r>
    </w:p>
  </w:footnote>
  <w:footnote w:id="26">
    <w:p w:rsidR="00000000" w:rsidRDefault="003A4051">
      <w:pPr>
        <w:pStyle w:val="FootnoteText"/>
        <w:rPr>
          <w:rFonts w:eastAsia="SimSun" w:hint="eastAsia"/>
        </w:rPr>
      </w:pPr>
      <w:r>
        <w:rPr>
          <w:rStyle w:val="FootnoteReference"/>
          <w:rFonts w:eastAsia="SimSun"/>
        </w:rPr>
        <w:t>25</w:t>
      </w:r>
      <w:r>
        <w:rPr>
          <w:rFonts w:eastAsia="SimSun"/>
        </w:rPr>
        <w:t xml:space="preserve"> </w:t>
      </w:r>
      <w:r>
        <w:rPr>
          <w:rFonts w:eastAsia="SimSun" w:hint="eastAsia"/>
        </w:rPr>
        <w:t xml:space="preserve"> </w:t>
      </w:r>
      <w:r>
        <w:rPr>
          <w:rFonts w:eastAsia="SimSun" w:hint="eastAsia"/>
        </w:rPr>
        <w:t>苏西·珀拉：“胡安娜市警察局的保护妇女处，多米尼加共和国圣多明各：对关注家庭暴力的特别协调经验的分析”，多米尼加共和国，</w:t>
      </w:r>
      <w:r>
        <w:rPr>
          <w:rFonts w:eastAsia="SimSun" w:hint="eastAsia"/>
        </w:rPr>
        <w:t>2000</w:t>
      </w:r>
      <w:r>
        <w:rPr>
          <w:rFonts w:eastAsia="SimSun" w:hint="eastAsia"/>
        </w:rPr>
        <w:t>年。</w:t>
      </w:r>
    </w:p>
  </w:footnote>
  <w:footnote w:id="27">
    <w:p w:rsidR="00000000" w:rsidRDefault="003A4051">
      <w:pPr>
        <w:pStyle w:val="FootnoteText"/>
        <w:rPr>
          <w:rFonts w:eastAsia="SimSun" w:hint="eastAsia"/>
        </w:rPr>
      </w:pPr>
      <w:r>
        <w:rPr>
          <w:rStyle w:val="FootnoteReference"/>
          <w:rFonts w:eastAsia="SimSun"/>
        </w:rPr>
        <w:t>26</w:t>
      </w:r>
      <w:r>
        <w:rPr>
          <w:rFonts w:eastAsia="SimSun"/>
        </w:rPr>
        <w:t xml:space="preserve"> </w:t>
      </w:r>
      <w:r>
        <w:rPr>
          <w:rFonts w:eastAsia="SimSun" w:hint="eastAsia"/>
        </w:rPr>
        <w:t xml:space="preserve"> </w:t>
      </w:r>
      <w:r>
        <w:rPr>
          <w:rFonts w:eastAsia="SimSun" w:hint="eastAsia"/>
        </w:rPr>
        <w:t>根据第</w:t>
      </w:r>
      <w:r>
        <w:rPr>
          <w:rFonts w:eastAsia="SimSun" w:hint="eastAsia"/>
        </w:rPr>
        <w:t>423-98</w:t>
      </w:r>
      <w:r>
        <w:rPr>
          <w:rFonts w:eastAsia="SimSun" w:hint="eastAsia"/>
        </w:rPr>
        <w:t>号法令。</w:t>
      </w:r>
    </w:p>
  </w:footnote>
  <w:footnote w:id="28">
    <w:p w:rsidR="00000000" w:rsidRDefault="003A4051">
      <w:pPr>
        <w:pStyle w:val="FootnoteText"/>
        <w:rPr>
          <w:rFonts w:eastAsia="SimSun" w:hint="eastAsia"/>
        </w:rPr>
      </w:pPr>
      <w:r>
        <w:rPr>
          <w:rStyle w:val="FootnoteReference"/>
          <w:rFonts w:eastAsia="SimSun"/>
        </w:rPr>
        <w:t>27</w:t>
      </w:r>
      <w:r>
        <w:rPr>
          <w:rFonts w:eastAsia="SimSun"/>
        </w:rPr>
        <w:t xml:space="preserve"> </w:t>
      </w:r>
      <w:r>
        <w:rPr>
          <w:rFonts w:eastAsia="SimSun" w:hint="eastAsia"/>
        </w:rPr>
        <w:t xml:space="preserve"> </w:t>
      </w:r>
      <w:r>
        <w:rPr>
          <w:rFonts w:eastAsia="SimSun" w:hint="eastAsia"/>
        </w:rPr>
        <w:t>在巴西、阿根廷、墨西哥、巴拉圭、委内瑞</w:t>
      </w:r>
      <w:r>
        <w:rPr>
          <w:rFonts w:eastAsia="SimSun" w:hint="eastAsia"/>
        </w:rPr>
        <w:t>拉和多米尼加六国内进行。</w:t>
      </w:r>
    </w:p>
  </w:footnote>
  <w:footnote w:id="29">
    <w:p w:rsidR="00000000" w:rsidRDefault="003A4051">
      <w:pPr>
        <w:pStyle w:val="FootnoteText"/>
        <w:rPr>
          <w:rFonts w:eastAsia="SimSun" w:hint="eastAsia"/>
        </w:rPr>
      </w:pPr>
      <w:r>
        <w:rPr>
          <w:rStyle w:val="FootnoteReference"/>
          <w:rFonts w:eastAsia="SimSun"/>
        </w:rPr>
        <w:t>28</w:t>
      </w:r>
      <w:r>
        <w:rPr>
          <w:rFonts w:eastAsia="SimSun"/>
        </w:rPr>
        <w:t xml:space="preserve"> </w:t>
      </w:r>
      <w:r>
        <w:rPr>
          <w:rFonts w:eastAsia="SimSun" w:hint="eastAsia"/>
        </w:rPr>
        <w:t xml:space="preserve"> </w:t>
      </w:r>
      <w:r>
        <w:rPr>
          <w:rFonts w:eastAsia="SimSun" w:hint="eastAsia"/>
        </w:rPr>
        <w:t>苏西·珀拉，上引文。</w:t>
      </w:r>
    </w:p>
  </w:footnote>
  <w:footnote w:id="30">
    <w:p w:rsidR="00000000" w:rsidRDefault="003A4051">
      <w:pPr>
        <w:pStyle w:val="FootnoteText"/>
        <w:rPr>
          <w:rFonts w:eastAsia="SimSun" w:hint="eastAsia"/>
        </w:rPr>
      </w:pPr>
      <w:r>
        <w:rPr>
          <w:rStyle w:val="FootnoteReference"/>
          <w:rFonts w:eastAsia="SimSun"/>
        </w:rPr>
        <w:t>29</w:t>
      </w:r>
      <w:r>
        <w:rPr>
          <w:rFonts w:eastAsia="SimSun"/>
        </w:rPr>
        <w:t xml:space="preserve"> </w:t>
      </w:r>
      <w:r>
        <w:rPr>
          <w:rFonts w:eastAsia="SimSun" w:hint="eastAsia"/>
        </w:rPr>
        <w:t xml:space="preserve"> S.</w:t>
      </w:r>
      <w:r>
        <w:rPr>
          <w:rFonts w:eastAsia="SimSun" w:hint="eastAsia"/>
        </w:rPr>
        <w:t>詹森：“多米尼加共和国萨尔塞多省和首都阿尔卡里索区的家庭暴力：对情况的判断”，多米尼加执行第四次妇女问题世界会议国家行动计划的全国委员会</w:t>
      </w:r>
      <w:r>
        <w:rPr>
          <w:rFonts w:eastAsia="SimSun" w:hint="eastAsia"/>
        </w:rPr>
        <w:t>/</w:t>
      </w:r>
      <w:r>
        <w:rPr>
          <w:rFonts w:eastAsia="SimSun" w:hint="eastAsia"/>
        </w:rPr>
        <w:t>美洲开发银行，圣多明各，</w:t>
      </w:r>
      <w:r>
        <w:rPr>
          <w:rFonts w:eastAsia="SimSun" w:hint="eastAsia"/>
        </w:rPr>
        <w:t>1998</w:t>
      </w:r>
      <w:r>
        <w:rPr>
          <w:rFonts w:eastAsia="SimSun" w:hint="eastAsia"/>
        </w:rPr>
        <w:t>年</w:t>
      </w:r>
      <w:r>
        <w:rPr>
          <w:rFonts w:eastAsia="SimSun" w:hint="eastAsia"/>
        </w:rPr>
        <w:t>7</w:t>
      </w:r>
      <w:r>
        <w:rPr>
          <w:rFonts w:eastAsia="SimSun" w:hint="eastAsia"/>
        </w:rPr>
        <w:t>月。</w:t>
      </w:r>
    </w:p>
  </w:footnote>
  <w:footnote w:id="31">
    <w:p w:rsidR="00000000" w:rsidRDefault="003A4051">
      <w:pPr>
        <w:pStyle w:val="FootnoteText"/>
        <w:rPr>
          <w:rFonts w:eastAsia="SimSun" w:hint="eastAsia"/>
        </w:rPr>
      </w:pPr>
      <w:r>
        <w:rPr>
          <w:rStyle w:val="FootnoteReference"/>
          <w:rFonts w:eastAsia="SimSun"/>
        </w:rPr>
        <w:t>30</w:t>
      </w:r>
      <w:r>
        <w:rPr>
          <w:rFonts w:eastAsia="SimSun"/>
        </w:rPr>
        <w:t xml:space="preserve"> </w:t>
      </w:r>
      <w:r>
        <w:rPr>
          <w:rFonts w:eastAsia="SimSun" w:hint="eastAsia"/>
        </w:rPr>
        <w:t xml:space="preserve"> </w:t>
      </w:r>
      <w:r>
        <w:rPr>
          <w:rFonts w:eastAsia="SimSun" w:hint="eastAsia"/>
        </w:rPr>
        <w:t>戈麦斯和加尔万，全国人口和家庭委员会，</w:t>
      </w:r>
      <w:r>
        <w:rPr>
          <w:rFonts w:eastAsia="SimSun" w:hint="eastAsia"/>
        </w:rPr>
        <w:t>2001</w:t>
      </w:r>
      <w:r>
        <w:rPr>
          <w:rFonts w:eastAsia="SimSun" w:hint="eastAsia"/>
        </w:rPr>
        <w:t>年。</w:t>
      </w:r>
    </w:p>
  </w:footnote>
  <w:footnote w:id="32">
    <w:p w:rsidR="00000000" w:rsidRDefault="003A4051">
      <w:pPr>
        <w:pStyle w:val="FootnoteText"/>
        <w:rPr>
          <w:rFonts w:eastAsia="SimSun" w:hint="eastAsia"/>
        </w:rPr>
      </w:pPr>
      <w:r>
        <w:rPr>
          <w:rStyle w:val="FootnoteReference"/>
          <w:rFonts w:eastAsia="SimSun"/>
        </w:rPr>
        <w:t>31</w:t>
      </w:r>
      <w:r>
        <w:rPr>
          <w:rFonts w:eastAsia="SimSun"/>
        </w:rPr>
        <w:t xml:space="preserve"> </w:t>
      </w:r>
      <w:r>
        <w:rPr>
          <w:rFonts w:eastAsia="SimSun" w:hint="eastAsia"/>
        </w:rPr>
        <w:t xml:space="preserve"> </w:t>
      </w:r>
      <w:r>
        <w:rPr>
          <w:rFonts w:eastAsia="SimSun" w:hint="eastAsia"/>
        </w:rPr>
        <w:t>该文件初稿，</w:t>
      </w:r>
      <w:r>
        <w:rPr>
          <w:rFonts w:eastAsia="SimSun" w:hint="eastAsia"/>
        </w:rPr>
        <w:t>2001</w:t>
      </w:r>
      <w:r>
        <w:rPr>
          <w:rFonts w:eastAsia="SimSun" w:hint="eastAsia"/>
        </w:rPr>
        <w:t>年</w:t>
      </w:r>
      <w:r>
        <w:rPr>
          <w:rFonts w:eastAsia="SimSun" w:hint="eastAsia"/>
        </w:rPr>
        <w:t>5</w:t>
      </w:r>
      <w:r>
        <w:rPr>
          <w:rFonts w:eastAsia="SimSun" w:hint="eastAsia"/>
        </w:rPr>
        <w:t>月，妇女部。</w:t>
      </w:r>
    </w:p>
  </w:footnote>
  <w:footnote w:id="33">
    <w:p w:rsidR="00000000" w:rsidRDefault="003A4051">
      <w:pPr>
        <w:pStyle w:val="FootnoteText"/>
        <w:rPr>
          <w:rFonts w:eastAsia="SimSun" w:hint="eastAsia"/>
        </w:rPr>
      </w:pPr>
      <w:r>
        <w:rPr>
          <w:rStyle w:val="FootnoteReference"/>
          <w:rFonts w:eastAsia="SimSun"/>
        </w:rPr>
        <w:t>32</w:t>
      </w:r>
      <w:r>
        <w:rPr>
          <w:rFonts w:eastAsia="SimSun"/>
        </w:rPr>
        <w:t xml:space="preserve"> </w:t>
      </w:r>
      <w:r>
        <w:rPr>
          <w:rFonts w:eastAsia="SimSun" w:hint="eastAsia"/>
        </w:rPr>
        <w:t xml:space="preserve"> </w:t>
      </w:r>
      <w:r>
        <w:rPr>
          <w:rFonts w:eastAsia="SimSun" w:hint="eastAsia"/>
        </w:rPr>
        <w:t>在第</w:t>
      </w:r>
      <w:r>
        <w:rPr>
          <w:rFonts w:eastAsia="SimSun" w:hint="eastAsia"/>
        </w:rPr>
        <w:t>3.7</w:t>
      </w:r>
      <w:r>
        <w:rPr>
          <w:rFonts w:eastAsia="SimSun" w:hint="eastAsia"/>
        </w:rPr>
        <w:t>节有详细解释。</w:t>
      </w:r>
    </w:p>
  </w:footnote>
  <w:footnote w:id="34">
    <w:p w:rsidR="00000000" w:rsidRDefault="003A4051">
      <w:pPr>
        <w:pStyle w:val="FootnoteText"/>
        <w:rPr>
          <w:rFonts w:eastAsia="SimSun" w:hint="eastAsia"/>
        </w:rPr>
      </w:pPr>
      <w:r>
        <w:rPr>
          <w:rStyle w:val="FootnoteReference"/>
          <w:rFonts w:eastAsia="SimSun"/>
        </w:rPr>
        <w:t>33</w:t>
      </w:r>
      <w:r>
        <w:rPr>
          <w:rFonts w:eastAsia="SimSun"/>
        </w:rPr>
        <w:t xml:space="preserve"> </w:t>
      </w:r>
      <w:r>
        <w:rPr>
          <w:rFonts w:eastAsia="SimSun" w:hint="eastAsia"/>
        </w:rPr>
        <w:t xml:space="preserve"> </w:t>
      </w:r>
      <w:r>
        <w:rPr>
          <w:rFonts w:eastAsia="SimSun" w:hint="eastAsia"/>
        </w:rPr>
        <w:t>根据总统府</w:t>
      </w:r>
      <w:r>
        <w:rPr>
          <w:rFonts w:eastAsia="SimSun" w:hint="eastAsia"/>
        </w:rPr>
        <w:t>2001</w:t>
      </w:r>
      <w:r>
        <w:rPr>
          <w:rFonts w:eastAsia="SimSun" w:hint="eastAsia"/>
        </w:rPr>
        <w:t>年</w:t>
      </w:r>
      <w:r>
        <w:rPr>
          <w:rFonts w:eastAsia="SimSun" w:hint="eastAsia"/>
        </w:rPr>
        <w:t>9</w:t>
      </w:r>
      <w:r>
        <w:rPr>
          <w:rFonts w:eastAsia="SimSun" w:hint="eastAsia"/>
        </w:rPr>
        <w:t>月</w:t>
      </w:r>
      <w:r>
        <w:rPr>
          <w:rFonts w:eastAsia="SimSun" w:hint="eastAsia"/>
        </w:rPr>
        <w:t>26</w:t>
      </w:r>
      <w:r>
        <w:rPr>
          <w:rFonts w:eastAsia="SimSun" w:hint="eastAsia"/>
        </w:rPr>
        <w:t>日第</w:t>
      </w:r>
      <w:r>
        <w:rPr>
          <w:rFonts w:eastAsia="SimSun" w:hint="eastAsia"/>
        </w:rPr>
        <w:t>974-01</w:t>
      </w:r>
      <w:r>
        <w:rPr>
          <w:rFonts w:eastAsia="SimSun" w:hint="eastAsia"/>
        </w:rPr>
        <w:t>号法令建立。</w:t>
      </w:r>
    </w:p>
  </w:footnote>
  <w:footnote w:id="35">
    <w:p w:rsidR="00000000" w:rsidRDefault="003A4051">
      <w:pPr>
        <w:pStyle w:val="FootnoteText"/>
        <w:rPr>
          <w:rFonts w:eastAsia="SimSun" w:hint="eastAsia"/>
        </w:rPr>
      </w:pPr>
      <w:r>
        <w:rPr>
          <w:rStyle w:val="FootnoteReference"/>
          <w:rFonts w:eastAsia="SimSun"/>
        </w:rPr>
        <w:t>34</w:t>
      </w:r>
      <w:r>
        <w:rPr>
          <w:rFonts w:eastAsia="SimSun"/>
        </w:rPr>
        <w:t xml:space="preserve"> </w:t>
      </w:r>
      <w:r>
        <w:rPr>
          <w:rFonts w:eastAsia="SimSun" w:hint="eastAsia"/>
        </w:rPr>
        <w:t xml:space="preserve"> </w:t>
      </w:r>
      <w:r>
        <w:rPr>
          <w:rFonts w:eastAsia="SimSun" w:hint="eastAsia"/>
        </w:rPr>
        <w:t>隶属工商部。</w:t>
      </w:r>
    </w:p>
  </w:footnote>
  <w:footnote w:id="36">
    <w:p w:rsidR="00000000" w:rsidRDefault="003A4051">
      <w:pPr>
        <w:pStyle w:val="FootnoteText"/>
        <w:rPr>
          <w:rFonts w:eastAsia="SimSun" w:hint="eastAsia"/>
        </w:rPr>
      </w:pPr>
      <w:r>
        <w:rPr>
          <w:rStyle w:val="FootnoteReference"/>
          <w:rFonts w:eastAsia="SimSun"/>
        </w:rPr>
        <w:t>35</w:t>
      </w:r>
      <w:r>
        <w:rPr>
          <w:rFonts w:eastAsia="SimSun"/>
        </w:rPr>
        <w:t xml:space="preserve"> </w:t>
      </w:r>
      <w:r>
        <w:rPr>
          <w:rFonts w:eastAsia="SimSun" w:hint="eastAsia"/>
        </w:rPr>
        <w:t xml:space="preserve"> </w:t>
      </w:r>
      <w:r>
        <w:rPr>
          <w:rFonts w:eastAsia="SimSun" w:hint="eastAsia"/>
        </w:rPr>
        <w:t>总统府消除贫困计划实施的第一</w:t>
      </w:r>
      <w:r>
        <w:rPr>
          <w:rFonts w:eastAsia="SimSun" w:hint="eastAsia"/>
        </w:rPr>
        <w:t>年给妇女部拨款</w:t>
      </w:r>
      <w:r>
        <w:rPr>
          <w:rFonts w:eastAsia="SimSun" w:hint="eastAsia"/>
        </w:rPr>
        <w:t>1000</w:t>
      </w:r>
      <w:r>
        <w:rPr>
          <w:rFonts w:eastAsia="SimSun" w:hint="eastAsia"/>
        </w:rPr>
        <w:t>万比索。</w:t>
      </w:r>
    </w:p>
  </w:footnote>
  <w:footnote w:id="37">
    <w:p w:rsidR="00000000" w:rsidRDefault="003A4051">
      <w:pPr>
        <w:pStyle w:val="FootnoteText"/>
        <w:rPr>
          <w:rFonts w:eastAsia="SimSun" w:hint="eastAsia"/>
        </w:rPr>
      </w:pPr>
      <w:r>
        <w:rPr>
          <w:rStyle w:val="FootnoteReference"/>
          <w:rFonts w:eastAsia="SimSun"/>
        </w:rPr>
        <w:t>36</w:t>
      </w:r>
      <w:r>
        <w:rPr>
          <w:rFonts w:eastAsia="SimSun"/>
        </w:rPr>
        <w:t xml:space="preserve"> </w:t>
      </w:r>
      <w:r>
        <w:rPr>
          <w:rFonts w:eastAsia="SimSun" w:hint="eastAsia"/>
        </w:rPr>
        <w:t xml:space="preserve"> </w:t>
      </w:r>
      <w:r>
        <w:rPr>
          <w:rFonts w:eastAsia="SimSun" w:hint="eastAsia"/>
        </w:rPr>
        <w:t>总统府消除贫困计划为向消除对妇女歧视委员会提交第五次报告的而提交的报告，</w:t>
      </w:r>
      <w:r>
        <w:rPr>
          <w:rFonts w:eastAsia="SimSun" w:hint="eastAsia"/>
        </w:rPr>
        <w:t>2001</w:t>
      </w:r>
      <w:r>
        <w:rPr>
          <w:rFonts w:eastAsia="SimSun" w:hint="eastAsia"/>
        </w:rPr>
        <w:t>年</w:t>
      </w:r>
      <w:r>
        <w:rPr>
          <w:rFonts w:eastAsia="SimSun" w:hint="eastAsia"/>
        </w:rPr>
        <w:t>9</w:t>
      </w:r>
      <w:r>
        <w:rPr>
          <w:rFonts w:eastAsia="SimSun" w:hint="eastAsia"/>
        </w:rPr>
        <w:t>月</w:t>
      </w:r>
      <w:r>
        <w:rPr>
          <w:rFonts w:eastAsia="SimSun" w:hint="eastAsia"/>
        </w:rPr>
        <w:t>17</w:t>
      </w:r>
      <w:r>
        <w:rPr>
          <w:rFonts w:eastAsia="SimSun" w:hint="eastAsia"/>
        </w:rPr>
        <w:t>日。</w:t>
      </w:r>
    </w:p>
  </w:footnote>
  <w:footnote w:id="38">
    <w:p w:rsidR="00000000" w:rsidRDefault="003A4051">
      <w:pPr>
        <w:pStyle w:val="FootnoteText"/>
        <w:rPr>
          <w:rFonts w:eastAsia="SimSun" w:hint="eastAsia"/>
        </w:rPr>
      </w:pPr>
      <w:r>
        <w:rPr>
          <w:rStyle w:val="FootnoteReference"/>
          <w:rFonts w:eastAsia="SimSun"/>
        </w:rPr>
        <w:t>37</w:t>
      </w:r>
      <w:r>
        <w:rPr>
          <w:rFonts w:eastAsia="SimSun"/>
        </w:rPr>
        <w:t xml:space="preserve"> </w:t>
      </w:r>
      <w:r>
        <w:rPr>
          <w:rFonts w:eastAsia="SimSun" w:hint="eastAsia"/>
        </w:rPr>
        <w:t xml:space="preserve"> </w:t>
      </w:r>
      <w:r>
        <w:rPr>
          <w:rFonts w:eastAsia="SimSun" w:hint="eastAsia"/>
        </w:rPr>
        <w:t>安赫拉·埃尔南德斯：“计划系统改革和现代化中对于女性问题的判断”，妇女部、联合国开发计划署、联合国人口基金，</w:t>
      </w:r>
      <w:r>
        <w:rPr>
          <w:rFonts w:eastAsia="SimSun" w:hint="eastAsia"/>
        </w:rPr>
        <w:t>2000</w:t>
      </w:r>
      <w:r>
        <w:rPr>
          <w:rFonts w:eastAsia="SimSun" w:hint="eastAsia"/>
        </w:rPr>
        <w:t>年</w:t>
      </w:r>
      <w:r>
        <w:rPr>
          <w:rFonts w:eastAsia="SimSun" w:hint="eastAsia"/>
        </w:rPr>
        <w:t>4</w:t>
      </w:r>
      <w:r>
        <w:rPr>
          <w:rFonts w:eastAsia="SimSun" w:hint="eastAsia"/>
        </w:rPr>
        <w:t>月。</w:t>
      </w:r>
    </w:p>
  </w:footnote>
  <w:footnote w:id="39">
    <w:p w:rsidR="00000000" w:rsidRDefault="003A4051">
      <w:pPr>
        <w:pStyle w:val="FootnoteText"/>
        <w:rPr>
          <w:rFonts w:eastAsia="SimSun" w:hint="eastAsia"/>
        </w:rPr>
      </w:pPr>
      <w:r>
        <w:rPr>
          <w:rStyle w:val="FootnoteReference"/>
          <w:rFonts w:eastAsia="SimSun"/>
        </w:rPr>
        <w:t>38</w:t>
      </w:r>
      <w:r>
        <w:rPr>
          <w:rFonts w:eastAsia="SimSun"/>
        </w:rPr>
        <w:t xml:space="preserve"> </w:t>
      </w:r>
      <w:r>
        <w:rPr>
          <w:rFonts w:eastAsia="SimSun" w:hint="eastAsia"/>
        </w:rPr>
        <w:t xml:space="preserve"> </w:t>
      </w:r>
      <w:r>
        <w:rPr>
          <w:rFonts w:eastAsia="SimSun" w:hint="eastAsia"/>
        </w:rPr>
        <w:t>稳定价格协会提供低价食品。</w:t>
      </w:r>
    </w:p>
  </w:footnote>
  <w:footnote w:id="40">
    <w:p w:rsidR="00000000" w:rsidRDefault="003A4051">
      <w:pPr>
        <w:pStyle w:val="FootnoteText"/>
        <w:rPr>
          <w:rFonts w:eastAsia="SimSun" w:hint="eastAsia"/>
        </w:rPr>
      </w:pPr>
      <w:r>
        <w:rPr>
          <w:rStyle w:val="FootnoteReference"/>
          <w:rFonts w:eastAsia="SimSun"/>
        </w:rPr>
        <w:t>39</w:t>
      </w:r>
      <w:r>
        <w:rPr>
          <w:rFonts w:eastAsia="SimSun"/>
        </w:rPr>
        <w:t xml:space="preserve"> </w:t>
      </w:r>
      <w:r>
        <w:rPr>
          <w:rFonts w:eastAsia="SimSun" w:hint="eastAsia"/>
        </w:rPr>
        <w:t xml:space="preserve"> </w:t>
      </w:r>
      <w:r>
        <w:rPr>
          <w:rFonts w:eastAsia="SimSun" w:hint="eastAsia"/>
        </w:rPr>
        <w:t>“对多米尼加共和国执行《北京行动纲要》的评估：</w:t>
      </w:r>
      <w:r>
        <w:rPr>
          <w:rFonts w:eastAsia="SimSun" w:hint="eastAsia"/>
        </w:rPr>
        <w:t>1995-2000</w:t>
      </w:r>
      <w:r>
        <w:rPr>
          <w:rFonts w:eastAsia="SimSun" w:hint="eastAsia"/>
        </w:rPr>
        <w:t>年”，妇女部，</w:t>
      </w:r>
      <w:r>
        <w:rPr>
          <w:rFonts w:eastAsia="SimSun" w:hint="eastAsia"/>
        </w:rPr>
        <w:t>2000</w:t>
      </w:r>
      <w:r>
        <w:rPr>
          <w:rFonts w:eastAsia="SimSun" w:hint="eastAsia"/>
        </w:rPr>
        <w:t>年</w:t>
      </w:r>
      <w:r>
        <w:rPr>
          <w:rFonts w:eastAsia="SimSun" w:hint="eastAsia"/>
        </w:rPr>
        <w:t>5</w:t>
      </w:r>
      <w:r>
        <w:rPr>
          <w:rFonts w:eastAsia="SimSun" w:hint="eastAsia"/>
        </w:rPr>
        <w:t>月，多米尼加共和国圣多明各。</w:t>
      </w:r>
    </w:p>
  </w:footnote>
  <w:footnote w:id="41">
    <w:p w:rsidR="00000000" w:rsidRDefault="003A4051">
      <w:pPr>
        <w:pStyle w:val="FootnoteText"/>
        <w:rPr>
          <w:rFonts w:eastAsia="SimSun"/>
        </w:rPr>
      </w:pPr>
      <w:r>
        <w:rPr>
          <w:rStyle w:val="FootnoteReference"/>
          <w:rFonts w:eastAsia="SimSun"/>
        </w:rPr>
        <w:t>40</w:t>
      </w:r>
      <w:r>
        <w:rPr>
          <w:rFonts w:eastAsia="SimSun" w:hint="eastAsia"/>
        </w:rPr>
        <w:t xml:space="preserve">  </w:t>
      </w:r>
      <w:r>
        <w:rPr>
          <w:rFonts w:eastAsia="SimSun" w:hint="eastAsia"/>
        </w:rPr>
        <w:t>从这个角度进行工作的许多广播电台属于天主教广播网。</w:t>
      </w:r>
    </w:p>
  </w:footnote>
  <w:footnote w:id="42">
    <w:p w:rsidR="00000000" w:rsidRDefault="003A4051">
      <w:pPr>
        <w:pStyle w:val="FootnoteText"/>
        <w:rPr>
          <w:rFonts w:eastAsia="SimSun" w:hint="eastAsia"/>
        </w:rPr>
      </w:pPr>
      <w:r>
        <w:rPr>
          <w:rStyle w:val="FootnoteReference"/>
          <w:rFonts w:eastAsia="SimSun"/>
        </w:rPr>
        <w:t>41</w:t>
      </w:r>
      <w:r>
        <w:rPr>
          <w:rFonts w:eastAsia="SimSun"/>
        </w:rPr>
        <w:t xml:space="preserve"> </w:t>
      </w:r>
      <w:r>
        <w:rPr>
          <w:rFonts w:eastAsia="SimSun" w:hint="eastAsia"/>
        </w:rPr>
        <w:t xml:space="preserve"> </w:t>
      </w:r>
      <w:r>
        <w:rPr>
          <w:rFonts w:eastAsia="SimSun" w:hint="eastAsia"/>
        </w:rPr>
        <w:t>对指导和全</w:t>
      </w:r>
      <w:r>
        <w:rPr>
          <w:rFonts w:eastAsia="SimSun" w:hint="eastAsia"/>
        </w:rPr>
        <w:t>面调查中心总协调员弗朗西斯卡·费雷拉的采访。这个非政府组织每年都就自己的工作区域（我国主要省份中的</w:t>
      </w:r>
      <w:r>
        <w:rPr>
          <w:rFonts w:eastAsia="SimSun" w:hint="eastAsia"/>
        </w:rPr>
        <w:t>5</w:t>
      </w:r>
      <w:r>
        <w:rPr>
          <w:rFonts w:eastAsia="SimSun" w:hint="eastAsia"/>
        </w:rPr>
        <w:t>个，包括首都圣多明各、圣地亚哥、圣克里斯托瓦尔、圣佩德罗德马科里斯和拉罗马那）提出一份报告。</w:t>
      </w:r>
    </w:p>
  </w:footnote>
  <w:footnote w:id="43">
    <w:p w:rsidR="00000000" w:rsidRDefault="003A4051">
      <w:pPr>
        <w:pStyle w:val="FootnoteText"/>
        <w:rPr>
          <w:rFonts w:eastAsia="SimSun" w:hint="eastAsia"/>
        </w:rPr>
      </w:pPr>
      <w:r>
        <w:rPr>
          <w:rStyle w:val="FootnoteReference"/>
          <w:rFonts w:eastAsia="SimSun"/>
        </w:rPr>
        <w:t>42</w:t>
      </w:r>
      <w:r>
        <w:rPr>
          <w:rFonts w:eastAsia="SimSun"/>
        </w:rPr>
        <w:t xml:space="preserve"> </w:t>
      </w:r>
      <w:r>
        <w:rPr>
          <w:rFonts w:eastAsia="SimSun" w:hint="eastAsia"/>
        </w:rPr>
        <w:t xml:space="preserve"> </w:t>
      </w:r>
      <w:r>
        <w:rPr>
          <w:rFonts w:eastAsia="SimSun" w:hint="eastAsia"/>
        </w:rPr>
        <w:t>一般是年轻妇女、女学生和女工，她们卖淫是为了交学费或者为了增加收入、改善社会地位，得到低收入的工薪劳动不能得到的东西。</w:t>
      </w:r>
    </w:p>
  </w:footnote>
  <w:footnote w:id="44">
    <w:p w:rsidR="00000000" w:rsidRDefault="003A4051">
      <w:pPr>
        <w:pStyle w:val="FootnoteText"/>
        <w:rPr>
          <w:rFonts w:eastAsia="SimSun" w:hint="eastAsia"/>
        </w:rPr>
      </w:pPr>
      <w:r>
        <w:rPr>
          <w:rStyle w:val="FootnoteReference"/>
          <w:rFonts w:eastAsia="SimSun"/>
        </w:rPr>
        <w:t>43</w:t>
      </w:r>
      <w:r>
        <w:rPr>
          <w:rFonts w:eastAsia="SimSun"/>
        </w:rPr>
        <w:t xml:space="preserve"> </w:t>
      </w:r>
      <w:r>
        <w:rPr>
          <w:rFonts w:eastAsia="SimSun" w:hint="eastAsia"/>
        </w:rPr>
        <w:t xml:space="preserve"> </w:t>
      </w:r>
      <w:r>
        <w:rPr>
          <w:rFonts w:eastAsia="SimSun" w:hint="eastAsia"/>
        </w:rPr>
        <w:t>这个估计系根据该中心从欧洲移民组织收到的报告。</w:t>
      </w:r>
    </w:p>
  </w:footnote>
  <w:footnote w:id="45">
    <w:p w:rsidR="00000000" w:rsidRDefault="003A4051">
      <w:pPr>
        <w:pStyle w:val="FootnoteText"/>
        <w:rPr>
          <w:rFonts w:eastAsia="SimSun" w:hint="eastAsia"/>
        </w:rPr>
      </w:pPr>
      <w:r>
        <w:rPr>
          <w:rStyle w:val="FootnoteReference"/>
          <w:rFonts w:eastAsia="SimSun"/>
        </w:rPr>
        <w:t>44</w:t>
      </w:r>
      <w:r>
        <w:rPr>
          <w:rFonts w:eastAsia="SimSun"/>
        </w:rPr>
        <w:t xml:space="preserve"> </w:t>
      </w:r>
      <w:r>
        <w:rPr>
          <w:rFonts w:eastAsia="SimSun" w:hint="eastAsia"/>
        </w:rPr>
        <w:t xml:space="preserve"> </w:t>
      </w:r>
      <w:r>
        <w:rPr>
          <w:rFonts w:eastAsia="SimSun" w:hint="eastAsia"/>
        </w:rPr>
        <w:t>吉娜·卡亚尔多·里瓦斯：“以性剥削为目的从多米尼加贩卖来的妇女”，妇女部、国际移徙组织，多米尼加共和国圣多明各，</w:t>
      </w:r>
      <w:r>
        <w:rPr>
          <w:rFonts w:eastAsia="SimSun" w:hint="eastAsia"/>
        </w:rPr>
        <w:t>2001</w:t>
      </w:r>
      <w:r>
        <w:rPr>
          <w:rFonts w:eastAsia="SimSun" w:hint="eastAsia"/>
        </w:rPr>
        <w:t>年</w:t>
      </w:r>
      <w:r>
        <w:rPr>
          <w:rFonts w:eastAsia="SimSun" w:hint="eastAsia"/>
        </w:rPr>
        <w:t>5</w:t>
      </w:r>
      <w:r>
        <w:rPr>
          <w:rFonts w:eastAsia="SimSun" w:hint="eastAsia"/>
        </w:rPr>
        <w:t>月</w:t>
      </w:r>
      <w:r>
        <w:rPr>
          <w:rFonts w:eastAsia="SimSun" w:hint="eastAsia"/>
        </w:rPr>
        <w:t>。</w:t>
      </w:r>
    </w:p>
  </w:footnote>
  <w:footnote w:id="46">
    <w:p w:rsidR="00000000" w:rsidRDefault="003A4051">
      <w:pPr>
        <w:pStyle w:val="FootnoteText"/>
        <w:rPr>
          <w:rFonts w:eastAsia="SimSun" w:hint="eastAsia"/>
        </w:rPr>
      </w:pPr>
      <w:r>
        <w:rPr>
          <w:rStyle w:val="FootnoteReference"/>
          <w:rFonts w:eastAsia="SimSun"/>
        </w:rPr>
        <w:t>45</w:t>
      </w:r>
      <w:r>
        <w:rPr>
          <w:rFonts w:eastAsia="SimSun"/>
        </w:rPr>
        <w:t xml:space="preserve"> </w:t>
      </w:r>
      <w:r>
        <w:rPr>
          <w:rFonts w:eastAsia="SimSun" w:hint="eastAsia"/>
        </w:rPr>
        <w:t xml:space="preserve"> </w:t>
      </w:r>
      <w:r>
        <w:rPr>
          <w:rFonts w:eastAsia="SimSun" w:hint="eastAsia"/>
        </w:rPr>
        <w:t>同上。</w:t>
      </w:r>
    </w:p>
  </w:footnote>
  <w:footnote w:id="47">
    <w:p w:rsidR="00000000" w:rsidRDefault="003A4051">
      <w:pPr>
        <w:pStyle w:val="FootnoteText"/>
        <w:rPr>
          <w:rFonts w:eastAsia="SimSun" w:hint="eastAsia"/>
        </w:rPr>
      </w:pPr>
      <w:r>
        <w:rPr>
          <w:rStyle w:val="FootnoteReference"/>
          <w:rFonts w:eastAsia="SimSun"/>
        </w:rPr>
        <w:t>46</w:t>
      </w:r>
      <w:r>
        <w:rPr>
          <w:rFonts w:eastAsia="SimSun"/>
        </w:rPr>
        <w:t xml:space="preserve"> </w:t>
      </w:r>
      <w:r>
        <w:rPr>
          <w:rFonts w:eastAsia="SimSun" w:hint="eastAsia"/>
        </w:rPr>
        <w:t xml:space="preserve"> </w:t>
      </w:r>
      <w:r>
        <w:rPr>
          <w:rFonts w:eastAsia="SimSun" w:hint="eastAsia"/>
        </w:rPr>
        <w:t>见第</w:t>
      </w:r>
      <w:r>
        <w:rPr>
          <w:rFonts w:eastAsia="SimSun" w:hint="eastAsia"/>
        </w:rPr>
        <w:t>3.4.</w:t>
      </w:r>
      <w:r>
        <w:rPr>
          <w:rFonts w:eastAsia="SimSun" w:hint="eastAsia"/>
        </w:rPr>
        <w:t>节。</w:t>
      </w:r>
    </w:p>
  </w:footnote>
  <w:footnote w:id="48">
    <w:p w:rsidR="00000000" w:rsidRDefault="003A4051">
      <w:pPr>
        <w:pStyle w:val="FootnoteText"/>
        <w:rPr>
          <w:rFonts w:eastAsia="SimSun" w:hint="eastAsia"/>
        </w:rPr>
      </w:pPr>
      <w:r>
        <w:rPr>
          <w:rStyle w:val="FootnoteReference"/>
          <w:rFonts w:eastAsia="SimSun"/>
        </w:rPr>
        <w:t>47</w:t>
      </w:r>
      <w:r>
        <w:rPr>
          <w:rFonts w:eastAsia="SimSun"/>
        </w:rPr>
        <w:t xml:space="preserve"> </w:t>
      </w:r>
      <w:r>
        <w:rPr>
          <w:rFonts w:eastAsia="SimSun" w:hint="eastAsia"/>
        </w:rPr>
        <w:t xml:space="preserve"> 1962</w:t>
      </w:r>
      <w:r>
        <w:rPr>
          <w:rFonts w:eastAsia="SimSun" w:hint="eastAsia"/>
        </w:rPr>
        <w:t>年是民族公民联盟的约瑟菲娜·帕蒂亚，</w:t>
      </w:r>
      <w:r>
        <w:rPr>
          <w:rFonts w:eastAsia="SimSun" w:hint="eastAsia"/>
        </w:rPr>
        <w:t>1996</w:t>
      </w:r>
      <w:r>
        <w:rPr>
          <w:rFonts w:eastAsia="SimSun" w:hint="eastAsia"/>
        </w:rPr>
        <w:t>年是基督教社会改革党的马丽白尔·加索（任何一人都没有取胜），</w:t>
      </w:r>
      <w:r>
        <w:rPr>
          <w:rFonts w:eastAsia="SimSun" w:hint="eastAsia"/>
        </w:rPr>
        <w:t>2000</w:t>
      </w:r>
      <w:r>
        <w:rPr>
          <w:rFonts w:eastAsia="SimSun" w:hint="eastAsia"/>
        </w:rPr>
        <w:t>年则是现任副总统米拉格罗·奥尔蒂斯·博什，她还兼任教育部长和社会内阁主席。</w:t>
      </w:r>
    </w:p>
  </w:footnote>
  <w:footnote w:id="49">
    <w:p w:rsidR="00000000" w:rsidRDefault="003A4051">
      <w:pPr>
        <w:pStyle w:val="FootnoteText"/>
        <w:rPr>
          <w:rFonts w:eastAsia="SimSun" w:hint="eastAsia"/>
        </w:rPr>
      </w:pPr>
      <w:r>
        <w:rPr>
          <w:rStyle w:val="FootnoteReference"/>
          <w:rFonts w:eastAsia="SimSun"/>
        </w:rPr>
        <w:t>48</w:t>
      </w:r>
      <w:r>
        <w:rPr>
          <w:rFonts w:eastAsia="SimSun"/>
        </w:rPr>
        <w:t xml:space="preserve"> </w:t>
      </w:r>
      <w:r>
        <w:rPr>
          <w:rFonts w:eastAsia="SimSun" w:hint="eastAsia"/>
        </w:rPr>
        <w:t xml:space="preserve"> 2002</w:t>
      </w:r>
      <w:r>
        <w:rPr>
          <w:rFonts w:eastAsia="SimSun" w:hint="eastAsia"/>
        </w:rPr>
        <w:t>年公民的参与，根据妇女与政治方案编制的材料，</w:t>
      </w:r>
      <w:r>
        <w:rPr>
          <w:rFonts w:eastAsia="SimSun" w:hint="eastAsia"/>
        </w:rPr>
        <w:t>2002</w:t>
      </w:r>
      <w:r>
        <w:rPr>
          <w:rFonts w:eastAsia="SimSun" w:hint="eastAsia"/>
        </w:rPr>
        <w:t>年</w:t>
      </w:r>
      <w:r>
        <w:rPr>
          <w:rFonts w:eastAsia="SimSun" w:hint="eastAsia"/>
        </w:rPr>
        <w:t>7</w:t>
      </w:r>
      <w:r>
        <w:rPr>
          <w:rFonts w:eastAsia="SimSun" w:hint="eastAsia"/>
        </w:rPr>
        <w:t>月。</w:t>
      </w:r>
    </w:p>
  </w:footnote>
  <w:footnote w:id="50">
    <w:p w:rsidR="00000000" w:rsidRDefault="003A4051">
      <w:pPr>
        <w:pStyle w:val="FootnoteText"/>
        <w:rPr>
          <w:rFonts w:eastAsia="SimSun" w:hint="eastAsia"/>
        </w:rPr>
      </w:pPr>
      <w:r>
        <w:rPr>
          <w:rStyle w:val="FootnoteReference"/>
          <w:rFonts w:eastAsia="SimSun"/>
        </w:rPr>
        <w:t>49</w:t>
      </w:r>
      <w:r>
        <w:rPr>
          <w:rFonts w:eastAsia="SimSun"/>
        </w:rPr>
        <w:t xml:space="preserve"> </w:t>
      </w:r>
      <w:r>
        <w:rPr>
          <w:rFonts w:eastAsia="SimSun" w:hint="eastAsia"/>
        </w:rPr>
        <w:t xml:space="preserve"> </w:t>
      </w:r>
      <w:r>
        <w:rPr>
          <w:rFonts w:eastAsia="SimSun" w:hint="eastAsia"/>
        </w:rPr>
        <w:t>摘自“对多米尼加共和国执行《北京行动纲要》情况的评估”，其中援引了政党妇女论坛的声明。</w:t>
      </w:r>
    </w:p>
  </w:footnote>
  <w:footnote w:id="51">
    <w:p w:rsidR="00000000" w:rsidRDefault="003A4051">
      <w:pPr>
        <w:pStyle w:val="FootnoteText"/>
        <w:rPr>
          <w:rFonts w:eastAsia="SimSun" w:hint="eastAsia"/>
        </w:rPr>
      </w:pPr>
      <w:r>
        <w:rPr>
          <w:rStyle w:val="FootnoteReference"/>
          <w:rFonts w:eastAsia="SimSun"/>
        </w:rPr>
        <w:t>50</w:t>
      </w:r>
      <w:r>
        <w:rPr>
          <w:rFonts w:eastAsia="SimSun"/>
        </w:rPr>
        <w:t xml:space="preserve"> </w:t>
      </w:r>
      <w:r>
        <w:rPr>
          <w:rFonts w:eastAsia="SimSun" w:hint="eastAsia"/>
        </w:rPr>
        <w:t xml:space="preserve"> </w:t>
      </w:r>
      <w:r>
        <w:rPr>
          <w:rFonts w:eastAsia="SimSun" w:hint="eastAsia"/>
        </w:rPr>
        <w:t>同上评估，妇女部，</w:t>
      </w:r>
      <w:r>
        <w:rPr>
          <w:rFonts w:eastAsia="SimSun" w:hint="eastAsia"/>
        </w:rPr>
        <w:t>2000</w:t>
      </w:r>
      <w:r>
        <w:rPr>
          <w:rFonts w:eastAsia="SimSun" w:hint="eastAsia"/>
        </w:rPr>
        <w:t>年</w:t>
      </w:r>
      <w:r>
        <w:rPr>
          <w:rFonts w:eastAsia="SimSun" w:hint="eastAsia"/>
        </w:rPr>
        <w:t>5</w:t>
      </w:r>
      <w:r>
        <w:rPr>
          <w:rFonts w:eastAsia="SimSun" w:hint="eastAsia"/>
        </w:rPr>
        <w:t>月。</w:t>
      </w:r>
    </w:p>
  </w:footnote>
  <w:footnote w:id="52">
    <w:p w:rsidR="00000000" w:rsidRDefault="003A4051">
      <w:pPr>
        <w:pStyle w:val="FootnoteText"/>
        <w:rPr>
          <w:rFonts w:eastAsia="SimSun" w:hint="eastAsia"/>
        </w:rPr>
      </w:pPr>
      <w:r>
        <w:rPr>
          <w:rStyle w:val="FootnoteReference"/>
          <w:rFonts w:eastAsia="SimSun"/>
        </w:rPr>
        <w:t>51</w:t>
      </w:r>
      <w:r>
        <w:rPr>
          <w:rFonts w:eastAsia="SimSun"/>
        </w:rPr>
        <w:t xml:space="preserve"> </w:t>
      </w:r>
      <w:r>
        <w:rPr>
          <w:rFonts w:eastAsia="SimSun" w:hint="eastAsia"/>
        </w:rPr>
        <w:t xml:space="preserve"> S</w:t>
      </w:r>
      <w:r>
        <w:rPr>
          <w:rFonts w:ascii="SimSun" w:eastAsia="SimSun" w:hAnsi="SimSun"/>
        </w:rPr>
        <w:t>.</w:t>
      </w:r>
      <w:r>
        <w:rPr>
          <w:rFonts w:eastAsia="SimSun" w:hint="eastAsia"/>
        </w:rPr>
        <w:t>詹森；</w:t>
      </w:r>
      <w:r>
        <w:rPr>
          <w:rFonts w:eastAsia="SimSun" w:hint="eastAsia"/>
        </w:rPr>
        <w:t>1998</w:t>
      </w:r>
      <w:r>
        <w:rPr>
          <w:rFonts w:eastAsia="SimSun" w:hint="eastAsia"/>
        </w:rPr>
        <w:t>年</w:t>
      </w:r>
      <w:r>
        <w:rPr>
          <w:rFonts w:eastAsia="SimSun" w:hint="eastAsia"/>
        </w:rPr>
        <w:t>7</w:t>
      </w:r>
      <w:r>
        <w:rPr>
          <w:rFonts w:eastAsia="SimSun" w:hint="eastAsia"/>
        </w:rPr>
        <w:t>月</w:t>
      </w:r>
      <w:r>
        <w:rPr>
          <w:rFonts w:eastAsia="SimSun" w:hint="eastAsia"/>
        </w:rPr>
        <w:t>31</w:t>
      </w:r>
      <w:r>
        <w:rPr>
          <w:rFonts w:eastAsia="SimSun" w:hint="eastAsia"/>
        </w:rPr>
        <w:t>日，多米</w:t>
      </w:r>
      <w:r>
        <w:rPr>
          <w:rFonts w:eastAsia="SimSun" w:hint="eastAsia"/>
        </w:rPr>
        <w:t>尼加共和国，圣多明各。</w:t>
      </w:r>
    </w:p>
  </w:footnote>
  <w:footnote w:id="53">
    <w:p w:rsidR="00000000" w:rsidRDefault="003A4051">
      <w:pPr>
        <w:pStyle w:val="FootnoteText"/>
        <w:rPr>
          <w:rFonts w:eastAsia="SimSun" w:hint="eastAsia"/>
        </w:rPr>
      </w:pPr>
      <w:r>
        <w:rPr>
          <w:rStyle w:val="FootnoteReference"/>
          <w:rFonts w:eastAsia="SimSun"/>
        </w:rPr>
        <w:t>52</w:t>
      </w:r>
      <w:r>
        <w:rPr>
          <w:rFonts w:eastAsia="SimSun"/>
        </w:rPr>
        <w:t xml:space="preserve"> </w:t>
      </w:r>
      <w:r>
        <w:rPr>
          <w:rFonts w:eastAsia="SimSun" w:hint="eastAsia"/>
        </w:rPr>
        <w:t xml:space="preserve"> </w:t>
      </w:r>
      <w:r>
        <w:rPr>
          <w:rFonts w:eastAsia="SimSun" w:hint="eastAsia"/>
        </w:rPr>
        <w:t>它们是多米尼加医务工作者协会、多米尼加教师协会、多米尼加工程师、建筑师和测地员协会。</w:t>
      </w:r>
    </w:p>
  </w:footnote>
  <w:footnote w:id="54">
    <w:p w:rsidR="00000000" w:rsidRDefault="003A4051">
      <w:pPr>
        <w:pStyle w:val="FootnoteText"/>
        <w:rPr>
          <w:rFonts w:eastAsia="SimSun" w:hint="eastAsia"/>
        </w:rPr>
      </w:pPr>
      <w:r>
        <w:rPr>
          <w:rStyle w:val="FootnoteReference"/>
          <w:rFonts w:eastAsia="SimSun"/>
        </w:rPr>
        <w:t>53</w:t>
      </w:r>
      <w:r>
        <w:rPr>
          <w:rFonts w:eastAsia="SimSun"/>
        </w:rPr>
        <w:t xml:space="preserve"> </w:t>
      </w:r>
      <w:r>
        <w:rPr>
          <w:rFonts w:eastAsia="SimSun" w:hint="eastAsia"/>
        </w:rPr>
        <w:t xml:space="preserve"> </w:t>
      </w:r>
      <w:r>
        <w:rPr>
          <w:rFonts w:eastAsia="SimSun" w:hint="eastAsia"/>
        </w:rPr>
        <w:t>弗兰西斯科·卡塞雷斯·乌雷尼亚和巴埃斯·埃弗茨·弗兰克：“多米尼加共和国人口和发展政策的基石：国际和国内移民的经济社会作用”，国家人口和发展委员会、卫生部、联合国人口基金，</w:t>
      </w:r>
      <w:r>
        <w:rPr>
          <w:rFonts w:eastAsia="SimSun" w:hint="eastAsia"/>
        </w:rPr>
        <w:t>2001</w:t>
      </w:r>
      <w:r>
        <w:rPr>
          <w:rFonts w:eastAsia="SimSun" w:hint="eastAsia"/>
        </w:rPr>
        <w:t>年</w:t>
      </w:r>
      <w:r>
        <w:rPr>
          <w:rFonts w:eastAsia="SimSun" w:hint="eastAsia"/>
        </w:rPr>
        <w:t>8</w:t>
      </w:r>
      <w:r>
        <w:rPr>
          <w:rFonts w:eastAsia="SimSun" w:hint="eastAsia"/>
        </w:rPr>
        <w:t>月。</w:t>
      </w:r>
    </w:p>
  </w:footnote>
  <w:footnote w:id="55">
    <w:p w:rsidR="00000000" w:rsidRDefault="003A4051">
      <w:pPr>
        <w:pStyle w:val="FootnoteText"/>
        <w:rPr>
          <w:rFonts w:eastAsia="SimSun" w:hint="eastAsia"/>
        </w:rPr>
      </w:pPr>
      <w:r>
        <w:rPr>
          <w:rStyle w:val="FootnoteReference"/>
          <w:rFonts w:eastAsia="SimSun"/>
        </w:rPr>
        <w:t>54</w:t>
      </w:r>
      <w:r>
        <w:rPr>
          <w:rFonts w:eastAsia="SimSun"/>
        </w:rPr>
        <w:t xml:space="preserve"> </w:t>
      </w:r>
      <w:r>
        <w:rPr>
          <w:rFonts w:eastAsia="SimSun" w:hint="eastAsia"/>
        </w:rPr>
        <w:t xml:space="preserve"> </w:t>
      </w:r>
      <w:r>
        <w:rPr>
          <w:rFonts w:eastAsia="SimSun" w:hint="eastAsia"/>
        </w:rPr>
        <w:t>吉内达·卡斯蒂略·迪亚士：“教育系统改革和现代化中对于两性问题的判断</w:t>
      </w:r>
      <w:r>
        <w:rPr>
          <w:rFonts w:eastAsia="SimSun"/>
        </w:rPr>
        <w:t>”</w:t>
      </w:r>
      <w:r>
        <w:rPr>
          <w:rFonts w:eastAsia="SimSun" w:hint="eastAsia"/>
        </w:rPr>
        <w:t>，妇女部、联合国开发计划署、联合国人口基金，</w:t>
      </w:r>
      <w:r>
        <w:rPr>
          <w:rFonts w:eastAsia="SimSun" w:hint="eastAsia"/>
        </w:rPr>
        <w:t>2000</w:t>
      </w:r>
      <w:r>
        <w:rPr>
          <w:rFonts w:eastAsia="SimSun" w:hint="eastAsia"/>
        </w:rPr>
        <w:t>年</w:t>
      </w:r>
      <w:r>
        <w:rPr>
          <w:rFonts w:eastAsia="SimSun" w:hint="eastAsia"/>
        </w:rPr>
        <w:t>4</w:t>
      </w:r>
      <w:r>
        <w:rPr>
          <w:rFonts w:eastAsia="SimSun" w:hint="eastAsia"/>
        </w:rPr>
        <w:t>月。</w:t>
      </w:r>
    </w:p>
  </w:footnote>
  <w:footnote w:id="56">
    <w:p w:rsidR="00000000" w:rsidRDefault="003A4051">
      <w:pPr>
        <w:pStyle w:val="FootnoteText"/>
        <w:rPr>
          <w:rFonts w:eastAsia="SimSun" w:hint="eastAsia"/>
        </w:rPr>
      </w:pPr>
      <w:r>
        <w:rPr>
          <w:rStyle w:val="FootnoteReference"/>
          <w:rFonts w:eastAsia="SimSun"/>
        </w:rPr>
        <w:t>55</w:t>
      </w:r>
      <w:r>
        <w:rPr>
          <w:rFonts w:eastAsia="SimSun"/>
        </w:rPr>
        <w:t xml:space="preserve"> </w:t>
      </w:r>
      <w:r>
        <w:rPr>
          <w:rFonts w:eastAsia="SimSun" w:hint="eastAsia"/>
        </w:rPr>
        <w:t xml:space="preserve"> </w:t>
      </w:r>
      <w:r>
        <w:rPr>
          <w:rFonts w:eastAsia="SimSun" w:hint="eastAsia"/>
        </w:rPr>
        <w:t>“对</w:t>
      </w:r>
      <w:r>
        <w:rPr>
          <w:rFonts w:eastAsia="SimSun" w:hint="eastAsia"/>
        </w:rPr>
        <w:t>1995-2000</w:t>
      </w:r>
      <w:r>
        <w:rPr>
          <w:rFonts w:eastAsia="SimSun" w:hint="eastAsia"/>
        </w:rPr>
        <w:t>年《北京纲要》执行情况的评</w:t>
      </w:r>
      <w:r>
        <w:rPr>
          <w:rFonts w:eastAsia="SimSun" w:hint="eastAsia"/>
        </w:rPr>
        <w:t>估</w:t>
      </w:r>
      <w:r>
        <w:rPr>
          <w:rFonts w:eastAsia="SimSun"/>
        </w:rPr>
        <w:t>”</w:t>
      </w:r>
      <w:r>
        <w:rPr>
          <w:rFonts w:eastAsia="SimSun" w:hint="eastAsia"/>
        </w:rPr>
        <w:t>，妇女部，</w:t>
      </w:r>
      <w:r>
        <w:rPr>
          <w:rFonts w:eastAsia="SimSun" w:hint="eastAsia"/>
        </w:rPr>
        <w:t>2000</w:t>
      </w:r>
      <w:r>
        <w:rPr>
          <w:rFonts w:eastAsia="SimSun" w:hint="eastAsia"/>
        </w:rPr>
        <w:t>年</w:t>
      </w:r>
      <w:r>
        <w:rPr>
          <w:rFonts w:eastAsia="SimSun" w:hint="eastAsia"/>
        </w:rPr>
        <w:t>5</w:t>
      </w:r>
      <w:r>
        <w:rPr>
          <w:rFonts w:eastAsia="SimSun" w:hint="eastAsia"/>
        </w:rPr>
        <w:t>月。</w:t>
      </w:r>
    </w:p>
  </w:footnote>
  <w:footnote w:id="57">
    <w:p w:rsidR="00000000" w:rsidRDefault="003A4051">
      <w:pPr>
        <w:pStyle w:val="FootnoteText"/>
        <w:rPr>
          <w:rFonts w:eastAsia="SimSun" w:hint="eastAsia"/>
        </w:rPr>
      </w:pPr>
      <w:r>
        <w:rPr>
          <w:rStyle w:val="FootnoteReference"/>
          <w:rFonts w:eastAsia="SimSun"/>
        </w:rPr>
        <w:t>56</w:t>
      </w:r>
      <w:r>
        <w:rPr>
          <w:rFonts w:eastAsia="SimSun"/>
        </w:rPr>
        <w:t xml:space="preserve"> </w:t>
      </w:r>
      <w:r>
        <w:rPr>
          <w:rFonts w:eastAsia="SimSun" w:hint="eastAsia"/>
        </w:rPr>
        <w:t xml:space="preserve"> N</w:t>
      </w:r>
      <w:r>
        <w:rPr>
          <w:rFonts w:eastAsia="SimSun"/>
        </w:rPr>
        <w:t xml:space="preserve">. </w:t>
      </w:r>
      <w:r>
        <w:rPr>
          <w:rFonts w:eastAsia="SimSun" w:hint="eastAsia"/>
        </w:rPr>
        <w:t>拉米雷斯：“多米尼加共和国产生就业岗位的趋势”，社会和人口研究中心，今日</w:t>
      </w:r>
      <w:r>
        <w:rPr>
          <w:rFonts w:eastAsia="SimSun" w:hint="eastAsia"/>
        </w:rPr>
        <w:t>/</w:t>
      </w:r>
      <w:r>
        <w:rPr>
          <w:rFonts w:eastAsia="SimSun" w:hint="eastAsia"/>
        </w:rPr>
        <w:t>阿雷托特刊，</w:t>
      </w:r>
      <w:r>
        <w:rPr>
          <w:rFonts w:eastAsia="SimSun" w:hint="eastAsia"/>
        </w:rPr>
        <w:t>2000</w:t>
      </w:r>
      <w:r>
        <w:rPr>
          <w:rFonts w:eastAsia="SimSun" w:hint="eastAsia"/>
        </w:rPr>
        <w:t>年。在旅游部门和免税区没有包括间接产生的就业岗位，因为这些被作者认为是臆想的数字，而应该是在这些部门一个一个登记在案的</w:t>
      </w:r>
      <w:r>
        <w:rPr>
          <w:rFonts w:eastAsia="SimSun" w:hint="eastAsia"/>
        </w:rPr>
        <w:t>,</w:t>
      </w:r>
      <w:r>
        <w:rPr>
          <w:rFonts w:eastAsia="SimSun" w:hint="eastAsia"/>
        </w:rPr>
        <w:t>例如免税区外卖食品的，属于商业部门。</w:t>
      </w:r>
    </w:p>
  </w:footnote>
  <w:footnote w:id="58">
    <w:p w:rsidR="00000000" w:rsidRDefault="003A4051">
      <w:pPr>
        <w:pStyle w:val="FootnoteText"/>
        <w:rPr>
          <w:rFonts w:eastAsia="SimSun" w:hint="eastAsia"/>
        </w:rPr>
      </w:pPr>
      <w:r>
        <w:rPr>
          <w:rStyle w:val="FootnoteReference"/>
          <w:rFonts w:eastAsia="SimSun"/>
        </w:rPr>
        <w:t>57</w:t>
      </w:r>
      <w:r>
        <w:rPr>
          <w:rFonts w:eastAsia="SimSun"/>
        </w:rPr>
        <w:t xml:space="preserve"> </w:t>
      </w:r>
      <w:r>
        <w:rPr>
          <w:rFonts w:eastAsia="SimSun" w:hint="eastAsia"/>
        </w:rPr>
        <w:t xml:space="preserve"> N.</w:t>
      </w:r>
      <w:r>
        <w:rPr>
          <w:rFonts w:eastAsia="SimSun"/>
        </w:rPr>
        <w:t xml:space="preserve"> </w:t>
      </w:r>
      <w:r>
        <w:rPr>
          <w:rFonts w:eastAsia="SimSun" w:hint="eastAsia"/>
        </w:rPr>
        <w:t>拉米雷斯：“国民生产总值和发展：重复的神话”，社会和人口研究中心，今日</w:t>
      </w:r>
      <w:r>
        <w:rPr>
          <w:rFonts w:eastAsia="SimSun" w:hint="eastAsia"/>
        </w:rPr>
        <w:t>/</w:t>
      </w:r>
      <w:r>
        <w:rPr>
          <w:rFonts w:eastAsia="SimSun" w:hint="eastAsia"/>
        </w:rPr>
        <w:t>阿雷托特刊，</w:t>
      </w:r>
      <w:r>
        <w:rPr>
          <w:rFonts w:eastAsia="SimSun" w:hint="eastAsia"/>
        </w:rPr>
        <w:t>2000</w:t>
      </w:r>
      <w:r>
        <w:rPr>
          <w:rFonts w:eastAsia="SimSun" w:hint="eastAsia"/>
        </w:rPr>
        <w:t>年</w:t>
      </w:r>
      <w:r>
        <w:rPr>
          <w:rFonts w:eastAsia="SimSun" w:hint="eastAsia"/>
        </w:rPr>
        <w:t>9</w:t>
      </w:r>
      <w:r>
        <w:rPr>
          <w:rFonts w:eastAsia="SimSun" w:hint="eastAsia"/>
        </w:rPr>
        <w:t>月。</w:t>
      </w:r>
    </w:p>
  </w:footnote>
  <w:footnote w:id="59">
    <w:p w:rsidR="00000000" w:rsidRDefault="003A4051">
      <w:pPr>
        <w:pStyle w:val="FootnoteText"/>
        <w:rPr>
          <w:rFonts w:eastAsia="SimSun" w:hint="eastAsia"/>
        </w:rPr>
      </w:pPr>
      <w:r>
        <w:rPr>
          <w:rStyle w:val="FootnoteReference"/>
          <w:rFonts w:eastAsia="SimSun"/>
        </w:rPr>
        <w:t>58</w:t>
      </w:r>
      <w:r>
        <w:rPr>
          <w:rFonts w:eastAsia="SimSun"/>
        </w:rPr>
        <w:t xml:space="preserve"> </w:t>
      </w:r>
      <w:r>
        <w:rPr>
          <w:rFonts w:eastAsia="SimSun" w:hint="eastAsia"/>
        </w:rPr>
        <w:t xml:space="preserve"> 1999</w:t>
      </w:r>
      <w:r>
        <w:rPr>
          <w:rFonts w:eastAsia="SimSun" w:hint="eastAsia"/>
        </w:rPr>
        <w:t>年人口与健康调查，社会与人口研究中心</w:t>
      </w:r>
      <w:r>
        <w:rPr>
          <w:rFonts w:eastAsia="SimSun" w:hint="eastAsia"/>
        </w:rPr>
        <w:t>-</w:t>
      </w:r>
      <w:r>
        <w:rPr>
          <w:rFonts w:eastAsia="SimSun" w:hint="eastAsia"/>
        </w:rPr>
        <w:t>美援署，</w:t>
      </w:r>
      <w:r>
        <w:rPr>
          <w:rFonts w:eastAsia="SimSun" w:hint="eastAsia"/>
        </w:rPr>
        <w:t>2001</w:t>
      </w:r>
      <w:r>
        <w:rPr>
          <w:rFonts w:eastAsia="SimSun" w:hint="eastAsia"/>
        </w:rPr>
        <w:t>年</w:t>
      </w:r>
      <w:r>
        <w:rPr>
          <w:rFonts w:eastAsia="SimSun" w:hint="eastAsia"/>
        </w:rPr>
        <w:t>9</w:t>
      </w:r>
      <w:r>
        <w:rPr>
          <w:rFonts w:eastAsia="SimSun" w:hint="eastAsia"/>
        </w:rPr>
        <w:t>月。</w:t>
      </w:r>
    </w:p>
  </w:footnote>
  <w:footnote w:id="60">
    <w:p w:rsidR="00000000" w:rsidRDefault="003A4051">
      <w:pPr>
        <w:pStyle w:val="FootnoteText"/>
        <w:rPr>
          <w:rFonts w:eastAsia="SimSun" w:hint="eastAsia"/>
        </w:rPr>
      </w:pPr>
      <w:r>
        <w:rPr>
          <w:rStyle w:val="FootnoteReference"/>
          <w:rFonts w:eastAsia="SimSun"/>
        </w:rPr>
        <w:t>59</w:t>
      </w:r>
      <w:r>
        <w:rPr>
          <w:rFonts w:eastAsia="SimSun"/>
        </w:rPr>
        <w:t xml:space="preserve"> </w:t>
      </w:r>
      <w:r>
        <w:rPr>
          <w:rFonts w:eastAsia="SimSun" w:hint="eastAsia"/>
        </w:rPr>
        <w:t xml:space="preserve"> </w:t>
      </w:r>
      <w:r>
        <w:rPr>
          <w:rFonts w:eastAsia="SimSun" w:hint="eastAsia"/>
        </w:rPr>
        <w:t>伊西多罗·</w:t>
      </w:r>
      <w:r>
        <w:rPr>
          <w:rFonts w:eastAsia="SimSun" w:hint="eastAsia"/>
        </w:rPr>
        <w:t>桑塔纳（</w:t>
      </w:r>
      <w:r>
        <w:rPr>
          <w:rFonts w:eastAsia="SimSun" w:hint="eastAsia"/>
        </w:rPr>
        <w:t>21</w:t>
      </w:r>
      <w:r>
        <w:rPr>
          <w:rFonts w:eastAsia="SimSun" w:hint="eastAsia"/>
        </w:rPr>
        <w:t>世纪基金会）：“多米尼加社会的收入分配和贫穷：最新趋向”，人口与社会期刊第</w:t>
      </w:r>
      <w:r>
        <w:rPr>
          <w:rFonts w:eastAsia="SimSun" w:hint="eastAsia"/>
        </w:rPr>
        <w:t>19</w:t>
      </w:r>
      <w:r>
        <w:rPr>
          <w:rFonts w:eastAsia="SimSun" w:hint="eastAsia"/>
        </w:rPr>
        <w:t>期，</w:t>
      </w:r>
      <w:r>
        <w:rPr>
          <w:rFonts w:eastAsia="SimSun" w:hint="eastAsia"/>
        </w:rPr>
        <w:t>1998</w:t>
      </w:r>
      <w:r>
        <w:rPr>
          <w:rFonts w:eastAsia="SimSun" w:hint="eastAsia"/>
        </w:rPr>
        <w:t>年</w:t>
      </w:r>
      <w:r>
        <w:rPr>
          <w:rFonts w:eastAsia="SimSun" w:hint="eastAsia"/>
        </w:rPr>
        <w:t>1</w:t>
      </w:r>
      <w:r>
        <w:rPr>
          <w:rFonts w:eastAsia="SimSun" w:hint="eastAsia"/>
        </w:rPr>
        <w:t>月</w:t>
      </w:r>
      <w:r>
        <w:rPr>
          <w:rFonts w:eastAsia="SimSun" w:hint="eastAsia"/>
        </w:rPr>
        <w:t>-4</w:t>
      </w:r>
      <w:r>
        <w:rPr>
          <w:rFonts w:eastAsia="SimSun" w:hint="eastAsia"/>
        </w:rPr>
        <w:t>月，社会与人口研究中心。</w:t>
      </w:r>
    </w:p>
  </w:footnote>
  <w:footnote w:id="61">
    <w:p w:rsidR="00000000" w:rsidRDefault="003A4051">
      <w:pPr>
        <w:pStyle w:val="FootnoteText"/>
        <w:rPr>
          <w:rFonts w:eastAsia="SimSun" w:hint="eastAsia"/>
        </w:rPr>
      </w:pPr>
      <w:r>
        <w:rPr>
          <w:rStyle w:val="FootnoteReference"/>
          <w:rFonts w:eastAsia="SimSun"/>
        </w:rPr>
        <w:t>60</w:t>
      </w:r>
      <w:r>
        <w:rPr>
          <w:rFonts w:eastAsia="SimSun"/>
        </w:rPr>
        <w:t xml:space="preserve"> </w:t>
      </w:r>
      <w:r>
        <w:rPr>
          <w:rFonts w:eastAsia="SimSun" w:hint="eastAsia"/>
        </w:rPr>
        <w:t xml:space="preserve"> 2000</w:t>
      </w:r>
      <w:r>
        <w:rPr>
          <w:rFonts w:eastAsia="SimSun" w:hint="eastAsia"/>
        </w:rPr>
        <w:t>年多米尼加共和国人的发展，联合国开发计划署。</w:t>
      </w:r>
    </w:p>
  </w:footnote>
  <w:footnote w:id="62">
    <w:p w:rsidR="00000000" w:rsidRDefault="003A4051">
      <w:pPr>
        <w:pStyle w:val="FootnoteText"/>
        <w:rPr>
          <w:rFonts w:eastAsia="SimSun" w:hint="eastAsia"/>
        </w:rPr>
      </w:pPr>
      <w:r>
        <w:rPr>
          <w:rStyle w:val="FootnoteReference"/>
          <w:rFonts w:eastAsia="SimSun"/>
        </w:rPr>
        <w:t>61</w:t>
      </w:r>
      <w:r>
        <w:rPr>
          <w:rFonts w:eastAsia="SimSun"/>
        </w:rPr>
        <w:t xml:space="preserve"> </w:t>
      </w:r>
      <w:r>
        <w:rPr>
          <w:rFonts w:eastAsia="SimSun" w:hint="eastAsia"/>
        </w:rPr>
        <w:t xml:space="preserve"> 1999</w:t>
      </w:r>
      <w:r>
        <w:rPr>
          <w:rFonts w:eastAsia="SimSun" w:hint="eastAsia"/>
        </w:rPr>
        <w:t>年人口与健康调查，社会与人口研究中心</w:t>
      </w:r>
      <w:r>
        <w:rPr>
          <w:rFonts w:ascii="SimSun" w:eastAsia="SimSun" w:hAnsi="SimSun" w:hint="eastAsia"/>
        </w:rPr>
        <w:t>-</w:t>
      </w:r>
      <w:r>
        <w:rPr>
          <w:rFonts w:eastAsia="SimSun" w:hint="eastAsia"/>
        </w:rPr>
        <w:t>美援署，</w:t>
      </w:r>
      <w:r>
        <w:rPr>
          <w:rFonts w:eastAsia="SimSun" w:hint="eastAsia"/>
        </w:rPr>
        <w:t>2001</w:t>
      </w:r>
      <w:r>
        <w:rPr>
          <w:rFonts w:eastAsia="SimSun" w:hint="eastAsia"/>
        </w:rPr>
        <w:t>年</w:t>
      </w:r>
      <w:r>
        <w:rPr>
          <w:rFonts w:eastAsia="SimSun" w:hint="eastAsia"/>
        </w:rPr>
        <w:t>9</w:t>
      </w:r>
      <w:r>
        <w:rPr>
          <w:rFonts w:eastAsia="SimSun" w:hint="eastAsia"/>
        </w:rPr>
        <w:t>月。</w:t>
      </w:r>
    </w:p>
  </w:footnote>
  <w:footnote w:id="63">
    <w:p w:rsidR="00000000" w:rsidRDefault="003A4051">
      <w:pPr>
        <w:pStyle w:val="FootnoteText"/>
        <w:rPr>
          <w:rFonts w:eastAsia="SimSun" w:hint="eastAsia"/>
        </w:rPr>
      </w:pPr>
      <w:r>
        <w:rPr>
          <w:rStyle w:val="FootnoteReference"/>
          <w:rFonts w:eastAsia="SimSun"/>
        </w:rPr>
        <w:t>62</w:t>
      </w:r>
      <w:r>
        <w:rPr>
          <w:rFonts w:eastAsia="SimSun"/>
        </w:rPr>
        <w:t xml:space="preserve"> </w:t>
      </w:r>
      <w:r>
        <w:rPr>
          <w:rFonts w:eastAsia="SimSun" w:hint="eastAsia"/>
        </w:rPr>
        <w:t xml:space="preserve"> 2000</w:t>
      </w:r>
      <w:r>
        <w:rPr>
          <w:rFonts w:eastAsia="SimSun" w:hint="eastAsia"/>
        </w:rPr>
        <w:t>年多米尼加共和国人的发展，联合国开发计划署。</w:t>
      </w:r>
    </w:p>
  </w:footnote>
  <w:footnote w:id="64">
    <w:p w:rsidR="00000000" w:rsidRDefault="003A4051">
      <w:pPr>
        <w:pStyle w:val="FootnoteText"/>
        <w:rPr>
          <w:rFonts w:eastAsia="SimSun" w:hint="eastAsia"/>
        </w:rPr>
      </w:pPr>
      <w:r>
        <w:rPr>
          <w:rStyle w:val="FootnoteReference"/>
          <w:rFonts w:eastAsia="SimSun"/>
        </w:rPr>
        <w:t>63</w:t>
      </w:r>
      <w:r>
        <w:rPr>
          <w:rFonts w:eastAsia="SimSun"/>
        </w:rPr>
        <w:t xml:space="preserve"> </w:t>
      </w:r>
      <w:r>
        <w:rPr>
          <w:rFonts w:eastAsia="SimSun" w:hint="eastAsia"/>
        </w:rPr>
        <w:t xml:space="preserve"> </w:t>
      </w:r>
      <w:r>
        <w:rPr>
          <w:rFonts w:eastAsia="SimSun" w:hint="eastAsia"/>
        </w:rPr>
        <w:t>妇女行动调查中心，调查方案：“这不是一场游戏：关于在第三者家庭从事家政劳动的探讨”，</w:t>
      </w:r>
      <w:r>
        <w:rPr>
          <w:rFonts w:eastAsia="SimSun" w:hint="eastAsia"/>
        </w:rPr>
        <w:t>2000</w:t>
      </w:r>
      <w:r>
        <w:rPr>
          <w:rFonts w:eastAsia="SimSun" w:hint="eastAsia"/>
        </w:rPr>
        <w:t>年</w:t>
      </w:r>
      <w:r>
        <w:rPr>
          <w:rFonts w:eastAsia="SimSun" w:hint="eastAsia"/>
        </w:rPr>
        <w:t>9</w:t>
      </w:r>
      <w:r>
        <w:rPr>
          <w:rFonts w:eastAsia="SimSun" w:hint="eastAsia"/>
        </w:rPr>
        <w:t>月。</w:t>
      </w:r>
    </w:p>
  </w:footnote>
  <w:footnote w:id="65">
    <w:p w:rsidR="00000000" w:rsidRDefault="003A4051">
      <w:pPr>
        <w:pStyle w:val="FootnoteText"/>
        <w:rPr>
          <w:rFonts w:eastAsia="SimSun" w:hint="eastAsia"/>
        </w:rPr>
      </w:pPr>
      <w:r>
        <w:rPr>
          <w:rStyle w:val="FootnoteReference"/>
          <w:rFonts w:eastAsia="SimSun"/>
        </w:rPr>
        <w:t>64</w:t>
      </w:r>
      <w:r>
        <w:rPr>
          <w:rFonts w:eastAsia="SimSun"/>
        </w:rPr>
        <w:t xml:space="preserve"> </w:t>
      </w:r>
      <w:r>
        <w:rPr>
          <w:rFonts w:eastAsia="SimSun" w:hint="eastAsia"/>
        </w:rPr>
        <w:t xml:space="preserve"> </w:t>
      </w:r>
      <w:r>
        <w:rPr>
          <w:rFonts w:eastAsia="SimSun" w:hint="eastAsia"/>
        </w:rPr>
        <w:t>根据家政女工协会（协会在圣多明各市拥有约</w:t>
      </w:r>
      <w:r>
        <w:rPr>
          <w:rFonts w:eastAsia="SimSun" w:hint="eastAsia"/>
        </w:rPr>
        <w:t>350</w:t>
      </w:r>
      <w:r>
        <w:rPr>
          <w:rFonts w:eastAsia="SimSun" w:hint="eastAsia"/>
        </w:rPr>
        <w:t>名会员</w:t>
      </w:r>
      <w:r>
        <w:rPr>
          <w:rFonts w:eastAsia="SimSun" w:hint="eastAsia"/>
        </w:rPr>
        <w:t>）对</w:t>
      </w:r>
      <w:r>
        <w:rPr>
          <w:rFonts w:eastAsia="SimSun" w:hint="eastAsia"/>
        </w:rPr>
        <w:t>310</w:t>
      </w:r>
      <w:r>
        <w:rPr>
          <w:rFonts w:eastAsia="SimSun" w:hint="eastAsia"/>
        </w:rPr>
        <w:t>名妇女的调查，只有</w:t>
      </w:r>
      <w:r>
        <w:rPr>
          <w:rFonts w:eastAsia="SimSun" w:hint="eastAsia"/>
        </w:rPr>
        <w:t>4%</w:t>
      </w:r>
      <w:r>
        <w:rPr>
          <w:rFonts w:eastAsia="SimSun" w:hint="eastAsia"/>
        </w:rPr>
        <w:t>的接受调查者了解自己的权利。</w:t>
      </w:r>
    </w:p>
  </w:footnote>
  <w:footnote w:id="66">
    <w:p w:rsidR="00000000" w:rsidRDefault="003A4051">
      <w:pPr>
        <w:pStyle w:val="FootnoteText"/>
        <w:rPr>
          <w:rFonts w:eastAsia="SimSun" w:hint="eastAsia"/>
        </w:rPr>
      </w:pPr>
      <w:r>
        <w:rPr>
          <w:rStyle w:val="FootnoteReference"/>
          <w:rFonts w:eastAsia="SimSun"/>
        </w:rPr>
        <w:t>65</w:t>
      </w:r>
      <w:r>
        <w:rPr>
          <w:rFonts w:eastAsia="SimSun"/>
        </w:rPr>
        <w:t xml:space="preserve"> </w:t>
      </w:r>
      <w:r>
        <w:rPr>
          <w:rFonts w:eastAsia="SimSun" w:hint="eastAsia"/>
        </w:rPr>
        <w:t xml:space="preserve"> </w:t>
      </w:r>
      <w:r>
        <w:rPr>
          <w:rFonts w:eastAsia="SimSun" w:hint="eastAsia"/>
        </w:rPr>
        <w:t>根据劳动部女性事务副部长索尼亚·迪亚士·伊诺阿博士提供的材料。</w:t>
      </w:r>
    </w:p>
  </w:footnote>
  <w:footnote w:id="67">
    <w:p w:rsidR="00000000" w:rsidRDefault="003A4051">
      <w:pPr>
        <w:pStyle w:val="FootnoteText"/>
        <w:rPr>
          <w:rFonts w:eastAsia="SimSun" w:hint="eastAsia"/>
        </w:rPr>
      </w:pPr>
      <w:r>
        <w:rPr>
          <w:rStyle w:val="FootnoteReference"/>
          <w:rFonts w:eastAsia="SimSun"/>
        </w:rPr>
        <w:t>66</w:t>
      </w:r>
      <w:r>
        <w:rPr>
          <w:rFonts w:eastAsia="SimSun"/>
        </w:rPr>
        <w:t xml:space="preserve"> </w:t>
      </w:r>
      <w:r>
        <w:rPr>
          <w:rFonts w:eastAsia="SimSun" w:hint="eastAsia"/>
        </w:rPr>
        <w:t xml:space="preserve"> </w:t>
      </w:r>
      <w:r>
        <w:rPr>
          <w:rFonts w:eastAsia="SimSun" w:hint="eastAsia"/>
        </w:rPr>
        <w:t>“</w:t>
      </w:r>
      <w:r>
        <w:rPr>
          <w:rFonts w:eastAsia="SimSun" w:hint="eastAsia"/>
        </w:rPr>
        <w:t>2001</w:t>
      </w:r>
      <w:r>
        <w:rPr>
          <w:rFonts w:eastAsia="SimSun" w:hint="eastAsia"/>
        </w:rPr>
        <w:t>年</w:t>
      </w:r>
      <w:r>
        <w:rPr>
          <w:rFonts w:eastAsia="SimSun" w:hint="eastAsia"/>
        </w:rPr>
        <w:t>4</w:t>
      </w:r>
      <w:r>
        <w:rPr>
          <w:rFonts w:eastAsia="SimSun" w:hint="eastAsia"/>
        </w:rPr>
        <w:t>月</w:t>
      </w:r>
      <w:r>
        <w:rPr>
          <w:rFonts w:eastAsia="SimSun" w:hint="eastAsia"/>
        </w:rPr>
        <w:t>-9</w:t>
      </w:r>
      <w:r>
        <w:rPr>
          <w:rFonts w:eastAsia="SimSun" w:hint="eastAsia"/>
        </w:rPr>
        <w:t>月工作报告”，社会内阁，领导委员会，执行单位。为人民服务的多米尼加政府。</w:t>
      </w:r>
    </w:p>
  </w:footnote>
  <w:footnote w:id="68">
    <w:p w:rsidR="00000000" w:rsidRDefault="003A4051">
      <w:pPr>
        <w:pStyle w:val="FootnoteText"/>
        <w:rPr>
          <w:rFonts w:eastAsia="SimSun" w:hint="eastAsia"/>
        </w:rPr>
      </w:pPr>
      <w:r>
        <w:rPr>
          <w:rStyle w:val="FootnoteReference"/>
          <w:rFonts w:eastAsia="SimSun"/>
        </w:rPr>
        <w:t>67</w:t>
      </w:r>
      <w:r>
        <w:rPr>
          <w:rFonts w:eastAsia="SimSun"/>
        </w:rPr>
        <w:t xml:space="preserve"> </w:t>
      </w:r>
      <w:r>
        <w:rPr>
          <w:rFonts w:eastAsia="SimSun" w:hint="eastAsia"/>
        </w:rPr>
        <w:t xml:space="preserve"> A</w:t>
      </w:r>
      <w:r>
        <w:rPr>
          <w:rFonts w:eastAsia="SimSun"/>
        </w:rPr>
        <w:t xml:space="preserve">. </w:t>
      </w:r>
      <w:r>
        <w:rPr>
          <w:rFonts w:eastAsia="SimSun" w:hint="eastAsia"/>
        </w:rPr>
        <w:t>埃尔南德斯；妇女部，</w:t>
      </w:r>
      <w:r>
        <w:rPr>
          <w:rFonts w:eastAsia="SimSun" w:hint="eastAsia"/>
        </w:rPr>
        <w:t>2000</w:t>
      </w:r>
      <w:r>
        <w:rPr>
          <w:rFonts w:eastAsia="SimSun" w:hint="eastAsia"/>
        </w:rPr>
        <w:t>年</w:t>
      </w:r>
      <w:r>
        <w:rPr>
          <w:rFonts w:eastAsia="SimSun" w:hint="eastAsia"/>
        </w:rPr>
        <w:t>4</w:t>
      </w:r>
      <w:r>
        <w:rPr>
          <w:rFonts w:eastAsia="SimSun" w:hint="eastAsia"/>
        </w:rPr>
        <w:t>月。</w:t>
      </w:r>
    </w:p>
  </w:footnote>
  <w:footnote w:id="69">
    <w:p w:rsidR="00000000" w:rsidRDefault="003A4051">
      <w:pPr>
        <w:pStyle w:val="FootnoteText"/>
        <w:rPr>
          <w:rFonts w:eastAsia="SimSun" w:hint="eastAsia"/>
        </w:rPr>
      </w:pPr>
      <w:r>
        <w:rPr>
          <w:rStyle w:val="FootnoteReference"/>
          <w:rFonts w:eastAsia="SimSun"/>
        </w:rPr>
        <w:t>68</w:t>
      </w:r>
      <w:r>
        <w:rPr>
          <w:rFonts w:eastAsia="SimSun"/>
        </w:rPr>
        <w:t xml:space="preserve"> </w:t>
      </w:r>
      <w:r>
        <w:rPr>
          <w:rFonts w:eastAsia="SimSun" w:hint="eastAsia"/>
        </w:rPr>
        <w:t xml:space="preserve"> 1999</w:t>
      </w:r>
      <w:r>
        <w:rPr>
          <w:rFonts w:eastAsia="SimSun" w:hint="eastAsia"/>
        </w:rPr>
        <w:t>年的材料来自</w:t>
      </w:r>
      <w:r>
        <w:rPr>
          <w:rFonts w:eastAsia="SimSun" w:hint="eastAsia"/>
        </w:rPr>
        <w:t>1999</w:t>
      </w:r>
      <w:r>
        <w:rPr>
          <w:rFonts w:eastAsia="SimSun" w:hint="eastAsia"/>
        </w:rPr>
        <w:t>年全国人口和健康调查，社会和人口研究中心</w:t>
      </w:r>
      <w:r>
        <w:rPr>
          <w:rFonts w:eastAsia="SimSun" w:hint="eastAsia"/>
        </w:rPr>
        <w:t>-</w:t>
      </w:r>
      <w:r>
        <w:rPr>
          <w:rFonts w:eastAsia="SimSun" w:hint="eastAsia"/>
        </w:rPr>
        <w:t>美援署，</w:t>
      </w:r>
      <w:r>
        <w:rPr>
          <w:rFonts w:eastAsia="SimSun" w:hint="eastAsia"/>
        </w:rPr>
        <w:t>2001</w:t>
      </w:r>
      <w:r>
        <w:rPr>
          <w:rFonts w:eastAsia="SimSun" w:hint="eastAsia"/>
        </w:rPr>
        <w:t>年</w:t>
      </w:r>
      <w:r>
        <w:rPr>
          <w:rFonts w:eastAsia="SimSun" w:hint="eastAsia"/>
        </w:rPr>
        <w:t>9</w:t>
      </w:r>
      <w:r>
        <w:rPr>
          <w:rFonts w:eastAsia="SimSun" w:hint="eastAsia"/>
        </w:rPr>
        <w:t>月。</w:t>
      </w:r>
    </w:p>
  </w:footnote>
  <w:footnote w:id="70">
    <w:p w:rsidR="00000000" w:rsidRDefault="003A4051">
      <w:pPr>
        <w:pStyle w:val="FootnoteText"/>
        <w:rPr>
          <w:rFonts w:eastAsia="SimSun" w:hint="eastAsia"/>
        </w:rPr>
      </w:pPr>
      <w:r>
        <w:rPr>
          <w:rStyle w:val="FootnoteReference"/>
          <w:rFonts w:eastAsia="SimSun"/>
        </w:rPr>
        <w:t>69</w:t>
      </w:r>
      <w:r>
        <w:rPr>
          <w:rFonts w:eastAsia="SimSun"/>
        </w:rPr>
        <w:t xml:space="preserve"> </w:t>
      </w:r>
      <w:r>
        <w:rPr>
          <w:rFonts w:eastAsia="SimSun" w:hint="eastAsia"/>
        </w:rPr>
        <w:t xml:space="preserve"> </w:t>
      </w:r>
      <w:r>
        <w:rPr>
          <w:rFonts w:eastAsia="SimSun" w:hint="eastAsia"/>
        </w:rPr>
        <w:t>根据所涉及的</w:t>
      </w:r>
      <w:r>
        <w:rPr>
          <w:rFonts w:eastAsia="SimSun" w:hint="eastAsia"/>
        </w:rPr>
        <w:t>1999</w:t>
      </w:r>
      <w:r>
        <w:rPr>
          <w:rFonts w:eastAsia="SimSun" w:hint="eastAsia"/>
        </w:rPr>
        <w:t>年全国人口和健康调查。</w:t>
      </w:r>
    </w:p>
  </w:footnote>
  <w:footnote w:id="71">
    <w:p w:rsidR="00000000" w:rsidRDefault="003A4051">
      <w:pPr>
        <w:pStyle w:val="FootnoteText"/>
        <w:rPr>
          <w:rFonts w:eastAsia="SimSun" w:hint="eastAsia"/>
        </w:rPr>
      </w:pPr>
      <w:r>
        <w:rPr>
          <w:rStyle w:val="FootnoteReference"/>
          <w:rFonts w:eastAsia="SimSun"/>
        </w:rPr>
        <w:t>70</w:t>
      </w:r>
      <w:r>
        <w:rPr>
          <w:rFonts w:eastAsia="SimSun"/>
        </w:rPr>
        <w:t xml:space="preserve"> </w:t>
      </w:r>
      <w:r>
        <w:rPr>
          <w:rFonts w:eastAsia="SimSun" w:hint="eastAsia"/>
        </w:rPr>
        <w:t xml:space="preserve"> </w:t>
      </w:r>
      <w:r>
        <w:rPr>
          <w:rFonts w:eastAsia="SimSun" w:hint="eastAsia"/>
        </w:rPr>
        <w:t>根据佩尼亚博士</w:t>
      </w:r>
      <w:r>
        <w:rPr>
          <w:rFonts w:eastAsia="SimSun" w:hint="eastAsia"/>
        </w:rPr>
        <w:t>2001</w:t>
      </w:r>
      <w:r>
        <w:rPr>
          <w:rFonts w:eastAsia="SimSun" w:hint="eastAsia"/>
        </w:rPr>
        <w:t>年做的研究而提出的对于产妇监视系统评估</w:t>
      </w:r>
      <w:r>
        <w:rPr>
          <w:rFonts w:eastAsia="SimSun" w:hint="eastAsia"/>
        </w:rPr>
        <w:t>的研究材料。</w:t>
      </w:r>
    </w:p>
  </w:footnote>
  <w:footnote w:id="72">
    <w:p w:rsidR="00000000" w:rsidRDefault="003A4051">
      <w:pPr>
        <w:pStyle w:val="FootnoteText"/>
        <w:rPr>
          <w:rFonts w:eastAsia="SimSun" w:hint="eastAsia"/>
        </w:rPr>
      </w:pPr>
      <w:r>
        <w:rPr>
          <w:rStyle w:val="FootnoteReference"/>
          <w:rFonts w:eastAsia="SimSun"/>
        </w:rPr>
        <w:t>71</w:t>
      </w:r>
      <w:r>
        <w:rPr>
          <w:rFonts w:eastAsia="SimSun"/>
        </w:rPr>
        <w:t xml:space="preserve"> </w:t>
      </w:r>
      <w:r>
        <w:rPr>
          <w:rFonts w:eastAsia="SimSun" w:hint="eastAsia"/>
        </w:rPr>
        <w:t xml:space="preserve"> </w:t>
      </w:r>
      <w:r>
        <w:rPr>
          <w:rFonts w:eastAsia="SimSun" w:hint="eastAsia"/>
        </w:rPr>
        <w:t>戈麦斯和加尔万，</w:t>
      </w:r>
      <w:r>
        <w:rPr>
          <w:rFonts w:eastAsia="SimSun" w:hint="eastAsia"/>
        </w:rPr>
        <w:t>2001</w:t>
      </w:r>
      <w:r>
        <w:rPr>
          <w:rFonts w:eastAsia="SimSun" w:hint="eastAsia"/>
        </w:rPr>
        <w:t>年（援引卡塞雷斯·乌雷尼亚，</w:t>
      </w:r>
      <w:r>
        <w:rPr>
          <w:rFonts w:eastAsia="SimSun" w:hint="eastAsia"/>
        </w:rPr>
        <w:t>1998</w:t>
      </w:r>
      <w:r>
        <w:rPr>
          <w:rFonts w:eastAsia="SimSun" w:hint="eastAsia"/>
        </w:rPr>
        <w:t>年）。</w:t>
      </w:r>
    </w:p>
  </w:footnote>
  <w:footnote w:id="73">
    <w:p w:rsidR="00000000" w:rsidRDefault="003A4051">
      <w:pPr>
        <w:pStyle w:val="FootnoteText"/>
        <w:rPr>
          <w:rFonts w:eastAsia="SimSun" w:hint="eastAsia"/>
        </w:rPr>
      </w:pPr>
      <w:r>
        <w:rPr>
          <w:rStyle w:val="FootnoteReference"/>
          <w:rFonts w:eastAsia="SimSun"/>
        </w:rPr>
        <w:t>72</w:t>
      </w:r>
      <w:r>
        <w:rPr>
          <w:rFonts w:eastAsia="SimSun"/>
        </w:rPr>
        <w:t xml:space="preserve"> </w:t>
      </w:r>
      <w:r>
        <w:rPr>
          <w:rFonts w:eastAsia="SimSun" w:hint="eastAsia"/>
        </w:rPr>
        <w:t xml:space="preserve"> </w:t>
      </w:r>
      <w:r>
        <w:rPr>
          <w:rFonts w:eastAsia="SimSun" w:hint="eastAsia"/>
        </w:rPr>
        <w:t>总统府防治艾滋病委员会的材料，</w:t>
      </w:r>
      <w:r>
        <w:rPr>
          <w:rFonts w:eastAsia="SimSun" w:hint="eastAsia"/>
        </w:rPr>
        <w:t>2001</w:t>
      </w:r>
      <w:r>
        <w:rPr>
          <w:rFonts w:eastAsia="SimSun" w:hint="eastAsia"/>
        </w:rPr>
        <w:t>年</w:t>
      </w:r>
      <w:r>
        <w:rPr>
          <w:rFonts w:eastAsia="SimSun" w:hint="eastAsia"/>
        </w:rPr>
        <w:t>9</w:t>
      </w:r>
      <w:r>
        <w:rPr>
          <w:rFonts w:eastAsia="SimSun" w:hint="eastAsia"/>
        </w:rPr>
        <w:t>月。</w:t>
      </w:r>
    </w:p>
  </w:footnote>
  <w:footnote w:id="74">
    <w:p w:rsidR="00000000" w:rsidRDefault="003A4051">
      <w:pPr>
        <w:pStyle w:val="FootnoteText"/>
        <w:rPr>
          <w:rFonts w:eastAsia="SimSun" w:hint="eastAsia"/>
        </w:rPr>
      </w:pPr>
      <w:r>
        <w:rPr>
          <w:rStyle w:val="FootnoteReference"/>
          <w:rFonts w:eastAsia="SimSun"/>
        </w:rPr>
        <w:t>73</w:t>
      </w:r>
      <w:r>
        <w:rPr>
          <w:rFonts w:eastAsia="SimSun"/>
        </w:rPr>
        <w:t xml:space="preserve"> </w:t>
      </w:r>
      <w:r>
        <w:rPr>
          <w:rFonts w:eastAsia="SimSun" w:hint="eastAsia"/>
        </w:rPr>
        <w:t xml:space="preserve"> </w:t>
      </w:r>
      <w:r>
        <w:rPr>
          <w:rFonts w:eastAsia="SimSun" w:hint="eastAsia"/>
        </w:rPr>
        <w:t>由上述委员会格雷罗博士提供的材料。</w:t>
      </w:r>
    </w:p>
  </w:footnote>
  <w:footnote w:id="75">
    <w:p w:rsidR="00000000" w:rsidRDefault="003A4051">
      <w:pPr>
        <w:pStyle w:val="FootnoteText"/>
        <w:rPr>
          <w:rFonts w:eastAsia="SimSun" w:hint="eastAsia"/>
        </w:rPr>
      </w:pPr>
      <w:r>
        <w:rPr>
          <w:rStyle w:val="FootnoteReference"/>
          <w:rFonts w:eastAsia="SimSun"/>
        </w:rPr>
        <w:t>74</w:t>
      </w:r>
      <w:r>
        <w:rPr>
          <w:rFonts w:eastAsia="SimSun"/>
        </w:rPr>
        <w:t xml:space="preserve"> </w:t>
      </w:r>
      <w:r>
        <w:rPr>
          <w:rFonts w:eastAsia="SimSun" w:hint="eastAsia"/>
        </w:rPr>
        <w:t xml:space="preserve"> </w:t>
      </w:r>
      <w:r>
        <w:rPr>
          <w:rFonts w:eastAsia="SimSun" w:hint="eastAsia"/>
        </w:rPr>
        <w:t>称作</w:t>
      </w:r>
      <w:r>
        <w:rPr>
          <w:rFonts w:eastAsia="SimSun" w:hint="eastAsia"/>
        </w:rPr>
        <w:t>Nevirapine</w:t>
      </w:r>
      <w:r>
        <w:rPr>
          <w:rFonts w:eastAsia="SimSun" w:hint="eastAsia"/>
        </w:rPr>
        <w:t>。</w:t>
      </w:r>
    </w:p>
  </w:footnote>
  <w:footnote w:id="76">
    <w:p w:rsidR="00000000" w:rsidRDefault="003A4051">
      <w:pPr>
        <w:pStyle w:val="FootnoteText"/>
        <w:rPr>
          <w:rFonts w:eastAsia="SimSun" w:hint="eastAsia"/>
        </w:rPr>
      </w:pPr>
      <w:r>
        <w:rPr>
          <w:rStyle w:val="FootnoteReference"/>
          <w:rFonts w:eastAsia="SimSun"/>
        </w:rPr>
        <w:t>75</w:t>
      </w:r>
      <w:r>
        <w:rPr>
          <w:rFonts w:eastAsia="SimSun"/>
        </w:rPr>
        <w:t xml:space="preserve"> </w:t>
      </w:r>
      <w:r>
        <w:rPr>
          <w:rFonts w:eastAsia="SimSun" w:hint="eastAsia"/>
        </w:rPr>
        <w:t xml:space="preserve"> </w:t>
      </w:r>
      <w:r>
        <w:rPr>
          <w:rFonts w:eastAsia="SimSun" w:hint="eastAsia"/>
        </w:rPr>
        <w:t>妇女部，</w:t>
      </w:r>
      <w:r>
        <w:rPr>
          <w:rFonts w:eastAsia="SimSun" w:hint="eastAsia"/>
        </w:rPr>
        <w:t>2000</w:t>
      </w:r>
      <w:r>
        <w:rPr>
          <w:rFonts w:eastAsia="SimSun" w:hint="eastAsia"/>
        </w:rPr>
        <w:t>年</w:t>
      </w:r>
      <w:r>
        <w:rPr>
          <w:rFonts w:eastAsia="SimSun" w:hint="eastAsia"/>
        </w:rPr>
        <w:t>5</w:t>
      </w:r>
      <w:r>
        <w:rPr>
          <w:rFonts w:eastAsia="SimSun" w:hint="eastAsia"/>
        </w:rPr>
        <w:t>月。</w:t>
      </w:r>
    </w:p>
  </w:footnote>
  <w:footnote w:id="77">
    <w:p w:rsidR="00000000" w:rsidRDefault="003A4051">
      <w:pPr>
        <w:pStyle w:val="FootnoteText"/>
        <w:rPr>
          <w:rFonts w:eastAsia="SimSun" w:hint="eastAsia"/>
        </w:rPr>
      </w:pPr>
      <w:r>
        <w:rPr>
          <w:rStyle w:val="FootnoteReference"/>
          <w:rFonts w:eastAsia="SimSun"/>
        </w:rPr>
        <w:t>76</w:t>
      </w:r>
      <w:r>
        <w:rPr>
          <w:rFonts w:eastAsia="SimSun"/>
        </w:rPr>
        <w:t xml:space="preserve"> </w:t>
      </w:r>
      <w:r>
        <w:rPr>
          <w:rFonts w:eastAsia="SimSun" w:hint="eastAsia"/>
        </w:rPr>
        <w:t xml:space="preserve"> </w:t>
      </w:r>
      <w:r>
        <w:rPr>
          <w:rFonts w:eastAsia="SimSun" w:hint="eastAsia"/>
        </w:rPr>
        <w:t>卫生部传染病司为撰写第五次报告而提交的报告，</w:t>
      </w:r>
      <w:r>
        <w:rPr>
          <w:rFonts w:eastAsia="SimSun" w:hint="eastAsia"/>
        </w:rPr>
        <w:t>2001</w:t>
      </w:r>
      <w:r>
        <w:rPr>
          <w:rFonts w:eastAsia="SimSun" w:hint="eastAsia"/>
        </w:rPr>
        <w:t>年</w:t>
      </w:r>
      <w:r>
        <w:rPr>
          <w:rFonts w:eastAsia="SimSun" w:hint="eastAsia"/>
        </w:rPr>
        <w:t>8</w:t>
      </w:r>
      <w:r>
        <w:rPr>
          <w:rFonts w:eastAsia="SimSun" w:hint="eastAsia"/>
        </w:rPr>
        <w:t>月</w:t>
      </w:r>
      <w:r>
        <w:rPr>
          <w:rFonts w:eastAsia="SimSun" w:hint="eastAsia"/>
        </w:rPr>
        <w:t>30</w:t>
      </w:r>
      <w:r>
        <w:rPr>
          <w:rFonts w:eastAsia="SimSun" w:hint="eastAsia"/>
        </w:rPr>
        <w:t>日。</w:t>
      </w:r>
    </w:p>
  </w:footnote>
  <w:footnote w:id="78">
    <w:p w:rsidR="00000000" w:rsidRDefault="003A4051">
      <w:pPr>
        <w:pStyle w:val="FootnoteText"/>
        <w:rPr>
          <w:rFonts w:eastAsia="SimSun" w:hint="eastAsia"/>
        </w:rPr>
      </w:pPr>
      <w:r>
        <w:rPr>
          <w:rStyle w:val="FootnoteReference"/>
          <w:rFonts w:eastAsia="SimSun"/>
        </w:rPr>
        <w:t>77</w:t>
      </w:r>
      <w:r>
        <w:rPr>
          <w:rFonts w:eastAsia="SimSun"/>
        </w:rPr>
        <w:t xml:space="preserve"> </w:t>
      </w:r>
      <w:r>
        <w:rPr>
          <w:rFonts w:eastAsia="SimSun" w:hint="eastAsia"/>
        </w:rPr>
        <w:t xml:space="preserve"> </w:t>
      </w:r>
      <w:r>
        <w:rPr>
          <w:rFonts w:eastAsia="SimSun" w:hint="eastAsia"/>
        </w:rPr>
        <w:t>见第</w:t>
      </w:r>
      <w:r>
        <w:rPr>
          <w:rFonts w:eastAsia="SimSun" w:hint="eastAsia"/>
        </w:rPr>
        <w:t>3.11.3</w:t>
      </w:r>
      <w:r>
        <w:rPr>
          <w:rFonts w:eastAsia="SimSun" w:hint="eastAsia"/>
        </w:rPr>
        <w:t>节。</w:t>
      </w:r>
    </w:p>
  </w:footnote>
  <w:footnote w:id="79">
    <w:p w:rsidR="00000000" w:rsidRDefault="003A4051">
      <w:pPr>
        <w:pStyle w:val="FootnoteText"/>
        <w:rPr>
          <w:rFonts w:eastAsia="SimSun" w:hint="eastAsia"/>
        </w:rPr>
      </w:pPr>
      <w:r>
        <w:rPr>
          <w:rStyle w:val="FootnoteReference"/>
          <w:rFonts w:eastAsia="SimSun"/>
        </w:rPr>
        <w:t>78</w:t>
      </w:r>
      <w:r>
        <w:rPr>
          <w:rFonts w:eastAsia="SimSun"/>
        </w:rPr>
        <w:t xml:space="preserve"> </w:t>
      </w:r>
      <w:r>
        <w:rPr>
          <w:rFonts w:eastAsia="SimSun" w:hint="eastAsia"/>
        </w:rPr>
        <w:t xml:space="preserve"> </w:t>
      </w:r>
      <w:r>
        <w:rPr>
          <w:rFonts w:eastAsia="SimSun" w:hint="eastAsia"/>
        </w:rPr>
        <w:t>目前全国农妇总联合会拥有</w:t>
      </w:r>
      <w:r>
        <w:rPr>
          <w:rFonts w:eastAsia="SimSun" w:hint="eastAsia"/>
        </w:rPr>
        <w:t>8000</w:t>
      </w:r>
      <w:r>
        <w:rPr>
          <w:rFonts w:eastAsia="SimSun" w:hint="eastAsia"/>
        </w:rPr>
        <w:t>名会员，分别在</w:t>
      </w:r>
      <w:r>
        <w:rPr>
          <w:rFonts w:eastAsia="SimSun" w:hint="eastAsia"/>
        </w:rPr>
        <w:t>295</w:t>
      </w:r>
      <w:r>
        <w:rPr>
          <w:rFonts w:eastAsia="SimSun" w:hint="eastAsia"/>
        </w:rPr>
        <w:t>个分会和</w:t>
      </w:r>
      <w:r>
        <w:rPr>
          <w:rFonts w:eastAsia="SimSun" w:hint="eastAsia"/>
        </w:rPr>
        <w:t>14</w:t>
      </w:r>
      <w:r>
        <w:rPr>
          <w:rFonts w:eastAsia="SimSun" w:hint="eastAsia"/>
        </w:rPr>
        <w:t>个联合会中。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Header"/>
      <w:pBdr>
        <w:bottom w:val="none" w:sz="0" w:space="0" w:color="auto"/>
      </w:pBdr>
      <w:tabs>
        <w:tab w:val="clear" w:pos="4320"/>
        <w:tab w:val="center" w:pos="0"/>
      </w:tabs>
      <w:ind w:left="7560" w:hanging="7560"/>
      <w:jc w:val="both"/>
      <w:rPr>
        <w:rFonts w:hint="eastAsia"/>
        <w:b/>
        <w:bCs/>
      </w:rPr>
    </w:pPr>
    <w:r>
      <w:rPr>
        <w:rFonts w:hint="eastAsia"/>
        <w:b/>
        <w:bCs/>
      </w:rPr>
      <w:t>CEDAW/C/DOM/5</w:t>
    </w:r>
  </w:p>
  <w:p w:rsidR="00000000" w:rsidRDefault="003A4051">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Header"/>
      <w:pBdr>
        <w:bottom w:val="none" w:sz="0" w:space="0" w:color="auto"/>
      </w:pBdr>
      <w:jc w:val="right"/>
      <w:rPr>
        <w:b/>
        <w:bCs/>
      </w:rPr>
    </w:pPr>
    <w:r>
      <w:rPr>
        <w:rFonts w:hint="eastAsia"/>
        <w:b/>
        <w:bCs/>
      </w:rPr>
      <w:t>CEDAW/C/DOM/5</w:t>
    </w:r>
  </w:p>
  <w:p w:rsidR="00000000" w:rsidRDefault="003A4051">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4051">
    <w:pPr>
      <w:pStyle w:val="Header"/>
      <w:pBdr>
        <w:bottom w:val="single" w:sz="4" w:space="1" w:color="auto"/>
      </w:pBdr>
      <w:jc w:val="right"/>
    </w:pPr>
    <w:r>
      <w:rPr>
        <w:rFonts w:hint="eastAsia"/>
        <w:b/>
        <w:bCs/>
        <w:sz w:val="36"/>
      </w:rPr>
      <w:t>CEDAW</w:t>
    </w:r>
    <w:r>
      <w:rPr>
        <w:rFonts w:hint="eastAsia"/>
        <w:sz w:val="21"/>
      </w:rPr>
      <w:t>/C/DOM/5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A140BF"/>
    <w:multiLevelType w:val="singleLevel"/>
    <w:tmpl w:val="4114E738"/>
    <w:lvl w:ilvl="0">
      <w:start w:val="1"/>
      <w:numFmt w:val="decimal"/>
      <w:lvlText w:val="%1)"/>
      <w:legacy w:legacy="1" w:legacySpace="0" w:legacyIndent="360"/>
      <w:lvlJc w:val="left"/>
      <w:pPr>
        <w:ind w:left="360" w:hanging="360"/>
      </w:pPr>
    </w:lvl>
  </w:abstractNum>
  <w:abstractNum w:abstractNumId="19">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0">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2">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7">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1">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4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5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5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5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6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61">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6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2">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73">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74">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75">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2">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83">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84">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7">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88">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9">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91">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92">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94">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7">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9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0">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03">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4">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05">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06">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07">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10">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11">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14">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16">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17">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18">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19">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0">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21">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2">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26">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8">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31">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2">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34">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41">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47">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4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4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5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52">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3">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4">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5">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6">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8">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60">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3">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64">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5">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6">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6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68">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0">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1">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2">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73">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4">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5">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176">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77">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17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80">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1">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84">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5">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87">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8">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0">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91">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2">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3">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9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6">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97">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98">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9">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00">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1">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2">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4">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5">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6">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8">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9">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1">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2">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4">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5">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6">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7">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8">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19">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2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4">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25">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26">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7">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8">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3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33">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3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35">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36">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7">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8">
    <w:nsid w:val="20FE6015"/>
    <w:multiLevelType w:val="singleLevel"/>
    <w:tmpl w:val="0409000F"/>
    <w:lvl w:ilvl="0">
      <w:start w:val="1"/>
      <w:numFmt w:val="decimal"/>
      <w:lvlText w:val="%1."/>
      <w:lvlJc w:val="left"/>
      <w:pPr>
        <w:tabs>
          <w:tab w:val="num" w:pos="425"/>
        </w:tabs>
        <w:ind w:left="425" w:hanging="425"/>
      </w:pPr>
    </w:lvl>
  </w:abstractNum>
  <w:abstractNum w:abstractNumId="239">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0">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42">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43">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46">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4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4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5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5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5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5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60">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61">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6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63">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64">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5">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66">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67">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8">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9">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70">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1">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272">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4">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5">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76">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7">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8">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0">
    <w:nsid w:val="27FB0A20"/>
    <w:multiLevelType w:val="singleLevel"/>
    <w:tmpl w:val="389E55FA"/>
    <w:lvl w:ilvl="0">
      <w:numFmt w:val="bullet"/>
      <w:lvlText w:val="-"/>
      <w:lvlJc w:val="left"/>
      <w:pPr>
        <w:tabs>
          <w:tab w:val="num" w:pos="780"/>
        </w:tabs>
        <w:ind w:left="780" w:hanging="360"/>
      </w:pPr>
      <w:rPr>
        <w:rFonts w:hint="eastAsia"/>
      </w:rPr>
    </w:lvl>
  </w:abstractNum>
  <w:abstractNum w:abstractNumId="28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8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28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90">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292">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9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4">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9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7">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99">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0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0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0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0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7">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08">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9">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10">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2">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13">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14">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15">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17">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1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2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22">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23">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24">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2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2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2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29">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30">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1">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32">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3">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35">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3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9">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0">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41">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4">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45">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46">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9">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0">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1">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52">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3">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54">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5">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356">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57">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58">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9">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6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61">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362">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63">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4">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5">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6">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1">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2">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7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7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7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79">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0">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81">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2">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3">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85">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6">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38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1">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9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96">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7">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0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0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0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0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0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0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0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1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1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3">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4">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15">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16">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1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2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22">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4">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25">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27">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28">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9">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43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435">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6">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437">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8">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44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42">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4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4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7">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4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0">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45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5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53">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4">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45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463">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4">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5">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66">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7">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8">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69">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0">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1">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7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7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76">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477">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78">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79">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80">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81">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8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90">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9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94">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5">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96">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7">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498">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499">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0">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3">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04">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5">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06">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07">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1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1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12">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51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514">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515">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516">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17">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518">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19">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521">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22">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3">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4">
    <w:nsid w:val="4E765683"/>
    <w:multiLevelType w:val="singleLevel"/>
    <w:tmpl w:val="491287E8"/>
    <w:lvl w:ilvl="0">
      <w:numFmt w:val="bullet"/>
      <w:lvlText w:val="-"/>
      <w:lvlJc w:val="left"/>
      <w:pPr>
        <w:tabs>
          <w:tab w:val="num" w:pos="780"/>
        </w:tabs>
        <w:ind w:left="780" w:hanging="360"/>
      </w:pPr>
      <w:rPr>
        <w:rFonts w:hint="eastAsia"/>
      </w:rPr>
    </w:lvl>
  </w:abstractNum>
  <w:abstractNum w:abstractNumId="525">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526">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7">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8">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30">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34">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5">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536">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9">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540">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541">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2">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543">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4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545">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6">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8">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9">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0">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551">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55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6">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57">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8">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9">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0">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61">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562">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563">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65">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66">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7">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1">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2">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75">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6">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77">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7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8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8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85">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58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0">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59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9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9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9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597">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9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60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0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60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0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607">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08">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0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1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4">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5">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616">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7">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61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21">
    <w:nsid w:val="621D3D02"/>
    <w:multiLevelType w:val="singleLevel"/>
    <w:tmpl w:val="0409000F"/>
    <w:lvl w:ilvl="0">
      <w:start w:val="1"/>
      <w:numFmt w:val="decimal"/>
      <w:lvlText w:val="%1."/>
      <w:lvlJc w:val="left"/>
      <w:pPr>
        <w:tabs>
          <w:tab w:val="num" w:pos="425"/>
        </w:tabs>
        <w:ind w:left="425" w:hanging="425"/>
      </w:pPr>
    </w:lvl>
  </w:abstractNum>
  <w:abstractNum w:abstractNumId="62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62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62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25">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6">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7">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628">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30">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2">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35">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636">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37">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9">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0">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4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4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64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65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651">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2">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5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656">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65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66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66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6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66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66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66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8">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9">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671">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72">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674">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675">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681">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82">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84">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8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6">
    <w:nsid w:val="6C2774ED"/>
    <w:multiLevelType w:val="singleLevel"/>
    <w:tmpl w:val="4114E738"/>
    <w:lvl w:ilvl="0">
      <w:start w:val="1"/>
      <w:numFmt w:val="decimal"/>
      <w:lvlText w:val="%1)"/>
      <w:legacy w:legacy="1" w:legacySpace="0" w:legacyIndent="360"/>
      <w:lvlJc w:val="left"/>
      <w:pPr>
        <w:ind w:left="360" w:hanging="360"/>
      </w:pPr>
    </w:lvl>
  </w:abstractNum>
  <w:abstractNum w:abstractNumId="687">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89">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92">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9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94">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5">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9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9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0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0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70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3">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4">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06">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707">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0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0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2">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13">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5">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6">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17">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8">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1">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2">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3">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4">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5">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26">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727">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28">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729">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73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73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73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36">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9">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74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74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74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74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74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47">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8">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9">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1">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2">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3">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75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5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6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762">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76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76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7">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8">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9">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70">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1">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772">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73">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4">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7">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78">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779">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780">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81">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3">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784">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5">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786">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7">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8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9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79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2">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3">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794">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5">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96">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797">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8">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0">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801">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02">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803">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04">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805">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806">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807">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808">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809">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810">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811">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2">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81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815">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816">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817">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818">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9">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82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822">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82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824">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825">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82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99"/>
  </w:num>
  <w:num w:numId="2">
    <w:abstractNumId w:val="26"/>
  </w:num>
  <w:num w:numId="3">
    <w:abstractNumId w:val="136"/>
  </w:num>
  <w:num w:numId="4">
    <w:abstractNumId w:val="421"/>
  </w:num>
  <w:num w:numId="5">
    <w:abstractNumId w:val="245"/>
  </w:num>
  <w:num w:numId="6">
    <w:abstractNumId w:val="261"/>
  </w:num>
  <w:num w:numId="7">
    <w:abstractNumId w:val="503"/>
  </w:num>
  <w:num w:numId="8">
    <w:abstractNumId w:val="378"/>
  </w:num>
  <w:num w:numId="9">
    <w:abstractNumId w:val="543"/>
  </w:num>
  <w:num w:numId="10">
    <w:abstractNumId w:val="605"/>
  </w:num>
  <w:num w:numId="11">
    <w:abstractNumId w:val="448"/>
  </w:num>
  <w:num w:numId="12">
    <w:abstractNumId w:val="600"/>
  </w:num>
  <w:num w:numId="13">
    <w:abstractNumId w:val="360"/>
  </w:num>
  <w:num w:numId="14">
    <w:abstractNumId w:val="186"/>
  </w:num>
  <w:num w:numId="15">
    <w:abstractNumId w:val="262"/>
  </w:num>
  <w:num w:numId="16">
    <w:abstractNumId w:val="408"/>
  </w:num>
  <w:num w:numId="17">
    <w:abstractNumId w:val="328"/>
  </w:num>
  <w:num w:numId="18">
    <w:abstractNumId w:val="329"/>
  </w:num>
  <w:num w:numId="19">
    <w:abstractNumId w:val="159"/>
  </w:num>
  <w:num w:numId="20">
    <w:abstractNumId w:val="417"/>
  </w:num>
  <w:num w:numId="21">
    <w:abstractNumId w:val="314"/>
  </w:num>
  <w:num w:numId="22">
    <w:abstractNumId w:val="275"/>
  </w:num>
  <w:num w:numId="23">
    <w:abstractNumId w:val="648"/>
  </w:num>
  <w:num w:numId="24">
    <w:abstractNumId w:val="351"/>
  </w:num>
  <w:num w:numId="25">
    <w:abstractNumId w:val="606"/>
  </w:num>
  <w:num w:numId="26">
    <w:abstractNumId w:val="170"/>
  </w:num>
  <w:num w:numId="27">
    <w:abstractNumId w:val="533"/>
  </w:num>
  <w:num w:numId="28">
    <w:abstractNumId w:val="759"/>
  </w:num>
  <w:num w:numId="29">
    <w:abstractNumId w:val="708"/>
  </w:num>
  <w:num w:numId="30">
    <w:abstractNumId w:val="622"/>
  </w:num>
  <w:num w:numId="31">
    <w:abstractNumId w:val="731"/>
  </w:num>
  <w:num w:numId="32">
    <w:abstractNumId w:val="808"/>
  </w:num>
  <w:num w:numId="33">
    <w:abstractNumId w:val="529"/>
  </w:num>
  <w:num w:numId="34">
    <w:abstractNumId w:val="579"/>
  </w:num>
  <w:num w:numId="35">
    <w:abstractNumId w:val="295"/>
  </w:num>
  <w:num w:numId="36">
    <w:abstractNumId w:val="409"/>
  </w:num>
  <w:num w:numId="37">
    <w:abstractNumId w:val="754"/>
  </w:num>
  <w:num w:numId="38">
    <w:abstractNumId w:val="515"/>
  </w:num>
  <w:num w:numId="39">
    <w:abstractNumId w:val="172"/>
  </w:num>
  <w:num w:numId="40">
    <w:abstractNumId w:val="489"/>
  </w:num>
  <w:num w:numId="41">
    <w:abstractNumId w:val="495"/>
  </w:num>
  <w:num w:numId="42">
    <w:abstractNumId w:val="824"/>
  </w:num>
  <w:num w:numId="43">
    <w:abstractNumId w:val="520"/>
  </w:num>
  <w:num w:numId="44">
    <w:abstractNumId w:val="436"/>
  </w:num>
  <w:num w:numId="45">
    <w:abstractNumId w:val="800"/>
  </w:num>
  <w:num w:numId="46">
    <w:abstractNumId w:val="401"/>
  </w:num>
  <w:num w:numId="47">
    <w:abstractNumId w:val="804"/>
  </w:num>
  <w:num w:numId="48">
    <w:abstractNumId w:val="98"/>
  </w:num>
  <w:num w:numId="49">
    <w:abstractNumId w:val="744"/>
  </w:num>
  <w:num w:numId="50">
    <w:abstractNumId w:val="402"/>
  </w:num>
  <w:num w:numId="51">
    <w:abstractNumId w:val="167"/>
  </w:num>
  <w:num w:numId="52">
    <w:abstractNumId w:val="21"/>
  </w:num>
  <w:num w:numId="53">
    <w:abstractNumId w:val="241"/>
  </w:num>
  <w:num w:numId="54">
    <w:abstractNumId w:val="196"/>
  </w:num>
  <w:num w:numId="55">
    <w:abstractNumId w:val="584"/>
  </w:num>
  <w:num w:numId="56">
    <w:abstractNumId w:val="321"/>
  </w:num>
  <w:num w:numId="57">
    <w:abstractNumId w:val="475"/>
  </w:num>
  <w:num w:numId="58">
    <w:abstractNumId w:val="60"/>
  </w:num>
  <w:num w:numId="59">
    <w:abstractNumId w:val="406"/>
  </w:num>
  <w:num w:numId="60">
    <w:abstractNumId w:val="133"/>
  </w:num>
  <w:num w:numId="61">
    <w:abstractNumId w:val="345"/>
  </w:num>
  <w:num w:numId="62">
    <w:abstractNumId w:val="109"/>
  </w:num>
  <w:num w:numId="63">
    <w:abstractNumId w:val="248"/>
  </w:num>
  <w:num w:numId="64">
    <w:abstractNumId w:val="480"/>
  </w:num>
  <w:num w:numId="65">
    <w:abstractNumId w:val="484"/>
  </w:num>
  <w:num w:numId="66">
    <w:abstractNumId w:val="797"/>
  </w:num>
  <w:num w:numId="67">
    <w:abstractNumId w:val="631"/>
  </w:num>
  <w:num w:numId="68">
    <w:abstractNumId w:val="117"/>
  </w:num>
  <w:num w:numId="69">
    <w:abstractNumId w:val="59"/>
  </w:num>
  <w:num w:numId="70">
    <w:abstractNumId w:val="415"/>
  </w:num>
  <w:num w:numId="71">
    <w:abstractNumId w:val="419"/>
  </w:num>
  <w:num w:numId="72">
    <w:abstractNumId w:val="779"/>
  </w:num>
  <w:num w:numId="73">
    <w:abstractNumId w:val="106"/>
  </w:num>
  <w:num w:numId="74">
    <w:abstractNumId w:val="357"/>
  </w:num>
  <w:num w:numId="75">
    <w:abstractNumId w:val="404"/>
  </w:num>
  <w:num w:numId="76">
    <w:abstractNumId w:val="665"/>
  </w:num>
  <w:num w:numId="77">
    <w:abstractNumId w:val="90"/>
  </w:num>
  <w:num w:numId="78">
    <w:abstractNumId w:val="78"/>
  </w:num>
  <w:num w:numId="79">
    <w:abstractNumId w:val="671"/>
  </w:num>
  <w:num w:numId="80">
    <w:abstractNumId w:val="660"/>
  </w:num>
  <w:num w:numId="81">
    <w:abstractNumId w:val="486"/>
  </w:num>
  <w:num w:numId="82">
    <w:abstractNumId w:val="782"/>
  </w:num>
  <w:num w:numId="83">
    <w:abstractNumId w:val="56"/>
  </w:num>
  <w:num w:numId="84">
    <w:abstractNumId w:val="57"/>
  </w:num>
  <w:num w:numId="85">
    <w:abstractNumId w:val="661"/>
  </w:num>
  <w:num w:numId="86">
    <w:abstractNumId w:val="823"/>
  </w:num>
  <w:num w:numId="87">
    <w:abstractNumId w:val="322"/>
  </w:num>
  <w:num w:numId="88">
    <w:abstractNumId w:val="427"/>
  </w:num>
  <w:num w:numId="89">
    <w:abstractNumId w:val="695"/>
  </w:num>
  <w:num w:numId="90">
    <w:abstractNumId w:val="809"/>
  </w:num>
  <w:num w:numId="91">
    <w:abstractNumId w:val="102"/>
  </w:num>
  <w:num w:numId="92">
    <w:abstractNumId w:val="176"/>
  </w:num>
  <w:num w:numId="93">
    <w:abstractNumId w:val="104"/>
  </w:num>
  <w:num w:numId="94">
    <w:abstractNumId w:val="451"/>
  </w:num>
  <w:num w:numId="95">
    <w:abstractNumId w:val="701"/>
  </w:num>
  <w:num w:numId="96">
    <w:abstractNumId w:val="125"/>
  </w:num>
  <w:num w:numId="97">
    <w:abstractNumId w:val="807"/>
  </w:num>
  <w:num w:numId="98">
    <w:abstractNumId w:val="336"/>
  </w:num>
  <w:num w:numId="99">
    <w:abstractNumId w:val="115"/>
  </w:num>
  <w:num w:numId="100">
    <w:abstractNumId w:val="190"/>
  </w:num>
  <w:num w:numId="101">
    <w:abstractNumId w:val="384"/>
  </w:num>
  <w:num w:numId="102">
    <w:abstractNumId w:val="323"/>
  </w:num>
  <w:num w:numId="103">
    <w:abstractNumId w:val="303"/>
  </w:num>
  <w:num w:numId="104">
    <w:abstractNumId w:val="150"/>
  </w:num>
  <w:num w:numId="105">
    <w:abstractNumId w:val="393"/>
  </w:num>
  <w:num w:numId="106">
    <w:abstractNumId w:val="439"/>
  </w:num>
  <w:num w:numId="107">
    <w:abstractNumId w:val="662"/>
  </w:num>
  <w:num w:numId="108">
    <w:abstractNumId w:val="574"/>
  </w:num>
  <w:num w:numId="109">
    <w:abstractNumId w:val="116"/>
  </w:num>
  <w:num w:numId="110">
    <w:abstractNumId w:val="232"/>
  </w:num>
  <w:num w:numId="111">
    <w:abstractNumId w:val="802"/>
  </w:num>
  <w:num w:numId="112">
    <w:abstractNumId w:val="307"/>
  </w:num>
  <w:num w:numId="113">
    <w:abstractNumId w:val="657"/>
  </w:num>
  <w:num w:numId="114">
    <w:abstractNumId w:val="556"/>
  </w:num>
  <w:num w:numId="115">
    <w:abstractNumId w:val="598"/>
  </w:num>
  <w:num w:numId="116">
    <w:abstractNumId w:val="403"/>
  </w:num>
  <w:num w:numId="117">
    <w:abstractNumId w:val="407"/>
  </w:num>
  <w:num w:numId="118">
    <w:abstractNumId w:val="578"/>
  </w:num>
  <w:num w:numId="119">
    <w:abstractNumId w:val="87"/>
  </w:num>
  <w:num w:numId="120">
    <w:abstractNumId w:val="259"/>
  </w:num>
  <w:num w:numId="121">
    <w:abstractNumId w:val="218"/>
  </w:num>
  <w:num w:numId="122">
    <w:abstractNumId w:val="796"/>
  </w:num>
  <w:num w:numId="123">
    <w:abstractNumId w:val="151"/>
  </w:num>
  <w:num w:numId="124">
    <w:abstractNumId w:val="761"/>
  </w:num>
  <w:num w:numId="125">
    <w:abstractNumId w:val="473"/>
  </w:num>
  <w:num w:numId="126">
    <w:abstractNumId w:val="635"/>
  </w:num>
  <w:num w:numId="127">
    <w:abstractNumId w:val="256"/>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13"/>
  </w:num>
  <w:num w:numId="139">
    <w:abstractNumId w:val="612"/>
  </w:num>
  <w:num w:numId="140">
    <w:abstractNumId w:val="143"/>
  </w:num>
  <w:num w:numId="141">
    <w:abstractNumId w:val="777"/>
  </w:num>
  <w:num w:numId="142">
    <w:abstractNumId w:val="510"/>
  </w:num>
  <w:num w:numId="143">
    <w:abstractNumId w:val="63"/>
  </w:num>
  <w:num w:numId="144">
    <w:abstractNumId w:val="627"/>
  </w:num>
  <w:num w:numId="145">
    <w:abstractNumId w:val="517"/>
  </w:num>
  <w:num w:numId="146">
    <w:abstractNumId w:val="183"/>
  </w:num>
  <w:num w:numId="147">
    <w:abstractNumId w:val="705"/>
  </w:num>
  <w:num w:numId="148">
    <w:abstractNumId w:val="560"/>
  </w:num>
  <w:num w:numId="149">
    <w:abstractNumId w:val="312"/>
  </w:num>
  <w:num w:numId="150">
    <w:abstractNumId w:val="492"/>
  </w:num>
  <w:num w:numId="151">
    <w:abstractNumId w:val="316"/>
  </w:num>
  <w:num w:numId="152">
    <w:abstractNumId w:val="146"/>
  </w:num>
  <w:num w:numId="153">
    <w:abstractNumId w:val="91"/>
  </w:num>
  <w:num w:numId="154">
    <w:abstractNumId w:val="33"/>
  </w:num>
  <w:num w:numId="155">
    <w:abstractNumId w:val="659"/>
  </w:num>
  <w:num w:numId="156">
    <w:abstractNumId w:val="785"/>
  </w:num>
  <w:num w:numId="157">
    <w:abstractNumId w:val="301"/>
  </w:num>
  <w:num w:numId="158">
    <w:abstractNumId w:val="231"/>
  </w:num>
  <w:num w:numId="159">
    <w:abstractNumId w:val="148"/>
  </w:num>
  <w:num w:numId="160">
    <w:abstractNumId w:val="582"/>
  </w:num>
  <w:num w:numId="161">
    <w:abstractNumId w:val="673"/>
  </w:num>
  <w:num w:numId="162">
    <w:abstractNumId w:val="283"/>
  </w:num>
  <w:num w:numId="163">
    <w:abstractNumId w:val="693"/>
  </w:num>
  <w:num w:numId="164">
    <w:abstractNumId w:val="513"/>
  </w:num>
  <w:num w:numId="165">
    <w:abstractNumId w:val="793"/>
  </w:num>
  <w:num w:numId="166">
    <w:abstractNumId w:val="552"/>
  </w:num>
  <w:num w:numId="167">
    <w:abstractNumId w:val="593"/>
  </w:num>
  <w:num w:numId="168">
    <w:abstractNumId w:val="433"/>
  </w:num>
  <w:num w:numId="169">
    <w:abstractNumId w:val="15"/>
  </w:num>
  <w:num w:numId="170">
    <w:abstractNumId w:val="778"/>
  </w:num>
  <w:num w:numId="171">
    <w:abstractNumId w:val="395"/>
  </w:num>
  <w:num w:numId="172">
    <w:abstractNumId w:val="120"/>
  </w:num>
  <w:num w:numId="173">
    <w:abstractNumId w:val="325"/>
  </w:num>
  <w:num w:numId="174">
    <w:abstractNumId w:val="302"/>
  </w:num>
  <w:num w:numId="175">
    <w:abstractNumId w:val="11"/>
  </w:num>
  <w:num w:numId="176">
    <w:abstractNumId w:val="356"/>
  </w:num>
  <w:num w:numId="177">
    <w:abstractNumId w:val="434"/>
  </w:num>
  <w:num w:numId="178">
    <w:abstractNumId w:val="642"/>
  </w:num>
  <w:num w:numId="179">
    <w:abstractNumId w:val="317"/>
  </w:num>
  <w:num w:numId="180">
    <w:abstractNumId w:val="713"/>
  </w:num>
  <w:num w:numId="181">
    <w:abstractNumId w:val="557"/>
  </w:num>
  <w:num w:numId="182">
    <w:abstractNumId w:val="371"/>
  </w:num>
  <w:num w:numId="183">
    <w:abstractNumId w:val="690"/>
  </w:num>
  <w:num w:numId="184">
    <w:abstractNumId w:val="588"/>
  </w:num>
  <w:num w:numId="185">
    <w:abstractNumId w:val="738"/>
  </w:num>
  <w:num w:numId="186">
    <w:abstractNumId w:val="654"/>
  </w:num>
  <w:num w:numId="187">
    <w:abstractNumId w:val="638"/>
  </w:num>
  <w:num w:numId="188">
    <w:abstractNumId w:val="92"/>
  </w:num>
  <w:num w:numId="189">
    <w:abstractNumId w:val="240"/>
  </w:num>
  <w:num w:numId="190">
    <w:abstractNumId w:val="737"/>
  </w:num>
  <w:num w:numId="191">
    <w:abstractNumId w:val="672"/>
  </w:num>
  <w:num w:numId="192">
    <w:abstractNumId w:val="458"/>
  </w:num>
  <w:num w:numId="193">
    <w:abstractNumId w:val="546"/>
  </w:num>
  <w:num w:numId="194">
    <w:abstractNumId w:val="719"/>
  </w:num>
  <w:num w:numId="195">
    <w:abstractNumId w:val="270"/>
  </w:num>
  <w:num w:numId="196">
    <w:abstractNumId w:val="296"/>
  </w:num>
  <w:num w:numId="197">
    <w:abstractNumId w:val="223"/>
  </w:num>
  <w:num w:numId="198">
    <w:abstractNumId w:val="678"/>
  </w:num>
  <w:num w:numId="199">
    <w:abstractNumId w:val="490"/>
  </w:num>
  <w:num w:numId="200">
    <w:abstractNumId w:val="342"/>
  </w:num>
  <w:num w:numId="201">
    <w:abstractNumId w:val="288"/>
  </w:num>
  <w:num w:numId="202">
    <w:abstractNumId w:val="633"/>
  </w:num>
  <w:num w:numId="203">
    <w:abstractNumId w:val="257"/>
  </w:num>
  <w:num w:numId="204">
    <w:abstractNumId w:val="24"/>
  </w:num>
  <w:num w:numId="205">
    <w:abstractNumId w:val="599"/>
  </w:num>
  <w:num w:numId="206">
    <w:abstractNumId w:val="310"/>
  </w:num>
  <w:num w:numId="207">
    <w:abstractNumId w:val="349"/>
  </w:num>
  <w:num w:numId="208">
    <w:abstractNumId w:val="457"/>
  </w:num>
  <w:num w:numId="209">
    <w:abstractNumId w:val="554"/>
  </w:num>
  <w:num w:numId="210">
    <w:abstractNumId w:val="721"/>
  </w:num>
  <w:num w:numId="211">
    <w:abstractNumId w:val="47"/>
  </w:num>
  <w:num w:numId="212">
    <w:abstractNumId w:val="55"/>
  </w:num>
  <w:num w:numId="213">
    <w:abstractNumId w:val="760"/>
  </w:num>
  <w:num w:numId="214">
    <w:abstractNumId w:val="198"/>
  </w:num>
  <w:num w:numId="215">
    <w:abstractNumId w:val="491"/>
  </w:num>
  <w:num w:numId="216">
    <w:abstractNumId w:val="250"/>
  </w:num>
  <w:num w:numId="217">
    <w:abstractNumId w:val="675"/>
  </w:num>
  <w:num w:numId="218">
    <w:abstractNumId w:val="85"/>
  </w:num>
  <w:num w:numId="219">
    <w:abstractNumId w:val="320"/>
  </w:num>
  <w:num w:numId="220">
    <w:abstractNumId w:val="553"/>
  </w:num>
  <w:num w:numId="221">
    <w:abstractNumId w:val="44"/>
  </w:num>
  <w:num w:numId="222">
    <w:abstractNumId w:val="423"/>
  </w:num>
  <w:num w:numId="223">
    <w:abstractNumId w:val="430"/>
  </w:num>
  <w:num w:numId="224">
    <w:abstractNumId w:val="813"/>
  </w:num>
  <w:num w:numId="225">
    <w:abstractNumId w:val="381"/>
  </w:num>
  <w:num w:numId="226">
    <w:abstractNumId w:val="679"/>
  </w:num>
  <w:num w:numId="227">
    <w:abstractNumId w:val="741"/>
  </w:num>
  <w:num w:numId="228">
    <w:abstractNumId w:val="142"/>
  </w:num>
  <w:num w:numId="229">
    <w:abstractNumId w:val="536"/>
  </w:num>
  <w:num w:numId="230">
    <w:abstractNumId w:val="720"/>
  </w:num>
  <w:num w:numId="231">
    <w:abstractNumId w:val="431"/>
  </w:num>
  <w:num w:numId="232">
    <w:abstractNumId w:val="500"/>
  </w:num>
  <w:num w:numId="233">
    <w:abstractNumId w:val="40"/>
  </w:num>
  <w:num w:numId="234">
    <w:abstractNumId w:val="420"/>
  </w:num>
  <w:num w:numId="235">
    <w:abstractNumId w:val="272"/>
  </w:num>
  <w:num w:numId="236">
    <w:abstractNumId w:val="156"/>
  </w:num>
  <w:num w:numId="237">
    <w:abstractNumId w:val="429"/>
  </w:num>
  <w:num w:numId="238">
    <w:abstractNumId w:val="244"/>
  </w:num>
  <w:num w:numId="239">
    <w:abstractNumId w:val="278"/>
  </w:num>
  <w:num w:numId="240">
    <w:abstractNumId w:val="333"/>
  </w:num>
  <w:num w:numId="241">
    <w:abstractNumId w:val="445"/>
  </w:num>
  <w:num w:numId="242">
    <w:abstractNumId w:val="583"/>
  </w:num>
  <w:num w:numId="243">
    <w:abstractNumId w:val="178"/>
  </w:num>
  <w:num w:numId="244">
    <w:abstractNumId w:val="34"/>
  </w:num>
  <w:num w:numId="245">
    <w:abstractNumId w:val="488"/>
  </w:num>
  <w:num w:numId="246">
    <w:abstractNumId w:val="348"/>
  </w:num>
  <w:num w:numId="247">
    <w:abstractNumId w:val="646"/>
  </w:num>
  <w:num w:numId="248">
    <w:abstractNumId w:val="722"/>
  </w:num>
  <w:num w:numId="249">
    <w:abstractNumId w:val="485"/>
  </w:num>
  <w:num w:numId="250">
    <w:abstractNumId w:val="508"/>
  </w:num>
  <w:num w:numId="251">
    <w:abstractNumId w:val="389"/>
  </w:num>
  <w:num w:numId="252">
    <w:abstractNumId w:val="609"/>
  </w:num>
  <w:num w:numId="253">
    <w:abstractNumId w:val="519"/>
  </w:num>
  <w:num w:numId="254">
    <w:abstractNumId w:val="372"/>
  </w:num>
  <w:num w:numId="255">
    <w:abstractNumId w:val="139"/>
  </w:num>
  <w:num w:numId="256">
    <w:abstractNumId w:val="756"/>
  </w:num>
  <w:num w:numId="257">
    <w:abstractNumId w:val="483"/>
  </w:num>
  <w:num w:numId="258">
    <w:abstractNumId w:val="36"/>
  </w:num>
  <w:num w:numId="259">
    <w:abstractNumId w:val="107"/>
  </w:num>
  <w:num w:numId="260">
    <w:abstractNumId w:val="23"/>
  </w:num>
  <w:num w:numId="261">
    <w:abstractNumId w:val="666"/>
  </w:num>
  <w:num w:numId="262">
    <w:abstractNumId w:val="392"/>
  </w:num>
  <w:num w:numId="263">
    <w:abstractNumId w:val="645"/>
  </w:num>
  <w:num w:numId="264">
    <w:abstractNumId w:val="17"/>
  </w:num>
  <w:num w:numId="265">
    <w:abstractNumId w:val="137"/>
  </w:num>
  <w:num w:numId="266">
    <w:abstractNumId w:val="581"/>
  </w:num>
  <w:num w:numId="267">
    <w:abstractNumId w:val="628"/>
  </w:num>
  <w:num w:numId="268">
    <w:abstractNumId w:val="14"/>
  </w:num>
  <w:num w:numId="269">
    <w:abstractNumId w:val="228"/>
  </w:num>
  <w:num w:numId="270">
    <w:abstractNumId w:val="202"/>
  </w:num>
  <w:num w:numId="271">
    <w:abstractNumId w:val="586"/>
  </w:num>
  <w:num w:numId="272">
    <w:abstractNumId w:val="538"/>
  </w:num>
  <w:num w:numId="273">
    <w:abstractNumId w:val="798"/>
  </w:num>
  <w:num w:numId="274">
    <w:abstractNumId w:val="569"/>
  </w:num>
  <w:num w:numId="275">
    <w:abstractNumId w:val="337"/>
  </w:num>
  <w:num w:numId="276">
    <w:abstractNumId w:val="781"/>
  </w:num>
  <w:num w:numId="277">
    <w:abstractNumId w:val="22"/>
  </w:num>
  <w:num w:numId="278">
    <w:abstractNumId w:val="282"/>
  </w:num>
  <w:num w:numId="279">
    <w:abstractNumId w:val="685"/>
  </w:num>
  <w:num w:numId="280">
    <w:abstractNumId w:val="134"/>
  </w:num>
  <w:num w:numId="281">
    <w:abstractNumId w:val="709"/>
  </w:num>
  <w:num w:numId="282">
    <w:abstractNumId w:val="182"/>
  </w:num>
  <w:num w:numId="283">
    <w:abstractNumId w:val="108"/>
  </w:num>
  <w:num w:numId="284">
    <w:abstractNumId w:val="530"/>
  </w:num>
  <w:num w:numId="285">
    <w:abstractNumId w:val="318"/>
  </w:num>
  <w:num w:numId="286">
    <w:abstractNumId w:val="528"/>
  </w:num>
  <w:num w:numId="287">
    <w:abstractNumId w:val="763"/>
  </w:num>
  <w:num w:numId="288">
    <w:abstractNumId w:val="76"/>
  </w:num>
  <w:num w:numId="289">
    <w:abstractNumId w:val="315"/>
  </w:num>
  <w:num w:numId="290">
    <w:abstractNumId w:val="703"/>
  </w:num>
  <w:num w:numId="291">
    <w:abstractNumId w:val="710"/>
  </w:num>
  <w:num w:numId="292">
    <w:abstractNumId w:val="461"/>
  </w:num>
  <w:num w:numId="293">
    <w:abstractNumId w:val="425"/>
  </w:num>
  <w:num w:numId="294">
    <w:abstractNumId w:val="374"/>
  </w:num>
  <w:num w:numId="295">
    <w:abstractNumId w:val="101"/>
  </w:num>
  <w:num w:numId="296">
    <w:abstractNumId w:val="84"/>
  </w:num>
  <w:num w:numId="297">
    <w:abstractNumId w:val="531"/>
  </w:num>
  <w:num w:numId="298">
    <w:abstractNumId w:val="128"/>
  </w:num>
  <w:num w:numId="299">
    <w:abstractNumId w:val="704"/>
  </w:num>
  <w:num w:numId="300">
    <w:abstractNumId w:val="67"/>
  </w:num>
  <w:num w:numId="301">
    <w:abstractNumId w:val="358"/>
  </w:num>
  <w:num w:numId="302">
    <w:abstractNumId w:val="122"/>
  </w:num>
  <w:num w:numId="303">
    <w:abstractNumId w:val="149"/>
  </w:num>
  <w:num w:numId="304">
    <w:abstractNumId w:val="255"/>
  </w:num>
  <w:num w:numId="305">
    <w:abstractNumId w:val="775"/>
  </w:num>
  <w:num w:numId="306">
    <w:abstractNumId w:val="573"/>
  </w:num>
  <w:num w:numId="307">
    <w:abstractNumId w:val="338"/>
  </w:num>
  <w:num w:numId="308">
    <w:abstractNumId w:val="784"/>
  </w:num>
  <w:num w:numId="309">
    <w:abstractNumId w:val="792"/>
  </w:num>
  <w:num w:numId="310">
    <w:abstractNumId w:val="347"/>
  </w:num>
  <w:num w:numId="311">
    <w:abstractNumId w:val="367"/>
  </w:num>
  <w:num w:numId="312">
    <w:abstractNumId w:val="398"/>
  </w:num>
  <w:num w:numId="313">
    <w:abstractNumId w:val="765"/>
  </w:num>
  <w:num w:numId="314">
    <w:abstractNumId w:val="132"/>
  </w:num>
  <w:num w:numId="315">
    <w:abstractNumId w:val="501"/>
  </w:num>
  <w:num w:numId="316">
    <w:abstractNumId w:val="112"/>
  </w:num>
  <w:num w:numId="317">
    <w:abstractNumId w:val="481"/>
  </w:num>
  <w:num w:numId="318">
    <w:abstractNumId w:val="474"/>
  </w:num>
  <w:num w:numId="319">
    <w:abstractNumId w:val="440"/>
  </w:num>
  <w:num w:numId="320">
    <w:abstractNumId w:val="770"/>
  </w:num>
  <w:num w:numId="321">
    <w:abstractNumId w:val="689"/>
  </w:num>
  <w:num w:numId="322">
    <w:abstractNumId w:val="219"/>
  </w:num>
  <w:num w:numId="323">
    <w:abstractNumId w:val="346"/>
  </w:num>
  <w:num w:numId="324">
    <w:abstractNumId w:val="238"/>
  </w:num>
  <w:num w:numId="325">
    <w:abstractNumId w:val="604"/>
  </w:num>
  <w:num w:numId="326">
    <w:abstractNumId w:val="472"/>
  </w:num>
  <w:num w:numId="327">
    <w:abstractNumId w:val="114"/>
  </w:num>
  <w:num w:numId="328">
    <w:abstractNumId w:val="160"/>
  </w:num>
  <w:num w:numId="329">
    <w:abstractNumId w:val="285"/>
  </w:num>
  <w:num w:numId="330">
    <w:abstractNumId w:val="230"/>
  </w:num>
  <w:num w:numId="331">
    <w:abstractNumId w:val="188"/>
  </w:num>
  <w:num w:numId="332">
    <w:abstractNumId w:val="31"/>
  </w:num>
  <w:num w:numId="333">
    <w:abstractNumId w:val="687"/>
  </w:num>
  <w:num w:numId="334">
    <w:abstractNumId w:val="305"/>
  </w:num>
  <w:num w:numId="335">
    <w:abstractNumId w:val="507"/>
  </w:num>
  <w:num w:numId="336">
    <w:abstractNumId w:val="758"/>
  </w:num>
  <w:num w:numId="337">
    <w:abstractNumId w:val="153"/>
  </w:num>
  <w:num w:numId="338">
    <w:abstractNumId w:val="380"/>
  </w:num>
  <w:num w:numId="339">
    <w:abstractNumId w:val="700"/>
  </w:num>
  <w:num w:numId="340">
    <w:abstractNumId w:val="83"/>
  </w:num>
  <w:num w:numId="341">
    <w:abstractNumId w:val="154"/>
  </w:num>
  <w:num w:numId="342">
    <w:abstractNumId w:val="249"/>
  </w:num>
  <w:num w:numId="343">
    <w:abstractNumId w:val="42"/>
  </w:num>
  <w:num w:numId="344">
    <w:abstractNumId w:val="225"/>
  </w:num>
  <w:num w:numId="345">
    <w:abstractNumId w:val="465"/>
  </w:num>
  <w:num w:numId="346">
    <w:abstractNumId w:val="210"/>
  </w:num>
  <w:num w:numId="347">
    <w:abstractNumId w:val="72"/>
  </w:num>
  <w:num w:numId="348">
    <w:abstractNumId w:val="550"/>
  </w:num>
  <w:num w:numId="349">
    <w:abstractNumId w:val="670"/>
  </w:num>
  <w:num w:numId="350">
    <w:abstractNumId w:val="594"/>
  </w:num>
  <w:num w:numId="351">
    <w:abstractNumId w:val="468"/>
  </w:num>
  <w:num w:numId="352">
    <w:abstractNumId w:val="237"/>
  </w:num>
  <w:num w:numId="353">
    <w:abstractNumId w:val="751"/>
  </w:num>
  <w:num w:numId="354">
    <w:abstractNumId w:val="688"/>
  </w:num>
  <w:num w:numId="355">
    <w:abstractNumId w:val="251"/>
  </w:num>
  <w:num w:numId="356">
    <w:abstractNumId w:val="555"/>
  </w:num>
  <w:num w:numId="357">
    <w:abstractNumId w:val="757"/>
  </w:num>
  <w:num w:numId="358">
    <w:abstractNumId w:val="267"/>
  </w:num>
  <w:num w:numId="359">
    <w:abstractNumId w:val="331"/>
  </w:num>
  <w:num w:numId="360">
    <w:abstractNumId w:val="460"/>
  </w:num>
  <w:num w:numId="361">
    <w:abstractNumId w:val="370"/>
  </w:num>
  <w:num w:numId="362">
    <w:abstractNumId w:val="746"/>
  </w:num>
  <w:num w:numId="363">
    <w:abstractNumId w:val="157"/>
  </w:num>
  <w:num w:numId="364">
    <w:abstractNumId w:val="656"/>
  </w:num>
  <w:num w:numId="365">
    <w:abstractNumId w:val="651"/>
  </w:num>
  <w:num w:numId="366">
    <w:abstractNumId w:val="25"/>
  </w:num>
  <w:num w:numId="367">
    <w:abstractNumId w:val="526"/>
  </w:num>
  <w:num w:numId="368">
    <w:abstractNumId w:val="277"/>
  </w:num>
  <w:num w:numId="369">
    <w:abstractNumId w:val="707"/>
  </w:num>
  <w:num w:numId="370">
    <w:abstractNumId w:val="376"/>
  </w:num>
  <w:num w:numId="371">
    <w:abstractNumId w:val="521"/>
  </w:num>
  <w:num w:numId="372">
    <w:abstractNumId w:val="422"/>
  </w:num>
  <w:num w:numId="373">
    <w:abstractNumId w:val="629"/>
  </w:num>
  <w:num w:numId="374">
    <w:abstractNumId w:val="41"/>
  </w:num>
  <w:num w:numId="375">
    <w:abstractNumId w:val="789"/>
  </w:num>
  <w:num w:numId="376">
    <w:abstractNumId w:val="70"/>
  </w:num>
  <w:num w:numId="377">
    <w:abstractNumId w:val="246"/>
  </w:num>
  <w:num w:numId="378">
    <w:abstractNumId w:val="815"/>
  </w:num>
  <w:num w:numId="379">
    <w:abstractNumId w:val="493"/>
  </w:num>
  <w:num w:numId="380">
    <w:abstractNumId w:val="477"/>
  </w:num>
  <w:num w:numId="381">
    <w:abstractNumId w:val="197"/>
  </w:num>
  <w:num w:numId="382">
    <w:abstractNumId w:val="269"/>
  </w:num>
  <w:num w:numId="383">
    <w:abstractNumId w:val="334"/>
  </w:num>
  <w:num w:numId="384">
    <w:abstractNumId w:val="607"/>
  </w:num>
  <w:num w:numId="385">
    <w:abstractNumId w:val="289"/>
  </w:num>
  <w:num w:numId="386">
    <w:abstractNumId w:val="233"/>
  </w:num>
  <w:num w:numId="387">
    <w:abstractNumId w:val="233"/>
    <w:lvlOverride w:ilvl="0"/>
    <w:lvlOverride w:ilvl="1"/>
    <w:lvlOverride w:ilvl="2"/>
    <w:lvlOverride w:ilvl="3"/>
    <w:lvlOverride w:ilvl="4"/>
    <w:lvlOverride w:ilvl="5"/>
    <w:lvlOverride w:ilvl="6"/>
    <w:lvlOverride w:ilvl="7"/>
    <w:lvlOverride w:ilvl="8"/>
  </w:num>
  <w:num w:numId="388">
    <w:abstractNumId w:val="193"/>
  </w:num>
  <w:num w:numId="389">
    <w:abstractNumId w:val="126"/>
  </w:num>
  <w:num w:numId="390">
    <w:abstractNumId w:val="292"/>
  </w:num>
  <w:num w:numId="391">
    <w:abstractNumId w:val="233"/>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64"/>
  </w:num>
  <w:num w:numId="393">
    <w:abstractNumId w:val="131"/>
  </w:num>
  <w:num w:numId="394">
    <w:abstractNumId w:val="712"/>
  </w:num>
  <w:num w:numId="395">
    <w:abstractNumId w:val="7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712"/>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313"/>
  </w:num>
  <w:num w:numId="398">
    <w:abstractNumId w:val="544"/>
  </w:num>
  <w:num w:numId="399">
    <w:abstractNumId w:val="16"/>
  </w:num>
  <w:num w:numId="400">
    <w:abstractNumId w:val="542"/>
  </w:num>
  <w:num w:numId="401">
    <w:abstractNumId w:val="664"/>
  </w:num>
  <w:num w:numId="402">
    <w:abstractNumId w:val="790"/>
  </w:num>
  <w:num w:numId="403">
    <w:abstractNumId w:val="377"/>
  </w:num>
  <w:num w:numId="404">
    <w:abstractNumId w:val="179"/>
  </w:num>
  <w:num w:numId="405">
    <w:abstractNumId w:val="745"/>
  </w:num>
  <w:num w:numId="406">
    <w:abstractNumId w:val="539"/>
  </w:num>
  <w:num w:numId="407">
    <w:abstractNumId w:val="426"/>
  </w:num>
  <w:num w:numId="408">
    <w:abstractNumId w:val="452"/>
  </w:num>
  <w:num w:numId="409">
    <w:abstractNumId w:val="623"/>
  </w:num>
  <w:num w:numId="410">
    <w:abstractNumId w:val="674"/>
  </w:num>
  <w:num w:numId="411">
    <w:abstractNumId w:val="621"/>
  </w:num>
  <w:num w:numId="412">
    <w:abstractNumId w:val="164"/>
  </w:num>
  <w:num w:numId="413">
    <w:abstractNumId w:val="568"/>
  </w:num>
  <w:num w:numId="414">
    <w:abstractNumId w:val="772"/>
  </w:num>
  <w:num w:numId="415">
    <w:abstractNumId w:val="803"/>
  </w:num>
  <w:num w:numId="416">
    <w:abstractNumId w:val="50"/>
  </w:num>
  <w:num w:numId="417">
    <w:abstractNumId w:val="61"/>
  </w:num>
  <w:num w:numId="418">
    <w:abstractNumId w:val="647"/>
  </w:num>
  <w:num w:numId="419">
    <w:abstractNumId w:val="103"/>
  </w:num>
  <w:num w:numId="420">
    <w:abstractNumId w:val="694"/>
  </w:num>
  <w:num w:numId="421">
    <w:abstractNumId w:val="168"/>
  </w:num>
  <w:num w:numId="422">
    <w:abstractNumId w:val="211"/>
  </w:num>
  <w:num w:numId="423">
    <w:abstractNumId w:val="487"/>
  </w:num>
  <w:num w:numId="424">
    <w:abstractNumId w:val="795"/>
  </w:num>
  <w:num w:numId="425">
    <w:abstractNumId w:val="265"/>
  </w:num>
  <w:num w:numId="426">
    <w:abstractNumId w:val="570"/>
  </w:num>
  <w:num w:numId="427">
    <w:abstractNumId w:val="81"/>
  </w:num>
  <w:num w:numId="428">
    <w:abstractNumId w:val="394"/>
  </w:num>
  <w:num w:numId="429">
    <w:abstractNumId w:val="213"/>
  </w:num>
  <w:num w:numId="430">
    <w:abstractNumId w:val="27"/>
  </w:num>
  <w:num w:numId="431">
    <w:abstractNumId w:val="444"/>
  </w:num>
  <w:num w:numId="432">
    <w:abstractNumId w:val="636"/>
  </w:num>
  <w:num w:numId="433">
    <w:abstractNumId w:val="299"/>
  </w:num>
  <w:num w:numId="434">
    <w:abstractNumId w:val="155"/>
  </w:num>
  <w:num w:numId="435">
    <w:abstractNumId w:val="243"/>
  </w:num>
  <w:num w:numId="436">
    <w:abstractNumId w:val="354"/>
  </w:num>
  <w:num w:numId="437">
    <w:abstractNumId w:val="811"/>
  </w:num>
  <w:num w:numId="438">
    <w:abstractNumId w:val="801"/>
  </w:num>
  <w:num w:numId="439">
    <w:abstractNumId w:val="365"/>
  </w:num>
  <w:num w:numId="440">
    <w:abstractNumId w:val="494"/>
  </w:num>
  <w:num w:numId="441">
    <w:abstractNumId w:val="111"/>
  </w:num>
  <w:num w:numId="442">
    <w:abstractNumId w:val="79"/>
  </w:num>
  <w:num w:numId="443">
    <w:abstractNumId w:val="71"/>
  </w:num>
  <w:num w:numId="444">
    <w:abstractNumId w:val="138"/>
  </w:num>
  <w:num w:numId="445">
    <w:abstractNumId w:val="479"/>
  </w:num>
  <w:num w:numId="446">
    <w:abstractNumId w:val="767"/>
  </w:num>
  <w:num w:numId="447">
    <w:abstractNumId w:val="341"/>
  </w:num>
  <w:num w:numId="448">
    <w:abstractNumId w:val="788"/>
  </w:num>
  <w:num w:numId="449">
    <w:abstractNumId w:val="780"/>
  </w:num>
  <w:num w:numId="450">
    <w:abstractNumId w:val="141"/>
  </w:num>
  <w:num w:numId="451">
    <w:abstractNumId w:val="363"/>
  </w:num>
  <w:num w:numId="452">
    <w:abstractNumId w:val="173"/>
  </w:num>
  <w:num w:numId="453">
    <w:abstractNumId w:val="311"/>
  </w:num>
  <w:num w:numId="454">
    <w:abstractNumId w:val="467"/>
  </w:num>
  <w:num w:numId="455">
    <w:abstractNumId w:val="129"/>
  </w:num>
  <w:num w:numId="456">
    <w:abstractNumId w:val="714"/>
  </w:num>
  <w:num w:numId="457">
    <w:abstractNumId w:val="330"/>
  </w:num>
  <w:num w:numId="458">
    <w:abstractNumId w:val="505"/>
  </w:num>
  <w:num w:numId="459">
    <w:abstractNumId w:val="140"/>
  </w:num>
  <w:num w:numId="460">
    <w:abstractNumId w:val="652"/>
  </w:num>
  <w:num w:numId="461">
    <w:abstractNumId w:val="446"/>
  </w:num>
  <w:num w:numId="462">
    <w:abstractNumId w:val="99"/>
  </w:num>
  <w:num w:numId="463">
    <w:abstractNumId w:val="396"/>
  </w:num>
  <w:num w:numId="464">
    <w:abstractNumId w:val="80"/>
  </w:num>
  <w:num w:numId="465">
    <w:abstractNumId w:val="77"/>
  </w:num>
  <w:num w:numId="466">
    <w:abstractNumId w:val="119"/>
  </w:num>
  <w:num w:numId="467">
    <w:abstractNumId w:val="268"/>
  </w:num>
  <w:num w:numId="468">
    <w:abstractNumId w:val="514"/>
  </w:num>
  <w:num w:numId="469">
    <w:abstractNumId w:val="769"/>
  </w:num>
  <w:num w:numId="470">
    <w:abstractNumId w:val="96"/>
  </w:num>
  <w:num w:numId="471">
    <w:abstractNumId w:val="48"/>
  </w:num>
  <w:num w:numId="472">
    <w:abstractNumId w:val="368"/>
  </w:num>
  <w:num w:numId="473">
    <w:abstractNumId w:val="174"/>
  </w:num>
  <w:num w:numId="474">
    <w:abstractNumId w:val="324"/>
  </w:num>
  <w:num w:numId="475">
    <w:abstractNumId w:val="161"/>
  </w:num>
  <w:num w:numId="476">
    <w:abstractNumId w:val="459"/>
  </w:num>
  <w:num w:numId="477">
    <w:abstractNumId w:val="724"/>
  </w:num>
  <w:num w:numId="478">
    <w:abstractNumId w:val="163"/>
  </w:num>
  <w:num w:numId="479">
    <w:abstractNumId w:val="319"/>
  </w:num>
  <w:num w:numId="480">
    <w:abstractNumId w:val="524"/>
  </w:num>
  <w:num w:numId="481">
    <w:abstractNumId w:val="280"/>
  </w:num>
  <w:num w:numId="482">
    <w:abstractNumId w:val="625"/>
  </w:num>
  <w:num w:numId="483">
    <w:abstractNumId w:val="364"/>
  </w:num>
  <w:num w:numId="484">
    <w:abstractNumId w:val="755"/>
  </w:num>
  <w:num w:numId="485">
    <w:abstractNumId w:val="545"/>
  </w:num>
  <w:num w:numId="486">
    <w:abstractNumId w:val="418"/>
  </w:num>
  <w:num w:numId="487">
    <w:abstractNumId w:val="610"/>
  </w:num>
  <w:num w:numId="488">
    <w:abstractNumId w:val="28"/>
  </w:num>
  <w:num w:numId="489">
    <w:abstractNumId w:val="344"/>
  </w:num>
  <w:num w:numId="490">
    <w:abstractNumId w:val="145"/>
  </w:num>
  <w:num w:numId="491">
    <w:abstractNumId w:val="655"/>
  </w:num>
  <w:num w:numId="492">
    <w:abstractNumId w:val="591"/>
  </w:num>
  <w:num w:numId="493">
    <w:abstractNumId w:val="428"/>
  </w:num>
  <w:num w:numId="494">
    <w:abstractNumId w:val="127"/>
  </w:num>
  <w:num w:numId="495">
    <w:abstractNumId w:val="43"/>
  </w:num>
  <w:num w:numId="496">
    <w:abstractNumId w:val="443"/>
  </w:num>
  <w:num w:numId="497">
    <w:abstractNumId w:val="805"/>
  </w:num>
  <w:num w:numId="498">
    <w:abstractNumId w:val="165"/>
  </w:num>
  <w:num w:numId="499">
    <w:abstractNumId w:val="653"/>
  </w:num>
  <w:num w:numId="500">
    <w:abstractNumId w:val="587"/>
  </w:num>
  <w:num w:numId="501">
    <w:abstractNumId w:val="727"/>
  </w:num>
  <w:num w:numId="502">
    <w:abstractNumId w:val="511"/>
  </w:num>
  <w:num w:numId="503">
    <w:abstractNumId w:val="362"/>
  </w:num>
  <w:num w:numId="504">
    <w:abstractNumId w:val="725"/>
  </w:num>
  <w:num w:numId="505">
    <w:abstractNumId w:val="624"/>
  </w:num>
  <w:num w:numId="506">
    <w:abstractNumId w:val="603"/>
  </w:num>
  <w:num w:numId="507">
    <w:abstractNumId w:val="279"/>
  </w:num>
  <w:num w:numId="508">
    <w:abstractNumId w:val="65"/>
  </w:num>
  <w:num w:numId="509">
    <w:abstractNumId w:val="217"/>
  </w:num>
  <w:num w:numId="510">
    <w:abstractNumId w:val="597"/>
  </w:num>
  <w:num w:numId="511">
    <w:abstractNumId w:val="496"/>
  </w:num>
  <w:num w:numId="512">
    <w:abstractNumId w:val="717"/>
  </w:num>
  <w:num w:numId="513">
    <w:abstractNumId w:val="32"/>
  </w:num>
  <w:num w:numId="514">
    <w:abstractNumId w:val="234"/>
  </w:num>
  <w:num w:numId="515">
    <w:abstractNumId w:val="169"/>
  </w:num>
  <w:num w:numId="516">
    <w:abstractNumId w:val="68"/>
  </w:num>
  <w:num w:numId="517">
    <w:abstractNumId w:val="540"/>
  </w:num>
  <w:num w:numId="518">
    <w:abstractNumId w:val="212"/>
  </w:num>
  <w:num w:numId="519">
    <w:abstractNumId w:val="740"/>
  </w:num>
  <w:num w:numId="520">
    <w:abstractNumId w:val="220"/>
  </w:num>
  <w:num w:numId="521">
    <w:abstractNumId w:val="726"/>
  </w:num>
  <w:num w:numId="522">
    <w:abstractNumId w:val="39"/>
  </w:num>
  <w:num w:numId="523">
    <w:abstractNumId w:val="615"/>
  </w:num>
  <w:num w:numId="524">
    <w:abstractNumId w:val="506"/>
  </w:num>
  <w:num w:numId="525">
    <w:abstractNumId w:val="650"/>
  </w:num>
  <w:num w:numId="526">
    <w:abstractNumId w:val="304"/>
  </w:num>
  <w:num w:numId="527">
    <w:abstractNumId w:val="683"/>
  </w:num>
  <w:num w:numId="528">
    <w:abstractNumId w:val="224"/>
  </w:num>
  <w:num w:numId="529">
    <w:abstractNumId w:val="735"/>
  </w:num>
  <w:num w:numId="530">
    <w:abstractNumId w:val="236"/>
  </w:num>
  <w:num w:numId="531">
    <w:abstractNumId w:val="195"/>
  </w:num>
  <w:num w:numId="532">
    <w:abstractNumId w:val="162"/>
  </w:num>
  <w:num w:numId="533">
    <w:abstractNumId w:val="274"/>
  </w:num>
  <w:num w:numId="534">
    <w:abstractNumId w:val="13"/>
  </w:num>
  <w:num w:numId="535">
    <w:abstractNumId w:val="353"/>
  </w:num>
  <w:num w:numId="536">
    <w:abstractNumId w:val="711"/>
  </w:num>
  <w:num w:numId="537">
    <w:abstractNumId w:val="534"/>
  </w:num>
  <w:num w:numId="538">
    <w:abstractNumId w:val="616"/>
  </w:num>
  <w:num w:numId="539">
    <w:abstractNumId w:val="19"/>
  </w:num>
  <w:num w:numId="540">
    <w:abstractNumId w:val="527"/>
  </w:num>
  <w:num w:numId="541">
    <w:abstractNumId w:val="602"/>
  </w:num>
  <w:num w:numId="542">
    <w:abstractNumId w:val="663"/>
  </w:num>
  <w:num w:numId="543">
    <w:abstractNumId w:val="12"/>
  </w:num>
  <w:num w:numId="544">
    <w:abstractNumId w:val="298"/>
  </w:num>
  <w:num w:numId="545">
    <w:abstractNumId w:val="64"/>
  </w:num>
  <w:num w:numId="546">
    <w:abstractNumId w:val="121"/>
  </w:num>
  <w:num w:numId="547">
    <w:abstractNumId w:val="194"/>
  </w:num>
  <w:num w:numId="548">
    <w:abstractNumId w:val="595"/>
  </w:num>
  <w:num w:numId="549">
    <w:abstractNumId w:val="184"/>
  </w:num>
  <w:num w:numId="550">
    <w:abstractNumId w:val="89"/>
  </w:num>
  <w:num w:numId="551">
    <w:abstractNumId w:val="391"/>
  </w:num>
  <w:num w:numId="552">
    <w:abstractNumId w:val="794"/>
  </w:num>
  <w:num w:numId="553">
    <w:abstractNumId w:val="547"/>
  </w:num>
  <w:num w:numId="554">
    <w:abstractNumId w:val="35"/>
  </w:num>
  <w:num w:numId="555">
    <w:abstractNumId w:val="696"/>
  </w:num>
  <w:num w:numId="556">
    <w:abstractNumId w:val="308"/>
  </w:num>
  <w:num w:numId="557">
    <w:abstractNumId w:val="626"/>
  </w:num>
  <w:num w:numId="558">
    <w:abstractNumId w:val="752"/>
  </w:num>
  <w:num w:numId="559">
    <w:abstractNumId w:val="449"/>
  </w:num>
  <w:num w:numId="560">
    <w:abstractNumId w:val="826"/>
  </w:num>
  <w:num w:numId="561">
    <w:abstractNumId w:val="253"/>
  </w:num>
  <w:num w:numId="562">
    <w:abstractNumId w:val="185"/>
  </w:num>
  <w:num w:numId="563">
    <w:abstractNumId w:val="697"/>
  </w:num>
  <w:num w:numId="564">
    <w:abstractNumId w:val="466"/>
  </w:num>
  <w:num w:numId="565">
    <w:abstractNumId w:val="736"/>
  </w:num>
  <w:num w:numId="566">
    <w:abstractNumId w:val="300"/>
  </w:num>
  <w:num w:numId="567">
    <w:abstractNumId w:val="49"/>
  </w:num>
  <w:num w:numId="568">
    <w:abstractNumId w:val="464"/>
  </w:num>
  <w:num w:numId="569">
    <w:abstractNumId w:val="375"/>
  </w:num>
  <w:num w:numId="570">
    <w:abstractNumId w:val="601"/>
  </w:num>
  <w:num w:numId="571">
    <w:abstractNumId w:val="715"/>
  </w:num>
  <w:num w:numId="572">
    <w:abstractNumId w:val="580"/>
  </w:num>
  <w:num w:numId="573">
    <w:abstractNumId w:val="766"/>
  </w:num>
  <w:num w:numId="574">
    <w:abstractNumId w:val="619"/>
  </w:num>
  <w:num w:numId="575">
    <w:abstractNumId w:val="405"/>
  </w:num>
  <w:num w:numId="576">
    <w:abstractNumId w:val="135"/>
  </w:num>
  <w:num w:numId="577">
    <w:abstractNumId w:val="637"/>
  </w:num>
  <w:num w:numId="578">
    <w:abstractNumId w:val="97"/>
  </w:num>
  <w:num w:numId="579">
    <w:abstractNumId w:val="749"/>
  </w:num>
  <w:num w:numId="580">
    <w:abstractNumId w:val="254"/>
  </w:num>
  <w:num w:numId="581">
    <w:abstractNumId w:val="208"/>
  </w:num>
  <w:num w:numId="582">
    <w:abstractNumId w:val="181"/>
  </w:num>
  <w:num w:numId="583">
    <w:abstractNumId w:val="548"/>
  </w:num>
  <w:num w:numId="584">
    <w:abstractNumId w:val="204"/>
  </w:num>
  <w:num w:numId="585">
    <w:abstractNumId w:val="702"/>
  </w:num>
  <w:num w:numId="586">
    <w:abstractNumId w:val="455"/>
  </w:num>
  <w:num w:numId="587">
    <w:abstractNumId w:val="192"/>
  </w:num>
  <w:num w:numId="588">
    <w:abstractNumId w:val="58"/>
  </w:num>
  <w:num w:numId="589">
    <w:abstractNumId w:val="397"/>
  </w:num>
  <w:num w:numId="590">
    <w:abstractNumId w:val="105"/>
  </w:num>
  <w:num w:numId="591">
    <w:abstractNumId w:val="147"/>
  </w:num>
  <w:num w:numId="592">
    <w:abstractNumId w:val="649"/>
  </w:num>
  <w:num w:numId="593">
    <w:abstractNumId w:val="692"/>
  </w:num>
  <w:num w:numId="594">
    <w:abstractNumId w:val="825"/>
  </w:num>
  <w:num w:numId="595">
    <w:abstractNumId w:val="562"/>
  </w:num>
  <w:num w:numId="596">
    <w:abstractNumId w:val="476"/>
  </w:num>
  <w:num w:numId="597">
    <w:abstractNumId w:val="596"/>
  </w:num>
  <w:num w:numId="598">
    <w:abstractNumId w:val="450"/>
  </w:num>
  <w:num w:numId="599">
    <w:abstractNumId w:val="783"/>
  </w:num>
  <w:num w:numId="600">
    <w:abstractNumId w:val="340"/>
  </w:num>
  <w:num w:numId="601">
    <w:abstractNumId w:val="762"/>
  </w:num>
  <w:num w:numId="602">
    <w:abstractNumId w:val="414"/>
  </w:num>
  <w:num w:numId="603">
    <w:abstractNumId w:val="728"/>
  </w:num>
  <w:num w:numId="604">
    <w:abstractNumId w:val="706"/>
  </w:num>
  <w:num w:numId="605">
    <w:abstractNumId w:val="561"/>
  </w:num>
  <w:num w:numId="606">
    <w:abstractNumId w:val="462"/>
  </w:num>
  <w:num w:numId="607">
    <w:abstractNumId w:val="509"/>
  </w:num>
  <w:num w:numId="608">
    <w:abstractNumId w:val="743"/>
  </w:num>
  <w:num w:numId="609">
    <w:abstractNumId w:val="284"/>
  </w:num>
  <w:num w:numId="610">
    <w:abstractNumId w:val="93"/>
  </w:num>
  <w:num w:numId="611">
    <w:abstractNumId w:val="110"/>
  </w:num>
  <w:num w:numId="612">
    <w:abstractNumId w:val="118"/>
  </w:num>
  <w:num w:numId="613">
    <w:abstractNumId w:val="618"/>
  </w:num>
  <w:num w:numId="614">
    <w:abstractNumId w:val="242"/>
  </w:num>
  <w:num w:numId="615">
    <w:abstractNumId w:val="74"/>
  </w:num>
  <w:num w:numId="616">
    <w:abstractNumId w:val="199"/>
  </w:num>
  <w:num w:numId="617">
    <w:abstractNumId w:val="810"/>
  </w:num>
  <w:num w:numId="618">
    <w:abstractNumId w:val="764"/>
  </w:num>
  <w:num w:numId="619">
    <w:abstractNumId w:val="729"/>
  </w:num>
  <w:num w:numId="620">
    <w:abstractNumId w:val="817"/>
  </w:num>
  <w:num w:numId="621">
    <w:abstractNumId w:val="130"/>
  </w:num>
  <w:num w:numId="622">
    <w:abstractNumId w:val="497"/>
  </w:num>
  <w:num w:numId="623">
    <w:abstractNumId w:val="175"/>
  </w:num>
  <w:num w:numId="624">
    <w:abstractNumId w:val="819"/>
  </w:num>
  <w:num w:numId="625">
    <w:abstractNumId w:val="590"/>
  </w:num>
  <w:num w:numId="626">
    <w:abstractNumId w:val="271"/>
  </w:num>
  <w:num w:numId="627">
    <w:abstractNumId w:val="309"/>
  </w:num>
  <w:num w:numId="628">
    <w:abstractNumId w:val="260"/>
  </w:num>
  <w:num w:numId="629">
    <w:abstractNumId w:val="258"/>
  </w:num>
  <w:num w:numId="630">
    <w:abstractNumId w:val="812"/>
  </w:num>
  <w:num w:numId="631">
    <w:abstractNumId w:val="456"/>
  </w:num>
  <w:num w:numId="632">
    <w:abstractNumId w:val="771"/>
  </w:num>
  <w:num w:numId="633">
    <w:abstractNumId w:val="643"/>
  </w:num>
  <w:num w:numId="634">
    <w:abstractNumId w:val="6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748"/>
  </w:num>
  <w:num w:numId="636">
    <w:abstractNumId w:val="82"/>
  </w:num>
  <w:num w:numId="637">
    <w:abstractNumId w:val="753"/>
  </w:num>
  <w:num w:numId="638">
    <w:abstractNumId w:val="549"/>
  </w:num>
  <w:num w:numId="639">
    <w:abstractNumId w:val="732"/>
  </w:num>
  <w:num w:numId="640">
    <w:abstractNumId w:val="732"/>
    <w:lvlOverride w:ilvl="0"/>
    <w:lvlOverride w:ilvl="1"/>
    <w:lvlOverride w:ilvl="2"/>
    <w:lvlOverride w:ilvl="3"/>
    <w:lvlOverride w:ilvl="4"/>
    <w:lvlOverride w:ilvl="5"/>
    <w:lvlOverride w:ilvl="6"/>
    <w:lvlOverride w:ilvl="7"/>
    <w:lvlOverride w:ilvl="8"/>
  </w:num>
  <w:num w:numId="641">
    <w:abstractNumId w:val="432"/>
  </w:num>
  <w:num w:numId="642">
    <w:abstractNumId w:val="332"/>
  </w:num>
  <w:num w:numId="643">
    <w:abstractNumId w:val="774"/>
  </w:num>
  <w:num w:numId="644">
    <w:abstractNumId w:val="273"/>
  </w:num>
  <w:num w:numId="645">
    <w:abstractNumId w:val="669"/>
  </w:num>
  <w:num w:numId="646">
    <w:abstractNumId w:val="221"/>
  </w:num>
  <w:num w:numId="647">
    <w:abstractNumId w:val="471"/>
  </w:num>
  <w:num w:numId="648">
    <w:abstractNumId w:val="373"/>
  </w:num>
  <w:num w:numId="649">
    <w:abstractNumId w:val="537"/>
  </w:num>
  <w:num w:numId="650">
    <w:abstractNumId w:val="88"/>
  </w:num>
  <w:num w:numId="651">
    <w:abstractNumId w:val="191"/>
  </w:num>
  <w:num w:numId="652">
    <w:abstractNumId w:val="252"/>
  </w:num>
  <w:num w:numId="653">
    <w:abstractNumId w:val="739"/>
  </w:num>
  <w:num w:numId="654">
    <w:abstractNumId w:val="201"/>
  </w:num>
  <w:num w:numId="655">
    <w:abstractNumId w:val="684"/>
  </w:num>
  <w:num w:numId="656">
    <w:abstractNumId w:val="266"/>
  </w:num>
  <w:num w:numId="657">
    <w:abstractNumId w:val="235"/>
  </w:num>
  <w:num w:numId="658">
    <w:abstractNumId w:val="806"/>
  </w:num>
  <w:num w:numId="659">
    <w:abstractNumId w:val="326"/>
  </w:num>
  <w:num w:numId="660">
    <w:abstractNumId w:val="576"/>
  </w:num>
  <w:num w:numId="661">
    <w:abstractNumId w:val="180"/>
  </w:num>
  <w:num w:numId="662">
    <w:abstractNumId w:val="563"/>
  </w:num>
  <w:num w:numId="663">
    <w:abstractNumId w:val="592"/>
  </w:num>
  <w:num w:numId="664">
    <w:abstractNumId w:val="53"/>
  </w:num>
  <w:num w:numId="665">
    <w:abstractNumId w:val="820"/>
  </w:num>
  <w:num w:numId="666">
    <w:abstractNumId w:val="400"/>
  </w:num>
  <w:num w:numId="667">
    <w:abstractNumId w:val="644"/>
  </w:num>
  <w:num w:numId="668">
    <w:abstractNumId w:val="575"/>
  </w:num>
  <w:num w:numId="669">
    <w:abstractNumId w:val="383"/>
  </w:num>
  <w:num w:numId="670">
    <w:abstractNumId w:val="276"/>
  </w:num>
  <w:num w:numId="671">
    <w:abstractNumId w:val="814"/>
  </w:num>
  <w:num w:numId="672">
    <w:abstractNumId w:val="73"/>
  </w:num>
  <w:num w:numId="673">
    <w:abstractNumId w:val="821"/>
  </w:num>
  <w:num w:numId="674">
    <w:abstractNumId w:val="30"/>
  </w:num>
  <w:num w:numId="675">
    <w:abstractNumId w:val="263"/>
  </w:num>
  <w:num w:numId="676">
    <w:abstractNumId w:val="306"/>
  </w:num>
  <w:num w:numId="677">
    <w:abstractNumId w:val="390"/>
  </w:num>
  <w:num w:numId="678">
    <w:abstractNumId w:val="742"/>
  </w:num>
  <w:num w:numId="679">
    <w:abstractNumId w:val="200"/>
  </w:num>
  <w:num w:numId="680">
    <w:abstractNumId w:val="608"/>
  </w:num>
  <w:num w:numId="681">
    <w:abstractNumId w:val="640"/>
  </w:num>
  <w:num w:numId="682">
    <w:abstractNumId w:val="37"/>
  </w:num>
  <w:num w:numId="683">
    <w:abstractNumId w:val="216"/>
  </w:num>
  <w:num w:numId="684">
    <w:abstractNumId w:val="447"/>
  </w:num>
  <w:num w:numId="685">
    <w:abstractNumId w:val="614"/>
  </w:num>
  <w:num w:numId="686">
    <w:abstractNumId w:val="516"/>
  </w:num>
  <w:num w:numId="687">
    <w:abstractNumId w:val="716"/>
  </w:num>
  <w:num w:numId="688">
    <w:abstractNumId w:val="454"/>
  </w:num>
  <w:num w:numId="689">
    <w:abstractNumId w:val="290"/>
  </w:num>
  <w:num w:numId="690">
    <w:abstractNumId w:val="502"/>
  </w:num>
  <w:num w:numId="691">
    <w:abstractNumId w:val="518"/>
  </w:num>
  <w:num w:numId="692">
    <w:abstractNumId w:val="171"/>
  </w:num>
  <w:num w:numId="693">
    <w:abstractNumId w:val="680"/>
  </w:num>
  <w:num w:numId="694">
    <w:abstractNumId w:val="438"/>
  </w:num>
  <w:num w:numId="695">
    <w:abstractNumId w:val="189"/>
  </w:num>
  <w:num w:numId="696">
    <w:abstractNumId w:val="205"/>
  </w:num>
  <w:num w:numId="697">
    <w:abstractNumId w:val="20"/>
  </w:num>
  <w:num w:numId="698">
    <w:abstractNumId w:val="681"/>
  </w:num>
  <w:num w:numId="699">
    <w:abstractNumId w:val="559"/>
  </w:num>
  <w:num w:numId="700">
    <w:abstractNumId w:val="634"/>
  </w:num>
  <w:num w:numId="701">
    <w:abstractNumId w:val="291"/>
  </w:num>
  <w:num w:numId="702">
    <w:abstractNumId w:val="386"/>
  </w:num>
  <w:num w:numId="703">
    <w:abstractNumId w:val="747"/>
  </w:num>
  <w:num w:numId="704">
    <w:abstractNumId w:val="791"/>
  </w:num>
  <w:num w:numId="705">
    <w:abstractNumId w:val="620"/>
  </w:num>
  <w:num w:numId="706">
    <w:abstractNumId w:val="38"/>
  </w:num>
  <w:num w:numId="707">
    <w:abstractNumId w:val="144"/>
  </w:num>
  <w:num w:numId="708">
    <w:abstractNumId w:val="453"/>
  </w:num>
  <w:num w:numId="709">
    <w:abstractNumId w:val="187"/>
  </w:num>
  <w:num w:numId="710">
    <w:abstractNumId w:val="29"/>
  </w:num>
  <w:num w:numId="711">
    <w:abstractNumId w:val="339"/>
  </w:num>
  <w:num w:numId="712">
    <w:abstractNumId w:val="776"/>
  </w:num>
  <w:num w:numId="713">
    <w:abstractNumId w:val="94"/>
  </w:num>
  <w:num w:numId="714">
    <w:abstractNumId w:val="435"/>
  </w:num>
  <w:num w:numId="715">
    <w:abstractNumId w:val="247"/>
  </w:num>
  <w:num w:numId="716">
    <w:abstractNumId w:val="399"/>
  </w:num>
  <w:num w:numId="717">
    <w:abstractNumId w:val="287"/>
  </w:num>
  <w:num w:numId="718">
    <w:abstractNumId w:val="698"/>
  </w:num>
  <w:num w:numId="719">
    <w:abstractNumId w:val="369"/>
  </w:num>
  <w:num w:numId="720">
    <w:abstractNumId w:val="46"/>
  </w:num>
  <w:num w:numId="721">
    <w:abstractNumId w:val="62"/>
  </w:num>
  <w:num w:numId="722">
    <w:abstractNumId w:val="699"/>
  </w:num>
  <w:num w:numId="723">
    <w:abstractNumId w:val="478"/>
  </w:num>
  <w:num w:numId="724">
    <w:abstractNumId w:val="658"/>
  </w:num>
  <w:num w:numId="725">
    <w:abstractNumId w:val="411"/>
  </w:num>
  <w:num w:numId="726">
    <w:abstractNumId w:val="816"/>
  </w:num>
  <w:num w:numId="727">
    <w:abstractNumId w:val="51"/>
  </w:num>
  <w:num w:numId="728">
    <w:abstractNumId w:val="822"/>
  </w:num>
  <w:num w:numId="729">
    <w:abstractNumId w:val="535"/>
  </w:num>
  <w:num w:numId="730">
    <w:abstractNumId w:val="411"/>
    <w:lvlOverride w:ilvl="0">
      <w:startOverride w:val="1"/>
    </w:lvlOverride>
  </w:num>
  <w:num w:numId="731">
    <w:abstractNumId w:val="355"/>
  </w:num>
  <w:num w:numId="732">
    <w:abstractNumId w:val="177"/>
  </w:num>
  <w:num w:numId="733">
    <w:abstractNumId w:val="361"/>
  </w:num>
  <w:num w:numId="734">
    <w:abstractNumId w:val="498"/>
  </w:num>
  <w:num w:numId="735">
    <w:abstractNumId w:val="387"/>
  </w:num>
  <w:num w:numId="736">
    <w:abstractNumId w:val="512"/>
  </w:num>
  <w:num w:numId="737">
    <w:abstractNumId w:val="54"/>
  </w:num>
  <w:num w:numId="738">
    <w:abstractNumId w:val="734"/>
  </w:num>
  <w:num w:numId="739">
    <w:abstractNumId w:val="416"/>
  </w:num>
  <w:num w:numId="740">
    <w:abstractNumId w:val="691"/>
  </w:num>
  <w:num w:numId="741">
    <w:abstractNumId w:val="327"/>
  </w:num>
  <w:num w:numId="742">
    <w:abstractNumId w:val="152"/>
  </w:num>
  <w:num w:numId="743">
    <w:abstractNumId w:val="441"/>
  </w:num>
  <w:num w:numId="744">
    <w:abstractNumId w:val="525"/>
  </w:num>
  <w:num w:numId="745">
    <w:abstractNumId w:val="86"/>
  </w:num>
  <w:num w:numId="746">
    <w:abstractNumId w:val="66"/>
  </w:num>
  <w:num w:numId="747">
    <w:abstractNumId w:val="69"/>
  </w:num>
  <w:num w:numId="748">
    <w:abstractNumId w:val="95"/>
  </w:num>
  <w:num w:numId="749">
    <w:abstractNumId w:val="45"/>
  </w:num>
  <w:num w:numId="750">
    <w:abstractNumId w:val="558"/>
  </w:num>
  <w:num w:numId="751">
    <w:abstractNumId w:val="463"/>
  </w:num>
  <w:num w:numId="752">
    <w:abstractNumId w:val="215"/>
  </w:num>
  <w:num w:numId="753">
    <w:abstractNumId w:val="799"/>
  </w:num>
  <w:num w:numId="754">
    <w:abstractNumId w:val="18"/>
  </w:num>
  <w:num w:numId="755">
    <w:abstractNumId w:val="18"/>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686"/>
  </w:num>
  <w:num w:numId="762">
    <w:abstractNumId w:val="686"/>
    <w:lvlOverride w:ilvl="0">
      <w:lvl w:ilvl="0">
        <w:start w:val="2"/>
        <w:numFmt w:val="decimal"/>
        <w:lvlText w:val="%1)"/>
        <w:legacy w:legacy="1" w:legacySpace="0" w:legacyIndent="360"/>
        <w:lvlJc w:val="left"/>
        <w:pPr>
          <w:ind w:left="360" w:hanging="360"/>
        </w:pPr>
      </w:lvl>
    </w:lvlOverride>
  </w:num>
  <w:num w:numId="763">
    <w:abstractNumId w:val="52"/>
  </w:num>
  <w:num w:numId="764">
    <w:abstractNumId w:val="730"/>
  </w:num>
  <w:num w:numId="765">
    <w:abstractNumId w:val="617"/>
  </w:num>
  <w:num w:numId="766">
    <w:abstractNumId w:val="768"/>
  </w:num>
  <w:num w:numId="767">
    <w:abstractNumId w:val="239"/>
  </w:num>
  <w:num w:numId="768">
    <w:abstractNumId w:val="565"/>
  </w:num>
  <w:num w:numId="769">
    <w:abstractNumId w:val="641"/>
  </w:num>
  <w:num w:numId="770">
    <w:abstractNumId w:val="585"/>
  </w:num>
  <w:num w:numId="771">
    <w:abstractNumId w:val="359"/>
  </w:num>
  <w:num w:numId="772">
    <w:abstractNumId w:val="379"/>
  </w:num>
  <w:num w:numId="773">
    <w:abstractNumId w:val="75"/>
  </w:num>
  <w:num w:numId="774">
    <w:abstractNumId w:val="773"/>
  </w:num>
  <w:num w:numId="775">
    <w:abstractNumId w:val="667"/>
  </w:num>
  <w:num w:numId="776">
    <w:abstractNumId w:val="677"/>
  </w:num>
  <w:num w:numId="777">
    <w:abstractNumId w:val="630"/>
  </w:num>
  <w:num w:numId="778">
    <w:abstractNumId w:val="203"/>
  </w:num>
  <w:num w:numId="779">
    <w:abstractNumId w:val="343"/>
  </w:num>
  <w:num w:numId="780">
    <w:abstractNumId w:val="668"/>
  </w:num>
  <w:num w:numId="781">
    <w:abstractNumId w:val="723"/>
  </w:num>
  <w:num w:numId="782">
    <w:abstractNumId w:val="229"/>
  </w:num>
  <w:num w:numId="783">
    <w:abstractNumId w:val="214"/>
  </w:num>
  <w:num w:numId="784">
    <w:abstractNumId w:val="639"/>
  </w:num>
  <w:num w:numId="785">
    <w:abstractNumId w:val="207"/>
  </w:num>
  <w:num w:numId="786">
    <w:abstractNumId w:val="551"/>
  </w:num>
  <w:num w:numId="787">
    <w:abstractNumId w:val="209"/>
  </w:num>
  <w:num w:numId="788">
    <w:abstractNumId w:val="787"/>
  </w:num>
  <w:num w:numId="789">
    <w:abstractNumId w:val="385"/>
  </w:num>
  <w:num w:numId="790">
    <w:abstractNumId w:val="297"/>
  </w:num>
  <w:num w:numId="791">
    <w:abstractNumId w:val="413"/>
  </w:num>
  <w:num w:numId="792">
    <w:abstractNumId w:val="410"/>
  </w:num>
  <w:num w:numId="793">
    <w:abstractNumId w:val="470"/>
  </w:num>
  <w:num w:numId="794">
    <w:abstractNumId w:val="388"/>
  </w:num>
  <w:num w:numId="795">
    <w:abstractNumId w:val="166"/>
  </w:num>
  <w:num w:numId="796">
    <w:abstractNumId w:val="424"/>
  </w:num>
  <w:num w:numId="797">
    <w:abstractNumId w:val="577"/>
  </w:num>
  <w:num w:numId="798">
    <w:abstractNumId w:val="482"/>
  </w:num>
  <w:num w:numId="799">
    <w:abstractNumId w:val="281"/>
  </w:num>
  <w:num w:numId="800">
    <w:abstractNumId w:val="532"/>
  </w:num>
  <w:num w:numId="801">
    <w:abstractNumId w:val="750"/>
  </w:num>
  <w:num w:numId="802">
    <w:abstractNumId w:val="589"/>
  </w:num>
  <w:num w:numId="803">
    <w:abstractNumId w:val="676"/>
  </w:num>
  <w:num w:numId="804">
    <w:abstractNumId w:val="523"/>
  </w:num>
  <w:num w:numId="805">
    <w:abstractNumId w:val="226"/>
  </w:num>
  <w:num w:numId="806">
    <w:abstractNumId w:val="206"/>
  </w:num>
  <w:num w:numId="807">
    <w:abstractNumId w:val="286"/>
  </w:num>
  <w:num w:numId="808">
    <w:abstractNumId w:val="335"/>
  </w:num>
  <w:num w:numId="809">
    <w:abstractNumId w:val="100"/>
  </w:num>
  <w:num w:numId="810">
    <w:abstractNumId w:val="158"/>
  </w:num>
  <w:num w:numId="811">
    <w:abstractNumId w:val="522"/>
  </w:num>
  <w:num w:numId="812">
    <w:abstractNumId w:val="571"/>
  </w:num>
  <w:num w:numId="813">
    <w:abstractNumId w:val="366"/>
  </w:num>
  <w:num w:numId="814">
    <w:abstractNumId w:val="567"/>
  </w:num>
  <w:num w:numId="815">
    <w:abstractNumId w:val="350"/>
  </w:num>
  <w:num w:numId="816">
    <w:abstractNumId w:val="227"/>
  </w:num>
  <w:num w:numId="817">
    <w:abstractNumId w:val="293"/>
  </w:num>
  <w:num w:numId="818">
    <w:abstractNumId w:val="123"/>
  </w:num>
  <w:num w:numId="819">
    <w:abstractNumId w:val="412"/>
  </w:num>
  <w:num w:numId="820">
    <w:abstractNumId w:val="437"/>
  </w:num>
  <w:num w:numId="821">
    <w:abstractNumId w:val="613"/>
  </w:num>
  <w:num w:numId="822">
    <w:abstractNumId w:val="124"/>
  </w:num>
  <w:num w:numId="823">
    <w:abstractNumId w:val="572"/>
  </w:num>
  <w:num w:numId="824">
    <w:abstractNumId w:val="786"/>
  </w:num>
  <w:num w:numId="825">
    <w:abstractNumId w:val="682"/>
  </w:num>
  <w:num w:numId="826">
    <w:abstractNumId w:val="611"/>
  </w:num>
  <w:num w:numId="827">
    <w:abstractNumId w:val="382"/>
  </w:num>
  <w:num w:numId="828">
    <w:abstractNumId w:val="469"/>
  </w:num>
  <w:num w:numId="829">
    <w:abstractNumId w:val="264"/>
  </w:num>
  <w:num w:numId="830">
    <w:abstractNumId w:val="442"/>
  </w:num>
  <w:num w:numId="831">
    <w:abstractNumId w:val="294"/>
  </w:num>
  <w:num w:numId="832">
    <w:abstractNumId w:val="541"/>
  </w:num>
  <w:num w:numId="833">
    <w:abstractNumId w:val="504"/>
  </w:num>
  <w:num w:numId="834">
    <w:abstractNumId w:val="352"/>
  </w:num>
  <w:num w:numId="835">
    <w:abstractNumId w:val="718"/>
  </w:num>
  <w:num w:numId="836">
    <w:abstractNumId w:val="566"/>
  </w:num>
  <w:num w:numId="837">
    <w:abstractNumId w:val="733"/>
  </w:num>
  <w:num w:numId="838">
    <w:abstractNumId w:val="818"/>
  </w:num>
  <w:num w:numId="839">
    <w:abstractNumId w:val="632"/>
  </w:num>
  <w:num w:numId="840">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051"/>
    <w:rsid w:val="003A40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13</TotalTime>
  <Pages>1</Pages>
  <Words>3948</Words>
  <Characters>22506</Characters>
  <Application>Microsoft Office Word</Application>
  <DocSecurity>4</DocSecurity>
  <Lines>187</Lines>
  <Paragraphs>45</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27638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2003-07-23T14:16:00Z</cp:lastPrinted>
  <dcterms:created xsi:type="dcterms:W3CDTF">2003-07-23T14:16:00Z</dcterms:created>
  <dcterms:modified xsi:type="dcterms:W3CDTF">2003-07-23T14:50:00Z</dcterms:modified>
</cp:coreProperties>
</file>