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2268"/>
        <w:gridCol w:w="3260"/>
        <w:gridCol w:w="2835"/>
      </w:tblGrid>
      <w:tr w:rsidR="00060E82" w:rsidRPr="00DB58B5" w:rsidTr="00DA3BE9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060E82" w:rsidRPr="00DB58B5" w:rsidRDefault="00060E82" w:rsidP="006A2FF6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060E82" w:rsidRPr="00DB58B5" w:rsidRDefault="00060E82" w:rsidP="006A2FF6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060E82" w:rsidRPr="00DB58B5" w:rsidRDefault="00575F32" w:rsidP="00575F32">
            <w:pPr>
              <w:jc w:val="right"/>
            </w:pPr>
            <w:r w:rsidRPr="00575F32">
              <w:rPr>
                <w:sz w:val="40"/>
              </w:rPr>
              <w:t>CRC</w:t>
            </w:r>
            <w:r>
              <w:t>/C/TUV/Q/1</w:t>
            </w:r>
          </w:p>
        </w:tc>
      </w:tr>
      <w:tr w:rsidR="00060E82" w:rsidRPr="00DB58B5" w:rsidTr="006A2FF6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060E82" w:rsidRPr="00DB58B5" w:rsidRDefault="00060E82" w:rsidP="006A2FF6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060E82" w:rsidRPr="00740562" w:rsidRDefault="00060E82" w:rsidP="006A2FF6">
            <w:pPr>
              <w:spacing w:before="120" w:line="460" w:lineRule="exact"/>
              <w:rPr>
                <w:b/>
                <w:sz w:val="40"/>
                <w:szCs w:val="40"/>
              </w:rPr>
            </w:pPr>
            <w:r w:rsidRPr="00262665">
              <w:rPr>
                <w:b/>
                <w:sz w:val="40"/>
                <w:szCs w:val="40"/>
              </w:rPr>
              <w:t>Convention relative</w:t>
            </w:r>
            <w:r w:rsidRPr="00262665">
              <w:rPr>
                <w:b/>
                <w:sz w:val="40"/>
                <w:szCs w:val="40"/>
              </w:rPr>
              <w:br/>
              <w:t>aux droits de l</w:t>
            </w:r>
            <w:r w:rsidR="001D6893">
              <w:rPr>
                <w:b/>
                <w:sz w:val="40"/>
                <w:szCs w:val="40"/>
              </w:rPr>
              <w:t>’</w:t>
            </w:r>
            <w:r w:rsidRPr="00262665">
              <w:rPr>
                <w:b/>
                <w:sz w:val="40"/>
                <w:szCs w:val="40"/>
              </w:rPr>
              <w:t>enfant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575F32" w:rsidRDefault="00575F32" w:rsidP="006A2FF6">
            <w:pPr>
              <w:spacing w:before="240"/>
            </w:pPr>
            <w:r>
              <w:t>Distr. générale</w:t>
            </w:r>
          </w:p>
          <w:p w:rsidR="00575F32" w:rsidRDefault="00575F32" w:rsidP="00575F32">
            <w:pPr>
              <w:spacing w:line="240" w:lineRule="exact"/>
            </w:pPr>
            <w:r>
              <w:t>10 mai 2013</w:t>
            </w:r>
          </w:p>
          <w:p w:rsidR="00575F32" w:rsidRDefault="00575F32" w:rsidP="00575F32">
            <w:pPr>
              <w:spacing w:line="240" w:lineRule="exact"/>
            </w:pPr>
            <w:r>
              <w:t>Français</w:t>
            </w:r>
          </w:p>
          <w:p w:rsidR="00060E82" w:rsidRPr="00DB58B5" w:rsidRDefault="00575F32" w:rsidP="00575F32">
            <w:pPr>
              <w:spacing w:line="240" w:lineRule="exact"/>
            </w:pPr>
            <w:r>
              <w:t>Original: anglais</w:t>
            </w:r>
          </w:p>
        </w:tc>
      </w:tr>
    </w:tbl>
    <w:p w:rsidR="00FF1DBD" w:rsidRPr="00575F32" w:rsidRDefault="00DA3BE9" w:rsidP="00575F32">
      <w:pPr>
        <w:spacing w:before="120"/>
        <w:rPr>
          <w:b/>
          <w:sz w:val="24"/>
          <w:szCs w:val="24"/>
        </w:rPr>
      </w:pPr>
      <w:r w:rsidRPr="00575F32">
        <w:rPr>
          <w:b/>
          <w:sz w:val="24"/>
          <w:szCs w:val="24"/>
        </w:rPr>
        <w:t>Comité des droits de l</w:t>
      </w:r>
      <w:r w:rsidR="001D6893">
        <w:rPr>
          <w:b/>
          <w:sz w:val="24"/>
          <w:szCs w:val="24"/>
        </w:rPr>
        <w:t>’</w:t>
      </w:r>
      <w:r w:rsidRPr="00575F32">
        <w:rPr>
          <w:b/>
          <w:sz w:val="24"/>
          <w:szCs w:val="24"/>
        </w:rPr>
        <w:t>enfant</w:t>
      </w:r>
    </w:p>
    <w:p w:rsidR="00575F32" w:rsidRPr="00575F32" w:rsidRDefault="00575F32" w:rsidP="00575F32">
      <w:pPr>
        <w:suppressAutoHyphens w:val="0"/>
        <w:rPr>
          <w:b/>
          <w:bCs/>
        </w:rPr>
      </w:pPr>
      <w:r w:rsidRPr="00575F32">
        <w:rPr>
          <w:b/>
          <w:bCs/>
        </w:rPr>
        <w:t>Soixante-quatrième session</w:t>
      </w:r>
    </w:p>
    <w:p w:rsidR="00575F32" w:rsidRPr="00575F32" w:rsidRDefault="00575F32" w:rsidP="00575F32">
      <w:pPr>
        <w:suppressAutoHyphens w:val="0"/>
      </w:pPr>
      <w:r w:rsidRPr="00575F32">
        <w:t>16 septembre-4 octobre 2013</w:t>
      </w:r>
    </w:p>
    <w:p w:rsidR="00575F32" w:rsidRPr="00575F32" w:rsidRDefault="00575F32" w:rsidP="00575F32">
      <w:pPr>
        <w:suppressAutoHyphens w:val="0"/>
      </w:pPr>
      <w:r w:rsidRPr="00575F32">
        <w:t>Point 4 de l</w:t>
      </w:r>
      <w:r w:rsidR="001D6893">
        <w:t>’</w:t>
      </w:r>
      <w:r w:rsidRPr="00575F32">
        <w:t>ordre du jour provisoire</w:t>
      </w:r>
    </w:p>
    <w:p w:rsidR="00575F32" w:rsidRPr="00575F32" w:rsidRDefault="00575F32" w:rsidP="00575F32">
      <w:pPr>
        <w:suppressAutoHyphens w:val="0"/>
        <w:rPr>
          <w:b/>
          <w:bCs/>
        </w:rPr>
      </w:pPr>
      <w:r w:rsidRPr="00575F32">
        <w:rPr>
          <w:b/>
          <w:bCs/>
        </w:rPr>
        <w:t>Examen des rapports soumis par les États parties</w:t>
      </w:r>
      <w:r w:rsidRPr="00575F32">
        <w:rPr>
          <w:bCs/>
        </w:rPr>
        <w:t xml:space="preserve"> </w:t>
      </w:r>
    </w:p>
    <w:p w:rsidR="00EE6056" w:rsidRDefault="00D34897" w:rsidP="00D34897">
      <w:pPr>
        <w:pStyle w:val="HChG"/>
        <w:rPr>
          <w:bCs/>
        </w:rPr>
      </w:pPr>
      <w:r>
        <w:rPr>
          <w:bCs/>
        </w:rPr>
        <w:tab/>
      </w:r>
      <w:r>
        <w:rPr>
          <w:bCs/>
        </w:rPr>
        <w:tab/>
      </w:r>
      <w:r w:rsidR="00575F32" w:rsidRPr="00575F32">
        <w:rPr>
          <w:bCs/>
        </w:rPr>
        <w:t xml:space="preserve">Liste de points </w:t>
      </w:r>
      <w:r w:rsidR="00F439F9">
        <w:rPr>
          <w:bCs/>
        </w:rPr>
        <w:t>à traiter à l</w:t>
      </w:r>
      <w:r w:rsidR="001D6893">
        <w:rPr>
          <w:bCs/>
        </w:rPr>
        <w:t>’</w:t>
      </w:r>
      <w:r w:rsidR="00F439F9">
        <w:rPr>
          <w:bCs/>
        </w:rPr>
        <w:t>occasion de l</w:t>
      </w:r>
      <w:r w:rsidR="001D6893">
        <w:rPr>
          <w:bCs/>
        </w:rPr>
        <w:t>’</w:t>
      </w:r>
      <w:r w:rsidR="00F439F9">
        <w:rPr>
          <w:bCs/>
        </w:rPr>
        <w:t>examen</w:t>
      </w:r>
      <w:r w:rsidR="00F439F9">
        <w:rPr>
          <w:bCs/>
        </w:rPr>
        <w:br/>
        <w:t xml:space="preserve">du </w:t>
      </w:r>
      <w:r w:rsidR="00575F32" w:rsidRPr="00575F32">
        <w:rPr>
          <w:bCs/>
        </w:rPr>
        <w:t>rapport initial des Tuvalu (CRC/C/TUV/1)</w:t>
      </w:r>
    </w:p>
    <w:p w:rsidR="00575F32" w:rsidRPr="00445181" w:rsidRDefault="00575F32" w:rsidP="00445181">
      <w:pPr>
        <w:pStyle w:val="SingleTxtG"/>
        <w:ind w:firstLine="567"/>
        <w:rPr>
          <w:b/>
          <w:szCs w:val="24"/>
        </w:rPr>
      </w:pPr>
      <w:r w:rsidRPr="00445181">
        <w:rPr>
          <w:b/>
          <w:szCs w:val="24"/>
        </w:rPr>
        <w:t>L</w:t>
      </w:r>
      <w:r w:rsidR="001D6893">
        <w:rPr>
          <w:b/>
          <w:szCs w:val="24"/>
        </w:rPr>
        <w:t>’</w:t>
      </w:r>
      <w:r w:rsidRPr="00445181">
        <w:rPr>
          <w:b/>
          <w:szCs w:val="24"/>
        </w:rPr>
        <w:t>Éta</w:t>
      </w:r>
      <w:r w:rsidR="00445181" w:rsidRPr="00445181">
        <w:rPr>
          <w:b/>
        </w:rPr>
        <w:t xml:space="preserve">t partie est invité à soumettre </w:t>
      </w:r>
      <w:r w:rsidRPr="00445181">
        <w:rPr>
          <w:b/>
          <w:szCs w:val="24"/>
        </w:rPr>
        <w:t xml:space="preserve">par écrit des informations </w:t>
      </w:r>
      <w:r w:rsidR="00445181" w:rsidRPr="00445181">
        <w:rPr>
          <w:b/>
        </w:rPr>
        <w:t xml:space="preserve">complémentaires et actualisées, </w:t>
      </w:r>
      <w:r w:rsidR="00445181">
        <w:rPr>
          <w:b/>
          <w:szCs w:val="24"/>
        </w:rPr>
        <w:t>si possible avant le 1</w:t>
      </w:r>
      <w:r w:rsidR="00445181" w:rsidRPr="00445181">
        <w:rPr>
          <w:b/>
          <w:szCs w:val="24"/>
          <w:vertAlign w:val="superscript"/>
        </w:rPr>
        <w:t>er</w:t>
      </w:r>
      <w:r w:rsidR="00445181">
        <w:rPr>
          <w:b/>
          <w:szCs w:val="24"/>
        </w:rPr>
        <w:t> j</w:t>
      </w:r>
      <w:r w:rsidRPr="00445181">
        <w:rPr>
          <w:b/>
          <w:szCs w:val="24"/>
        </w:rPr>
        <w:t>uillet 2013.</w:t>
      </w:r>
    </w:p>
    <w:p w:rsidR="00575F32" w:rsidRPr="00445181" w:rsidRDefault="00575F32" w:rsidP="00445181">
      <w:pPr>
        <w:pStyle w:val="SingleTxtG"/>
        <w:ind w:firstLine="567"/>
        <w:rPr>
          <w:i/>
          <w:szCs w:val="24"/>
        </w:rPr>
      </w:pPr>
      <w:r w:rsidRPr="00445181">
        <w:rPr>
          <w:i/>
        </w:rPr>
        <w:t>Le Comité pourra aborder tous les aspects des droits de l</w:t>
      </w:r>
      <w:r w:rsidR="001D6893">
        <w:rPr>
          <w:i/>
        </w:rPr>
        <w:t>’</w:t>
      </w:r>
      <w:r w:rsidRPr="00445181">
        <w:rPr>
          <w:i/>
        </w:rPr>
        <w:t>enfant énoncés dans la Convention au cours du dialogue avec</w:t>
      </w:r>
      <w:r w:rsidRPr="00445181">
        <w:rPr>
          <w:i/>
          <w:szCs w:val="24"/>
        </w:rPr>
        <w:t xml:space="preserve"> l</w:t>
      </w:r>
      <w:r w:rsidR="001D6893">
        <w:rPr>
          <w:i/>
          <w:szCs w:val="24"/>
        </w:rPr>
        <w:t>’</w:t>
      </w:r>
      <w:r w:rsidRPr="00445181">
        <w:rPr>
          <w:i/>
          <w:szCs w:val="24"/>
        </w:rPr>
        <w:t>État partie.</w:t>
      </w:r>
    </w:p>
    <w:p w:rsidR="00575F32" w:rsidRPr="00575F32" w:rsidRDefault="00F439F9" w:rsidP="00F439F9">
      <w:pPr>
        <w:pStyle w:val="HCh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="00575F32" w:rsidRPr="00575F32">
        <w:rPr>
          <w:lang w:val="fr-FR"/>
        </w:rPr>
        <w:t>Première partie</w:t>
      </w:r>
    </w:p>
    <w:p w:rsidR="00575F32" w:rsidRPr="00F439F9" w:rsidRDefault="00575F32" w:rsidP="00F439F9">
      <w:pPr>
        <w:pStyle w:val="SingleTxtG"/>
        <w:ind w:firstLine="567"/>
        <w:rPr>
          <w:b/>
          <w:lang w:val="fr-FR"/>
        </w:rPr>
      </w:pPr>
      <w:r w:rsidRPr="00F439F9">
        <w:rPr>
          <w:b/>
          <w:lang w:val="fr-FR"/>
        </w:rPr>
        <w:t>Sous cette rubrique, l</w:t>
      </w:r>
      <w:r w:rsidR="001D6893">
        <w:rPr>
          <w:b/>
          <w:lang w:val="fr-FR"/>
        </w:rPr>
        <w:t>’</w:t>
      </w:r>
      <w:r w:rsidRPr="00F439F9">
        <w:rPr>
          <w:b/>
          <w:lang w:val="fr-FR"/>
        </w:rPr>
        <w:t xml:space="preserve">État partie est invité à répondre (en 30 pages maximum) aux questions ci-après. </w:t>
      </w:r>
    </w:p>
    <w:p w:rsidR="001D03B3" w:rsidRDefault="001D6893" w:rsidP="001D03B3">
      <w:pPr>
        <w:pStyle w:val="ParNoG"/>
        <w:rPr>
          <w:lang w:val="fr-FR"/>
        </w:rPr>
      </w:pPr>
      <w:r>
        <w:rPr>
          <w:lang w:val="fr-FR"/>
        </w:rPr>
        <w:t>Donner des informations sur les</w:t>
      </w:r>
      <w:r w:rsidR="00575F32" w:rsidRPr="00575F32">
        <w:rPr>
          <w:lang w:val="fr-FR"/>
        </w:rPr>
        <w:t xml:space="preserve"> mesures prises par l</w:t>
      </w:r>
      <w:r>
        <w:rPr>
          <w:lang w:val="fr-FR"/>
        </w:rPr>
        <w:t>’</w:t>
      </w:r>
      <w:r w:rsidR="00575F32" w:rsidRPr="00575F32">
        <w:rPr>
          <w:lang w:val="fr-FR"/>
        </w:rPr>
        <w:t xml:space="preserve">État partie pour rendre </w:t>
      </w:r>
      <w:r w:rsidR="00575F32" w:rsidRPr="001D6893">
        <w:rPr>
          <w:lang w:val="fr-FR"/>
        </w:rPr>
        <w:t xml:space="preserve">sa </w:t>
      </w:r>
      <w:r w:rsidR="00575F32" w:rsidRPr="00575F32">
        <w:rPr>
          <w:lang w:val="fr-FR"/>
        </w:rPr>
        <w:t>législation conforme aux principes et disposition</w:t>
      </w:r>
      <w:r>
        <w:rPr>
          <w:lang w:val="fr-FR"/>
        </w:rPr>
        <w:t>s de la Convention et</w:t>
      </w:r>
      <w:r w:rsidR="00575F32" w:rsidRPr="00575F32">
        <w:rPr>
          <w:lang w:val="fr-FR"/>
        </w:rPr>
        <w:t xml:space="preserve"> sur l</w:t>
      </w:r>
      <w:r>
        <w:rPr>
          <w:lang w:val="fr-FR"/>
        </w:rPr>
        <w:t>’</w:t>
      </w:r>
      <w:r w:rsidR="00575F32" w:rsidRPr="00575F32">
        <w:rPr>
          <w:lang w:val="fr-FR"/>
        </w:rPr>
        <w:t>état d</w:t>
      </w:r>
      <w:r>
        <w:rPr>
          <w:lang w:val="fr-FR"/>
        </w:rPr>
        <w:t>’</w:t>
      </w:r>
      <w:r w:rsidR="00575F32" w:rsidRPr="00575F32">
        <w:rPr>
          <w:lang w:val="fr-FR"/>
        </w:rPr>
        <w:t xml:space="preserve">avancement du projet de loi sur la protection de la famille. </w:t>
      </w:r>
    </w:p>
    <w:p w:rsidR="001D03B3" w:rsidRDefault="001D6893" w:rsidP="001D6893">
      <w:pPr>
        <w:pStyle w:val="ParNoG"/>
        <w:tabs>
          <w:tab w:val="clear" w:pos="1701"/>
        </w:tabs>
        <w:rPr>
          <w:lang w:val="fr-FR"/>
        </w:rPr>
      </w:pPr>
      <w:r>
        <w:rPr>
          <w:lang w:val="fr-FR"/>
        </w:rPr>
        <w:t xml:space="preserve">Donner des informations sur </w:t>
      </w:r>
      <w:r w:rsidR="00575F32" w:rsidRPr="00575F32">
        <w:rPr>
          <w:lang w:val="fr-FR"/>
        </w:rPr>
        <w:t>les mesures prises par l</w:t>
      </w:r>
      <w:r>
        <w:rPr>
          <w:lang w:val="fr-FR"/>
        </w:rPr>
        <w:t>’</w:t>
      </w:r>
      <w:r w:rsidR="00575F32" w:rsidRPr="00575F32">
        <w:rPr>
          <w:lang w:val="fr-FR"/>
        </w:rPr>
        <w:t>État partie pour promouvoir l</w:t>
      </w:r>
      <w:r>
        <w:rPr>
          <w:lang w:val="fr-FR"/>
        </w:rPr>
        <w:t>’</w:t>
      </w:r>
      <w:r w:rsidR="00575F32" w:rsidRPr="00575F32">
        <w:rPr>
          <w:lang w:val="fr-FR"/>
        </w:rPr>
        <w:t>intérêt supérieur de l</w:t>
      </w:r>
      <w:r>
        <w:rPr>
          <w:lang w:val="fr-FR"/>
        </w:rPr>
        <w:t>’</w:t>
      </w:r>
      <w:r w:rsidR="00575F32" w:rsidRPr="00575F32">
        <w:rPr>
          <w:lang w:val="fr-FR"/>
        </w:rPr>
        <w:t>enfant et le respect des opinions de l</w:t>
      </w:r>
      <w:r>
        <w:rPr>
          <w:lang w:val="fr-FR"/>
        </w:rPr>
        <w:t>’</w:t>
      </w:r>
      <w:r w:rsidR="00575F32" w:rsidRPr="00575F32">
        <w:rPr>
          <w:lang w:val="fr-FR"/>
        </w:rPr>
        <w:t xml:space="preserve">enfant lors de la prise de décisions au niveau communautaire. </w:t>
      </w:r>
    </w:p>
    <w:p w:rsidR="001D03B3" w:rsidRDefault="00575F32" w:rsidP="001D03B3">
      <w:pPr>
        <w:pStyle w:val="ParNoG"/>
        <w:rPr>
          <w:lang w:val="fr-FR"/>
        </w:rPr>
      </w:pPr>
      <w:r w:rsidRPr="00575F32">
        <w:rPr>
          <w:lang w:val="fr-FR"/>
        </w:rPr>
        <w:t>Préciser quelles sont les procédures d</w:t>
      </w:r>
      <w:r w:rsidR="001D6893">
        <w:rPr>
          <w:lang w:val="fr-FR"/>
        </w:rPr>
        <w:t>’</w:t>
      </w:r>
      <w:r w:rsidRPr="00575F32">
        <w:rPr>
          <w:lang w:val="fr-FR"/>
        </w:rPr>
        <w:t>enregistrement des naissances en vigueur et donner des informations sur les mesures prises pour garantir l</w:t>
      </w:r>
      <w:r w:rsidR="001D6893">
        <w:rPr>
          <w:lang w:val="fr-FR"/>
        </w:rPr>
        <w:t>’</w:t>
      </w:r>
      <w:r w:rsidRPr="00575F32">
        <w:rPr>
          <w:lang w:val="fr-FR"/>
        </w:rPr>
        <w:t xml:space="preserve">enregistrement effectif de toutes les naissances, en particulier dans les îles périphériques. </w:t>
      </w:r>
    </w:p>
    <w:p w:rsidR="001D03B3" w:rsidRDefault="007A291C" w:rsidP="001D03B3">
      <w:pPr>
        <w:pStyle w:val="ParNoG"/>
        <w:rPr>
          <w:lang w:val="fr-FR"/>
        </w:rPr>
      </w:pPr>
      <w:r>
        <w:rPr>
          <w:lang w:val="fr-FR"/>
        </w:rPr>
        <w:t>Donner des informations sur les</w:t>
      </w:r>
      <w:r w:rsidR="00575F32" w:rsidRPr="00575F32">
        <w:rPr>
          <w:lang w:val="fr-FR"/>
        </w:rPr>
        <w:t xml:space="preserve"> mesures prises par l</w:t>
      </w:r>
      <w:r w:rsidR="001D6893">
        <w:rPr>
          <w:lang w:val="fr-FR"/>
        </w:rPr>
        <w:t>’</w:t>
      </w:r>
      <w:r w:rsidR="00575F32" w:rsidRPr="00575F32">
        <w:rPr>
          <w:lang w:val="fr-FR"/>
        </w:rPr>
        <w:t>État partie pour empêcher les enfants d</w:t>
      </w:r>
      <w:r w:rsidR="001D6893">
        <w:rPr>
          <w:lang w:val="fr-FR"/>
        </w:rPr>
        <w:t>’</w:t>
      </w:r>
      <w:r w:rsidR="00575F32" w:rsidRPr="00575F32">
        <w:rPr>
          <w:lang w:val="fr-FR"/>
        </w:rPr>
        <w:t>avoir accès, par le biais d</w:t>
      </w:r>
      <w:r w:rsidR="001D6893">
        <w:rPr>
          <w:lang w:val="fr-FR"/>
        </w:rPr>
        <w:t>’</w:t>
      </w:r>
      <w:r w:rsidR="00575F32" w:rsidRPr="00575F32">
        <w:rPr>
          <w:lang w:val="fr-FR"/>
        </w:rPr>
        <w:t xml:space="preserve">Internet et des médias, à des informations nuisibles, comme les matériels à caractère violent et pornographique. </w:t>
      </w:r>
    </w:p>
    <w:p w:rsidR="001D03B3" w:rsidRDefault="00575F32" w:rsidP="001D03B3">
      <w:pPr>
        <w:pStyle w:val="ParNoG"/>
        <w:rPr>
          <w:lang w:val="fr-FR"/>
        </w:rPr>
      </w:pPr>
      <w:r w:rsidRPr="00575F32">
        <w:rPr>
          <w:lang w:val="fr-FR"/>
        </w:rPr>
        <w:t>Indiquer si l</w:t>
      </w:r>
      <w:r w:rsidR="001D6893">
        <w:rPr>
          <w:lang w:val="fr-FR"/>
        </w:rPr>
        <w:t>’</w:t>
      </w:r>
      <w:r w:rsidRPr="00575F32">
        <w:rPr>
          <w:lang w:val="fr-FR"/>
        </w:rPr>
        <w:t>État partie envisage d</w:t>
      </w:r>
      <w:r w:rsidR="001D6893">
        <w:rPr>
          <w:lang w:val="fr-FR"/>
        </w:rPr>
        <w:t>’</w:t>
      </w:r>
      <w:r w:rsidRPr="00575F32">
        <w:rPr>
          <w:lang w:val="fr-FR"/>
        </w:rPr>
        <w:t xml:space="preserve">abroger toutes les dispositions qui </w:t>
      </w:r>
      <w:r w:rsidR="007A291C">
        <w:rPr>
          <w:lang w:val="fr-FR"/>
        </w:rPr>
        <w:t>tolèrent</w:t>
      </w:r>
      <w:r w:rsidRPr="00575F32">
        <w:rPr>
          <w:lang w:val="fr-FR"/>
        </w:rPr>
        <w:t xml:space="preserve"> les châtiments corporels, d</w:t>
      </w:r>
      <w:r w:rsidR="001D6893">
        <w:rPr>
          <w:lang w:val="fr-FR"/>
        </w:rPr>
        <w:t>’</w:t>
      </w:r>
      <w:r w:rsidRPr="00575F32">
        <w:rPr>
          <w:lang w:val="fr-FR"/>
        </w:rPr>
        <w:t>adopter une législation interdisant les châtiments corporels dans tous les contextes et d</w:t>
      </w:r>
      <w:r w:rsidR="001D6893">
        <w:rPr>
          <w:lang w:val="fr-FR"/>
        </w:rPr>
        <w:t>’</w:t>
      </w:r>
      <w:r w:rsidRPr="00575F32">
        <w:rPr>
          <w:lang w:val="fr-FR"/>
        </w:rPr>
        <w:t>encourager le recours à d</w:t>
      </w:r>
      <w:r w:rsidR="001D6893">
        <w:rPr>
          <w:lang w:val="fr-FR"/>
        </w:rPr>
        <w:t>’</w:t>
      </w:r>
      <w:r w:rsidRPr="00575F32">
        <w:rPr>
          <w:lang w:val="fr-FR"/>
        </w:rPr>
        <w:t xml:space="preserve">autres méthodes disciplinaires. </w:t>
      </w:r>
    </w:p>
    <w:p w:rsidR="001D03B3" w:rsidRDefault="00575F32" w:rsidP="001D03B3">
      <w:pPr>
        <w:pStyle w:val="ParNoG"/>
        <w:rPr>
          <w:lang w:val="fr-FR"/>
        </w:rPr>
      </w:pPr>
      <w:r w:rsidRPr="00575F32">
        <w:rPr>
          <w:lang w:val="fr-FR"/>
        </w:rPr>
        <w:t>Indiquer si l</w:t>
      </w:r>
      <w:r w:rsidR="001D6893">
        <w:rPr>
          <w:lang w:val="fr-FR"/>
        </w:rPr>
        <w:t>’</w:t>
      </w:r>
      <w:r w:rsidRPr="00575F32">
        <w:rPr>
          <w:lang w:val="fr-FR"/>
        </w:rPr>
        <w:t>État partie envisage d</w:t>
      </w:r>
      <w:r w:rsidR="001D6893">
        <w:rPr>
          <w:lang w:val="fr-FR"/>
        </w:rPr>
        <w:t>’</w:t>
      </w:r>
      <w:r w:rsidRPr="00575F32">
        <w:rPr>
          <w:lang w:val="fr-FR"/>
        </w:rPr>
        <w:t>adopter une législation détaillée sur la violence intrafamiliale pour donner à son Unité de lutte contre la violence intrafamiliale les moyens d</w:t>
      </w:r>
      <w:r w:rsidR="001D6893">
        <w:rPr>
          <w:lang w:val="fr-FR"/>
        </w:rPr>
        <w:t>’</w:t>
      </w:r>
      <w:r w:rsidRPr="00575F32">
        <w:rPr>
          <w:lang w:val="fr-FR"/>
        </w:rPr>
        <w:t xml:space="preserve">enquêter effectivement sur tous les cas de violence </w:t>
      </w:r>
      <w:r w:rsidR="007A291C">
        <w:rPr>
          <w:lang w:val="fr-FR"/>
        </w:rPr>
        <w:t>intrafamiliale ou sexuelle</w:t>
      </w:r>
      <w:r w:rsidRPr="00575F32">
        <w:rPr>
          <w:lang w:val="fr-FR"/>
        </w:rPr>
        <w:t xml:space="preserve">. </w:t>
      </w:r>
      <w:r w:rsidR="007A291C">
        <w:rPr>
          <w:lang w:val="fr-FR"/>
        </w:rPr>
        <w:t>Indiquer également quelles mesures ont été prises pour favoriser le signalement des actes de violence intrafamiliale et de violence sexuelle commis sur la personne d’enfants.</w:t>
      </w:r>
    </w:p>
    <w:p w:rsidR="001D03B3" w:rsidRDefault="00575F32" w:rsidP="001D03B3">
      <w:pPr>
        <w:pStyle w:val="ParNoG"/>
        <w:rPr>
          <w:lang w:val="fr-FR"/>
        </w:rPr>
      </w:pPr>
      <w:r w:rsidRPr="00575F32">
        <w:rPr>
          <w:lang w:val="fr-FR"/>
        </w:rPr>
        <w:t>Donner des informations sur le contenu et sur l</w:t>
      </w:r>
      <w:r w:rsidR="001D6893">
        <w:rPr>
          <w:lang w:val="fr-FR"/>
        </w:rPr>
        <w:t>’</w:t>
      </w:r>
      <w:r w:rsidRPr="00575F32">
        <w:rPr>
          <w:lang w:val="fr-FR"/>
        </w:rPr>
        <w:t>application de la politique de l</w:t>
      </w:r>
      <w:r w:rsidR="001D6893">
        <w:rPr>
          <w:lang w:val="fr-FR"/>
        </w:rPr>
        <w:t>’</w:t>
      </w:r>
      <w:r w:rsidRPr="00575F32">
        <w:rPr>
          <w:lang w:val="fr-FR"/>
        </w:rPr>
        <w:t xml:space="preserve">éducation </w:t>
      </w:r>
      <w:r w:rsidR="00CD2A3E">
        <w:rPr>
          <w:lang w:val="fr-FR"/>
        </w:rPr>
        <w:t>inclusive</w:t>
      </w:r>
      <w:r w:rsidRPr="00575F32">
        <w:t xml:space="preserve"> </w:t>
      </w:r>
      <w:r w:rsidRPr="00575F32">
        <w:rPr>
          <w:lang w:val="fr-FR"/>
        </w:rPr>
        <w:t>mise en place dans le cadre du Plan stratégique pour l</w:t>
      </w:r>
      <w:r w:rsidR="001D6893">
        <w:rPr>
          <w:lang w:val="fr-FR"/>
        </w:rPr>
        <w:t>’</w:t>
      </w:r>
      <w:r w:rsidRPr="00575F32">
        <w:rPr>
          <w:lang w:val="fr-FR"/>
        </w:rPr>
        <w:t>éducation aux Tuvalu II (2011-2015). Donner également des informations détaillées sur les mesures prises par l</w:t>
      </w:r>
      <w:r w:rsidR="001D6893">
        <w:rPr>
          <w:lang w:val="fr-FR"/>
        </w:rPr>
        <w:t>’</w:t>
      </w:r>
      <w:r w:rsidRPr="00575F32">
        <w:rPr>
          <w:lang w:val="fr-FR"/>
        </w:rPr>
        <w:t>État partie pour améliorer les services d</w:t>
      </w:r>
      <w:r w:rsidR="001D6893">
        <w:rPr>
          <w:lang w:val="fr-FR"/>
        </w:rPr>
        <w:t>’</w:t>
      </w:r>
      <w:r w:rsidRPr="00575F32">
        <w:rPr>
          <w:lang w:val="fr-FR"/>
        </w:rPr>
        <w:t>éducation offerts aux enfants handicapés, notamment pour faciliter l</w:t>
      </w:r>
      <w:r w:rsidR="001D6893">
        <w:rPr>
          <w:lang w:val="fr-FR"/>
        </w:rPr>
        <w:t>’</w:t>
      </w:r>
      <w:r w:rsidRPr="00575F32">
        <w:rPr>
          <w:lang w:val="fr-FR"/>
        </w:rPr>
        <w:t xml:space="preserve">accès de ces </w:t>
      </w:r>
      <w:r w:rsidR="002A5376">
        <w:rPr>
          <w:lang w:val="fr-FR"/>
        </w:rPr>
        <w:t>enfants</w:t>
      </w:r>
      <w:r w:rsidRPr="00575F32">
        <w:rPr>
          <w:lang w:val="fr-FR"/>
        </w:rPr>
        <w:t xml:space="preserve"> aux bâtimen</w:t>
      </w:r>
      <w:r w:rsidR="002A5376">
        <w:rPr>
          <w:lang w:val="fr-FR"/>
        </w:rPr>
        <w:t>ts et aux équipements scolaires</w:t>
      </w:r>
      <w:r w:rsidRPr="00575F32">
        <w:rPr>
          <w:lang w:val="fr-FR"/>
        </w:rPr>
        <w:t xml:space="preserve">. </w:t>
      </w:r>
    </w:p>
    <w:p w:rsidR="004B5FFD" w:rsidRDefault="002A5376" w:rsidP="004B5FFD">
      <w:pPr>
        <w:pStyle w:val="ParNoG"/>
        <w:rPr>
          <w:lang w:val="fr-FR"/>
        </w:rPr>
      </w:pPr>
      <w:r>
        <w:rPr>
          <w:lang w:val="fr-FR"/>
        </w:rPr>
        <w:t>Décrire</w:t>
      </w:r>
      <w:r w:rsidR="00575F32" w:rsidRPr="00575F32">
        <w:rPr>
          <w:lang w:val="fr-FR"/>
        </w:rPr>
        <w:t xml:space="preserve"> les mesures prises pour réduire le taux de mortalité des </w:t>
      </w:r>
      <w:r>
        <w:rPr>
          <w:lang w:val="fr-FR"/>
        </w:rPr>
        <w:t>enfants</w:t>
      </w:r>
      <w:r w:rsidR="00575F32" w:rsidRPr="00575F32">
        <w:rPr>
          <w:lang w:val="fr-FR"/>
        </w:rPr>
        <w:t xml:space="preserve"> de moins de </w:t>
      </w:r>
      <w:r>
        <w:rPr>
          <w:lang w:val="fr-FR"/>
        </w:rPr>
        <w:t>5 </w:t>
      </w:r>
      <w:r w:rsidR="00575F32" w:rsidRPr="00575F32">
        <w:rPr>
          <w:lang w:val="fr-FR"/>
        </w:rPr>
        <w:t xml:space="preserve">ans, pour améliorer les conditions </w:t>
      </w:r>
      <w:r>
        <w:rPr>
          <w:lang w:val="fr-FR"/>
        </w:rPr>
        <w:t>de santé</w:t>
      </w:r>
      <w:r w:rsidR="00575F32" w:rsidRPr="00575F32">
        <w:rPr>
          <w:lang w:val="fr-FR"/>
        </w:rPr>
        <w:t xml:space="preserve"> des enfants, y compris leur nutrition, et pour garantir un accès équitable aux services et</w:t>
      </w:r>
      <w:r>
        <w:rPr>
          <w:lang w:val="fr-FR"/>
        </w:rPr>
        <w:t xml:space="preserve"> aux</w:t>
      </w:r>
      <w:r w:rsidR="00575F32" w:rsidRPr="00575F32">
        <w:rPr>
          <w:lang w:val="fr-FR"/>
        </w:rPr>
        <w:t xml:space="preserve"> infrastructures sanitaires dans les îles périphériques. </w:t>
      </w:r>
    </w:p>
    <w:p w:rsidR="004B5FFD" w:rsidRDefault="002A5376" w:rsidP="004B5FFD">
      <w:pPr>
        <w:pStyle w:val="ParNoG"/>
        <w:rPr>
          <w:lang w:val="fr-FR"/>
        </w:rPr>
      </w:pPr>
      <w:r>
        <w:rPr>
          <w:lang w:val="fr-FR"/>
        </w:rPr>
        <w:t xml:space="preserve">Donner </w:t>
      </w:r>
      <w:r w:rsidR="00575F32" w:rsidRPr="00575F32">
        <w:rPr>
          <w:lang w:val="fr-FR"/>
        </w:rPr>
        <w:t>des renseignements sur l</w:t>
      </w:r>
      <w:r w:rsidR="001D6893">
        <w:rPr>
          <w:lang w:val="fr-FR"/>
        </w:rPr>
        <w:t>’</w:t>
      </w:r>
      <w:r w:rsidR="00575F32" w:rsidRPr="00575F32">
        <w:rPr>
          <w:lang w:val="fr-FR"/>
        </w:rPr>
        <w:t xml:space="preserve">éducation et les services offerts aux adolescents dans le domaine de la santé </w:t>
      </w:r>
      <w:r>
        <w:rPr>
          <w:lang w:val="fr-FR"/>
        </w:rPr>
        <w:t>procréative</w:t>
      </w:r>
      <w:r w:rsidR="00575F32" w:rsidRPr="00575F32">
        <w:rPr>
          <w:lang w:val="fr-FR"/>
        </w:rPr>
        <w:t xml:space="preserve"> et sexuelle ainsi que sur les mesures prises pour réduire le nombre de grossesses précoces. </w:t>
      </w:r>
      <w:r w:rsidR="003E3BD4">
        <w:rPr>
          <w:lang w:val="fr-FR"/>
        </w:rPr>
        <w:t>Donner également des informations sur les progrès</w:t>
      </w:r>
      <w:r w:rsidR="00575F32" w:rsidRPr="00575F32">
        <w:rPr>
          <w:lang w:val="fr-FR"/>
        </w:rPr>
        <w:t xml:space="preserve"> réalisés par l</w:t>
      </w:r>
      <w:r w:rsidR="001D6893">
        <w:rPr>
          <w:lang w:val="fr-FR"/>
        </w:rPr>
        <w:t>’</w:t>
      </w:r>
      <w:r w:rsidR="00575F32" w:rsidRPr="00575F32">
        <w:rPr>
          <w:lang w:val="fr-FR"/>
        </w:rPr>
        <w:t>État partie dans la mise en œuvre et le suivi de la loi de 1984 re</w:t>
      </w:r>
      <w:r w:rsidR="003E3BD4">
        <w:rPr>
          <w:lang w:val="fr-FR"/>
        </w:rPr>
        <w:t xml:space="preserve">lative aux boissons alcoolisées, de </w:t>
      </w:r>
      <w:r w:rsidR="00575F32" w:rsidRPr="00575F32">
        <w:rPr>
          <w:lang w:val="fr-FR"/>
        </w:rPr>
        <w:t>la loi de 200</w:t>
      </w:r>
      <w:r w:rsidR="003E3BD4">
        <w:rPr>
          <w:lang w:val="fr-FR"/>
        </w:rPr>
        <w:t>8 relative à la lutte antitabac</w:t>
      </w:r>
      <w:r w:rsidR="00575F32" w:rsidRPr="00575F32">
        <w:rPr>
          <w:lang w:val="fr-FR"/>
        </w:rPr>
        <w:t xml:space="preserve"> </w:t>
      </w:r>
      <w:r w:rsidR="003E3BD4">
        <w:rPr>
          <w:lang w:val="fr-FR"/>
        </w:rPr>
        <w:t>et des</w:t>
      </w:r>
      <w:r w:rsidR="00575F32" w:rsidRPr="00575F32">
        <w:rPr>
          <w:lang w:val="fr-FR"/>
        </w:rPr>
        <w:t xml:space="preserve"> autres mesures prises pour </w:t>
      </w:r>
      <w:r w:rsidR="003E3BD4">
        <w:rPr>
          <w:lang w:val="fr-FR"/>
        </w:rPr>
        <w:t>lutter contre l</w:t>
      </w:r>
      <w:r w:rsidR="00575F32" w:rsidRPr="00575F32">
        <w:rPr>
          <w:lang w:val="fr-FR"/>
        </w:rPr>
        <w:t>a consommation de drogues, d</w:t>
      </w:r>
      <w:r w:rsidR="001D6893">
        <w:rPr>
          <w:lang w:val="fr-FR"/>
        </w:rPr>
        <w:t>’</w:t>
      </w:r>
      <w:r w:rsidR="00575F32" w:rsidRPr="00575F32">
        <w:rPr>
          <w:lang w:val="fr-FR"/>
        </w:rPr>
        <w:t xml:space="preserve">alcool et de tabac chez les enfants. </w:t>
      </w:r>
    </w:p>
    <w:p w:rsidR="004B5FFD" w:rsidRPr="001D6893" w:rsidRDefault="003E3BD4" w:rsidP="001D6893">
      <w:pPr>
        <w:pStyle w:val="ParNoG"/>
      </w:pPr>
      <w:r>
        <w:rPr>
          <w:szCs w:val="24"/>
        </w:rPr>
        <w:t>Donner des informations sur les mesures prises ou envisagées pour limiter les effets négatifs des changements climatiques sur</w:t>
      </w:r>
      <w:r w:rsidR="00575F32" w:rsidRPr="00575F32">
        <w:rPr>
          <w:szCs w:val="24"/>
        </w:rPr>
        <w:t xml:space="preserve"> la jouissance </w:t>
      </w:r>
      <w:r>
        <w:rPr>
          <w:szCs w:val="24"/>
        </w:rPr>
        <w:t xml:space="preserve">par les enfants </w:t>
      </w:r>
      <w:r w:rsidR="00575F32" w:rsidRPr="00575F32">
        <w:rPr>
          <w:szCs w:val="24"/>
        </w:rPr>
        <w:t>de leurs droits, en particulier les mesures prises pour protéger les enfants dans les situations d</w:t>
      </w:r>
      <w:r w:rsidR="001D6893">
        <w:rPr>
          <w:szCs w:val="24"/>
        </w:rPr>
        <w:t>’</w:t>
      </w:r>
      <w:r w:rsidR="00575F32" w:rsidRPr="00575F32">
        <w:rPr>
          <w:szCs w:val="24"/>
        </w:rPr>
        <w:t xml:space="preserve">urgence et pour </w:t>
      </w:r>
      <w:r w:rsidR="003D37AA">
        <w:rPr>
          <w:szCs w:val="24"/>
        </w:rPr>
        <w:t>leur garantir l’accès à de l’eau potable et à des installations sanitaires sûres</w:t>
      </w:r>
      <w:r w:rsidR="00575F32" w:rsidRPr="00575F32">
        <w:rPr>
          <w:szCs w:val="24"/>
        </w:rPr>
        <w:t xml:space="preserve">. </w:t>
      </w:r>
    </w:p>
    <w:p w:rsidR="001D6893" w:rsidRDefault="003D37AA" w:rsidP="001D6893">
      <w:pPr>
        <w:pStyle w:val="ParNoG"/>
        <w:rPr>
          <w:lang w:val="fr-FR"/>
        </w:rPr>
      </w:pPr>
      <w:r>
        <w:rPr>
          <w:lang w:val="fr-FR"/>
        </w:rPr>
        <w:t>Décrire</w:t>
      </w:r>
      <w:r w:rsidR="00575F32" w:rsidRPr="00575F32">
        <w:rPr>
          <w:lang w:val="fr-FR"/>
        </w:rPr>
        <w:t xml:space="preserve"> les mesures prises pour éliminer les coûts cachés et les frais additionnels qui ont une incidence négative sur le taux d</w:t>
      </w:r>
      <w:r w:rsidR="001D6893">
        <w:rPr>
          <w:lang w:val="fr-FR"/>
        </w:rPr>
        <w:t>’</w:t>
      </w:r>
      <w:r w:rsidR="00575F32" w:rsidRPr="00575F32">
        <w:rPr>
          <w:lang w:val="fr-FR"/>
        </w:rPr>
        <w:t>assiduité scolaire chez les enfants issus des familles les plus défavorisées. Donner également des informations actualisées sur les mesures prises pour accroître la qualité de l</w:t>
      </w:r>
      <w:r w:rsidR="001D6893">
        <w:rPr>
          <w:lang w:val="fr-FR"/>
        </w:rPr>
        <w:t>’</w:t>
      </w:r>
      <w:r w:rsidR="00575F32" w:rsidRPr="00575F32">
        <w:rPr>
          <w:lang w:val="fr-FR"/>
        </w:rPr>
        <w:t>enseignement, y compri</w:t>
      </w:r>
      <w:r w:rsidR="001D6893">
        <w:rPr>
          <w:lang w:val="fr-FR"/>
        </w:rPr>
        <w:t>s la formation des enseignants.</w:t>
      </w:r>
    </w:p>
    <w:p w:rsidR="00575F32" w:rsidRPr="001D6893" w:rsidRDefault="00575F32" w:rsidP="001D6893">
      <w:pPr>
        <w:pStyle w:val="ParNoG"/>
        <w:rPr>
          <w:lang w:val="fr-FR"/>
        </w:rPr>
      </w:pPr>
      <w:r w:rsidRPr="00575F32">
        <w:rPr>
          <w:bCs/>
          <w:szCs w:val="24"/>
          <w:lang w:val="fr-FR"/>
        </w:rPr>
        <w:t xml:space="preserve">Donner des informations actualisées sur </w:t>
      </w:r>
      <w:r w:rsidR="003D37AA">
        <w:rPr>
          <w:bCs/>
          <w:szCs w:val="24"/>
          <w:lang w:val="fr-FR"/>
        </w:rPr>
        <w:t>l’affaire dans laquelle, en</w:t>
      </w:r>
      <w:r w:rsidRPr="00575F32">
        <w:rPr>
          <w:bCs/>
          <w:szCs w:val="24"/>
          <w:lang w:val="fr-FR"/>
        </w:rPr>
        <w:t xml:space="preserve"> 2003</w:t>
      </w:r>
      <w:r w:rsidR="003D37AA">
        <w:rPr>
          <w:bCs/>
          <w:szCs w:val="24"/>
          <w:lang w:val="fr-FR"/>
        </w:rPr>
        <w:t>, un enfant a été condamné à une peine d’emprisonnement à vie</w:t>
      </w:r>
      <w:r w:rsidR="00CD2A3E">
        <w:rPr>
          <w:bCs/>
          <w:szCs w:val="24"/>
          <w:lang w:val="fr-FR"/>
        </w:rPr>
        <w:t xml:space="preserve"> (Cour s</w:t>
      </w:r>
      <w:r w:rsidRPr="00575F32">
        <w:rPr>
          <w:bCs/>
          <w:szCs w:val="24"/>
          <w:lang w:val="fr-FR"/>
        </w:rPr>
        <w:t xml:space="preserve">uprême, </w:t>
      </w:r>
      <w:r w:rsidR="003D37AA">
        <w:rPr>
          <w:bCs/>
          <w:szCs w:val="24"/>
          <w:lang w:val="fr-FR"/>
        </w:rPr>
        <w:t xml:space="preserve">affaire </w:t>
      </w:r>
      <w:r w:rsidR="003D37AA" w:rsidRPr="003D37AA">
        <w:rPr>
          <w:rFonts w:eastAsia="MS Mincho"/>
          <w:bCs/>
          <w:szCs w:val="24"/>
          <w:lang w:val="fr-FR"/>
        </w:rPr>
        <w:t>n</w:t>
      </w:r>
      <w:r w:rsidR="003D37AA" w:rsidRPr="003D37AA">
        <w:rPr>
          <w:rFonts w:eastAsia="MS Mincho"/>
          <w:bCs/>
          <w:szCs w:val="24"/>
          <w:vertAlign w:val="superscript"/>
          <w:lang w:val="fr-FR"/>
        </w:rPr>
        <w:t>o</w:t>
      </w:r>
      <w:r w:rsidR="003D37AA">
        <w:rPr>
          <w:bCs/>
          <w:szCs w:val="24"/>
          <w:lang w:val="fr-FR"/>
        </w:rPr>
        <w:t> 5</w:t>
      </w:r>
      <w:r w:rsidR="00CD2A3E">
        <w:rPr>
          <w:bCs/>
          <w:szCs w:val="24"/>
          <w:lang w:val="fr-FR"/>
        </w:rPr>
        <w:t xml:space="preserve">, 26 septembre </w:t>
      </w:r>
      <w:r w:rsidRPr="00575F32">
        <w:rPr>
          <w:bCs/>
          <w:szCs w:val="24"/>
          <w:lang w:val="fr-FR"/>
        </w:rPr>
        <w:t>2003) et sur les mesures prises pour réformer la législation en vue d</w:t>
      </w:r>
      <w:r w:rsidR="001D6893">
        <w:rPr>
          <w:bCs/>
          <w:szCs w:val="24"/>
          <w:lang w:val="fr-FR"/>
        </w:rPr>
        <w:t>’</w:t>
      </w:r>
      <w:r w:rsidRPr="00575F32">
        <w:rPr>
          <w:bCs/>
          <w:szCs w:val="24"/>
          <w:lang w:val="fr-FR"/>
        </w:rPr>
        <w:t xml:space="preserve">interdire </w:t>
      </w:r>
      <w:r w:rsidR="00176BBC">
        <w:rPr>
          <w:bCs/>
          <w:szCs w:val="24"/>
          <w:lang w:val="fr-FR"/>
        </w:rPr>
        <w:t>de condamner des enfants à des peines d’emprisonnement à vie</w:t>
      </w:r>
      <w:r w:rsidRPr="00575F32">
        <w:rPr>
          <w:bCs/>
          <w:szCs w:val="24"/>
          <w:lang w:val="fr-FR"/>
        </w:rPr>
        <w:t xml:space="preserve">. </w:t>
      </w:r>
    </w:p>
    <w:p w:rsidR="00575F32" w:rsidRPr="00575F32" w:rsidRDefault="00176BBC" w:rsidP="00176BBC">
      <w:pPr>
        <w:pStyle w:val="HCh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="00575F32" w:rsidRPr="00575F32">
        <w:rPr>
          <w:lang w:val="fr-FR"/>
        </w:rPr>
        <w:t xml:space="preserve">Deuxième partie </w:t>
      </w:r>
    </w:p>
    <w:p w:rsidR="00575F32" w:rsidRPr="00176BBC" w:rsidRDefault="00575F32" w:rsidP="00176BBC">
      <w:pPr>
        <w:pStyle w:val="SingleTxtG"/>
        <w:ind w:firstLine="567"/>
        <w:rPr>
          <w:b/>
          <w:lang w:val="fr-FR"/>
        </w:rPr>
      </w:pPr>
      <w:r w:rsidRPr="00176BBC">
        <w:rPr>
          <w:b/>
          <w:lang w:val="fr-FR"/>
        </w:rPr>
        <w:t>Sous cette rubrique, l</w:t>
      </w:r>
      <w:r w:rsidR="001D6893" w:rsidRPr="00176BBC">
        <w:rPr>
          <w:b/>
          <w:lang w:val="fr-FR"/>
        </w:rPr>
        <w:t>’</w:t>
      </w:r>
      <w:r w:rsidRPr="00176BBC">
        <w:rPr>
          <w:b/>
          <w:lang w:val="fr-FR"/>
        </w:rPr>
        <w:t xml:space="preserve">État partie est invité à mettre à jour brièvement (en trois pages maximum) les renseignements fournis dans son rapport en ce qui concerne: </w:t>
      </w:r>
    </w:p>
    <w:p w:rsidR="00575F32" w:rsidRPr="00575F32" w:rsidRDefault="00575F32" w:rsidP="00176BBC">
      <w:pPr>
        <w:pStyle w:val="SingleTxtG"/>
        <w:ind w:firstLine="567"/>
        <w:rPr>
          <w:lang w:val="fr-FR"/>
        </w:rPr>
      </w:pPr>
      <w:r w:rsidRPr="00575F32">
        <w:rPr>
          <w:lang w:val="fr-FR"/>
        </w:rPr>
        <w:t>a)</w:t>
      </w:r>
      <w:r w:rsidRPr="00575F32">
        <w:rPr>
          <w:lang w:val="fr-FR"/>
        </w:rPr>
        <w:tab/>
        <w:t>Les nouveaux projets ou textes de loi et leurs règlements d</w:t>
      </w:r>
      <w:r w:rsidR="001D6893">
        <w:rPr>
          <w:lang w:val="fr-FR"/>
        </w:rPr>
        <w:t>’</w:t>
      </w:r>
      <w:r w:rsidRPr="00575F32">
        <w:rPr>
          <w:lang w:val="fr-FR"/>
        </w:rPr>
        <w:t>application respectifs;</w:t>
      </w:r>
    </w:p>
    <w:p w:rsidR="00575F32" w:rsidRPr="00575F32" w:rsidRDefault="00575F32" w:rsidP="00176BBC">
      <w:pPr>
        <w:pStyle w:val="SingleTxtG"/>
        <w:ind w:firstLine="567"/>
        <w:rPr>
          <w:lang w:val="fr-FR"/>
        </w:rPr>
      </w:pPr>
      <w:r w:rsidRPr="00575F32">
        <w:rPr>
          <w:lang w:val="fr-FR"/>
        </w:rPr>
        <w:t>b)</w:t>
      </w:r>
      <w:r w:rsidRPr="00575F32">
        <w:rPr>
          <w:lang w:val="fr-FR"/>
        </w:rPr>
        <w:tab/>
        <w:t>Les nouvelles institutions (et leur mandat) ou réformes institutionnelles;</w:t>
      </w:r>
    </w:p>
    <w:p w:rsidR="00575F32" w:rsidRPr="00575F32" w:rsidRDefault="00176BBC" w:rsidP="00176BBC">
      <w:pPr>
        <w:pStyle w:val="SingleTxtG"/>
        <w:ind w:firstLine="567"/>
        <w:rPr>
          <w:lang w:val="fr-FR"/>
        </w:rPr>
      </w:pPr>
      <w:r>
        <w:rPr>
          <w:lang w:val="fr-FR"/>
        </w:rPr>
        <w:t>c)</w:t>
      </w:r>
      <w:r>
        <w:rPr>
          <w:lang w:val="fr-FR"/>
        </w:rPr>
        <w:tab/>
      </w:r>
      <w:r w:rsidR="00575F32" w:rsidRPr="00575F32">
        <w:rPr>
          <w:lang w:val="fr-FR"/>
        </w:rPr>
        <w:t>Les politiques, programmes et plans d</w:t>
      </w:r>
      <w:r w:rsidR="001D6893">
        <w:rPr>
          <w:lang w:val="fr-FR"/>
        </w:rPr>
        <w:t>’</w:t>
      </w:r>
      <w:r w:rsidR="00575F32" w:rsidRPr="00575F32">
        <w:rPr>
          <w:lang w:val="fr-FR"/>
        </w:rPr>
        <w:t>action récemment adoptés, ainsi que leur champ d</w:t>
      </w:r>
      <w:r w:rsidR="001D6893">
        <w:rPr>
          <w:lang w:val="fr-FR"/>
        </w:rPr>
        <w:t>’</w:t>
      </w:r>
      <w:r w:rsidR="00575F32" w:rsidRPr="00575F32">
        <w:rPr>
          <w:lang w:val="fr-FR"/>
        </w:rPr>
        <w:t>application et leur financement;</w:t>
      </w:r>
    </w:p>
    <w:p w:rsidR="00575F32" w:rsidRPr="00575F32" w:rsidRDefault="00575F32" w:rsidP="00176BBC">
      <w:pPr>
        <w:pStyle w:val="SingleTxtG"/>
        <w:ind w:firstLine="567"/>
        <w:rPr>
          <w:lang w:val="fr-FR"/>
        </w:rPr>
      </w:pPr>
      <w:r w:rsidRPr="00575F32">
        <w:rPr>
          <w:lang w:val="fr-FR"/>
        </w:rPr>
        <w:t>d)</w:t>
      </w:r>
      <w:r w:rsidRPr="00575F32">
        <w:rPr>
          <w:lang w:val="fr-FR"/>
        </w:rPr>
        <w:tab/>
        <w:t>Les instruments relatifs aux droits de l</w:t>
      </w:r>
      <w:r w:rsidR="001D6893">
        <w:rPr>
          <w:lang w:val="fr-FR"/>
        </w:rPr>
        <w:t>’</w:t>
      </w:r>
      <w:r w:rsidRPr="00575F32">
        <w:rPr>
          <w:lang w:val="fr-FR"/>
        </w:rPr>
        <w:t>homme récemment ratifiés.</w:t>
      </w:r>
    </w:p>
    <w:p w:rsidR="00575F32" w:rsidRPr="00575F32" w:rsidRDefault="00176BBC" w:rsidP="00176BBC">
      <w:pPr>
        <w:pStyle w:val="HCh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="00575F32" w:rsidRPr="00575F32">
        <w:rPr>
          <w:lang w:val="fr-FR"/>
        </w:rPr>
        <w:t>Troisième partie</w:t>
      </w:r>
    </w:p>
    <w:p w:rsidR="00575F32" w:rsidRPr="00176BBC" w:rsidRDefault="00DC6D83" w:rsidP="00DC6D83">
      <w:pPr>
        <w:pStyle w:val="H23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="00575F32" w:rsidRPr="00176BBC">
        <w:rPr>
          <w:lang w:val="fr-FR"/>
        </w:rPr>
        <w:t>Données, statistiques et autres informations, si disponibles</w:t>
      </w:r>
    </w:p>
    <w:p w:rsidR="00575F32" w:rsidRPr="00575F32" w:rsidRDefault="00575F32" w:rsidP="004A7CF2">
      <w:pPr>
        <w:pStyle w:val="SingleTxtG"/>
      </w:pPr>
      <w:r w:rsidRPr="00575F32">
        <w:rPr>
          <w:szCs w:val="24"/>
          <w:lang w:val="fr-FR"/>
        </w:rPr>
        <w:t>1.</w:t>
      </w:r>
      <w:r w:rsidRPr="00575F32">
        <w:rPr>
          <w:szCs w:val="24"/>
          <w:lang w:val="fr-FR"/>
        </w:rPr>
        <w:tab/>
      </w:r>
      <w:r w:rsidRPr="00575F32">
        <w:t xml:space="preserve">Fournir, si </w:t>
      </w:r>
      <w:r w:rsidR="004A7CF2">
        <w:t>possible</w:t>
      </w:r>
      <w:r w:rsidRPr="00575F32">
        <w:t>, des données statistiques actualisées (ventilées par âge, sexe, zone géographique et situation socioéconomique) pour les trois dernières années, concernant</w:t>
      </w:r>
      <w:r w:rsidRPr="00575F32">
        <w:rPr>
          <w:szCs w:val="24"/>
          <w:lang w:val="fr-FR"/>
        </w:rPr>
        <w:t>:</w:t>
      </w:r>
    </w:p>
    <w:p w:rsidR="00575F32" w:rsidRPr="00575F32" w:rsidRDefault="00575F32" w:rsidP="004A7CF2">
      <w:pPr>
        <w:pStyle w:val="SingleTxtG"/>
        <w:ind w:firstLine="567"/>
        <w:rPr>
          <w:szCs w:val="24"/>
          <w:lang w:val="fr-FR"/>
        </w:rPr>
      </w:pPr>
      <w:r w:rsidRPr="00575F32">
        <w:rPr>
          <w:szCs w:val="24"/>
          <w:lang w:val="fr-FR"/>
        </w:rPr>
        <w:t>a)</w:t>
      </w:r>
      <w:r w:rsidRPr="00575F32">
        <w:rPr>
          <w:szCs w:val="24"/>
          <w:lang w:val="fr-FR"/>
        </w:rPr>
        <w:tab/>
      </w:r>
      <w:r w:rsidR="00594A31">
        <w:rPr>
          <w:szCs w:val="24"/>
          <w:lang w:val="fr-FR"/>
        </w:rPr>
        <w:t>L</w:t>
      </w:r>
      <w:r w:rsidRPr="00575F32">
        <w:rPr>
          <w:szCs w:val="24"/>
          <w:lang w:val="fr-FR"/>
        </w:rPr>
        <w:t xml:space="preserve">e </w:t>
      </w:r>
      <w:r w:rsidRPr="00575F32">
        <w:t>nombre d</w:t>
      </w:r>
      <w:r w:rsidR="001D6893">
        <w:t>’</w:t>
      </w:r>
      <w:r w:rsidRPr="00575F32">
        <w:t xml:space="preserve">enfants handicapés et le nombre </w:t>
      </w:r>
      <w:r w:rsidR="002B5793">
        <w:t>de ceux qui, parmi eux,</w:t>
      </w:r>
      <w:r w:rsidRPr="00575F32">
        <w:t xml:space="preserve"> ont accès à l</w:t>
      </w:r>
      <w:r w:rsidR="001D6893">
        <w:t>’</w:t>
      </w:r>
      <w:r w:rsidRPr="00575F32">
        <w:t>éducation;</w:t>
      </w:r>
    </w:p>
    <w:p w:rsidR="00575F32" w:rsidRPr="00575F32" w:rsidRDefault="00575F32" w:rsidP="004A7CF2">
      <w:pPr>
        <w:pStyle w:val="SingleTxtG"/>
        <w:ind w:firstLine="567"/>
        <w:rPr>
          <w:szCs w:val="24"/>
          <w:lang w:val="fr-FR"/>
        </w:rPr>
      </w:pPr>
      <w:r w:rsidRPr="00575F32">
        <w:rPr>
          <w:szCs w:val="24"/>
          <w:lang w:val="fr-FR"/>
        </w:rPr>
        <w:t>b)</w:t>
      </w:r>
      <w:r w:rsidRPr="00575F32">
        <w:rPr>
          <w:szCs w:val="24"/>
          <w:lang w:val="fr-FR"/>
        </w:rPr>
        <w:tab/>
      </w:r>
      <w:r w:rsidR="00594A31">
        <w:rPr>
          <w:szCs w:val="24"/>
          <w:lang w:val="fr-FR"/>
        </w:rPr>
        <w:t>L</w:t>
      </w:r>
      <w:r w:rsidRPr="00575F32">
        <w:rPr>
          <w:szCs w:val="24"/>
          <w:lang w:val="fr-FR"/>
        </w:rPr>
        <w:t>e nombre d</w:t>
      </w:r>
      <w:r w:rsidR="001D6893">
        <w:rPr>
          <w:szCs w:val="24"/>
          <w:lang w:val="fr-FR"/>
        </w:rPr>
        <w:t>’</w:t>
      </w:r>
      <w:r w:rsidRPr="00575F32">
        <w:rPr>
          <w:szCs w:val="24"/>
          <w:lang w:val="fr-FR"/>
        </w:rPr>
        <w:t>enfants qui ont été adoptés dans le cadre de l</w:t>
      </w:r>
      <w:r w:rsidR="001D6893">
        <w:rPr>
          <w:szCs w:val="24"/>
          <w:lang w:val="fr-FR"/>
        </w:rPr>
        <w:t>’</w:t>
      </w:r>
      <w:r w:rsidRPr="00575F32">
        <w:rPr>
          <w:szCs w:val="24"/>
          <w:lang w:val="fr-FR"/>
        </w:rPr>
        <w:t>adoption coutumière;</w:t>
      </w:r>
    </w:p>
    <w:p w:rsidR="00575F32" w:rsidRPr="00575F32" w:rsidRDefault="00575F32" w:rsidP="004A7CF2">
      <w:pPr>
        <w:pStyle w:val="SingleTxtG"/>
        <w:ind w:firstLine="567"/>
        <w:rPr>
          <w:szCs w:val="24"/>
          <w:lang w:val="fr-FR"/>
        </w:rPr>
      </w:pPr>
      <w:r w:rsidRPr="00575F32">
        <w:rPr>
          <w:szCs w:val="24"/>
          <w:lang w:val="fr-FR"/>
        </w:rPr>
        <w:t>c)</w:t>
      </w:r>
      <w:r w:rsidRPr="00575F32">
        <w:rPr>
          <w:szCs w:val="24"/>
          <w:lang w:val="fr-FR"/>
        </w:rPr>
        <w:tab/>
      </w:r>
      <w:r w:rsidR="00594A31">
        <w:rPr>
          <w:szCs w:val="24"/>
          <w:lang w:val="fr-FR"/>
        </w:rPr>
        <w:t>L</w:t>
      </w:r>
      <w:r w:rsidRPr="00575F32">
        <w:rPr>
          <w:szCs w:val="24"/>
          <w:lang w:val="fr-FR"/>
        </w:rPr>
        <w:t>e nombre d</w:t>
      </w:r>
      <w:r w:rsidR="001D6893">
        <w:rPr>
          <w:szCs w:val="24"/>
          <w:lang w:val="fr-FR"/>
        </w:rPr>
        <w:t>’</w:t>
      </w:r>
      <w:r w:rsidRPr="00575F32">
        <w:rPr>
          <w:szCs w:val="24"/>
          <w:lang w:val="fr-FR"/>
        </w:rPr>
        <w:t>enfants obèses et le nombre d</w:t>
      </w:r>
      <w:r w:rsidR="001D6893">
        <w:rPr>
          <w:szCs w:val="24"/>
          <w:lang w:val="fr-FR"/>
        </w:rPr>
        <w:t>’</w:t>
      </w:r>
      <w:r w:rsidRPr="00575F32">
        <w:rPr>
          <w:szCs w:val="24"/>
          <w:lang w:val="fr-FR"/>
        </w:rPr>
        <w:t>enfants atteints d</w:t>
      </w:r>
      <w:r w:rsidR="001D6893">
        <w:rPr>
          <w:szCs w:val="24"/>
          <w:lang w:val="fr-FR"/>
        </w:rPr>
        <w:t>’</w:t>
      </w:r>
      <w:r w:rsidRPr="00575F32">
        <w:rPr>
          <w:szCs w:val="24"/>
          <w:lang w:val="fr-FR"/>
        </w:rPr>
        <w:t xml:space="preserve">une maladie non transmissible, </w:t>
      </w:r>
      <w:r w:rsidR="002B5793">
        <w:rPr>
          <w:szCs w:val="24"/>
          <w:lang w:val="fr-FR"/>
        </w:rPr>
        <w:t>notamment</w:t>
      </w:r>
      <w:r w:rsidRPr="00575F32">
        <w:rPr>
          <w:szCs w:val="24"/>
          <w:lang w:val="fr-FR"/>
        </w:rPr>
        <w:t xml:space="preserve"> le diabète; </w:t>
      </w:r>
    </w:p>
    <w:p w:rsidR="00575F32" w:rsidRPr="00575F32" w:rsidRDefault="00575F32" w:rsidP="004A7CF2">
      <w:pPr>
        <w:pStyle w:val="SingleTxtG"/>
        <w:ind w:firstLine="567"/>
      </w:pPr>
      <w:r w:rsidRPr="00575F32">
        <w:rPr>
          <w:szCs w:val="24"/>
          <w:lang w:val="fr-FR"/>
        </w:rPr>
        <w:t>d)</w:t>
      </w:r>
      <w:r w:rsidRPr="00575F32">
        <w:rPr>
          <w:szCs w:val="24"/>
          <w:lang w:val="fr-FR"/>
        </w:rPr>
        <w:tab/>
      </w:r>
      <w:r w:rsidR="00594A31">
        <w:rPr>
          <w:szCs w:val="24"/>
          <w:lang w:val="fr-FR"/>
        </w:rPr>
        <w:t>L</w:t>
      </w:r>
      <w:r w:rsidRPr="00575F32">
        <w:rPr>
          <w:szCs w:val="24"/>
          <w:lang w:val="fr-FR"/>
        </w:rPr>
        <w:t>e nombre d</w:t>
      </w:r>
      <w:r w:rsidR="001D6893">
        <w:rPr>
          <w:szCs w:val="24"/>
          <w:lang w:val="fr-FR"/>
        </w:rPr>
        <w:t>’</w:t>
      </w:r>
      <w:r w:rsidRPr="00575F32">
        <w:rPr>
          <w:szCs w:val="24"/>
          <w:lang w:val="fr-FR"/>
        </w:rPr>
        <w:t xml:space="preserve">adolescents </w:t>
      </w:r>
      <w:r w:rsidRPr="00575F32">
        <w:t>atteints d</w:t>
      </w:r>
      <w:r w:rsidR="001D6893">
        <w:t>’</w:t>
      </w:r>
      <w:r w:rsidRPr="00575F32">
        <w:t>infections sexuellement transmissibles, notamment le VIH/sida, et le nombre d</w:t>
      </w:r>
      <w:r w:rsidR="001D6893">
        <w:t>’</w:t>
      </w:r>
      <w:r w:rsidRPr="00575F32">
        <w:t>adolescents qui consomment du tabac, des drogues et de l</w:t>
      </w:r>
      <w:r w:rsidR="001D6893">
        <w:t>’</w:t>
      </w:r>
      <w:r w:rsidRPr="00575F32">
        <w:t>alcool;</w:t>
      </w:r>
    </w:p>
    <w:p w:rsidR="00575F32" w:rsidRPr="00575F32" w:rsidRDefault="00575F32" w:rsidP="004A7CF2">
      <w:pPr>
        <w:pStyle w:val="SingleTxtG"/>
        <w:ind w:firstLine="567"/>
      </w:pPr>
      <w:r w:rsidRPr="00575F32">
        <w:t>e)</w:t>
      </w:r>
      <w:r w:rsidRPr="00575F32">
        <w:tab/>
      </w:r>
      <w:r w:rsidR="00594A31">
        <w:t>L</w:t>
      </w:r>
      <w:r w:rsidRPr="00575F32">
        <w:t>e nombre de grossesses précoces;</w:t>
      </w:r>
    </w:p>
    <w:p w:rsidR="00575F32" w:rsidRPr="00575F32" w:rsidRDefault="00575F32" w:rsidP="004A7CF2">
      <w:pPr>
        <w:pStyle w:val="SingleTxtG"/>
        <w:ind w:firstLine="567"/>
      </w:pPr>
      <w:r w:rsidRPr="00575F32">
        <w:t>f)</w:t>
      </w:r>
      <w:r w:rsidRPr="00575F32">
        <w:tab/>
      </w:r>
      <w:r w:rsidR="00594A31">
        <w:t>L</w:t>
      </w:r>
      <w:r w:rsidRPr="00575F32">
        <w:t>es taux de scolarisation et de persévérance scolaire dans l</w:t>
      </w:r>
      <w:r w:rsidR="001D6893">
        <w:t>’</w:t>
      </w:r>
      <w:r w:rsidRPr="00575F32">
        <w:t>enseignement préscolaire, primaire, secondaire et professionnel.</w:t>
      </w:r>
    </w:p>
    <w:p w:rsidR="00575F32" w:rsidRPr="00575F32" w:rsidRDefault="00575F32" w:rsidP="004A7CF2">
      <w:pPr>
        <w:pStyle w:val="SingleTxtG"/>
      </w:pPr>
      <w:r w:rsidRPr="00575F32">
        <w:t>2.</w:t>
      </w:r>
      <w:r w:rsidRPr="00575F32">
        <w:tab/>
        <w:t xml:space="preserve">Fournir des données statistiques actualisées </w:t>
      </w:r>
      <w:r w:rsidR="007D205E">
        <w:t>sur</w:t>
      </w:r>
      <w:r w:rsidRPr="00575F32">
        <w:t xml:space="preserve"> les actes de violence commis à l</w:t>
      </w:r>
      <w:r w:rsidR="001D6893">
        <w:t>’</w:t>
      </w:r>
      <w:r w:rsidRPr="00575F32">
        <w:t xml:space="preserve">égard des enfants (garçons et filles), y compris </w:t>
      </w:r>
      <w:r w:rsidR="007D205E">
        <w:t>les actes de violence sexuelle</w:t>
      </w:r>
      <w:r w:rsidRPr="00575F32">
        <w:t>, pour les trois dernières années, notamment le nombre de cas signalés à la police, le nombre de cas ayant fait l</w:t>
      </w:r>
      <w:r w:rsidR="001D6893">
        <w:t>’</w:t>
      </w:r>
      <w:r w:rsidRPr="00575F32">
        <w:t xml:space="preserve">objet de poursuites et le nombre de cas </w:t>
      </w:r>
      <w:r w:rsidR="00CD2A3E">
        <w:t>ayant abouti à une condamnation</w:t>
      </w:r>
      <w:r w:rsidRPr="00575F32">
        <w:t xml:space="preserve">. </w:t>
      </w:r>
    </w:p>
    <w:p w:rsidR="00575F32" w:rsidRPr="00575F32" w:rsidRDefault="00575F32" w:rsidP="004A7CF2">
      <w:pPr>
        <w:pStyle w:val="SingleTxtG"/>
      </w:pPr>
      <w:r w:rsidRPr="00575F32">
        <w:t>3.</w:t>
      </w:r>
      <w:r w:rsidRPr="00575F32">
        <w:tab/>
        <w:t>Actualiser toute donnée figurant dans le rapport qui serait obsolète ou ne tiendrait pas compte de faits nouveaux.</w:t>
      </w:r>
    </w:p>
    <w:p w:rsidR="00DA3BE9" w:rsidRDefault="00575F32" w:rsidP="004A7CF2">
      <w:pPr>
        <w:pStyle w:val="SingleTxtG"/>
      </w:pPr>
      <w:r w:rsidRPr="00575F32">
        <w:t>4.</w:t>
      </w:r>
      <w:r w:rsidRPr="00575F32">
        <w:tab/>
        <w:t>En outre, l</w:t>
      </w:r>
      <w:r w:rsidR="001D6893">
        <w:t>’</w:t>
      </w:r>
      <w:r w:rsidRPr="00575F32">
        <w:t xml:space="preserve">État partie </w:t>
      </w:r>
      <w:r w:rsidR="007D205E">
        <w:t>pourrait</w:t>
      </w:r>
      <w:r w:rsidRPr="00575F32">
        <w:t xml:space="preserve"> fournir la liste des domaines concernant les enfants qu</w:t>
      </w:r>
      <w:r w:rsidR="001D6893">
        <w:t>’</w:t>
      </w:r>
      <w:r w:rsidRPr="00575F32">
        <w:t>il juge prioritaires au regard de la mise en œuvre de la Convention.</w:t>
      </w:r>
    </w:p>
    <w:p w:rsidR="00BF157B" w:rsidRPr="00BF157B" w:rsidRDefault="00BF157B" w:rsidP="00BF157B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BF157B" w:rsidRPr="00BF157B" w:rsidSect="00575F32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7D31" w:rsidRDefault="00717D31"/>
  </w:endnote>
  <w:endnote w:type="continuationSeparator" w:id="0">
    <w:p w:rsidR="00717D31" w:rsidRDefault="00717D31"/>
  </w:endnote>
  <w:endnote w:type="continuationNotice" w:id="1">
    <w:p w:rsidR="00717D31" w:rsidRPr="00F67765" w:rsidRDefault="00717D31" w:rsidP="00F67765">
      <w:pPr>
        <w:spacing w:line="240" w:lineRule="auto"/>
        <w:rPr>
          <w:sz w:val="2"/>
          <w:szCs w:val="2"/>
        </w:rPr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5F32" w:rsidRPr="00575F32" w:rsidRDefault="00575F32" w:rsidP="00575F32">
    <w:pPr>
      <w:pStyle w:val="Footer"/>
      <w:tabs>
        <w:tab w:val="right" w:pos="9638"/>
      </w:tabs>
    </w:pPr>
    <w:r w:rsidRPr="00575F32">
      <w:rPr>
        <w:b/>
        <w:sz w:val="18"/>
      </w:rPr>
      <w:fldChar w:fldCharType="begin"/>
    </w:r>
    <w:r w:rsidRPr="00575F32">
      <w:rPr>
        <w:b/>
        <w:sz w:val="18"/>
      </w:rPr>
      <w:instrText xml:space="preserve"> PAGE  \* MERGEFORMAT </w:instrText>
    </w:r>
    <w:r w:rsidRPr="00575F32">
      <w:rPr>
        <w:b/>
        <w:sz w:val="18"/>
      </w:rPr>
      <w:fldChar w:fldCharType="separate"/>
    </w:r>
    <w:r w:rsidR="00CD2A3E">
      <w:rPr>
        <w:b/>
        <w:noProof/>
        <w:sz w:val="18"/>
      </w:rPr>
      <w:t>2</w:t>
    </w:r>
    <w:r w:rsidRPr="00575F32">
      <w:rPr>
        <w:b/>
        <w:sz w:val="18"/>
      </w:rPr>
      <w:fldChar w:fldCharType="end"/>
    </w:r>
    <w:r>
      <w:rPr>
        <w:b/>
        <w:sz w:val="18"/>
      </w:rPr>
      <w:tab/>
    </w:r>
    <w:r>
      <w:t>GE.13-43464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5F32" w:rsidRPr="00575F32" w:rsidRDefault="00575F32" w:rsidP="00575F32">
    <w:pPr>
      <w:pStyle w:val="Footer"/>
      <w:tabs>
        <w:tab w:val="right" w:pos="9638"/>
      </w:tabs>
      <w:rPr>
        <w:b/>
        <w:sz w:val="18"/>
      </w:rPr>
    </w:pPr>
    <w:r>
      <w:t>GE.13-43464</w:t>
    </w:r>
    <w:r>
      <w:tab/>
    </w:r>
    <w:r w:rsidRPr="00575F32">
      <w:rPr>
        <w:b/>
        <w:sz w:val="18"/>
      </w:rPr>
      <w:fldChar w:fldCharType="begin"/>
    </w:r>
    <w:r w:rsidRPr="00575F32">
      <w:rPr>
        <w:b/>
        <w:sz w:val="18"/>
      </w:rPr>
      <w:instrText xml:space="preserve"> PAGE  \* MERGEFORMAT </w:instrText>
    </w:r>
    <w:r w:rsidRPr="00575F32">
      <w:rPr>
        <w:b/>
        <w:sz w:val="18"/>
      </w:rPr>
      <w:fldChar w:fldCharType="separate"/>
    </w:r>
    <w:r w:rsidR="00CD2A3E">
      <w:rPr>
        <w:b/>
        <w:noProof/>
        <w:sz w:val="18"/>
      </w:rPr>
      <w:t>3</w:t>
    </w:r>
    <w:r w:rsidRPr="00575F32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9AC" w:rsidRDefault="00575F32">
    <w:pPr>
      <w:pStyle w:val="Footer"/>
    </w:pPr>
    <w:r>
      <w:rPr>
        <w:sz w:val="20"/>
      </w:rPr>
      <w:t>GE.13-43464</w:t>
    </w:r>
    <w:r w:rsidR="00B129AC"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6.9pt;margin-top:-8.5pt;width:86.95pt;height:18.35pt;z-index:1;mso-position-horizontal-relative:text;mso-position-vertical-relative:text">
          <v:imagedata r:id="rId1" o:title="recycle_French"/>
        </v:shape>
      </w:pict>
    </w:r>
    <w:r>
      <w:rPr>
        <w:sz w:val="20"/>
      </w:rPr>
      <w:t xml:space="preserve">  (F)</w:t>
    </w:r>
    <w:r w:rsidR="00D34897">
      <w:rPr>
        <w:sz w:val="20"/>
      </w:rPr>
      <w:t xml:space="preserve">    190613    200613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7D31" w:rsidRPr="00D27D5E" w:rsidRDefault="00717D31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717D31" w:rsidRPr="00EA0E33" w:rsidRDefault="00717D31" w:rsidP="00EA0E33">
      <w:pPr>
        <w:tabs>
          <w:tab w:val="right" w:pos="2155"/>
        </w:tabs>
        <w:spacing w:after="80"/>
        <w:ind w:left="680"/>
        <w:rPr>
          <w:u w:val="single"/>
        </w:rPr>
      </w:pPr>
      <w:r w:rsidRPr="00EA0E33">
        <w:rPr>
          <w:u w:val="single"/>
        </w:rPr>
        <w:tab/>
      </w:r>
    </w:p>
  </w:footnote>
  <w:footnote w:type="continuationNotice" w:id="1">
    <w:p w:rsidR="00717D31" w:rsidRPr="00F67765" w:rsidRDefault="00717D31" w:rsidP="00F67765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5F32" w:rsidRPr="00575F32" w:rsidRDefault="00575F32">
    <w:pPr>
      <w:pStyle w:val="Header"/>
    </w:pPr>
    <w:r>
      <w:t>CRC/C/TUV/Q/1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5F32" w:rsidRPr="00575F32" w:rsidRDefault="00575F32" w:rsidP="00575F32">
    <w:pPr>
      <w:pStyle w:val="Header"/>
      <w:jc w:val="right"/>
    </w:pPr>
    <w:r>
      <w:t>CRC/C/TUV/Q/1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754733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982092C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B8CAAC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03A13B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CC4E402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3CA425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D08C497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BB8CAC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25C6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71A0C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en-GB" w:vendorID="64" w:dllVersion="131077" w:nlCheck="1" w:checkStyle="1"/>
  <w:activeWritingStyle w:appName="MSWord" w:lang="fr-CH" w:vendorID="64" w:dllVersion="131078" w:nlCheck="1" w:checkStyle="1"/>
  <w:activeWritingStyle w:appName="MSWord" w:lang="fr-FR" w:vendorID="64" w:dllVersion="131078" w:nlCheck="1" w:checkStyle="1"/>
  <w:proofState w:spelling="clean"/>
  <w:attachedTemplate r:id="rId1"/>
  <w:stylePaneFormatFilter w:val="0004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29AC"/>
    <w:rsid w:val="0000767A"/>
    <w:rsid w:val="00016AC5"/>
    <w:rsid w:val="00060E82"/>
    <w:rsid w:val="000B696A"/>
    <w:rsid w:val="000F41F2"/>
    <w:rsid w:val="00160540"/>
    <w:rsid w:val="00176BBC"/>
    <w:rsid w:val="00192EEB"/>
    <w:rsid w:val="001A20FB"/>
    <w:rsid w:val="001D03B3"/>
    <w:rsid w:val="001D5CBF"/>
    <w:rsid w:val="001D6893"/>
    <w:rsid w:val="001D7F8A"/>
    <w:rsid w:val="001E3DE1"/>
    <w:rsid w:val="001E3FEB"/>
    <w:rsid w:val="001E4A02"/>
    <w:rsid w:val="001E5727"/>
    <w:rsid w:val="00225A8C"/>
    <w:rsid w:val="002659F1"/>
    <w:rsid w:val="00287E79"/>
    <w:rsid w:val="002928F9"/>
    <w:rsid w:val="002A5376"/>
    <w:rsid w:val="002A5D07"/>
    <w:rsid w:val="002B5793"/>
    <w:rsid w:val="002C6A52"/>
    <w:rsid w:val="002E1AFD"/>
    <w:rsid w:val="003016B7"/>
    <w:rsid w:val="0031567F"/>
    <w:rsid w:val="00331C04"/>
    <w:rsid w:val="003515AA"/>
    <w:rsid w:val="00374106"/>
    <w:rsid w:val="003976D5"/>
    <w:rsid w:val="003D2F6C"/>
    <w:rsid w:val="003D37AA"/>
    <w:rsid w:val="003D6C68"/>
    <w:rsid w:val="003E3BD4"/>
    <w:rsid w:val="003E7F2E"/>
    <w:rsid w:val="003F4CA4"/>
    <w:rsid w:val="004159D0"/>
    <w:rsid w:val="004377D2"/>
    <w:rsid w:val="00445181"/>
    <w:rsid w:val="004A7CF2"/>
    <w:rsid w:val="004B5FFD"/>
    <w:rsid w:val="00543D5E"/>
    <w:rsid w:val="00547BC0"/>
    <w:rsid w:val="00564901"/>
    <w:rsid w:val="00571F41"/>
    <w:rsid w:val="00575F32"/>
    <w:rsid w:val="00594A31"/>
    <w:rsid w:val="005E5D1F"/>
    <w:rsid w:val="005E7222"/>
    <w:rsid w:val="0060517D"/>
    <w:rsid w:val="0060753B"/>
    <w:rsid w:val="00611D43"/>
    <w:rsid w:val="00612D48"/>
    <w:rsid w:val="00616B45"/>
    <w:rsid w:val="00630D9B"/>
    <w:rsid w:val="00631953"/>
    <w:rsid w:val="006439EC"/>
    <w:rsid w:val="006A2FF6"/>
    <w:rsid w:val="006B4590"/>
    <w:rsid w:val="006C340C"/>
    <w:rsid w:val="006E637C"/>
    <w:rsid w:val="0070347C"/>
    <w:rsid w:val="00716BD0"/>
    <w:rsid w:val="007176C1"/>
    <w:rsid w:val="00717D31"/>
    <w:rsid w:val="007A291C"/>
    <w:rsid w:val="007C3C0D"/>
    <w:rsid w:val="007D205E"/>
    <w:rsid w:val="007F55CB"/>
    <w:rsid w:val="00844750"/>
    <w:rsid w:val="008B44C4"/>
    <w:rsid w:val="008E7FAE"/>
    <w:rsid w:val="00901884"/>
    <w:rsid w:val="00911BF7"/>
    <w:rsid w:val="00977EC8"/>
    <w:rsid w:val="00993C56"/>
    <w:rsid w:val="009C2D18"/>
    <w:rsid w:val="009D3A8C"/>
    <w:rsid w:val="009E7956"/>
    <w:rsid w:val="00A133AF"/>
    <w:rsid w:val="00A2492E"/>
    <w:rsid w:val="00A62B5C"/>
    <w:rsid w:val="00A63C60"/>
    <w:rsid w:val="00AC5C4E"/>
    <w:rsid w:val="00AC67A1"/>
    <w:rsid w:val="00AC7977"/>
    <w:rsid w:val="00AD1127"/>
    <w:rsid w:val="00AE352C"/>
    <w:rsid w:val="00B129AC"/>
    <w:rsid w:val="00B32E2D"/>
    <w:rsid w:val="00B61990"/>
    <w:rsid w:val="00B93DB1"/>
    <w:rsid w:val="00BB410B"/>
    <w:rsid w:val="00BE6AE4"/>
    <w:rsid w:val="00BF0556"/>
    <w:rsid w:val="00BF157B"/>
    <w:rsid w:val="00C261F8"/>
    <w:rsid w:val="00C33100"/>
    <w:rsid w:val="00C36B9B"/>
    <w:rsid w:val="00C7448E"/>
    <w:rsid w:val="00CD1A71"/>
    <w:rsid w:val="00CD1FBB"/>
    <w:rsid w:val="00CD2A3E"/>
    <w:rsid w:val="00D016B5"/>
    <w:rsid w:val="00D034F1"/>
    <w:rsid w:val="00D10597"/>
    <w:rsid w:val="00D21AD3"/>
    <w:rsid w:val="00D27D5E"/>
    <w:rsid w:val="00D34897"/>
    <w:rsid w:val="00D43A3B"/>
    <w:rsid w:val="00D77231"/>
    <w:rsid w:val="00D838EB"/>
    <w:rsid w:val="00DA3BE9"/>
    <w:rsid w:val="00DC6D83"/>
    <w:rsid w:val="00DE6D90"/>
    <w:rsid w:val="00DF002F"/>
    <w:rsid w:val="00E0244D"/>
    <w:rsid w:val="00E36FE5"/>
    <w:rsid w:val="00E81E94"/>
    <w:rsid w:val="00E82607"/>
    <w:rsid w:val="00EA0E33"/>
    <w:rsid w:val="00EE6056"/>
    <w:rsid w:val="00F439F9"/>
    <w:rsid w:val="00F47851"/>
    <w:rsid w:val="00F67765"/>
    <w:rsid w:val="00FA5A79"/>
    <w:rsid w:val="00FB0BFE"/>
    <w:rsid w:val="00FB4C51"/>
    <w:rsid w:val="00FD2845"/>
    <w:rsid w:val="00FF1D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16BD0"/>
    <w:pPr>
      <w:suppressAutoHyphens/>
      <w:spacing w:line="240" w:lineRule="atLeast"/>
    </w:pPr>
    <w:rPr>
      <w:lang w:val="fr-CH"/>
    </w:rPr>
  </w:style>
  <w:style w:type="paragraph" w:styleId="Heading1">
    <w:name w:val="heading 1"/>
    <w:aliases w:val="Table_G"/>
    <w:basedOn w:val="SingleTxtG"/>
    <w:next w:val="SingleTxtG"/>
    <w:qFormat/>
    <w:rsid w:val="0031567F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716BD0"/>
    <w:pPr>
      <w:outlineLvl w:val="1"/>
    </w:pPr>
  </w:style>
  <w:style w:type="paragraph" w:styleId="Heading3">
    <w:name w:val="heading 3"/>
    <w:basedOn w:val="Normal"/>
    <w:next w:val="Normal"/>
    <w:qFormat/>
    <w:rsid w:val="00716BD0"/>
    <w:pPr>
      <w:outlineLvl w:val="2"/>
    </w:pPr>
  </w:style>
  <w:style w:type="paragraph" w:styleId="Heading4">
    <w:name w:val="heading 4"/>
    <w:basedOn w:val="Normal"/>
    <w:next w:val="Normal"/>
    <w:qFormat/>
    <w:rsid w:val="00716BD0"/>
    <w:pPr>
      <w:outlineLvl w:val="3"/>
    </w:pPr>
  </w:style>
  <w:style w:type="paragraph" w:styleId="Heading5">
    <w:name w:val="heading 5"/>
    <w:basedOn w:val="Normal"/>
    <w:next w:val="Normal"/>
    <w:qFormat/>
    <w:rsid w:val="00716BD0"/>
    <w:pPr>
      <w:outlineLvl w:val="4"/>
    </w:pPr>
  </w:style>
  <w:style w:type="paragraph" w:styleId="Heading6">
    <w:name w:val="heading 6"/>
    <w:basedOn w:val="Normal"/>
    <w:next w:val="Normal"/>
    <w:qFormat/>
    <w:rsid w:val="00716BD0"/>
    <w:pPr>
      <w:outlineLvl w:val="5"/>
    </w:pPr>
  </w:style>
  <w:style w:type="paragraph" w:styleId="Heading7">
    <w:name w:val="heading 7"/>
    <w:basedOn w:val="Normal"/>
    <w:next w:val="Normal"/>
    <w:qFormat/>
    <w:rsid w:val="00716BD0"/>
    <w:pPr>
      <w:outlineLvl w:val="6"/>
    </w:pPr>
  </w:style>
  <w:style w:type="paragraph" w:styleId="Heading8">
    <w:name w:val="heading 8"/>
    <w:basedOn w:val="Normal"/>
    <w:next w:val="Normal"/>
    <w:qFormat/>
    <w:rsid w:val="00716BD0"/>
    <w:pPr>
      <w:outlineLvl w:val="7"/>
    </w:pPr>
  </w:style>
  <w:style w:type="paragraph" w:styleId="Heading9">
    <w:name w:val="heading 9"/>
    <w:basedOn w:val="Normal"/>
    <w:next w:val="Normal"/>
    <w:qFormat/>
    <w:rsid w:val="00716BD0"/>
    <w:pPr>
      <w:outlineLvl w:val="8"/>
    </w:pPr>
  </w:style>
  <w:style w:type="character" w:default="1" w:styleId="DefaultParagraphFont">
    <w:name w:val="Default Paragraph Font"/>
    <w:semiHidden/>
    <w:rsid w:val="00716BD0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716BD0"/>
  </w:style>
  <w:style w:type="paragraph" w:customStyle="1" w:styleId="HMG">
    <w:name w:val="_ H __M_G"/>
    <w:basedOn w:val="Normal"/>
    <w:next w:val="Normal"/>
    <w:rsid w:val="00716BD0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16BD0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16BD0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ar"/>
    <w:rsid w:val="00716BD0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716BD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16BD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16BD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16BD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16BD0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16BD0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rsid w:val="00716BD0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716BD0"/>
  </w:style>
  <w:style w:type="paragraph" w:styleId="Header">
    <w:name w:val="header"/>
    <w:aliases w:val="6_G"/>
    <w:basedOn w:val="Normal"/>
    <w:next w:val="Normal"/>
    <w:rsid w:val="00716BD0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3F4CA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3F4CA4"/>
  </w:style>
  <w:style w:type="character" w:styleId="PageNumber">
    <w:name w:val="page number"/>
    <w:aliases w:val="7_G"/>
    <w:basedOn w:val="DefaultParagraphFont"/>
    <w:rsid w:val="00716BD0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716BD0"/>
    <w:pPr>
      <w:spacing w:line="240" w:lineRule="auto"/>
    </w:pPr>
    <w:rPr>
      <w:sz w:val="16"/>
    </w:rPr>
  </w:style>
  <w:style w:type="character" w:styleId="Hyperlink">
    <w:name w:val="Hyperlink"/>
    <w:basedOn w:val="DefaultParagraphFont"/>
    <w:rsid w:val="00A63C60"/>
    <w:rPr>
      <w:color w:val="auto"/>
      <w:u w:val="none"/>
    </w:rPr>
  </w:style>
  <w:style w:type="character" w:styleId="FollowedHyperlink">
    <w:name w:val="FollowedHyperlink"/>
    <w:basedOn w:val="DefaultParagraphFont"/>
    <w:rsid w:val="00A63C60"/>
    <w:rPr>
      <w:color w:val="auto"/>
      <w:u w:val="none"/>
    </w:rPr>
  </w:style>
  <w:style w:type="paragraph" w:customStyle="1" w:styleId="ParNoG">
    <w:name w:val="_ParNo_G"/>
    <w:basedOn w:val="SingleTxtG"/>
    <w:rsid w:val="00A62B5C"/>
    <w:pPr>
      <w:numPr>
        <w:numId w:val="3"/>
      </w:numPr>
    </w:pPr>
  </w:style>
  <w:style w:type="character" w:customStyle="1" w:styleId="SingleTxtGCar">
    <w:name w:val="_ Single Txt_G Car"/>
    <w:basedOn w:val="DefaultParagraphFont"/>
    <w:link w:val="SingleTxtG"/>
    <w:rsid w:val="00EE6056"/>
    <w:rPr>
      <w:lang w:val="fr-CH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</Template>
  <TotalTime>0</TotalTime>
  <Pages>3</Pages>
  <Words>1043</Words>
  <Characters>5739</Characters>
  <Application>Microsoft Office Outlook</Application>
  <DocSecurity>4</DocSecurity>
  <Lines>47</Lines>
  <Paragraphs>13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CRC/C/TUV/Q/1</vt:lpstr>
    </vt:vector>
  </TitlesOfParts>
  <Company>Corine</Company>
  <LinksUpToDate>false</LinksUpToDate>
  <CharactersWithSpaces>6769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CRC/C/TUV/Q/1</dc:title>
  <dc:subject>final</dc:subject>
  <dc:creator>Nath. V</dc:creator>
  <cp:keywords/>
  <dc:description/>
  <cp:lastModifiedBy>DESK 1</cp:lastModifiedBy>
  <cp:revision>2</cp:revision>
  <cp:lastPrinted>2013-06-20T07:21:00Z</cp:lastPrinted>
  <dcterms:created xsi:type="dcterms:W3CDTF">2013-06-20T11:07:00Z</dcterms:created>
  <dcterms:modified xsi:type="dcterms:W3CDTF">2013-06-20T11:07:00Z</dcterms:modified>
</cp:coreProperties>
</file>