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0"/>
        <w:gridCol w:w="4536"/>
        <w:gridCol w:w="3366"/>
      </w:tblGrid>
      <w:tr w:rsidR="00000000">
        <w:tblPrEx>
          <w:tblCellMar>
            <w:top w:w="0" w:type="dxa"/>
            <w:bottom w:w="0" w:type="dxa"/>
          </w:tblCellMar>
        </w:tblPrEx>
        <w:tc>
          <w:tcPr>
            <w:tcW w:w="1960" w:type="dxa"/>
            <w:tcBorders>
              <w:top w:val="nil"/>
              <w:left w:val="nil"/>
              <w:bottom w:val="single" w:sz="6" w:space="0" w:color="auto"/>
              <w:right w:val="nil"/>
            </w:tcBorders>
          </w:tcPr>
          <w:p w:rsidR="00000000" w:rsidRDefault="00000000">
            <w:pPr>
              <w:spacing w:before="240" w:after="0"/>
              <w:ind w:left="-308" w:firstLine="200"/>
              <w:rPr>
                <w:rFonts w:ascii="Univers" w:hAnsi="Univers"/>
                <w:b/>
                <w:sz w:val="16"/>
              </w:rPr>
            </w:pPr>
            <w:r>
              <w:rPr>
                <w:rFonts w:ascii="Univers" w:hAnsi="Univers"/>
                <w:b/>
                <w:sz w:val="28"/>
              </w:rPr>
              <w:t>UNITED</w:t>
            </w:r>
            <w:r>
              <w:rPr>
                <w:rFonts w:ascii="Univers" w:hAnsi="Univers"/>
                <w:b/>
                <w:sz w:val="28"/>
              </w:rPr>
              <w:br/>
              <w:t>NNATIONS</w:t>
            </w:r>
          </w:p>
        </w:tc>
        <w:tc>
          <w:tcPr>
            <w:tcW w:w="4536" w:type="dxa"/>
            <w:tcBorders>
              <w:top w:val="nil"/>
              <w:left w:val="nil"/>
              <w:bottom w:val="single" w:sz="6" w:space="0" w:color="auto"/>
              <w:right w:val="nil"/>
            </w:tcBorders>
          </w:tcPr>
          <w:p w:rsidR="00000000" w:rsidRDefault="00000000">
            <w:pPr>
              <w:rPr>
                <w:b/>
                <w:bCs/>
              </w:rPr>
            </w:pPr>
            <w:r>
              <w:t xml:space="preserve">                                                </w:t>
            </w:r>
          </w:p>
        </w:tc>
        <w:tc>
          <w:tcPr>
            <w:tcW w:w="3366" w:type="dxa"/>
            <w:tcBorders>
              <w:top w:val="nil"/>
              <w:left w:val="nil"/>
              <w:bottom w:val="single" w:sz="6" w:space="0" w:color="auto"/>
              <w:right w:val="nil"/>
            </w:tcBorders>
            <w:vAlign w:val="bottom"/>
          </w:tcPr>
          <w:p w:rsidR="00000000" w:rsidRDefault="00000000">
            <w:pPr>
              <w:spacing w:after="0"/>
              <w:jc w:val="right"/>
              <w:rPr>
                <w:b/>
                <w:sz w:val="96"/>
                <w:szCs w:val="96"/>
              </w:rPr>
            </w:pPr>
            <w:r>
              <w:rPr>
                <w:b/>
                <w:sz w:val="96"/>
                <w:szCs w:val="96"/>
              </w:rPr>
              <w:t>CERD</w:t>
            </w:r>
          </w:p>
        </w:tc>
      </w:tr>
      <w:bookmarkStart w:id="0" w:name="_MON_992683263"/>
      <w:bookmarkStart w:id="1" w:name="_MON_1114341677"/>
      <w:bookmarkEnd w:id="0"/>
      <w:bookmarkEnd w:id="1"/>
      <w:tr w:rsidR="00000000">
        <w:tblPrEx>
          <w:tblCellMar>
            <w:top w:w="0" w:type="dxa"/>
            <w:bottom w:w="0" w:type="dxa"/>
          </w:tblCellMar>
        </w:tblPrEx>
        <w:trPr>
          <w:trHeight w:val="2145"/>
        </w:trPr>
        <w:tc>
          <w:tcPr>
            <w:tcW w:w="19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42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r>
              <w:t>CERD/C/70/2</w:t>
            </w:r>
          </w:p>
          <w:p w:rsidR="00000000" w:rsidRDefault="00000000">
            <w:pPr>
              <w:spacing w:after="0"/>
            </w:pPr>
            <w:r>
              <w:t>20 December 2006</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spacing w:after="0"/>
        <w:rPr>
          <w:rFonts w:ascii="Times New (W1)" w:cs="Times New (W1)"/>
          <w:szCs w:val="24"/>
        </w:rPr>
      </w:pPr>
      <w:r>
        <w:br/>
        <w:t>COMMITTEE ON THE ELIMINATION</w:t>
      </w:r>
      <w:r>
        <w:br/>
        <w:t xml:space="preserve">  OF RACIAL DISCRIMINATION</w:t>
      </w:r>
      <w:r>
        <w:br/>
      </w:r>
      <w:r>
        <w:rPr>
          <w:rFonts w:ascii="Times New (W1)"/>
          <w:bCs/>
          <w:szCs w:val="24"/>
        </w:rPr>
        <w:t>Seventieth</w:t>
      </w:r>
      <w:r>
        <w:rPr>
          <w:rFonts w:ascii="Times New (W1)"/>
          <w:b/>
          <w:szCs w:val="24"/>
        </w:rPr>
        <w:t xml:space="preserve"> </w:t>
      </w:r>
      <w:r>
        <w:rPr>
          <w:rFonts w:ascii="Times New (W1)"/>
          <w:bCs/>
          <w:szCs w:val="24"/>
        </w:rPr>
        <w:t>session</w:t>
      </w:r>
      <w:r>
        <w:rPr>
          <w:rFonts w:ascii="Times New (W1)"/>
          <w:szCs w:val="24"/>
        </w:rPr>
        <w:t xml:space="preserve"> </w:t>
      </w:r>
      <w:r>
        <w:br/>
        <w:t xml:space="preserve">Geneva, </w:t>
      </w:r>
      <w:r>
        <w:rPr>
          <w:rFonts w:ascii="Times New (W1)" w:cs="Times New (W1)"/>
          <w:szCs w:val="24"/>
        </w:rPr>
        <w:t xml:space="preserve">19 February </w:t>
      </w:r>
      <w:r>
        <w:rPr>
          <w:rFonts w:ascii="Times New (W1)" w:cs="Times New (W1)"/>
          <w:szCs w:val="24"/>
        </w:rPr>
        <w:t>–</w:t>
      </w:r>
      <w:r>
        <w:rPr>
          <w:rFonts w:ascii="Times New (W1)" w:cs="Times New (W1)"/>
          <w:szCs w:val="24"/>
        </w:rPr>
        <w:t xml:space="preserve"> 9 March 2007</w:t>
      </w:r>
    </w:p>
    <w:p w:rsidR="00000000" w:rsidRDefault="00000000">
      <w:pPr>
        <w:rPr>
          <w:rFonts w:ascii="Times New (W1)" w:cs="Times New (W1)"/>
          <w:szCs w:val="24"/>
        </w:rPr>
      </w:pPr>
      <w:r>
        <w:t>Item 5 of the provisional agenda</w:t>
      </w:r>
    </w:p>
    <w:p w:rsidR="00000000" w:rsidRDefault="00000000">
      <w:pPr>
        <w:pStyle w:val="Heading1"/>
        <w:spacing w:before="600"/>
      </w:pPr>
      <w:r>
        <w:t>SUBMISSION OF REPORTS BY STATES PARTIES UNDER ARTICLE 9, PARAGRAPH 1, OF THE CONVENTION</w:t>
      </w:r>
    </w:p>
    <w:p w:rsidR="00000000" w:rsidRDefault="00000000">
      <w:pPr>
        <w:pStyle w:val="Heading2"/>
      </w:pPr>
      <w:r>
        <w:t>Note by the Secretary-General</w:t>
      </w:r>
    </w:p>
    <w:p w:rsidR="00000000" w:rsidRDefault="00000000">
      <w:pPr>
        <w:spacing w:after="4000"/>
      </w:pPr>
      <w:r>
        <w:tab/>
        <w:t>The present note contains information on the overall situation with regard to the submission of reports by States parties in accordance with article 9 of the Convention.  Section A lists, in alphabetical order of States parties, the reports received by the Secretary</w:t>
      </w:r>
      <w:r>
        <w:noBreakHyphen/>
        <w:t xml:space="preserve">General, pending consideration by the Committee, and reflects the status of reports submitted as at </w:t>
      </w:r>
      <w:r>
        <w:rPr>
          <w:rFonts w:ascii="Times New (W1)"/>
          <w:bCs/>
          <w:szCs w:val="24"/>
        </w:rPr>
        <w:t>1 December</w:t>
      </w:r>
      <w:r>
        <w:rPr>
          <w:rFonts w:ascii="Times New (W1)"/>
          <w:b/>
          <w:szCs w:val="24"/>
        </w:rPr>
        <w:t xml:space="preserve"> </w:t>
      </w:r>
      <w:r>
        <w:rPr>
          <w:rFonts w:ascii="Times New (W1)"/>
          <w:bCs/>
          <w:szCs w:val="24"/>
        </w:rPr>
        <w:t>2006</w:t>
      </w:r>
      <w:r>
        <w:t>.  Section B lists the reports due, in the order of the years in which they fell due, from States parties up to the closing date of the present session of the Committee (9 March 2007).</w:t>
      </w:r>
    </w:p>
    <w:p w:rsidR="00000000" w:rsidRDefault="00000000">
      <w:pPr>
        <w:spacing w:after="4000"/>
      </w:pPr>
      <w:r>
        <w:t>GE.06-46001</w:t>
      </w:r>
    </w:p>
    <w:p w:rsidR="00000000" w:rsidRDefault="00000000">
      <w:pPr>
        <w:pStyle w:val="Heading1"/>
        <w:spacing w:after="0"/>
      </w:pPr>
    </w:p>
    <w:p w:rsidR="00000000" w:rsidRDefault="00000000">
      <w:pPr>
        <w:pStyle w:val="Heading1"/>
      </w:pPr>
      <w:r>
        <w:t xml:space="preserve">STATUS OF SUBMISSION OF REPORTS BY STATES PARTIES </w:t>
      </w:r>
      <w:r>
        <w:br/>
        <w:t>UNDER ARTICLE 9 OF THE CONVENTION</w:t>
      </w:r>
    </w:p>
    <w:p w:rsidR="00000000" w:rsidRDefault="00000000">
      <w:pPr>
        <w:pStyle w:val="Heading2"/>
        <w:spacing w:after="400"/>
      </w:pPr>
      <w:r>
        <w:t>A.  Reports received and pending consideration by the Committee</w:t>
      </w:r>
    </w:p>
    <w:tbl>
      <w:tblPr>
        <w:tblW w:w="0" w:type="auto"/>
        <w:tblInd w:w="108" w:type="dxa"/>
        <w:tblLook w:val="0000" w:firstRow="0" w:lastRow="0" w:firstColumn="0" w:lastColumn="0" w:noHBand="0" w:noVBand="0"/>
      </w:tblPr>
      <w:tblGrid>
        <w:gridCol w:w="2835"/>
        <w:gridCol w:w="6521"/>
      </w:tblGrid>
      <w:tr w:rsidR="00000000">
        <w:tblPrEx>
          <w:tblCellMar>
            <w:top w:w="0" w:type="dxa"/>
            <w:bottom w:w="0" w:type="dxa"/>
          </w:tblCellMar>
        </w:tblPrEx>
        <w:tc>
          <w:tcPr>
            <w:tcW w:w="2835" w:type="dxa"/>
          </w:tcPr>
          <w:p w:rsidR="00000000" w:rsidRDefault="00000000">
            <w:pPr>
              <w:spacing w:after="0"/>
            </w:pPr>
            <w:r>
              <w:t>Antigua and Barbuda</w:t>
            </w:r>
          </w:p>
        </w:tc>
        <w:tc>
          <w:tcPr>
            <w:tcW w:w="6521" w:type="dxa"/>
          </w:tcPr>
          <w:p w:rsidR="00000000" w:rsidRDefault="00000000">
            <w:pPr>
              <w:spacing w:after="0"/>
            </w:pPr>
            <w:r>
              <w:t>Initial, second, third, fourth, fifth, sixth, seventh, eighth and ninth periodic reports due 1989, 1991, 1993, 1995, 1997, 1999, 2001, 2003 and 2005 respectively, submitted in one document</w:t>
            </w:r>
          </w:p>
          <w:p w:rsidR="00000000" w:rsidRDefault="00000000">
            <w:pPr>
              <w:spacing w:after="0"/>
            </w:pPr>
            <w:r>
              <w:t>(CERD/C/ATG/9)</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r>
              <w:t>Canada</w:t>
            </w:r>
          </w:p>
        </w:tc>
        <w:tc>
          <w:tcPr>
            <w:tcW w:w="6521" w:type="dxa"/>
          </w:tcPr>
          <w:p w:rsidR="00000000" w:rsidRDefault="00000000">
            <w:pPr>
              <w:spacing w:after="0"/>
            </w:pPr>
            <w:r>
              <w:t>Seventeenth and eighteenth periodic reports, due in 2005, submitted in one document (CERD/C/CAN/18)</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p>
          <w:p w:rsidR="00000000" w:rsidRDefault="00000000">
            <w:pPr>
              <w:spacing w:after="0"/>
            </w:pPr>
            <w:r>
              <w:t>Costa Rica</w:t>
            </w:r>
          </w:p>
        </w:tc>
        <w:tc>
          <w:tcPr>
            <w:tcW w:w="6521" w:type="dxa"/>
          </w:tcPr>
          <w:p w:rsidR="00000000" w:rsidRDefault="00000000">
            <w:pPr>
              <w:spacing w:after="0"/>
            </w:pPr>
            <w:r>
              <w:t>Seventeenth and eighteenth periodic reports, due in 2006, submitted in one document (CERD/C/CKI/18)</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r>
              <w:t>Czech Republic</w:t>
            </w:r>
          </w:p>
        </w:tc>
        <w:tc>
          <w:tcPr>
            <w:tcW w:w="6521" w:type="dxa"/>
          </w:tcPr>
          <w:p w:rsidR="00000000" w:rsidRDefault="00000000">
            <w:pPr>
              <w:spacing w:after="0"/>
            </w:pPr>
            <w:r>
              <w:t>Sixth and seventh periodic reports due in 2006, submitted in one document (CERD/C/CZE/7)</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rPr>
                <w:rFonts w:ascii="Times New (W1)" w:cs="Times New (W1)"/>
                <w:bCs/>
              </w:rPr>
            </w:pPr>
            <w:r>
              <w:rPr>
                <w:rFonts w:ascii="Times New (W1)" w:cs="Times New (W1)"/>
                <w:bCs/>
              </w:rPr>
              <w:t>Fiji</w:t>
            </w:r>
          </w:p>
        </w:tc>
        <w:tc>
          <w:tcPr>
            <w:tcW w:w="6521" w:type="dxa"/>
          </w:tcPr>
          <w:p w:rsidR="00000000" w:rsidRDefault="00000000">
            <w:pPr>
              <w:spacing w:after="0"/>
              <w:rPr>
                <w:rFonts w:ascii="Times New (W1)" w:cs="Times New (W1)"/>
                <w:bCs/>
              </w:rPr>
            </w:pPr>
            <w:r>
              <w:rPr>
                <w:rFonts w:ascii="Times New (W1)" w:cs="Times New (W1)"/>
                <w:bCs/>
              </w:rPr>
              <w:t>Sixteenth and seventeenth periodic reports due in 2006, submitted in one document (CERD/C/FJI/17)</w:t>
            </w:r>
          </w:p>
        </w:tc>
      </w:tr>
      <w:tr w:rsidR="00000000">
        <w:tblPrEx>
          <w:tblCellMar>
            <w:top w:w="0" w:type="dxa"/>
            <w:bottom w:w="0" w:type="dxa"/>
          </w:tblCellMar>
        </w:tblPrEx>
        <w:tc>
          <w:tcPr>
            <w:tcW w:w="2835" w:type="dxa"/>
          </w:tcPr>
          <w:p w:rsidR="00000000" w:rsidRDefault="00000000">
            <w:pPr>
              <w:spacing w:after="0"/>
              <w:rPr>
                <w:rFonts w:ascii="Times New (W1)" w:cs="Times New (W1)"/>
                <w:b/>
              </w:rPr>
            </w:pPr>
          </w:p>
        </w:tc>
        <w:tc>
          <w:tcPr>
            <w:tcW w:w="6521" w:type="dxa"/>
          </w:tcPr>
          <w:p w:rsidR="00000000" w:rsidRDefault="00000000">
            <w:pPr>
              <w:spacing w:after="0"/>
              <w:rPr>
                <w:rFonts w:ascii="Times New (W1)" w:cs="Times New (W1)"/>
                <w:b/>
              </w:rPr>
            </w:pPr>
          </w:p>
        </w:tc>
      </w:tr>
      <w:tr w:rsidR="00000000">
        <w:tblPrEx>
          <w:tblCellMar>
            <w:top w:w="0" w:type="dxa"/>
            <w:bottom w:w="0" w:type="dxa"/>
          </w:tblCellMar>
        </w:tblPrEx>
        <w:tc>
          <w:tcPr>
            <w:tcW w:w="2835" w:type="dxa"/>
          </w:tcPr>
          <w:p w:rsidR="00000000" w:rsidRDefault="00000000">
            <w:pPr>
              <w:spacing w:after="0"/>
            </w:pPr>
            <w:r>
              <w:t>India</w:t>
            </w:r>
          </w:p>
        </w:tc>
        <w:tc>
          <w:tcPr>
            <w:tcW w:w="6521" w:type="dxa"/>
          </w:tcPr>
          <w:p w:rsidR="00000000" w:rsidRDefault="00000000">
            <w:pPr>
              <w:spacing w:after="0"/>
            </w:pPr>
            <w:r>
              <w:t>Fifteenth, sixteenth, seventeenth, eighteenth and nineteenth periodic reports, due in 1998, 2000, 2002, 2004 and 2006 respectively, submitted in one document (CERD/C/IND/19)</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r>
              <w:t>Indonesia</w:t>
            </w:r>
          </w:p>
        </w:tc>
        <w:tc>
          <w:tcPr>
            <w:tcW w:w="6521" w:type="dxa"/>
          </w:tcPr>
          <w:p w:rsidR="00000000" w:rsidRDefault="00000000">
            <w:pPr>
              <w:spacing w:after="0"/>
            </w:pPr>
            <w:r>
              <w:t>Initial, second and third periodic reports due in 2000, 2002 and 2004 respectively, submitted in one document (CERD/C/IND/3)</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p>
          <w:p w:rsidR="00000000" w:rsidRDefault="00000000">
            <w:pPr>
              <w:spacing w:after="0"/>
            </w:pPr>
            <w:r>
              <w:t>Israel</w:t>
            </w:r>
          </w:p>
        </w:tc>
        <w:tc>
          <w:tcPr>
            <w:tcW w:w="6521" w:type="dxa"/>
          </w:tcPr>
          <w:p w:rsidR="00000000" w:rsidRDefault="00000000">
            <w:pPr>
              <w:spacing w:after="0"/>
            </w:pPr>
            <w:r>
              <w:t>Tenth, eleventh, twelfth and thirteenth periodic reports, due in 1998, 2000, 2002 and 2004 respectively, submitted in one document (CERD/C/471/Add.2)</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p>
          <w:p w:rsidR="00000000" w:rsidRDefault="00000000">
            <w:pPr>
              <w:spacing w:after="0"/>
            </w:pPr>
            <w:r>
              <w:t>Italy</w:t>
            </w:r>
          </w:p>
        </w:tc>
        <w:tc>
          <w:tcPr>
            <w:tcW w:w="6521" w:type="dxa"/>
          </w:tcPr>
          <w:p w:rsidR="00000000" w:rsidRDefault="00000000">
            <w:pPr>
              <w:spacing w:after="0"/>
            </w:pPr>
            <w:r>
              <w:t>Fourteenth and  fifteenth periodic reports due in 2005, submitted in one document (CERD/ITA/15)</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r>
              <w:t>Kingdom of Belgium</w:t>
            </w:r>
          </w:p>
        </w:tc>
        <w:tc>
          <w:tcPr>
            <w:tcW w:w="6521" w:type="dxa"/>
          </w:tcPr>
          <w:p w:rsidR="00000000" w:rsidRDefault="00000000">
            <w:pPr>
              <w:spacing w:after="0"/>
            </w:pPr>
            <w:r>
              <w:t>Fourteenth and fifteenth periodic reports due in 2004, submitted in one document (CERD/C/BEL/15)</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p>
          <w:p w:rsidR="00000000" w:rsidRDefault="00000000">
            <w:pPr>
              <w:spacing w:after="0"/>
            </w:pPr>
            <w:r>
              <w:t>Kyrgyzstan</w:t>
            </w:r>
          </w:p>
        </w:tc>
        <w:tc>
          <w:tcPr>
            <w:tcW w:w="6521" w:type="dxa"/>
          </w:tcPr>
          <w:p w:rsidR="00000000" w:rsidRDefault="00000000">
            <w:pPr>
              <w:spacing w:after="0"/>
            </w:pPr>
            <w:r>
              <w:t>Second, third and fourth periodic reports due in 1998, 2000, 2002 and 2004 respectively, submitted in one document (CERD/C/KGZ/4)</w:t>
            </w:r>
          </w:p>
        </w:tc>
      </w:tr>
      <w:tr w:rsidR="00000000">
        <w:tblPrEx>
          <w:tblCellMar>
            <w:top w:w="0" w:type="dxa"/>
            <w:bottom w:w="0" w:type="dxa"/>
          </w:tblCellMar>
        </w:tblPrEx>
        <w:tc>
          <w:tcPr>
            <w:tcW w:w="2835" w:type="dxa"/>
          </w:tcPr>
          <w:p w:rsidR="00000000" w:rsidRDefault="00000000">
            <w:pPr>
              <w:spacing w:after="0"/>
            </w:pPr>
          </w:p>
        </w:tc>
        <w:tc>
          <w:tcPr>
            <w:tcW w:w="6521"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p>
          <w:p w:rsidR="00000000" w:rsidRDefault="00000000">
            <w:pPr>
              <w:spacing w:after="0"/>
            </w:pPr>
            <w:r>
              <w:t>Liechtenstein</w:t>
            </w:r>
          </w:p>
        </w:tc>
        <w:tc>
          <w:tcPr>
            <w:tcW w:w="6521" w:type="dxa"/>
          </w:tcPr>
          <w:p w:rsidR="00000000" w:rsidRDefault="00000000">
            <w:pPr>
              <w:spacing w:after="0"/>
              <w:rPr>
                <w:rFonts w:ascii="Times New (W1)" w:cs="Times New (W1)"/>
              </w:rPr>
            </w:pPr>
            <w:r>
              <w:t>Second and third periodic reports, due in 2003 and 2005 respectively, submitted in one document (CERD/C/IND/15-19)</w:t>
            </w:r>
          </w:p>
        </w:tc>
      </w:tr>
      <w:tr w:rsidR="00000000">
        <w:tblPrEx>
          <w:tblCellMar>
            <w:top w:w="0" w:type="dxa"/>
            <w:bottom w:w="0" w:type="dxa"/>
          </w:tblCellMar>
        </w:tblPrEx>
        <w:tc>
          <w:tcPr>
            <w:tcW w:w="2835" w:type="dxa"/>
          </w:tcPr>
          <w:p w:rsidR="00000000" w:rsidRDefault="00000000">
            <w:pPr>
              <w:tabs>
                <w:tab w:val="center" w:pos="1309"/>
              </w:tabs>
              <w:spacing w:after="0"/>
              <w:rPr>
                <w:rFonts w:ascii="Times New (W1)" w:hAnsi="Times New (W1)"/>
                <w:szCs w:val="24"/>
              </w:rPr>
            </w:pPr>
          </w:p>
        </w:tc>
        <w:tc>
          <w:tcPr>
            <w:tcW w:w="6521" w:type="dxa"/>
          </w:tcPr>
          <w:p w:rsidR="00000000" w:rsidRDefault="00000000">
            <w:pPr>
              <w:spacing w:after="0"/>
              <w:rPr>
                <w:bCs/>
              </w:rPr>
            </w:pPr>
          </w:p>
        </w:tc>
      </w:tr>
      <w:tr w:rsidR="00000000">
        <w:tblPrEx>
          <w:tblCellMar>
            <w:top w:w="0" w:type="dxa"/>
            <w:bottom w:w="0" w:type="dxa"/>
          </w:tblCellMar>
        </w:tblPrEx>
        <w:tc>
          <w:tcPr>
            <w:tcW w:w="2835" w:type="dxa"/>
          </w:tcPr>
          <w:p w:rsidR="00000000" w:rsidRDefault="00000000">
            <w:pPr>
              <w:tabs>
                <w:tab w:val="center" w:pos="1309"/>
              </w:tabs>
              <w:spacing w:after="0"/>
              <w:rPr>
                <w:rFonts w:ascii="Times New (W1)" w:hAnsi="Times New (W1)"/>
                <w:szCs w:val="24"/>
              </w:rPr>
            </w:pPr>
          </w:p>
          <w:p w:rsidR="00000000" w:rsidRDefault="00000000">
            <w:pPr>
              <w:tabs>
                <w:tab w:val="center" w:pos="1309"/>
              </w:tabs>
              <w:spacing w:after="0"/>
              <w:rPr>
                <w:rFonts w:ascii="Times New (W1)" w:hAnsi="Times New (W1)"/>
                <w:szCs w:val="24"/>
              </w:rPr>
            </w:pPr>
            <w:r>
              <w:rPr>
                <w:rFonts w:ascii="Times New (W1)" w:hAnsi="Times New (W1)"/>
                <w:szCs w:val="24"/>
              </w:rPr>
              <w:t>Moldova</w:t>
            </w:r>
          </w:p>
        </w:tc>
        <w:tc>
          <w:tcPr>
            <w:tcW w:w="6521" w:type="dxa"/>
          </w:tcPr>
          <w:p w:rsidR="00000000" w:rsidRDefault="00000000">
            <w:pPr>
              <w:spacing w:after="0"/>
            </w:pPr>
            <w:r>
              <w:t>Fifth, sixth and seventh periodic reports due in 2004 and 2006 respectively, submitted in one document (CERD/C/MDA/7)</w:t>
            </w:r>
          </w:p>
        </w:tc>
      </w:tr>
      <w:tr w:rsidR="00000000">
        <w:tblPrEx>
          <w:tblCellMar>
            <w:top w:w="0" w:type="dxa"/>
            <w:bottom w:w="0" w:type="dxa"/>
          </w:tblCellMar>
        </w:tblPrEx>
        <w:tc>
          <w:tcPr>
            <w:tcW w:w="2835" w:type="dxa"/>
          </w:tcPr>
          <w:p w:rsidR="00000000" w:rsidRDefault="00000000">
            <w:pPr>
              <w:tabs>
                <w:tab w:val="center" w:pos="1309"/>
              </w:tabs>
              <w:spacing w:after="0"/>
              <w:rPr>
                <w:rFonts w:ascii="Times New (W1)" w:hAnsi="Times New (W1)"/>
                <w:szCs w:val="24"/>
              </w:rPr>
            </w:pPr>
          </w:p>
        </w:tc>
        <w:tc>
          <w:tcPr>
            <w:tcW w:w="6521" w:type="dxa"/>
          </w:tcPr>
          <w:p w:rsidR="00000000" w:rsidRDefault="00000000">
            <w:pPr>
              <w:spacing w:after="0"/>
              <w:rPr>
                <w:bCs/>
              </w:rPr>
            </w:pPr>
          </w:p>
        </w:tc>
      </w:tr>
      <w:tr w:rsidR="00000000">
        <w:tblPrEx>
          <w:tblCellMar>
            <w:top w:w="0" w:type="dxa"/>
            <w:bottom w:w="0" w:type="dxa"/>
          </w:tblCellMar>
        </w:tblPrEx>
        <w:tc>
          <w:tcPr>
            <w:tcW w:w="2835" w:type="dxa"/>
          </w:tcPr>
          <w:p w:rsidR="00000000" w:rsidRDefault="00000000">
            <w:pPr>
              <w:spacing w:after="0"/>
              <w:rPr>
                <w:rFonts w:ascii="Times New (W1)"/>
                <w:strike/>
                <w:szCs w:val="24"/>
              </w:rPr>
            </w:pPr>
          </w:p>
        </w:tc>
        <w:tc>
          <w:tcPr>
            <w:tcW w:w="6521" w:type="dxa"/>
          </w:tcPr>
          <w:p w:rsidR="00000000" w:rsidRDefault="00000000">
            <w:pPr>
              <w:spacing w:after="0"/>
              <w:rPr>
                <w:rFonts w:ascii="Times New (W1)"/>
                <w:strike/>
                <w:szCs w:val="24"/>
              </w:rPr>
            </w:pPr>
          </w:p>
        </w:tc>
      </w:tr>
      <w:tr w:rsidR="00000000">
        <w:tblPrEx>
          <w:tblCellMar>
            <w:top w:w="0" w:type="dxa"/>
            <w:bottom w:w="0" w:type="dxa"/>
          </w:tblCellMar>
        </w:tblPrEx>
        <w:tc>
          <w:tcPr>
            <w:tcW w:w="2835" w:type="dxa"/>
          </w:tcPr>
          <w:p w:rsidR="00000000" w:rsidRDefault="00000000">
            <w:pPr>
              <w:spacing w:after="0"/>
              <w:rPr>
                <w:rFonts w:ascii="Times New (W1)" w:cs="Times New Roman Bold"/>
                <w:szCs w:val="24"/>
              </w:rPr>
            </w:pPr>
            <w:r>
              <w:rPr>
                <w:rFonts w:ascii="Times New (W1)" w:cs="Times New Roman Bold"/>
                <w:szCs w:val="24"/>
              </w:rPr>
              <w:t>Mozambique</w:t>
            </w:r>
          </w:p>
        </w:tc>
        <w:tc>
          <w:tcPr>
            <w:tcW w:w="6521" w:type="dxa"/>
          </w:tcPr>
          <w:p w:rsidR="00000000" w:rsidRDefault="00000000">
            <w:pPr>
              <w:spacing w:after="0"/>
              <w:rPr>
                <w:rFonts w:ascii="Times New (W1)" w:cs="Times New Roman Bold"/>
                <w:szCs w:val="24"/>
              </w:rPr>
            </w:pPr>
            <w:r>
              <w:rPr>
                <w:rFonts w:ascii="Times New (W1)" w:cs="Times New Roman Bold"/>
                <w:szCs w:val="24"/>
              </w:rPr>
              <w:t>Second, third, fourth, fifth, sixth, seventh, eighth, ninth, tenth, eleventh and twelfth periodic reports due in 1986, 1988, 2000, 2002, 2004 and 2006, submitted in one document (CERD/C/MOZ/12)</w:t>
            </w:r>
          </w:p>
        </w:tc>
      </w:tr>
      <w:tr w:rsidR="00000000">
        <w:tblPrEx>
          <w:tblCellMar>
            <w:top w:w="0" w:type="dxa"/>
            <w:bottom w:w="0" w:type="dxa"/>
          </w:tblCellMar>
        </w:tblPrEx>
        <w:tc>
          <w:tcPr>
            <w:tcW w:w="2835" w:type="dxa"/>
          </w:tcPr>
          <w:p w:rsidR="00000000" w:rsidRDefault="00000000">
            <w:pPr>
              <w:spacing w:after="0"/>
              <w:rPr>
                <w:rFonts w:ascii="Times New (W1)"/>
                <w:strike/>
                <w:szCs w:val="24"/>
              </w:rPr>
            </w:pPr>
          </w:p>
        </w:tc>
        <w:tc>
          <w:tcPr>
            <w:tcW w:w="6521" w:type="dxa"/>
          </w:tcPr>
          <w:p w:rsidR="00000000" w:rsidRDefault="00000000">
            <w:pPr>
              <w:spacing w:after="0"/>
              <w:rPr>
                <w:rFonts w:ascii="Times New (W1)"/>
                <w:strike/>
                <w:szCs w:val="24"/>
              </w:rPr>
            </w:pPr>
          </w:p>
        </w:tc>
      </w:tr>
      <w:tr w:rsidR="00000000">
        <w:tblPrEx>
          <w:tblCellMar>
            <w:top w:w="0" w:type="dxa"/>
            <w:bottom w:w="0" w:type="dxa"/>
          </w:tblCellMar>
        </w:tblPrEx>
        <w:tc>
          <w:tcPr>
            <w:tcW w:w="2835" w:type="dxa"/>
          </w:tcPr>
          <w:p w:rsidR="00000000" w:rsidRDefault="00000000">
            <w:pPr>
              <w:spacing w:after="0"/>
              <w:rPr>
                <w:rFonts w:ascii="Times New (W1)" w:cs="Times New (W1)"/>
                <w:bCs/>
                <w:szCs w:val="24"/>
              </w:rPr>
            </w:pPr>
            <w:r>
              <w:rPr>
                <w:rFonts w:ascii="Times New (W1)" w:cs="Times New (W1)"/>
                <w:bCs/>
                <w:szCs w:val="24"/>
              </w:rPr>
              <w:t>New Zealand</w:t>
            </w:r>
          </w:p>
        </w:tc>
        <w:tc>
          <w:tcPr>
            <w:tcW w:w="6521" w:type="dxa"/>
          </w:tcPr>
          <w:p w:rsidR="00000000" w:rsidRDefault="00000000">
            <w:pPr>
              <w:spacing w:after="0"/>
              <w:rPr>
                <w:rFonts w:ascii="Times New (W1)" w:cs="Times New (W1)"/>
                <w:bCs/>
                <w:szCs w:val="24"/>
              </w:rPr>
            </w:pPr>
            <w:r>
              <w:rPr>
                <w:rFonts w:ascii="Times New (W1)" w:cs="Times New (W1)"/>
                <w:bCs/>
                <w:szCs w:val="24"/>
              </w:rPr>
              <w:t>Fifteenth, sixteenth and seventeenth periodic reports, due in 2005, submitted in one document (CERD/C/NZL/17)</w:t>
            </w:r>
          </w:p>
        </w:tc>
      </w:tr>
      <w:tr w:rsidR="00000000">
        <w:tblPrEx>
          <w:tblCellMar>
            <w:top w:w="0" w:type="dxa"/>
            <w:bottom w:w="0" w:type="dxa"/>
          </w:tblCellMar>
        </w:tblPrEx>
        <w:tc>
          <w:tcPr>
            <w:tcW w:w="2835" w:type="dxa"/>
          </w:tcPr>
          <w:p w:rsidR="00000000" w:rsidRDefault="00000000">
            <w:pPr>
              <w:spacing w:after="0"/>
              <w:rPr>
                <w:rFonts w:ascii="Times New (W1)" w:cs="Times New (W1)"/>
                <w:bCs/>
                <w:szCs w:val="24"/>
              </w:rPr>
            </w:pPr>
          </w:p>
        </w:tc>
        <w:tc>
          <w:tcPr>
            <w:tcW w:w="6521" w:type="dxa"/>
          </w:tcPr>
          <w:p w:rsidR="00000000" w:rsidRDefault="00000000">
            <w:pPr>
              <w:spacing w:after="0"/>
              <w:rPr>
                <w:rFonts w:ascii="Times New (W1)" w:cs="Times New (W1)"/>
                <w:bCs/>
                <w:szCs w:val="24"/>
              </w:rPr>
            </w:pPr>
          </w:p>
        </w:tc>
      </w:tr>
      <w:tr w:rsidR="00000000">
        <w:tblPrEx>
          <w:tblCellMar>
            <w:top w:w="0" w:type="dxa"/>
            <w:bottom w:w="0" w:type="dxa"/>
          </w:tblCellMar>
        </w:tblPrEx>
        <w:tc>
          <w:tcPr>
            <w:tcW w:w="2835" w:type="dxa"/>
          </w:tcPr>
          <w:p w:rsidR="00000000" w:rsidRDefault="00000000">
            <w:pPr>
              <w:spacing w:after="0"/>
              <w:rPr>
                <w:rFonts w:ascii="Times New (W1)" w:cs="Times New (W1)"/>
                <w:bCs/>
                <w:szCs w:val="24"/>
              </w:rPr>
            </w:pPr>
            <w:r>
              <w:rPr>
                <w:rFonts w:ascii="Times New (W1)" w:cs="Times New (W1)"/>
                <w:bCs/>
                <w:szCs w:val="24"/>
              </w:rPr>
              <w:t>Oman</w:t>
            </w:r>
          </w:p>
        </w:tc>
        <w:tc>
          <w:tcPr>
            <w:tcW w:w="6521" w:type="dxa"/>
          </w:tcPr>
          <w:p w:rsidR="00000000" w:rsidRDefault="00000000">
            <w:pPr>
              <w:spacing w:after="0"/>
              <w:rPr>
                <w:rFonts w:ascii="Times New (W1)" w:cs="Times New (W1)"/>
                <w:bCs/>
                <w:szCs w:val="24"/>
                <w:lang w:eastAsia="ja-JP"/>
              </w:rPr>
            </w:pPr>
            <w:r>
              <w:rPr>
                <w:rFonts w:ascii="Times New (W1)" w:cs="Times New (W1)"/>
                <w:bCs/>
                <w:szCs w:val="24"/>
                <w:lang w:eastAsia="ja-JP"/>
              </w:rPr>
              <w:t>Initial periodic report due in 2004 (CERD/C/459/Add.1)</w:t>
            </w:r>
          </w:p>
        </w:tc>
      </w:tr>
      <w:tr w:rsidR="00000000">
        <w:tblPrEx>
          <w:tblCellMar>
            <w:top w:w="0" w:type="dxa"/>
            <w:bottom w:w="0" w:type="dxa"/>
          </w:tblCellMar>
        </w:tblPrEx>
        <w:tc>
          <w:tcPr>
            <w:tcW w:w="2835" w:type="dxa"/>
          </w:tcPr>
          <w:p w:rsidR="00000000" w:rsidRDefault="00000000">
            <w:pPr>
              <w:spacing w:after="0"/>
              <w:rPr>
                <w:rFonts w:ascii="Times New (W1)" w:cs="Times New (W1)"/>
                <w:szCs w:val="24"/>
              </w:rPr>
            </w:pPr>
          </w:p>
        </w:tc>
        <w:tc>
          <w:tcPr>
            <w:tcW w:w="6521" w:type="dxa"/>
          </w:tcPr>
          <w:p w:rsidR="00000000" w:rsidRDefault="00000000">
            <w:pPr>
              <w:spacing w:after="0"/>
              <w:rPr>
                <w:rFonts w:ascii="Times New (W1)" w:cs="Times New (W1)"/>
                <w:szCs w:val="24"/>
                <w:lang w:eastAsia="ja-JP"/>
              </w:rPr>
            </w:pPr>
          </w:p>
        </w:tc>
      </w:tr>
      <w:tr w:rsidR="00000000">
        <w:tblPrEx>
          <w:tblCellMar>
            <w:top w:w="0" w:type="dxa"/>
            <w:bottom w:w="0" w:type="dxa"/>
          </w:tblCellMar>
        </w:tblPrEx>
        <w:tc>
          <w:tcPr>
            <w:tcW w:w="2835" w:type="dxa"/>
          </w:tcPr>
          <w:p w:rsidR="00000000" w:rsidRDefault="00000000">
            <w:pPr>
              <w:spacing w:after="0"/>
              <w:rPr>
                <w:rFonts w:ascii="Times New (W1)" w:cs="Times New (W1)"/>
                <w:bCs/>
                <w:szCs w:val="24"/>
              </w:rPr>
            </w:pPr>
            <w:r>
              <w:rPr>
                <w:rFonts w:ascii="Times New (W1)" w:cs="Times New (W1)"/>
                <w:bCs/>
                <w:szCs w:val="24"/>
              </w:rPr>
              <w:t>Republic of Ecuador</w:t>
            </w:r>
          </w:p>
        </w:tc>
        <w:tc>
          <w:tcPr>
            <w:tcW w:w="6521" w:type="dxa"/>
          </w:tcPr>
          <w:p w:rsidR="00000000" w:rsidRDefault="00000000">
            <w:pPr>
              <w:spacing w:after="0"/>
              <w:rPr>
                <w:rFonts w:ascii="Times New (W1)" w:cs="Times New (W1)"/>
                <w:bCs/>
                <w:szCs w:val="24"/>
              </w:rPr>
            </w:pPr>
            <w:r>
              <w:rPr>
                <w:rFonts w:ascii="Times New (W1)" w:cs="Times New (W1)"/>
                <w:bCs/>
                <w:szCs w:val="24"/>
              </w:rPr>
              <w:t>Seventeenth, eighteenth and nineteenth periodic reports, due in 2002, 2004 and 2006, submitted in one document (CERD/C/ECU/19)</w:t>
            </w:r>
          </w:p>
        </w:tc>
      </w:tr>
      <w:tr w:rsidR="00000000">
        <w:tblPrEx>
          <w:tblCellMar>
            <w:top w:w="0" w:type="dxa"/>
            <w:bottom w:w="0" w:type="dxa"/>
          </w:tblCellMar>
        </w:tblPrEx>
        <w:tc>
          <w:tcPr>
            <w:tcW w:w="2835" w:type="dxa"/>
          </w:tcPr>
          <w:p w:rsidR="00000000" w:rsidRDefault="00000000">
            <w:pPr>
              <w:spacing w:after="0"/>
              <w:rPr>
                <w:rFonts w:ascii="Times New (W1)"/>
                <w:bCs/>
                <w:strike/>
                <w:szCs w:val="24"/>
              </w:rPr>
            </w:pPr>
          </w:p>
        </w:tc>
        <w:tc>
          <w:tcPr>
            <w:tcW w:w="6521" w:type="dxa"/>
          </w:tcPr>
          <w:p w:rsidR="00000000" w:rsidRDefault="00000000">
            <w:pPr>
              <w:spacing w:after="0"/>
              <w:rPr>
                <w:rFonts w:ascii="Times New (W1)"/>
                <w:bCs/>
                <w:strike/>
                <w:szCs w:val="24"/>
              </w:rPr>
            </w:pPr>
          </w:p>
        </w:tc>
      </w:tr>
      <w:tr w:rsidR="00000000">
        <w:tblPrEx>
          <w:tblCellMar>
            <w:top w:w="0" w:type="dxa"/>
            <w:bottom w:w="0" w:type="dxa"/>
          </w:tblCellMar>
        </w:tblPrEx>
        <w:tc>
          <w:tcPr>
            <w:tcW w:w="2835" w:type="dxa"/>
          </w:tcPr>
          <w:p w:rsidR="00000000" w:rsidRDefault="00000000">
            <w:pPr>
              <w:spacing w:after="0"/>
              <w:rPr>
                <w:rFonts w:ascii="Times New (W1)" w:cs="Times New (W1)"/>
                <w:bCs/>
                <w:szCs w:val="24"/>
              </w:rPr>
            </w:pPr>
            <w:r>
              <w:rPr>
                <w:rFonts w:ascii="Times New (W1)" w:cs="Times New (W1)"/>
                <w:bCs/>
                <w:szCs w:val="24"/>
              </w:rPr>
              <w:t>Republic of Korea</w:t>
            </w:r>
          </w:p>
        </w:tc>
        <w:tc>
          <w:tcPr>
            <w:tcW w:w="6521" w:type="dxa"/>
          </w:tcPr>
          <w:p w:rsidR="00000000" w:rsidRDefault="00000000">
            <w:pPr>
              <w:spacing w:after="0"/>
              <w:rPr>
                <w:rFonts w:ascii="Times New (W1)" w:cs="Times New (W1)"/>
                <w:bCs/>
                <w:szCs w:val="24"/>
              </w:rPr>
            </w:pPr>
            <w:r>
              <w:rPr>
                <w:rFonts w:ascii="Times New (W1)" w:cs="Times New (W1)"/>
                <w:bCs/>
                <w:szCs w:val="24"/>
              </w:rPr>
              <w:t>Thirteenth and fourteenth periodic reports due in 2004, submitted in one document (CERD/C/KOR/14)</w:t>
            </w:r>
          </w:p>
        </w:tc>
      </w:tr>
      <w:tr w:rsidR="00000000">
        <w:tblPrEx>
          <w:tblCellMar>
            <w:top w:w="0" w:type="dxa"/>
            <w:bottom w:w="0" w:type="dxa"/>
          </w:tblCellMar>
        </w:tblPrEx>
        <w:tc>
          <w:tcPr>
            <w:tcW w:w="2835" w:type="dxa"/>
          </w:tcPr>
          <w:p w:rsidR="00000000" w:rsidRDefault="00000000">
            <w:pPr>
              <w:spacing w:after="0"/>
              <w:rPr>
                <w:rFonts w:ascii="Times New (W1)"/>
                <w:strike/>
                <w:szCs w:val="24"/>
              </w:rPr>
            </w:pPr>
          </w:p>
        </w:tc>
        <w:tc>
          <w:tcPr>
            <w:tcW w:w="6521" w:type="dxa"/>
          </w:tcPr>
          <w:p w:rsidR="00000000" w:rsidRDefault="00000000">
            <w:pPr>
              <w:spacing w:after="0"/>
              <w:rPr>
                <w:rFonts w:ascii="Times New (W1)"/>
                <w:strike/>
                <w:szCs w:val="24"/>
              </w:rPr>
            </w:pPr>
          </w:p>
        </w:tc>
      </w:tr>
      <w:tr w:rsidR="00000000">
        <w:tblPrEx>
          <w:tblCellMar>
            <w:top w:w="0" w:type="dxa"/>
            <w:bottom w:w="0" w:type="dxa"/>
          </w:tblCellMar>
        </w:tblPrEx>
        <w:tc>
          <w:tcPr>
            <w:tcW w:w="2835" w:type="dxa"/>
          </w:tcPr>
          <w:p w:rsidR="00000000" w:rsidRDefault="00000000">
            <w:pPr>
              <w:tabs>
                <w:tab w:val="center" w:pos="1309"/>
              </w:tabs>
              <w:spacing w:after="0"/>
              <w:rPr>
                <w:rFonts w:ascii="Times New (W1)" w:hAnsi="Times New (W1)"/>
                <w:szCs w:val="24"/>
              </w:rPr>
            </w:pPr>
            <w:r>
              <w:rPr>
                <w:rFonts w:ascii="Times New (W1)" w:hAnsi="Times New (W1)"/>
                <w:szCs w:val="24"/>
              </w:rPr>
              <w:t>The Former Yugoslav Republic of Macedonia</w:t>
            </w:r>
          </w:p>
        </w:tc>
        <w:tc>
          <w:tcPr>
            <w:tcW w:w="6521" w:type="dxa"/>
          </w:tcPr>
          <w:p w:rsidR="00000000" w:rsidRDefault="00000000">
            <w:pPr>
              <w:tabs>
                <w:tab w:val="center" w:pos="1309"/>
              </w:tabs>
              <w:spacing w:after="0"/>
              <w:rPr>
                <w:rFonts w:ascii="Times New (W1)" w:hAnsi="Times New (W1)"/>
                <w:szCs w:val="24"/>
              </w:rPr>
            </w:pPr>
            <w:r>
              <w:rPr>
                <w:rFonts w:ascii="Times New (W1)" w:hAnsi="Times New (W1)"/>
                <w:szCs w:val="24"/>
              </w:rPr>
              <w:t>Fourth, fifth, sixth, and seventh periodic reports, due in 1998, 2000, 2002 and 2004 respectively, submitted in one document (CERD/C/MKD/7)</w:t>
            </w:r>
          </w:p>
        </w:tc>
      </w:tr>
      <w:tr w:rsidR="00000000">
        <w:tblPrEx>
          <w:tblCellMar>
            <w:top w:w="0" w:type="dxa"/>
            <w:bottom w:w="0" w:type="dxa"/>
          </w:tblCellMar>
        </w:tblPrEx>
        <w:tc>
          <w:tcPr>
            <w:tcW w:w="2835" w:type="dxa"/>
          </w:tcPr>
          <w:p w:rsidR="00000000" w:rsidRDefault="00000000">
            <w:pPr>
              <w:spacing w:after="0"/>
              <w:rPr>
                <w:rFonts w:ascii="Times New (W1)"/>
                <w:bCs/>
                <w:szCs w:val="24"/>
              </w:rPr>
            </w:pPr>
          </w:p>
        </w:tc>
        <w:tc>
          <w:tcPr>
            <w:tcW w:w="6521" w:type="dxa"/>
          </w:tcPr>
          <w:p w:rsidR="00000000" w:rsidRDefault="00000000">
            <w:pPr>
              <w:spacing w:after="0"/>
              <w:rPr>
                <w:rFonts w:ascii="Times New (W1)"/>
                <w:bCs/>
                <w:szCs w:val="24"/>
              </w:rPr>
            </w:pPr>
          </w:p>
        </w:tc>
      </w:tr>
      <w:tr w:rsidR="00000000">
        <w:tblPrEx>
          <w:tblCellMar>
            <w:top w:w="0" w:type="dxa"/>
            <w:bottom w:w="0" w:type="dxa"/>
          </w:tblCellMar>
        </w:tblPrEx>
        <w:tc>
          <w:tcPr>
            <w:tcW w:w="2835" w:type="dxa"/>
          </w:tcPr>
          <w:p w:rsidR="00000000" w:rsidRDefault="00000000">
            <w:pPr>
              <w:spacing w:after="0"/>
              <w:rPr>
                <w:rFonts w:ascii="Times New (W1)"/>
                <w:bCs/>
                <w:szCs w:val="24"/>
              </w:rPr>
            </w:pPr>
            <w:r>
              <w:rPr>
                <w:rFonts w:ascii="Times New (W1)"/>
                <w:bCs/>
                <w:szCs w:val="24"/>
              </w:rPr>
              <w:t>Russian Federation</w:t>
            </w:r>
          </w:p>
        </w:tc>
        <w:tc>
          <w:tcPr>
            <w:tcW w:w="6521" w:type="dxa"/>
          </w:tcPr>
          <w:p w:rsidR="00000000" w:rsidRDefault="00000000">
            <w:pPr>
              <w:spacing w:after="0"/>
              <w:rPr>
                <w:rFonts w:ascii="Times New (W1)"/>
                <w:bCs/>
                <w:szCs w:val="24"/>
              </w:rPr>
            </w:pPr>
            <w:r>
              <w:rPr>
                <w:rFonts w:ascii="Times New (W1)"/>
                <w:bCs/>
                <w:szCs w:val="24"/>
              </w:rPr>
              <w:t>Eighteenth and nineteenth periodic reports due on 2006, submitted in one document (CERD/C/RUS/19)</w:t>
            </w:r>
          </w:p>
        </w:tc>
      </w:tr>
      <w:tr w:rsidR="00000000">
        <w:tblPrEx>
          <w:tblCellMar>
            <w:top w:w="0" w:type="dxa"/>
            <w:bottom w:w="0" w:type="dxa"/>
          </w:tblCellMar>
        </w:tblPrEx>
        <w:tc>
          <w:tcPr>
            <w:tcW w:w="2835" w:type="dxa"/>
          </w:tcPr>
          <w:p w:rsidR="00000000" w:rsidRDefault="00000000">
            <w:pPr>
              <w:spacing w:after="0"/>
              <w:rPr>
                <w:rFonts w:ascii="Times New (W1)"/>
                <w:bCs/>
                <w:szCs w:val="24"/>
              </w:rPr>
            </w:pPr>
          </w:p>
        </w:tc>
        <w:tc>
          <w:tcPr>
            <w:tcW w:w="6521" w:type="dxa"/>
          </w:tcPr>
          <w:p w:rsidR="00000000" w:rsidRDefault="00000000">
            <w:pPr>
              <w:spacing w:after="0"/>
              <w:rPr>
                <w:rFonts w:ascii="Times New (W1)"/>
                <w:bCs/>
                <w:szCs w:val="24"/>
              </w:rPr>
            </w:pPr>
          </w:p>
        </w:tc>
      </w:tr>
      <w:tr w:rsidR="00000000">
        <w:tblPrEx>
          <w:tblCellMar>
            <w:top w:w="0" w:type="dxa"/>
            <w:bottom w:w="0" w:type="dxa"/>
          </w:tblCellMar>
        </w:tblPrEx>
        <w:tc>
          <w:tcPr>
            <w:tcW w:w="2835" w:type="dxa"/>
          </w:tcPr>
          <w:p w:rsidR="00000000" w:rsidRDefault="00000000">
            <w:pPr>
              <w:spacing w:after="0"/>
              <w:rPr>
                <w:rFonts w:ascii="Times New (W1)"/>
                <w:bCs/>
                <w:szCs w:val="24"/>
              </w:rPr>
            </w:pPr>
            <w:r>
              <w:rPr>
                <w:rFonts w:ascii="Times New (W1)"/>
                <w:bCs/>
                <w:szCs w:val="24"/>
              </w:rPr>
              <w:t>Switzerland</w:t>
            </w:r>
          </w:p>
        </w:tc>
        <w:tc>
          <w:tcPr>
            <w:tcW w:w="6521" w:type="dxa"/>
          </w:tcPr>
          <w:p w:rsidR="00000000" w:rsidRDefault="00000000">
            <w:pPr>
              <w:spacing w:after="0"/>
              <w:rPr>
                <w:rFonts w:ascii="Times New (W1)"/>
                <w:bCs/>
                <w:szCs w:val="24"/>
              </w:rPr>
            </w:pPr>
            <w:r>
              <w:rPr>
                <w:rFonts w:ascii="Times New (W1)"/>
                <w:bCs/>
                <w:szCs w:val="24"/>
              </w:rPr>
              <w:t>Fourth, fifth and sixth periodic reports due in 2003 and 2005 respectively, submitted in one document (CERD/C/CHE/6)</w:t>
            </w:r>
          </w:p>
        </w:tc>
      </w:tr>
      <w:tr w:rsidR="00000000">
        <w:tblPrEx>
          <w:tblCellMar>
            <w:top w:w="0" w:type="dxa"/>
            <w:bottom w:w="0" w:type="dxa"/>
          </w:tblCellMar>
        </w:tblPrEx>
        <w:tc>
          <w:tcPr>
            <w:tcW w:w="2835" w:type="dxa"/>
          </w:tcPr>
          <w:p w:rsidR="00000000" w:rsidRDefault="00000000">
            <w:pPr>
              <w:spacing w:after="0"/>
              <w:rPr>
                <w:rFonts w:ascii="Times New (W1)"/>
                <w:bCs/>
                <w:szCs w:val="24"/>
              </w:rPr>
            </w:pPr>
          </w:p>
        </w:tc>
        <w:tc>
          <w:tcPr>
            <w:tcW w:w="6521" w:type="dxa"/>
          </w:tcPr>
          <w:p w:rsidR="00000000" w:rsidRDefault="00000000">
            <w:pPr>
              <w:spacing w:after="0"/>
              <w:rPr>
                <w:rFonts w:ascii="Times New (W1)"/>
                <w:bCs/>
                <w:szCs w:val="24"/>
              </w:rPr>
            </w:pPr>
          </w:p>
        </w:tc>
      </w:tr>
      <w:tr w:rsidR="00000000">
        <w:tblPrEx>
          <w:tblCellMar>
            <w:top w:w="0" w:type="dxa"/>
            <w:bottom w:w="0" w:type="dxa"/>
          </w:tblCellMar>
        </w:tblPrEx>
        <w:tc>
          <w:tcPr>
            <w:tcW w:w="2835" w:type="dxa"/>
          </w:tcPr>
          <w:p w:rsidR="00000000" w:rsidRDefault="00000000">
            <w:pPr>
              <w:spacing w:after="0"/>
              <w:rPr>
                <w:rFonts w:ascii="Times New (W1)" w:cs="Times New (W1)"/>
                <w:strike/>
                <w:szCs w:val="24"/>
              </w:rPr>
            </w:pPr>
          </w:p>
        </w:tc>
        <w:tc>
          <w:tcPr>
            <w:tcW w:w="6521" w:type="dxa"/>
          </w:tcPr>
          <w:p w:rsidR="00000000" w:rsidRDefault="00000000">
            <w:pPr>
              <w:spacing w:after="0"/>
              <w:rPr>
                <w:rFonts w:ascii="Times New (W1)" w:cs="Times New (W1)"/>
                <w:strike/>
                <w:szCs w:val="24"/>
              </w:rPr>
            </w:pPr>
          </w:p>
        </w:tc>
      </w:tr>
      <w:tr w:rsidR="00000000">
        <w:tblPrEx>
          <w:tblCellMar>
            <w:top w:w="0" w:type="dxa"/>
            <w:bottom w:w="0" w:type="dxa"/>
          </w:tblCellMar>
        </w:tblPrEx>
        <w:tc>
          <w:tcPr>
            <w:tcW w:w="2835" w:type="dxa"/>
          </w:tcPr>
          <w:p w:rsidR="00000000" w:rsidRDefault="00000000">
            <w:pPr>
              <w:spacing w:after="0"/>
              <w:rPr>
                <w:rFonts w:ascii="Times New (W1)" w:cs="Times New (W1)"/>
                <w:strike/>
                <w:szCs w:val="24"/>
              </w:rPr>
            </w:pPr>
          </w:p>
        </w:tc>
        <w:tc>
          <w:tcPr>
            <w:tcW w:w="6521" w:type="dxa"/>
          </w:tcPr>
          <w:p w:rsidR="00000000" w:rsidRDefault="00000000">
            <w:pPr>
              <w:spacing w:after="0"/>
              <w:rPr>
                <w:rFonts w:ascii="Times New (W1)" w:cs="Times New (W1)"/>
                <w:strike/>
                <w:szCs w:val="24"/>
              </w:rPr>
            </w:pPr>
          </w:p>
        </w:tc>
      </w:tr>
    </w:tbl>
    <w:p w:rsidR="00000000" w:rsidRDefault="00000000">
      <w:pPr>
        <w:pStyle w:val="Heading2"/>
        <w:jc w:val="left"/>
      </w:pPr>
    </w:p>
    <w:p w:rsidR="00000000" w:rsidRDefault="00000000">
      <w:pPr>
        <w:pStyle w:val="Heading2"/>
        <w:jc w:val="left"/>
      </w:pPr>
      <w:r>
        <w:t>B.  Reports due</w:t>
      </w:r>
    </w:p>
    <w:p w:rsidR="00000000" w:rsidRDefault="00000000">
      <w:pPr>
        <w:pStyle w:val="Heading2"/>
      </w:pPr>
      <w:r>
        <w:t>1.  States parties from which two or more reports are due</w:t>
      </w:r>
    </w:p>
    <w:tbl>
      <w:tblPr>
        <w:tblW w:w="0" w:type="auto"/>
        <w:tblInd w:w="108" w:type="dxa"/>
        <w:tblLayout w:type="fixed"/>
        <w:tblLook w:val="0000" w:firstRow="0" w:lastRow="0" w:firstColumn="0" w:lastColumn="0" w:noHBand="0" w:noVBand="0"/>
      </w:tblPr>
      <w:tblGrid>
        <w:gridCol w:w="2350"/>
        <w:gridCol w:w="3600"/>
        <w:gridCol w:w="2100"/>
        <w:gridCol w:w="1346"/>
      </w:tblGrid>
      <w:tr w:rsidR="00000000">
        <w:tblPrEx>
          <w:tblCellMar>
            <w:top w:w="0" w:type="dxa"/>
            <w:bottom w:w="0" w:type="dxa"/>
          </w:tblCellMar>
        </w:tblPrEx>
        <w:trPr>
          <w:tblHeader/>
        </w:trPr>
        <w:tc>
          <w:tcPr>
            <w:tcW w:w="2350" w:type="dxa"/>
          </w:tcPr>
          <w:p w:rsidR="00000000" w:rsidRDefault="00000000">
            <w:pPr>
              <w:spacing w:after="0"/>
              <w:rPr>
                <w:u w:val="single"/>
              </w:rPr>
            </w:pPr>
            <w:r>
              <w:rPr>
                <w:u w:val="single"/>
              </w:rPr>
              <w:t>State party</w:t>
            </w:r>
          </w:p>
        </w:tc>
        <w:tc>
          <w:tcPr>
            <w:tcW w:w="3600" w:type="dxa"/>
          </w:tcPr>
          <w:p w:rsidR="00000000" w:rsidRDefault="00000000">
            <w:pPr>
              <w:spacing w:after="0"/>
              <w:rPr>
                <w:u w:val="single"/>
              </w:rPr>
            </w:pPr>
            <w:r>
              <w:rPr>
                <w:u w:val="single"/>
              </w:rPr>
              <w:t>Type of report</w:t>
            </w:r>
          </w:p>
        </w:tc>
        <w:tc>
          <w:tcPr>
            <w:tcW w:w="2100" w:type="dxa"/>
          </w:tcPr>
          <w:p w:rsidR="00000000" w:rsidRDefault="00000000">
            <w:pPr>
              <w:spacing w:after="0"/>
              <w:rPr>
                <w:u w:val="single"/>
              </w:rPr>
            </w:pPr>
            <w:r>
              <w:rPr>
                <w:u w:val="single"/>
              </w:rPr>
              <w:t>Date on which the report was due</w:t>
            </w:r>
          </w:p>
        </w:tc>
        <w:tc>
          <w:tcPr>
            <w:tcW w:w="1346" w:type="dxa"/>
          </w:tcPr>
          <w:p w:rsidR="00000000" w:rsidRDefault="00000000">
            <w:pPr>
              <w:spacing w:after="0"/>
              <w:rPr>
                <w:u w:val="single"/>
              </w:rPr>
            </w:pPr>
            <w:r>
              <w:rPr>
                <w:u w:val="single"/>
              </w:rPr>
              <w:t xml:space="preserve">Number of </w:t>
            </w:r>
            <w:r>
              <w:rPr>
                <w:u w:val="single"/>
              </w:rPr>
              <w:br/>
              <w:t>reminders sent</w:t>
            </w:r>
          </w:p>
        </w:tc>
      </w:tr>
      <w:tr w:rsidR="00000000">
        <w:tblPrEx>
          <w:tblCellMar>
            <w:top w:w="0" w:type="dxa"/>
            <w:bottom w:w="0" w:type="dxa"/>
          </w:tblCellMar>
        </w:tblPrEx>
        <w:trPr>
          <w:tblHeader/>
        </w:trPr>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Sierra Leone</w:t>
            </w:r>
          </w:p>
        </w:tc>
        <w:tc>
          <w:tcPr>
            <w:tcW w:w="3600" w:type="dxa"/>
          </w:tcPr>
          <w:p w:rsidR="00000000" w:rsidRDefault="00000000">
            <w:pPr>
              <w:spacing w:after="0"/>
            </w:pPr>
            <w:r>
              <w:t>Supplementary report</w:t>
            </w:r>
          </w:p>
        </w:tc>
        <w:tc>
          <w:tcPr>
            <w:tcW w:w="2100" w:type="dxa"/>
          </w:tcPr>
          <w:p w:rsidR="00000000" w:rsidRDefault="00000000">
            <w:pPr>
              <w:spacing w:after="0"/>
            </w:pPr>
            <w:r>
              <w:t>31 March 1975</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4 January 1976</w:t>
            </w:r>
          </w:p>
        </w:tc>
        <w:tc>
          <w:tcPr>
            <w:tcW w:w="1346" w:type="dxa"/>
          </w:tcPr>
          <w:p w:rsidR="00000000" w:rsidRDefault="00000000">
            <w:pPr>
              <w:spacing w:after="0"/>
              <w:ind w:right="680"/>
              <w:jc w:val="right"/>
            </w:pPr>
            <w:r>
              <w:t>31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4 January 1978</w:t>
            </w:r>
          </w:p>
        </w:tc>
        <w:tc>
          <w:tcPr>
            <w:tcW w:w="1346" w:type="dxa"/>
          </w:tcPr>
          <w:p w:rsidR="00000000" w:rsidRDefault="00000000">
            <w:pPr>
              <w:spacing w:after="0"/>
              <w:ind w:right="680"/>
              <w:jc w:val="right"/>
            </w:pPr>
            <w:r>
              <w:t>27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4 January 1980</w:t>
            </w:r>
          </w:p>
        </w:tc>
        <w:tc>
          <w:tcPr>
            <w:tcW w:w="1346" w:type="dxa"/>
          </w:tcPr>
          <w:p w:rsidR="00000000" w:rsidRDefault="00000000">
            <w:pPr>
              <w:spacing w:after="0"/>
              <w:ind w:right="680"/>
              <w:jc w:val="right"/>
            </w:pPr>
            <w:r>
              <w:t>25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4 January 1982</w:t>
            </w:r>
          </w:p>
        </w:tc>
        <w:tc>
          <w:tcPr>
            <w:tcW w:w="1346" w:type="dxa"/>
          </w:tcPr>
          <w:p w:rsidR="00000000" w:rsidRDefault="00000000">
            <w:pPr>
              <w:spacing w:after="0"/>
              <w:ind w:right="680"/>
              <w:jc w:val="right"/>
            </w:pPr>
            <w:r>
              <w:t>21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4 January 1984</w:t>
            </w:r>
          </w:p>
        </w:tc>
        <w:tc>
          <w:tcPr>
            <w:tcW w:w="1346" w:type="dxa"/>
          </w:tcPr>
          <w:p w:rsidR="00000000" w:rsidRDefault="00000000">
            <w:pPr>
              <w:spacing w:after="0"/>
              <w:ind w:right="680"/>
              <w:jc w:val="right"/>
            </w:pPr>
            <w:r>
              <w:t>17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4 January 1986</w:t>
            </w:r>
          </w:p>
        </w:tc>
        <w:tc>
          <w:tcPr>
            <w:tcW w:w="1346" w:type="dxa"/>
          </w:tcPr>
          <w:p w:rsidR="00000000" w:rsidRDefault="00000000">
            <w:pPr>
              <w:spacing w:after="0"/>
              <w:ind w:right="680"/>
              <w:jc w:val="right"/>
            </w:pPr>
            <w:r>
              <w:t>13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4 January 1988</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4 January 1990</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 xml:space="preserve">4 January 1992 </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4 January 1994</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4 January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r>
              <w:t xml:space="preserve"> </w:t>
            </w: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Liberia</w:t>
            </w:r>
          </w:p>
        </w:tc>
        <w:tc>
          <w:tcPr>
            <w:tcW w:w="3600" w:type="dxa"/>
          </w:tcPr>
          <w:p w:rsidR="00000000" w:rsidRDefault="00000000">
            <w:pPr>
              <w:spacing w:after="0"/>
            </w:pPr>
            <w:r>
              <w:t>Initial report</w:t>
            </w:r>
          </w:p>
        </w:tc>
        <w:tc>
          <w:tcPr>
            <w:tcW w:w="2100" w:type="dxa"/>
          </w:tcPr>
          <w:p w:rsidR="00000000" w:rsidRDefault="00000000">
            <w:pPr>
              <w:spacing w:after="0"/>
            </w:pPr>
            <w:r>
              <w:t>5 December 1977</w:t>
            </w:r>
          </w:p>
        </w:tc>
        <w:tc>
          <w:tcPr>
            <w:tcW w:w="1346" w:type="dxa"/>
          </w:tcPr>
          <w:p w:rsidR="00000000" w:rsidRDefault="00000000">
            <w:pPr>
              <w:spacing w:after="0"/>
              <w:ind w:right="680"/>
              <w:jc w:val="right"/>
            </w:pPr>
            <w:r>
              <w:t>28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Second report</w:t>
            </w:r>
          </w:p>
        </w:tc>
        <w:tc>
          <w:tcPr>
            <w:tcW w:w="2100" w:type="dxa"/>
          </w:tcPr>
          <w:p w:rsidR="00000000" w:rsidRDefault="00000000">
            <w:pPr>
              <w:spacing w:after="0"/>
            </w:pPr>
            <w:r>
              <w:t>5 December 1979</w:t>
            </w:r>
          </w:p>
        </w:tc>
        <w:tc>
          <w:tcPr>
            <w:tcW w:w="1346" w:type="dxa"/>
          </w:tcPr>
          <w:p w:rsidR="00000000" w:rsidRDefault="00000000">
            <w:pPr>
              <w:spacing w:after="0"/>
              <w:ind w:right="680"/>
              <w:jc w:val="right"/>
            </w:pPr>
            <w:r>
              <w:t>23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5 December 1981</w:t>
            </w:r>
          </w:p>
        </w:tc>
        <w:tc>
          <w:tcPr>
            <w:tcW w:w="1346" w:type="dxa"/>
          </w:tcPr>
          <w:p w:rsidR="00000000" w:rsidRDefault="00000000">
            <w:pPr>
              <w:spacing w:after="0"/>
              <w:ind w:right="680"/>
              <w:jc w:val="right"/>
            </w:pPr>
            <w:r>
              <w:t>24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5 December 1983</w:t>
            </w:r>
          </w:p>
        </w:tc>
        <w:tc>
          <w:tcPr>
            <w:tcW w:w="1346" w:type="dxa"/>
          </w:tcPr>
          <w:p w:rsidR="00000000" w:rsidRDefault="00000000">
            <w:pPr>
              <w:spacing w:after="0"/>
              <w:ind w:right="680"/>
              <w:jc w:val="right"/>
            </w:pPr>
            <w:r>
              <w:t>25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5 December 1985</w:t>
            </w:r>
          </w:p>
        </w:tc>
        <w:tc>
          <w:tcPr>
            <w:tcW w:w="1346" w:type="dxa"/>
          </w:tcPr>
          <w:p w:rsidR="00000000" w:rsidRDefault="00000000">
            <w:pPr>
              <w:spacing w:after="0"/>
              <w:ind w:right="680"/>
              <w:jc w:val="right"/>
            </w:pPr>
            <w:r>
              <w:t>13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5 December 1987</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5 December 1989</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5 December 1991</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5 December 1993</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5 December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Eleventh report </w:t>
            </w:r>
          </w:p>
        </w:tc>
        <w:tc>
          <w:tcPr>
            <w:tcW w:w="2100" w:type="dxa"/>
          </w:tcPr>
          <w:p w:rsidR="00000000" w:rsidRDefault="00000000">
            <w:pPr>
              <w:spacing w:after="0"/>
            </w:pPr>
            <w:r>
              <w:t>5 December 1997</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5 December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5 December 2001</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Fourteenth report</w:t>
            </w:r>
          </w:p>
        </w:tc>
        <w:tc>
          <w:tcPr>
            <w:tcW w:w="2100" w:type="dxa"/>
          </w:tcPr>
          <w:p w:rsidR="00000000" w:rsidRDefault="00000000">
            <w:pPr>
              <w:spacing w:after="0"/>
              <w:rPr>
                <w:bCs/>
              </w:rPr>
            </w:pPr>
            <w:r>
              <w:rPr>
                <w:bCs/>
              </w:rPr>
              <w:t>5 December 2003</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rFonts w:ascii="Times New (W1)" w:cs="Times New (W1)"/>
              </w:rPr>
            </w:pPr>
          </w:p>
        </w:tc>
        <w:tc>
          <w:tcPr>
            <w:tcW w:w="3600" w:type="dxa"/>
          </w:tcPr>
          <w:p w:rsidR="00000000" w:rsidRDefault="00000000">
            <w:pPr>
              <w:spacing w:after="0"/>
              <w:rPr>
                <w:rFonts w:ascii="Times New (W1)" w:cs="Times New (W1)"/>
              </w:rPr>
            </w:pPr>
            <w:r>
              <w:rPr>
                <w:rFonts w:ascii="Times New (W1)" w:cs="Times New (W1)"/>
              </w:rPr>
              <w:t>Fifteenth report</w:t>
            </w:r>
          </w:p>
        </w:tc>
        <w:tc>
          <w:tcPr>
            <w:tcW w:w="2100" w:type="dxa"/>
          </w:tcPr>
          <w:p w:rsidR="00000000" w:rsidRDefault="00000000">
            <w:pPr>
              <w:spacing w:after="0"/>
              <w:rPr>
                <w:rFonts w:ascii="Times New (W1)" w:cs="Times New (W1)"/>
              </w:rPr>
            </w:pPr>
            <w:r>
              <w:rPr>
                <w:rFonts w:ascii="Times New (W1)" w:cs="Times New (W1)"/>
              </w:rPr>
              <w:t>5 December 2005</w:t>
            </w:r>
          </w:p>
        </w:tc>
        <w:tc>
          <w:tcPr>
            <w:tcW w:w="1346" w:type="dxa"/>
          </w:tcPr>
          <w:p w:rsidR="00000000" w:rsidRDefault="00000000">
            <w:pPr>
              <w:spacing w:after="0"/>
              <w:ind w:right="680"/>
              <w:jc w:val="right"/>
              <w:rPr>
                <w:rFonts w:ascii="Times New (W1)" w:cs="Times New (W1)"/>
              </w:rPr>
            </w:pPr>
            <w:r>
              <w:rPr>
                <w:rFonts w:ascii="Times New (W1)" w:cs="Times New (W1)"/>
              </w:rPr>
              <w:t>-</w:t>
            </w:r>
          </w:p>
        </w:tc>
      </w:tr>
      <w:tr w:rsidR="00000000">
        <w:tblPrEx>
          <w:tblCellMar>
            <w:top w:w="0" w:type="dxa"/>
            <w:bottom w:w="0" w:type="dxa"/>
          </w:tblCellMar>
        </w:tblPrEx>
        <w:tc>
          <w:tcPr>
            <w:tcW w:w="2350" w:type="dxa"/>
          </w:tcPr>
          <w:p w:rsidR="00000000" w:rsidRDefault="00000000">
            <w:pPr>
              <w:spacing w:after="0"/>
              <w:rPr>
                <w:strike/>
              </w:rPr>
            </w:pPr>
          </w:p>
        </w:tc>
        <w:tc>
          <w:tcPr>
            <w:tcW w:w="3600" w:type="dxa"/>
          </w:tcPr>
          <w:p w:rsidR="00000000" w:rsidRDefault="00000000">
            <w:pPr>
              <w:spacing w:after="0"/>
              <w:rPr>
                <w:strike/>
              </w:rPr>
            </w:pPr>
          </w:p>
        </w:tc>
        <w:tc>
          <w:tcPr>
            <w:tcW w:w="2100" w:type="dxa"/>
          </w:tcPr>
          <w:p w:rsidR="00000000" w:rsidRDefault="00000000">
            <w:pPr>
              <w:spacing w:after="0"/>
              <w:rPr>
                <w:strike/>
              </w:rPr>
            </w:pPr>
          </w:p>
        </w:tc>
        <w:tc>
          <w:tcPr>
            <w:tcW w:w="1346" w:type="dxa"/>
          </w:tcPr>
          <w:p w:rsidR="00000000" w:rsidRDefault="00000000">
            <w:pPr>
              <w:spacing w:after="0"/>
              <w:ind w:right="680"/>
              <w:jc w:val="right"/>
              <w:rPr>
                <w:strike/>
              </w:rPr>
            </w:pPr>
          </w:p>
        </w:tc>
      </w:tr>
      <w:tr w:rsidR="00000000">
        <w:tblPrEx>
          <w:tblCellMar>
            <w:top w:w="0" w:type="dxa"/>
            <w:bottom w:w="0" w:type="dxa"/>
          </w:tblCellMar>
        </w:tblPrEx>
        <w:tc>
          <w:tcPr>
            <w:tcW w:w="2350" w:type="dxa"/>
          </w:tcPr>
          <w:p w:rsidR="00000000" w:rsidRDefault="00000000">
            <w:pPr>
              <w:spacing w:after="0"/>
            </w:pPr>
            <w:r>
              <w:t>Gambia</w:t>
            </w:r>
          </w:p>
        </w:tc>
        <w:tc>
          <w:tcPr>
            <w:tcW w:w="3600" w:type="dxa"/>
          </w:tcPr>
          <w:p w:rsidR="00000000" w:rsidRDefault="00000000">
            <w:pPr>
              <w:spacing w:after="0"/>
            </w:pPr>
            <w:r>
              <w:t>Second report</w:t>
            </w:r>
          </w:p>
        </w:tc>
        <w:tc>
          <w:tcPr>
            <w:tcW w:w="2100" w:type="dxa"/>
          </w:tcPr>
          <w:p w:rsidR="00000000" w:rsidRDefault="00000000">
            <w:pPr>
              <w:spacing w:after="0"/>
            </w:pPr>
            <w:r>
              <w:t>28 January 1982</w:t>
            </w:r>
          </w:p>
        </w:tc>
        <w:tc>
          <w:tcPr>
            <w:tcW w:w="1346" w:type="dxa"/>
          </w:tcPr>
          <w:p w:rsidR="00000000" w:rsidRDefault="00000000">
            <w:pPr>
              <w:spacing w:after="0"/>
              <w:ind w:right="680"/>
              <w:jc w:val="right"/>
            </w:pPr>
            <w:r>
              <w:t>21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28 January 1984</w:t>
            </w:r>
          </w:p>
        </w:tc>
        <w:tc>
          <w:tcPr>
            <w:tcW w:w="1346" w:type="dxa"/>
          </w:tcPr>
          <w:p w:rsidR="00000000" w:rsidRDefault="00000000">
            <w:pPr>
              <w:spacing w:after="0"/>
              <w:ind w:right="680"/>
              <w:jc w:val="right"/>
            </w:pPr>
            <w:r>
              <w:t>17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28 January 1986</w:t>
            </w:r>
          </w:p>
        </w:tc>
        <w:tc>
          <w:tcPr>
            <w:tcW w:w="1346" w:type="dxa"/>
          </w:tcPr>
          <w:p w:rsidR="00000000" w:rsidRDefault="00000000">
            <w:pPr>
              <w:spacing w:after="0"/>
              <w:ind w:right="680"/>
              <w:jc w:val="right"/>
            </w:pPr>
            <w:r>
              <w:t>13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28 January 1988</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28 January 1990</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28 January 1992</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28 January 1994</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28 January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28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28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28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Thirteenth report</w:t>
            </w:r>
          </w:p>
        </w:tc>
        <w:tc>
          <w:tcPr>
            <w:tcW w:w="2100" w:type="dxa"/>
          </w:tcPr>
          <w:p w:rsidR="00000000" w:rsidRDefault="00000000">
            <w:pPr>
              <w:spacing w:after="0"/>
              <w:rPr>
                <w:bCs/>
              </w:rPr>
            </w:pPr>
            <w:r>
              <w:rPr>
                <w:bCs/>
              </w:rPr>
              <w:t>28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28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Togo</w:t>
            </w:r>
          </w:p>
        </w:tc>
        <w:tc>
          <w:tcPr>
            <w:tcW w:w="3600" w:type="dxa"/>
          </w:tcPr>
          <w:p w:rsidR="00000000" w:rsidRDefault="00000000">
            <w:pPr>
              <w:spacing w:after="0"/>
            </w:pPr>
            <w:r>
              <w:t>Sixth report</w:t>
            </w:r>
          </w:p>
        </w:tc>
        <w:tc>
          <w:tcPr>
            <w:tcW w:w="2100" w:type="dxa"/>
          </w:tcPr>
          <w:p w:rsidR="00000000" w:rsidRDefault="00000000">
            <w:pPr>
              <w:spacing w:after="0"/>
            </w:pPr>
            <w:r>
              <w:t>1 October 1983</w:t>
            </w:r>
          </w:p>
        </w:tc>
        <w:tc>
          <w:tcPr>
            <w:tcW w:w="1346" w:type="dxa"/>
          </w:tcPr>
          <w:p w:rsidR="00000000" w:rsidRDefault="00000000">
            <w:pPr>
              <w:spacing w:after="0"/>
              <w:ind w:right="680"/>
              <w:jc w:val="right"/>
            </w:pPr>
            <w:r>
              <w:t>17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Seventh report </w:t>
            </w:r>
          </w:p>
        </w:tc>
        <w:tc>
          <w:tcPr>
            <w:tcW w:w="2100" w:type="dxa"/>
          </w:tcPr>
          <w:p w:rsidR="00000000" w:rsidRDefault="00000000">
            <w:pPr>
              <w:spacing w:after="0"/>
            </w:pPr>
            <w:r>
              <w:t>1 October 1985</w:t>
            </w:r>
          </w:p>
        </w:tc>
        <w:tc>
          <w:tcPr>
            <w:tcW w:w="1346" w:type="dxa"/>
          </w:tcPr>
          <w:p w:rsidR="00000000" w:rsidRDefault="00000000">
            <w:pPr>
              <w:spacing w:after="0"/>
              <w:ind w:right="680"/>
              <w:jc w:val="right"/>
            </w:pPr>
            <w:r>
              <w:t>13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1 October 1987</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1 October 1989</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1 October 1991</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1 October 1993</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 October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 October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 October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 October 2001</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Sixteenth report</w:t>
            </w:r>
          </w:p>
        </w:tc>
        <w:tc>
          <w:tcPr>
            <w:tcW w:w="2100" w:type="dxa"/>
          </w:tcPr>
          <w:p w:rsidR="00000000" w:rsidRDefault="00000000">
            <w:pPr>
              <w:spacing w:after="0"/>
              <w:rPr>
                <w:bCs/>
              </w:rPr>
            </w:pPr>
            <w:r>
              <w:rPr>
                <w:bCs/>
              </w:rPr>
              <w:t>1 October 2003</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 October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Somalia</w:t>
            </w:r>
          </w:p>
        </w:tc>
        <w:tc>
          <w:tcPr>
            <w:tcW w:w="3600" w:type="dxa"/>
          </w:tcPr>
          <w:p w:rsidR="00000000" w:rsidRDefault="00000000">
            <w:pPr>
              <w:spacing w:after="0"/>
            </w:pPr>
            <w:r>
              <w:t>Fifth report</w:t>
            </w:r>
          </w:p>
        </w:tc>
        <w:tc>
          <w:tcPr>
            <w:tcW w:w="2100" w:type="dxa"/>
          </w:tcPr>
          <w:p w:rsidR="00000000" w:rsidRDefault="00000000">
            <w:pPr>
              <w:spacing w:after="0"/>
            </w:pPr>
            <w:r>
              <w:t>25 September 1984</w:t>
            </w:r>
          </w:p>
        </w:tc>
        <w:tc>
          <w:tcPr>
            <w:tcW w:w="1346" w:type="dxa"/>
          </w:tcPr>
          <w:p w:rsidR="00000000" w:rsidRDefault="00000000">
            <w:pPr>
              <w:spacing w:after="0"/>
              <w:ind w:right="680"/>
              <w:jc w:val="right"/>
            </w:pPr>
            <w:r>
              <w:t>16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25 September 1986</w:t>
            </w:r>
          </w:p>
        </w:tc>
        <w:tc>
          <w:tcPr>
            <w:tcW w:w="1346" w:type="dxa"/>
          </w:tcPr>
          <w:p w:rsidR="00000000" w:rsidRDefault="00000000">
            <w:pPr>
              <w:spacing w:after="0"/>
              <w:ind w:right="680"/>
              <w:jc w:val="right"/>
            </w:pPr>
            <w:r>
              <w:t>13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Seventh report </w:t>
            </w:r>
          </w:p>
        </w:tc>
        <w:tc>
          <w:tcPr>
            <w:tcW w:w="2100" w:type="dxa"/>
          </w:tcPr>
          <w:p w:rsidR="00000000" w:rsidRDefault="00000000">
            <w:pPr>
              <w:spacing w:after="0"/>
            </w:pPr>
            <w:r>
              <w:t>25 September 1988</w:t>
            </w:r>
          </w:p>
        </w:tc>
        <w:tc>
          <w:tcPr>
            <w:tcW w:w="1346" w:type="dxa"/>
          </w:tcPr>
          <w:p w:rsidR="00000000" w:rsidRDefault="00000000">
            <w:pPr>
              <w:spacing w:after="0"/>
              <w:ind w:right="680"/>
              <w:jc w:val="right"/>
            </w:pPr>
            <w:r>
              <w:t>11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25 September 1990</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25 September 1992</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25 September 1994</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25 September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25 September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25 September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25 September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rPr>
                <w:b/>
                <w:bCs/>
              </w:rPr>
            </w:pPr>
          </w:p>
        </w:tc>
        <w:tc>
          <w:tcPr>
            <w:tcW w:w="3600" w:type="dxa"/>
          </w:tcPr>
          <w:p w:rsidR="00000000" w:rsidRDefault="00000000">
            <w:pPr>
              <w:spacing w:after="0"/>
            </w:pPr>
            <w:r>
              <w:t>Fifteenth report</w:t>
            </w:r>
          </w:p>
        </w:tc>
        <w:tc>
          <w:tcPr>
            <w:tcW w:w="2100" w:type="dxa"/>
          </w:tcPr>
          <w:p w:rsidR="00000000" w:rsidRDefault="00000000">
            <w:pPr>
              <w:spacing w:after="0"/>
            </w:pPr>
            <w:r>
              <w:t>25 September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 xml:space="preserve">25 September 2006 </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 xml:space="preserve">Papua New </w:t>
            </w:r>
          </w:p>
        </w:tc>
        <w:tc>
          <w:tcPr>
            <w:tcW w:w="3600" w:type="dxa"/>
          </w:tcPr>
          <w:p w:rsidR="00000000" w:rsidRDefault="00000000">
            <w:pPr>
              <w:spacing w:after="0"/>
            </w:pPr>
            <w:r>
              <w:t>Second report</w:t>
            </w:r>
          </w:p>
        </w:tc>
        <w:tc>
          <w:tcPr>
            <w:tcW w:w="2100" w:type="dxa"/>
          </w:tcPr>
          <w:p w:rsidR="00000000" w:rsidRDefault="00000000">
            <w:pPr>
              <w:spacing w:after="0"/>
            </w:pPr>
            <w:r>
              <w:t>26 February 1985</w:t>
            </w:r>
          </w:p>
        </w:tc>
        <w:tc>
          <w:tcPr>
            <w:tcW w:w="1346" w:type="dxa"/>
          </w:tcPr>
          <w:p w:rsidR="00000000" w:rsidRDefault="00000000">
            <w:pPr>
              <w:spacing w:after="0"/>
              <w:ind w:right="680"/>
              <w:jc w:val="right"/>
            </w:pPr>
            <w:r>
              <w:t>15</w:t>
            </w:r>
          </w:p>
        </w:tc>
      </w:tr>
      <w:tr w:rsidR="00000000">
        <w:tblPrEx>
          <w:tblCellMar>
            <w:top w:w="0" w:type="dxa"/>
            <w:bottom w:w="0" w:type="dxa"/>
          </w:tblCellMar>
        </w:tblPrEx>
        <w:tc>
          <w:tcPr>
            <w:tcW w:w="2350" w:type="dxa"/>
          </w:tcPr>
          <w:p w:rsidR="00000000" w:rsidRDefault="00000000">
            <w:pPr>
              <w:spacing w:after="0"/>
            </w:pPr>
            <w:r>
              <w:t xml:space="preserve">  Guinea</w:t>
            </w:r>
          </w:p>
        </w:tc>
        <w:tc>
          <w:tcPr>
            <w:tcW w:w="3600" w:type="dxa"/>
          </w:tcPr>
          <w:p w:rsidR="00000000" w:rsidRDefault="00000000">
            <w:pPr>
              <w:spacing w:after="0"/>
            </w:pPr>
            <w:r>
              <w:t>Third report</w:t>
            </w:r>
          </w:p>
        </w:tc>
        <w:tc>
          <w:tcPr>
            <w:tcW w:w="2100" w:type="dxa"/>
          </w:tcPr>
          <w:p w:rsidR="00000000" w:rsidRDefault="00000000">
            <w:pPr>
              <w:spacing w:after="0"/>
            </w:pPr>
            <w:r>
              <w:t>26 February 1987</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26 February 1989</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26 February 1991</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26 February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26 February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26 February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26 February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26 February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26 February 2003</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26 February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26 February 2007</w:t>
            </w: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Solomon Islands</w:t>
            </w:r>
          </w:p>
        </w:tc>
        <w:tc>
          <w:tcPr>
            <w:tcW w:w="3600" w:type="dxa"/>
          </w:tcPr>
          <w:p w:rsidR="00000000" w:rsidRDefault="00000000">
            <w:pPr>
              <w:spacing w:after="0"/>
            </w:pPr>
            <w:r>
              <w:t>Second report</w:t>
            </w:r>
          </w:p>
        </w:tc>
        <w:tc>
          <w:tcPr>
            <w:tcW w:w="2100" w:type="dxa"/>
          </w:tcPr>
          <w:p w:rsidR="00000000" w:rsidRDefault="00000000">
            <w:pPr>
              <w:spacing w:after="0"/>
            </w:pPr>
            <w:r>
              <w:t>16 April 1985</w:t>
            </w:r>
          </w:p>
        </w:tc>
        <w:tc>
          <w:tcPr>
            <w:tcW w:w="1346" w:type="dxa"/>
          </w:tcPr>
          <w:p w:rsidR="00000000" w:rsidRDefault="00000000">
            <w:pPr>
              <w:spacing w:after="0"/>
              <w:ind w:right="680"/>
              <w:jc w:val="right"/>
            </w:pPr>
            <w:r>
              <w:t>15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16 April 1987</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16 April 1989</w:t>
            </w:r>
          </w:p>
        </w:tc>
        <w:tc>
          <w:tcPr>
            <w:tcW w:w="1346" w:type="dxa"/>
          </w:tcPr>
          <w:p w:rsidR="00000000" w:rsidRDefault="00000000">
            <w:pPr>
              <w:spacing w:after="0"/>
              <w:ind w:right="680"/>
              <w:jc w:val="right"/>
            </w:pPr>
            <w:r>
              <w:t>10</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16 April 1991</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16 April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16 April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16 April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16 April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16 April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16 April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16 April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 xml:space="preserve">Central African </w:t>
            </w:r>
          </w:p>
        </w:tc>
        <w:tc>
          <w:tcPr>
            <w:tcW w:w="3600" w:type="dxa"/>
          </w:tcPr>
          <w:p w:rsidR="00000000" w:rsidRDefault="00000000">
            <w:pPr>
              <w:spacing w:after="0"/>
            </w:pPr>
            <w:r>
              <w:t>Eighth report</w:t>
            </w:r>
          </w:p>
        </w:tc>
        <w:tc>
          <w:tcPr>
            <w:tcW w:w="2100" w:type="dxa"/>
          </w:tcPr>
          <w:p w:rsidR="00000000" w:rsidRDefault="00000000">
            <w:pPr>
              <w:spacing w:after="0"/>
            </w:pPr>
            <w:r>
              <w:t>15 April 1986</w:t>
            </w:r>
          </w:p>
        </w:tc>
        <w:tc>
          <w:tcPr>
            <w:tcW w:w="1346" w:type="dxa"/>
          </w:tcPr>
          <w:p w:rsidR="00000000" w:rsidRDefault="00000000">
            <w:pPr>
              <w:spacing w:after="0"/>
              <w:ind w:right="680"/>
              <w:jc w:val="right"/>
            </w:pPr>
            <w:r>
              <w:t>14</w:t>
            </w:r>
          </w:p>
        </w:tc>
      </w:tr>
      <w:tr w:rsidR="00000000">
        <w:tblPrEx>
          <w:tblCellMar>
            <w:top w:w="0" w:type="dxa"/>
            <w:bottom w:w="0" w:type="dxa"/>
          </w:tblCellMar>
        </w:tblPrEx>
        <w:tc>
          <w:tcPr>
            <w:tcW w:w="2350" w:type="dxa"/>
          </w:tcPr>
          <w:p w:rsidR="00000000" w:rsidRDefault="00000000">
            <w:pPr>
              <w:spacing w:after="0"/>
            </w:pPr>
            <w:r>
              <w:t xml:space="preserve">  Republic</w:t>
            </w:r>
          </w:p>
        </w:tc>
        <w:tc>
          <w:tcPr>
            <w:tcW w:w="3600" w:type="dxa"/>
          </w:tcPr>
          <w:p w:rsidR="00000000" w:rsidRDefault="00000000">
            <w:pPr>
              <w:spacing w:after="0"/>
            </w:pPr>
            <w:r>
              <w:t>Ninth report</w:t>
            </w:r>
          </w:p>
        </w:tc>
        <w:tc>
          <w:tcPr>
            <w:tcW w:w="2100" w:type="dxa"/>
          </w:tcPr>
          <w:p w:rsidR="00000000" w:rsidRDefault="00000000">
            <w:pPr>
              <w:spacing w:after="0"/>
            </w:pPr>
            <w:r>
              <w:t>15 April 1988</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15 April 1990</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15 April 1992</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15 April 1994</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15 April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15 April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15 April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15 April 2002</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15 April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15 April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Afghanistan</w:t>
            </w:r>
          </w:p>
        </w:tc>
        <w:tc>
          <w:tcPr>
            <w:tcW w:w="3600" w:type="dxa"/>
          </w:tcPr>
          <w:p w:rsidR="00000000" w:rsidRDefault="00000000">
            <w:pPr>
              <w:spacing w:after="0"/>
            </w:pPr>
            <w:r>
              <w:t>Second report</w:t>
            </w:r>
          </w:p>
        </w:tc>
        <w:tc>
          <w:tcPr>
            <w:tcW w:w="2100" w:type="dxa"/>
          </w:tcPr>
          <w:p w:rsidR="00000000" w:rsidRDefault="00000000">
            <w:pPr>
              <w:spacing w:after="0"/>
            </w:pPr>
            <w:r>
              <w:t>5 August 1986</w:t>
            </w:r>
          </w:p>
        </w:tc>
        <w:tc>
          <w:tcPr>
            <w:tcW w:w="1346" w:type="dxa"/>
          </w:tcPr>
          <w:p w:rsidR="00000000" w:rsidRDefault="00000000">
            <w:pPr>
              <w:spacing w:after="0"/>
              <w:ind w:right="680"/>
              <w:jc w:val="right"/>
            </w:pPr>
            <w:r>
              <w:t>14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5 August 1988</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5 August 1990</w:t>
            </w:r>
          </w:p>
        </w:tc>
        <w:tc>
          <w:tcPr>
            <w:tcW w:w="1346" w:type="dxa"/>
          </w:tcPr>
          <w:p w:rsidR="00000000" w:rsidRDefault="00000000">
            <w:pPr>
              <w:spacing w:after="0"/>
              <w:ind w:right="680"/>
              <w:jc w:val="right"/>
            </w:pPr>
            <w:r>
              <w:t>12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5 August 1992</w:t>
            </w:r>
          </w:p>
        </w:tc>
        <w:tc>
          <w:tcPr>
            <w:tcW w:w="1346" w:type="dxa"/>
          </w:tcPr>
          <w:p w:rsidR="00000000" w:rsidRDefault="00000000">
            <w:pPr>
              <w:spacing w:after="0"/>
              <w:ind w:right="680"/>
              <w:jc w:val="right"/>
            </w:pPr>
            <w:r>
              <w:t>9</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5 August 1994</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Seventh report </w:t>
            </w:r>
          </w:p>
        </w:tc>
        <w:tc>
          <w:tcPr>
            <w:tcW w:w="2100" w:type="dxa"/>
          </w:tcPr>
          <w:p w:rsidR="00000000" w:rsidRDefault="00000000">
            <w:pPr>
              <w:spacing w:after="0"/>
            </w:pPr>
            <w:r>
              <w:t>5 August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5 August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5 August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5 August 2002</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5 August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5 August 2006</w:t>
            </w: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Seychelles</w:t>
            </w:r>
          </w:p>
        </w:tc>
        <w:tc>
          <w:tcPr>
            <w:tcW w:w="3600" w:type="dxa"/>
          </w:tcPr>
          <w:p w:rsidR="00000000" w:rsidRDefault="00000000">
            <w:pPr>
              <w:spacing w:after="0"/>
            </w:pPr>
            <w:r>
              <w:t>Sixth report</w:t>
            </w:r>
          </w:p>
        </w:tc>
        <w:tc>
          <w:tcPr>
            <w:tcW w:w="2100" w:type="dxa"/>
          </w:tcPr>
          <w:p w:rsidR="00000000" w:rsidRDefault="00000000">
            <w:pPr>
              <w:spacing w:after="0"/>
            </w:pPr>
            <w:r>
              <w:t>6 April 1989</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Seventh report </w:t>
            </w:r>
          </w:p>
        </w:tc>
        <w:tc>
          <w:tcPr>
            <w:tcW w:w="2100" w:type="dxa"/>
          </w:tcPr>
          <w:p w:rsidR="00000000" w:rsidRDefault="00000000">
            <w:pPr>
              <w:spacing w:after="0"/>
            </w:pPr>
            <w:r>
              <w:t>6 April 1991</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6 April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6 April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 xml:space="preserve">6 April 1997 </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6 April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6 April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6 April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r>
              <w:tab/>
            </w:r>
          </w:p>
        </w:tc>
        <w:tc>
          <w:tcPr>
            <w:tcW w:w="2100" w:type="dxa"/>
          </w:tcPr>
          <w:p w:rsidR="00000000" w:rsidRDefault="00000000">
            <w:pPr>
              <w:spacing w:after="0"/>
            </w:pPr>
            <w:r>
              <w:t>6 April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Ethiopia</w:t>
            </w:r>
          </w:p>
        </w:tc>
        <w:tc>
          <w:tcPr>
            <w:tcW w:w="3600" w:type="dxa"/>
          </w:tcPr>
          <w:p w:rsidR="00000000" w:rsidRDefault="00000000">
            <w:pPr>
              <w:spacing w:after="0"/>
            </w:pPr>
            <w:r>
              <w:t>Seventh report</w:t>
            </w:r>
          </w:p>
        </w:tc>
        <w:tc>
          <w:tcPr>
            <w:tcW w:w="2100" w:type="dxa"/>
          </w:tcPr>
          <w:p w:rsidR="00000000" w:rsidRDefault="00000000">
            <w:pPr>
              <w:spacing w:after="0"/>
            </w:pPr>
            <w:r>
              <w:t>23 July 1989</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23 July 1991</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23 July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23 July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23 July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23 July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23 July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23 July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Fifteenth report </w:t>
            </w:r>
          </w:p>
        </w:tc>
        <w:tc>
          <w:tcPr>
            <w:tcW w:w="2100" w:type="dxa"/>
          </w:tcPr>
          <w:p w:rsidR="00000000" w:rsidRDefault="00000000">
            <w:pPr>
              <w:spacing w:after="0"/>
            </w:pPr>
            <w:r>
              <w:t>23 July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Congo</w:t>
            </w:r>
          </w:p>
        </w:tc>
        <w:tc>
          <w:tcPr>
            <w:tcW w:w="3600" w:type="dxa"/>
          </w:tcPr>
          <w:p w:rsidR="00000000" w:rsidRDefault="00000000">
            <w:pPr>
              <w:spacing w:after="0"/>
            </w:pPr>
            <w:r>
              <w:t xml:space="preserve">Initial report </w:t>
            </w:r>
          </w:p>
        </w:tc>
        <w:tc>
          <w:tcPr>
            <w:tcW w:w="2100" w:type="dxa"/>
          </w:tcPr>
          <w:p w:rsidR="00000000" w:rsidRDefault="00000000">
            <w:pPr>
              <w:spacing w:after="0"/>
            </w:pPr>
            <w:r>
              <w:t>10 August 1989</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Second report</w:t>
            </w:r>
          </w:p>
        </w:tc>
        <w:tc>
          <w:tcPr>
            <w:tcW w:w="2100" w:type="dxa"/>
          </w:tcPr>
          <w:p w:rsidR="00000000" w:rsidRDefault="00000000">
            <w:pPr>
              <w:spacing w:after="0"/>
            </w:pPr>
            <w:r>
              <w:t>10 August 1991</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10 August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10 August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10 August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10 August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10 August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10 August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10 August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Saint Lucia</w:t>
            </w:r>
          </w:p>
        </w:tc>
        <w:tc>
          <w:tcPr>
            <w:tcW w:w="3600" w:type="dxa"/>
          </w:tcPr>
          <w:p w:rsidR="00000000" w:rsidRDefault="00000000">
            <w:pPr>
              <w:spacing w:after="0"/>
            </w:pPr>
            <w:r>
              <w:t>Initial report</w:t>
            </w:r>
          </w:p>
        </w:tc>
        <w:tc>
          <w:tcPr>
            <w:tcW w:w="2100" w:type="dxa"/>
          </w:tcPr>
          <w:p w:rsidR="00000000" w:rsidRDefault="00000000">
            <w:pPr>
              <w:spacing w:after="0"/>
            </w:pPr>
            <w:r>
              <w:t>16 March 1991</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Second report</w:t>
            </w:r>
          </w:p>
        </w:tc>
        <w:tc>
          <w:tcPr>
            <w:tcW w:w="2100" w:type="dxa"/>
          </w:tcPr>
          <w:p w:rsidR="00000000" w:rsidRDefault="00000000">
            <w:pPr>
              <w:spacing w:after="0"/>
            </w:pPr>
            <w:r>
              <w:t>16 March 1993</w:t>
            </w:r>
          </w:p>
        </w:tc>
        <w:tc>
          <w:tcPr>
            <w:tcW w:w="1346" w:type="dxa"/>
          </w:tcPr>
          <w:p w:rsidR="00000000" w:rsidRDefault="00000000">
            <w:pPr>
              <w:spacing w:after="0"/>
              <w:ind w:right="680"/>
              <w:jc w:val="right"/>
            </w:pPr>
            <w:r>
              <w:t>8</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16 March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16 March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16 March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16 March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16 March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16 March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Maldives</w:t>
            </w:r>
          </w:p>
        </w:tc>
        <w:tc>
          <w:tcPr>
            <w:tcW w:w="3600" w:type="dxa"/>
          </w:tcPr>
          <w:p w:rsidR="00000000" w:rsidRDefault="00000000">
            <w:pPr>
              <w:spacing w:after="0"/>
            </w:pPr>
            <w:r>
              <w:t>Fifth report</w:t>
            </w:r>
          </w:p>
        </w:tc>
        <w:tc>
          <w:tcPr>
            <w:tcW w:w="2100" w:type="dxa"/>
          </w:tcPr>
          <w:p w:rsidR="00000000" w:rsidRDefault="00000000">
            <w:pPr>
              <w:spacing w:after="0"/>
            </w:pPr>
            <w:r>
              <w:t>24 May 1993</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24 May 1995</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24 May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24 May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24 May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24 May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24 May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Chad</w:t>
            </w:r>
          </w:p>
        </w:tc>
        <w:tc>
          <w:tcPr>
            <w:tcW w:w="3600" w:type="dxa"/>
          </w:tcPr>
          <w:p w:rsidR="00000000" w:rsidRDefault="00000000">
            <w:pPr>
              <w:spacing w:after="0"/>
            </w:pPr>
            <w:r>
              <w:t>Tenth report</w:t>
            </w:r>
          </w:p>
        </w:tc>
        <w:tc>
          <w:tcPr>
            <w:tcW w:w="2100" w:type="dxa"/>
          </w:tcPr>
          <w:p w:rsidR="00000000" w:rsidRDefault="00000000">
            <w:pPr>
              <w:spacing w:after="0"/>
            </w:pPr>
            <w:r>
              <w:t>16 September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16 September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16 September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16 September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rPr>
          <w:trHeight w:val="306"/>
        </w:trPr>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16 September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16 September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Monaco</w:t>
            </w:r>
          </w:p>
        </w:tc>
        <w:tc>
          <w:tcPr>
            <w:tcW w:w="3600" w:type="dxa"/>
          </w:tcPr>
          <w:p w:rsidR="00000000" w:rsidRDefault="00000000">
            <w:pPr>
              <w:spacing w:after="0"/>
            </w:pPr>
            <w:r>
              <w:t>Initial report</w:t>
            </w:r>
          </w:p>
        </w:tc>
        <w:tc>
          <w:tcPr>
            <w:tcW w:w="2100" w:type="dxa"/>
          </w:tcPr>
          <w:p w:rsidR="00000000" w:rsidRDefault="00000000">
            <w:pPr>
              <w:spacing w:after="0"/>
            </w:pPr>
            <w:r>
              <w:t>27 October 1996</w:t>
            </w:r>
          </w:p>
        </w:tc>
        <w:tc>
          <w:tcPr>
            <w:tcW w:w="1346" w:type="dxa"/>
          </w:tcPr>
          <w:p w:rsidR="00000000" w:rsidRDefault="00000000">
            <w:pPr>
              <w:spacing w:after="0"/>
              <w:ind w:right="680"/>
              <w:jc w:val="right"/>
            </w:pPr>
            <w:r>
              <w:t>7</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Second report</w:t>
            </w:r>
          </w:p>
        </w:tc>
        <w:tc>
          <w:tcPr>
            <w:tcW w:w="2100" w:type="dxa"/>
          </w:tcPr>
          <w:p w:rsidR="00000000" w:rsidRDefault="00000000">
            <w:pPr>
              <w:spacing w:after="0"/>
            </w:pPr>
            <w:r>
              <w:t>27 October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Third report</w:t>
            </w:r>
          </w:p>
        </w:tc>
        <w:tc>
          <w:tcPr>
            <w:tcW w:w="2100" w:type="dxa"/>
          </w:tcPr>
          <w:p w:rsidR="00000000" w:rsidRDefault="00000000">
            <w:pPr>
              <w:spacing w:after="0"/>
            </w:pPr>
            <w:r>
              <w:t>27 October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Fourth report</w:t>
            </w:r>
          </w:p>
        </w:tc>
        <w:tc>
          <w:tcPr>
            <w:tcW w:w="2100" w:type="dxa"/>
          </w:tcPr>
          <w:p w:rsidR="00000000" w:rsidRDefault="00000000">
            <w:pPr>
              <w:spacing w:after="0"/>
            </w:pPr>
            <w:r>
              <w:t>27 October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Fifth report</w:t>
            </w:r>
          </w:p>
        </w:tc>
        <w:tc>
          <w:tcPr>
            <w:tcW w:w="2100" w:type="dxa"/>
          </w:tcPr>
          <w:p w:rsidR="00000000" w:rsidRDefault="00000000">
            <w:pPr>
              <w:spacing w:after="0"/>
            </w:pPr>
            <w:r>
              <w:t>27 October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27 October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Nicaragua</w:t>
            </w:r>
          </w:p>
        </w:tc>
        <w:tc>
          <w:tcPr>
            <w:tcW w:w="3600" w:type="dxa"/>
          </w:tcPr>
          <w:p w:rsidR="00000000" w:rsidRDefault="00000000">
            <w:pPr>
              <w:spacing w:after="0"/>
            </w:pPr>
            <w:r>
              <w:t>Tenth report</w:t>
            </w:r>
          </w:p>
        </w:tc>
        <w:tc>
          <w:tcPr>
            <w:tcW w:w="2100" w:type="dxa"/>
          </w:tcPr>
          <w:p w:rsidR="00000000" w:rsidRDefault="00000000">
            <w:pPr>
              <w:spacing w:after="0"/>
            </w:pPr>
            <w:r>
              <w:t>17 March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17 March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17 March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17 March 2003</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17 March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rPr>
                <w:rFonts w:ascii="Times New (W1)"/>
                <w:szCs w:val="24"/>
              </w:rPr>
            </w:pPr>
            <w:r>
              <w:rPr>
                <w:rFonts w:ascii="Times New (W1)"/>
                <w:szCs w:val="24"/>
              </w:rPr>
              <w:t>Malawi</w:t>
            </w:r>
          </w:p>
        </w:tc>
        <w:tc>
          <w:tcPr>
            <w:tcW w:w="3600" w:type="dxa"/>
          </w:tcPr>
          <w:p w:rsidR="00000000" w:rsidRDefault="00000000">
            <w:pPr>
              <w:spacing w:after="0"/>
              <w:rPr>
                <w:rFonts w:ascii="Times New (W1)"/>
                <w:szCs w:val="24"/>
              </w:rPr>
            </w:pPr>
            <w:r>
              <w:rPr>
                <w:rFonts w:ascii="Times New (W1)"/>
                <w:szCs w:val="24"/>
              </w:rPr>
              <w:t>Initial report</w:t>
            </w:r>
          </w:p>
        </w:tc>
        <w:tc>
          <w:tcPr>
            <w:tcW w:w="2100" w:type="dxa"/>
          </w:tcPr>
          <w:p w:rsidR="00000000" w:rsidRDefault="00000000">
            <w:pPr>
              <w:spacing w:after="0"/>
              <w:rPr>
                <w:rFonts w:ascii="Times New (W1)"/>
                <w:szCs w:val="24"/>
              </w:rPr>
            </w:pPr>
            <w:r>
              <w:rPr>
                <w:rFonts w:ascii="Times New (W1)"/>
                <w:szCs w:val="24"/>
              </w:rPr>
              <w:t>11 July 1997</w:t>
            </w:r>
          </w:p>
        </w:tc>
        <w:tc>
          <w:tcPr>
            <w:tcW w:w="1346" w:type="dxa"/>
          </w:tcPr>
          <w:p w:rsidR="00000000" w:rsidRDefault="00000000">
            <w:pPr>
              <w:spacing w:after="0"/>
              <w:ind w:right="680"/>
              <w:jc w:val="right"/>
              <w:rPr>
                <w:rFonts w:ascii="Times New (W1)"/>
                <w:szCs w:val="24"/>
              </w:rPr>
            </w:pPr>
            <w:r>
              <w:rPr>
                <w:rFonts w:ascii="Times New (W1)"/>
                <w:szCs w:val="24"/>
              </w:rPr>
              <w:t>6</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Second report</w:t>
            </w:r>
          </w:p>
        </w:tc>
        <w:tc>
          <w:tcPr>
            <w:tcW w:w="2100" w:type="dxa"/>
          </w:tcPr>
          <w:p w:rsidR="00000000" w:rsidRDefault="00000000">
            <w:pPr>
              <w:spacing w:after="0"/>
              <w:rPr>
                <w:rFonts w:ascii="Times New (W1)"/>
                <w:szCs w:val="24"/>
              </w:rPr>
            </w:pPr>
            <w:r>
              <w:rPr>
                <w:rFonts w:ascii="Times New (W1)"/>
                <w:szCs w:val="24"/>
              </w:rPr>
              <w:t>11 July 1999</w:t>
            </w:r>
          </w:p>
        </w:tc>
        <w:tc>
          <w:tcPr>
            <w:tcW w:w="1346" w:type="dxa"/>
          </w:tcPr>
          <w:p w:rsidR="00000000" w:rsidRDefault="00000000">
            <w:pPr>
              <w:spacing w:after="0"/>
              <w:ind w:right="680"/>
              <w:jc w:val="right"/>
              <w:rPr>
                <w:rFonts w:ascii="Times New (W1)"/>
                <w:szCs w:val="24"/>
              </w:rPr>
            </w:pPr>
            <w:r>
              <w:rPr>
                <w:rFonts w:ascii="Times New (W1)"/>
                <w:szCs w:val="24"/>
              </w:rPr>
              <w:t>4</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Third report</w:t>
            </w:r>
          </w:p>
        </w:tc>
        <w:tc>
          <w:tcPr>
            <w:tcW w:w="2100" w:type="dxa"/>
          </w:tcPr>
          <w:p w:rsidR="00000000" w:rsidRDefault="00000000">
            <w:pPr>
              <w:spacing w:after="0"/>
              <w:rPr>
                <w:rFonts w:ascii="Times New (W1)"/>
                <w:szCs w:val="24"/>
              </w:rPr>
            </w:pPr>
            <w:r>
              <w:rPr>
                <w:rFonts w:ascii="Times New (W1)"/>
                <w:szCs w:val="24"/>
              </w:rPr>
              <w:t>11 July 2001</w:t>
            </w:r>
          </w:p>
        </w:tc>
        <w:tc>
          <w:tcPr>
            <w:tcW w:w="1346" w:type="dxa"/>
          </w:tcPr>
          <w:p w:rsidR="00000000" w:rsidRDefault="00000000">
            <w:pPr>
              <w:spacing w:after="0"/>
              <w:ind w:right="680"/>
              <w:jc w:val="right"/>
              <w:rPr>
                <w:rFonts w:ascii="Times New (W1)"/>
                <w:szCs w:val="24"/>
              </w:rPr>
            </w:pPr>
            <w:r>
              <w:rPr>
                <w:rFonts w:ascii="Times New (W1)"/>
                <w:szCs w:val="24"/>
              </w:rPr>
              <w:t>3</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Fourth report</w:t>
            </w:r>
          </w:p>
        </w:tc>
        <w:tc>
          <w:tcPr>
            <w:tcW w:w="2100" w:type="dxa"/>
          </w:tcPr>
          <w:p w:rsidR="00000000" w:rsidRDefault="00000000">
            <w:pPr>
              <w:spacing w:after="0"/>
              <w:rPr>
                <w:rFonts w:ascii="Times New (W1)"/>
                <w:szCs w:val="24"/>
              </w:rPr>
            </w:pPr>
            <w:r>
              <w:rPr>
                <w:rFonts w:ascii="Times New (W1)"/>
                <w:szCs w:val="24"/>
              </w:rPr>
              <w:t>11 July 2003</w:t>
            </w:r>
          </w:p>
        </w:tc>
        <w:tc>
          <w:tcPr>
            <w:tcW w:w="1346" w:type="dxa"/>
          </w:tcPr>
          <w:p w:rsidR="00000000" w:rsidRDefault="00000000">
            <w:pPr>
              <w:spacing w:after="0"/>
              <w:ind w:right="680"/>
              <w:jc w:val="right"/>
              <w:rPr>
                <w:rFonts w:ascii="Times New (W1)"/>
                <w:szCs w:val="24"/>
              </w:rPr>
            </w:pPr>
            <w:r>
              <w:rPr>
                <w:rFonts w:ascii="Times New (W1)"/>
                <w:szCs w:val="24"/>
              </w:rPr>
              <w:t>1</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Fifth report</w:t>
            </w:r>
          </w:p>
        </w:tc>
        <w:tc>
          <w:tcPr>
            <w:tcW w:w="2100" w:type="dxa"/>
          </w:tcPr>
          <w:p w:rsidR="00000000" w:rsidRDefault="00000000">
            <w:pPr>
              <w:spacing w:after="0"/>
              <w:rPr>
                <w:rFonts w:ascii="Times New (W1)"/>
                <w:szCs w:val="24"/>
              </w:rPr>
            </w:pPr>
            <w:r>
              <w:rPr>
                <w:rFonts w:ascii="Times New (W1)"/>
                <w:szCs w:val="24"/>
              </w:rPr>
              <w:t>11 July 2005</w:t>
            </w:r>
          </w:p>
        </w:tc>
        <w:tc>
          <w:tcPr>
            <w:tcW w:w="1346" w:type="dxa"/>
          </w:tcPr>
          <w:p w:rsidR="00000000" w:rsidRDefault="00000000">
            <w:pPr>
              <w:spacing w:after="0"/>
              <w:ind w:right="680"/>
              <w:jc w:val="right"/>
              <w:rPr>
                <w:rFonts w:ascii="Times New (W1)"/>
                <w:szCs w:val="24"/>
              </w:rPr>
            </w:pPr>
            <w:r>
              <w:rPr>
                <w:rFonts w:ascii="Times New (W1)"/>
                <w:szCs w:val="24"/>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 xml:space="preserve">United Arab </w:t>
            </w:r>
          </w:p>
        </w:tc>
        <w:tc>
          <w:tcPr>
            <w:tcW w:w="3600" w:type="dxa"/>
          </w:tcPr>
          <w:p w:rsidR="00000000" w:rsidRDefault="00000000">
            <w:pPr>
              <w:spacing w:after="0"/>
            </w:pPr>
            <w:r>
              <w:t>Twelfth report</w:t>
            </w:r>
          </w:p>
        </w:tc>
        <w:tc>
          <w:tcPr>
            <w:tcW w:w="2100" w:type="dxa"/>
          </w:tcPr>
          <w:p w:rsidR="00000000" w:rsidRDefault="00000000">
            <w:pPr>
              <w:spacing w:after="0"/>
            </w:pPr>
            <w:r>
              <w:t>20 July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r>
              <w:t>Emirates</w:t>
            </w:r>
          </w:p>
        </w:tc>
        <w:tc>
          <w:tcPr>
            <w:tcW w:w="3600" w:type="dxa"/>
          </w:tcPr>
          <w:p w:rsidR="00000000" w:rsidRDefault="00000000">
            <w:pPr>
              <w:spacing w:after="0"/>
            </w:pPr>
            <w:r>
              <w:t>Thirteenth report</w:t>
            </w:r>
          </w:p>
        </w:tc>
        <w:tc>
          <w:tcPr>
            <w:tcW w:w="2100" w:type="dxa"/>
          </w:tcPr>
          <w:p w:rsidR="00000000" w:rsidRDefault="00000000">
            <w:pPr>
              <w:spacing w:after="0"/>
            </w:pPr>
            <w:r>
              <w:t>20 July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20 July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20 July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20 July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Burkina Faso</w:t>
            </w:r>
          </w:p>
        </w:tc>
        <w:tc>
          <w:tcPr>
            <w:tcW w:w="3600" w:type="dxa"/>
          </w:tcPr>
          <w:p w:rsidR="00000000" w:rsidRDefault="00000000">
            <w:pPr>
              <w:spacing w:after="0"/>
            </w:pPr>
            <w:r>
              <w:t>Twelfth report</w:t>
            </w:r>
          </w:p>
        </w:tc>
        <w:tc>
          <w:tcPr>
            <w:tcW w:w="2100" w:type="dxa"/>
          </w:tcPr>
          <w:p w:rsidR="00000000" w:rsidRDefault="00000000">
            <w:pPr>
              <w:spacing w:after="0"/>
            </w:pPr>
            <w:r>
              <w:t>17 August 1997</w:t>
            </w:r>
          </w:p>
        </w:tc>
        <w:tc>
          <w:tcPr>
            <w:tcW w:w="1346" w:type="dxa"/>
          </w:tcPr>
          <w:p w:rsidR="00000000" w:rsidRDefault="00000000">
            <w:pPr>
              <w:spacing w:after="0"/>
              <w:ind w:right="680"/>
              <w:jc w:val="right"/>
            </w:pPr>
            <w:r>
              <w:t>6</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17 August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17 August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17 August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17 August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Namibia</w:t>
            </w:r>
          </w:p>
        </w:tc>
        <w:tc>
          <w:tcPr>
            <w:tcW w:w="3600" w:type="dxa"/>
          </w:tcPr>
          <w:p w:rsidR="00000000" w:rsidRDefault="00000000">
            <w:pPr>
              <w:spacing w:after="0"/>
            </w:pPr>
            <w:r>
              <w:t>Eighth report</w:t>
            </w:r>
          </w:p>
        </w:tc>
        <w:tc>
          <w:tcPr>
            <w:tcW w:w="2100" w:type="dxa"/>
          </w:tcPr>
          <w:p w:rsidR="00000000" w:rsidRDefault="00000000">
            <w:pPr>
              <w:spacing w:after="0"/>
            </w:pPr>
            <w:r>
              <w:t>11 December 1997</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11 December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11 December 2001</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Eleventh report</w:t>
            </w:r>
          </w:p>
        </w:tc>
        <w:tc>
          <w:tcPr>
            <w:tcW w:w="2100" w:type="dxa"/>
          </w:tcPr>
          <w:p w:rsidR="00000000" w:rsidRDefault="00000000">
            <w:pPr>
              <w:spacing w:after="0"/>
              <w:rPr>
                <w:bCs/>
              </w:rPr>
            </w:pPr>
            <w:r>
              <w:rPr>
                <w:bCs/>
              </w:rPr>
              <w:t>11 December 2003</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11 December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Bulgaria</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pPr>
            <w:r>
              <w:t>Kuwait</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Niger</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
              </w:rPr>
            </w:pPr>
          </w:p>
        </w:tc>
        <w:tc>
          <w:tcPr>
            <w:tcW w:w="2100" w:type="dxa"/>
          </w:tcPr>
          <w:p w:rsidR="00000000" w:rsidRDefault="00000000">
            <w:pPr>
              <w:spacing w:after="0"/>
              <w:rPr>
                <w:b/>
              </w:rPr>
            </w:pPr>
          </w:p>
        </w:tc>
        <w:tc>
          <w:tcPr>
            <w:tcW w:w="1346" w:type="dxa"/>
          </w:tcPr>
          <w:p w:rsidR="00000000" w:rsidRDefault="00000000">
            <w:pPr>
              <w:spacing w:after="0"/>
              <w:ind w:right="680"/>
              <w:jc w:val="right"/>
              <w:rPr>
                <w:b/>
              </w:rPr>
            </w:pPr>
          </w:p>
        </w:tc>
      </w:tr>
      <w:tr w:rsidR="00000000">
        <w:tblPrEx>
          <w:tblCellMar>
            <w:top w:w="0" w:type="dxa"/>
            <w:bottom w:w="0" w:type="dxa"/>
          </w:tblCellMar>
        </w:tblPrEx>
        <w:tc>
          <w:tcPr>
            <w:tcW w:w="2350" w:type="dxa"/>
          </w:tcPr>
          <w:p w:rsidR="00000000" w:rsidRDefault="00000000">
            <w:pPr>
              <w:spacing w:after="0"/>
            </w:pPr>
            <w:r>
              <w:t>Pakistan</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Panama</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ind w:left="-1035" w:firstLine="64"/>
              <w:rPr>
                <w:bCs/>
              </w:rPr>
            </w:pPr>
            <w:r>
              <w:rPr>
                <w:bCs/>
              </w:rPr>
              <w:t xml:space="preserve">                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ind w:left="-971"/>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pPr>
            <w:r>
              <w:t>Philippines</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rPr>
          <w:cantSplit/>
        </w:trPr>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rPr>
          <w:cantSplit/>
        </w:trPr>
        <w:tc>
          <w:tcPr>
            <w:tcW w:w="2350" w:type="dxa"/>
          </w:tcPr>
          <w:p w:rsidR="00000000" w:rsidRDefault="00000000">
            <w:pPr>
              <w:spacing w:after="0"/>
              <w:rPr>
                <w:bCs/>
              </w:rPr>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rPr>
          <w:cantSplit/>
        </w:trPr>
        <w:tc>
          <w:tcPr>
            <w:tcW w:w="2350" w:type="dxa"/>
          </w:tcPr>
          <w:p w:rsidR="00000000" w:rsidRDefault="00000000">
            <w:pPr>
              <w:spacing w:after="0"/>
              <w:rPr>
                <w:bCs/>
                <w:color w:val="FF0000"/>
              </w:rPr>
            </w:pPr>
            <w:r>
              <w:rPr>
                <w:color w:val="FF0000"/>
              </w:rPr>
              <w:t xml:space="preserve">Serbia and </w:t>
            </w:r>
          </w:p>
        </w:tc>
        <w:tc>
          <w:tcPr>
            <w:tcW w:w="3600" w:type="dxa"/>
          </w:tcPr>
          <w:p w:rsidR="00000000" w:rsidRDefault="00000000">
            <w:pPr>
              <w:spacing w:after="0"/>
            </w:pPr>
            <w:r>
              <w:t>Fifteenth report</w:t>
            </w:r>
          </w:p>
        </w:tc>
        <w:tc>
          <w:tcPr>
            <w:tcW w:w="2100" w:type="dxa"/>
          </w:tcPr>
          <w:p w:rsidR="00000000" w:rsidRDefault="00000000">
            <w:pPr>
              <w:spacing w:after="0"/>
            </w:pPr>
            <w:r>
              <w:t>4 January 1998</w:t>
            </w:r>
          </w:p>
        </w:tc>
        <w:tc>
          <w:tcPr>
            <w:tcW w:w="1346" w:type="dxa"/>
          </w:tcPr>
          <w:p w:rsidR="00000000" w:rsidRDefault="00000000">
            <w:pPr>
              <w:spacing w:after="0"/>
              <w:ind w:right="680"/>
              <w:jc w:val="right"/>
            </w:pPr>
            <w:r>
              <w:t>5</w:t>
            </w:r>
          </w:p>
        </w:tc>
      </w:tr>
      <w:tr w:rsidR="00000000">
        <w:tblPrEx>
          <w:tblCellMar>
            <w:top w:w="0" w:type="dxa"/>
            <w:bottom w:w="0" w:type="dxa"/>
          </w:tblCellMar>
        </w:tblPrEx>
        <w:trPr>
          <w:cantSplit/>
        </w:trPr>
        <w:tc>
          <w:tcPr>
            <w:tcW w:w="2350" w:type="dxa"/>
          </w:tcPr>
          <w:p w:rsidR="00000000" w:rsidRDefault="00000000">
            <w:pPr>
              <w:spacing w:after="0"/>
              <w:rPr>
                <w:bCs/>
              </w:rPr>
            </w:pPr>
            <w:r>
              <w:rPr>
                <w:color w:val="FF0000"/>
              </w:rPr>
              <w:t>Montenegro</w:t>
            </w:r>
            <w:r>
              <w:rPr>
                <w:b/>
                <w:color w:val="FF0000"/>
              </w:rPr>
              <w:endnoteReference w:id="1"/>
            </w:r>
            <w:r>
              <w:rPr>
                <w:color w:val="FF0000"/>
              </w:rPr>
              <w:t xml:space="preserve"> ????</w:t>
            </w: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rPr>
                <w:bCs/>
                <w:color w:val="FF0000"/>
              </w:rPr>
            </w:pPr>
            <w:r>
              <w:rPr>
                <w:bCs/>
                <w:color w:val="FF0000"/>
              </w:rPr>
              <w:t>(Yugoslavia)</w:t>
            </w: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Swaziland</w:t>
            </w:r>
          </w:p>
        </w:tc>
        <w:tc>
          <w:tcPr>
            <w:tcW w:w="3600" w:type="dxa"/>
          </w:tcPr>
          <w:p w:rsidR="00000000" w:rsidRDefault="00000000">
            <w:pPr>
              <w:spacing w:after="0"/>
            </w:pPr>
            <w:r>
              <w:t>Fifteenth report</w:t>
            </w:r>
          </w:p>
        </w:tc>
        <w:tc>
          <w:tcPr>
            <w:tcW w:w="2100" w:type="dxa"/>
          </w:tcPr>
          <w:p w:rsidR="00000000" w:rsidRDefault="00000000">
            <w:pPr>
              <w:spacing w:after="0"/>
            </w:pPr>
            <w:r>
              <w:t>7 May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7 May 2000</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7 May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7 May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7 May 2006</w:t>
            </w: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Peru</w:t>
            </w:r>
          </w:p>
        </w:tc>
        <w:tc>
          <w:tcPr>
            <w:tcW w:w="3600" w:type="dxa"/>
          </w:tcPr>
          <w:p w:rsidR="00000000" w:rsidRDefault="00000000">
            <w:pPr>
              <w:spacing w:after="0"/>
            </w:pPr>
            <w:r>
              <w:t>Fourteenth report</w:t>
            </w:r>
          </w:p>
        </w:tc>
        <w:tc>
          <w:tcPr>
            <w:tcW w:w="2100" w:type="dxa"/>
          </w:tcPr>
          <w:p w:rsidR="00000000" w:rsidRDefault="00000000">
            <w:pPr>
              <w:spacing w:after="0"/>
            </w:pPr>
            <w:r>
              <w:t>29 October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29 October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29 October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29 October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29 October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Burundi</w:t>
            </w:r>
          </w:p>
        </w:tc>
        <w:tc>
          <w:tcPr>
            <w:tcW w:w="3600" w:type="dxa"/>
          </w:tcPr>
          <w:p w:rsidR="00000000" w:rsidRDefault="00000000">
            <w:pPr>
              <w:spacing w:after="0"/>
            </w:pPr>
            <w:r>
              <w:t>Eleventh report</w:t>
            </w:r>
          </w:p>
        </w:tc>
        <w:tc>
          <w:tcPr>
            <w:tcW w:w="2100" w:type="dxa"/>
          </w:tcPr>
          <w:p w:rsidR="00000000" w:rsidRDefault="00000000">
            <w:pPr>
              <w:spacing w:after="0"/>
            </w:pPr>
            <w:r>
              <w:t>26 November 1998</w:t>
            </w:r>
          </w:p>
        </w:tc>
        <w:tc>
          <w:tcPr>
            <w:tcW w:w="1346" w:type="dxa"/>
          </w:tcPr>
          <w:p w:rsidR="00000000" w:rsidRDefault="00000000">
            <w:pPr>
              <w:spacing w:after="0"/>
              <w:ind w:right="680"/>
              <w:jc w:val="right"/>
            </w:pPr>
            <w:r>
              <w:t>5</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26 November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26 November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Fourteenth report </w:t>
            </w:r>
          </w:p>
        </w:tc>
        <w:tc>
          <w:tcPr>
            <w:tcW w:w="2100" w:type="dxa"/>
          </w:tcPr>
          <w:p w:rsidR="00000000" w:rsidRDefault="00000000">
            <w:pPr>
              <w:spacing w:after="0"/>
            </w:pPr>
            <w:r>
              <w:t>26 November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 xml:space="preserve">Fifteenth report </w:t>
            </w:r>
          </w:p>
        </w:tc>
        <w:tc>
          <w:tcPr>
            <w:tcW w:w="2100" w:type="dxa"/>
          </w:tcPr>
          <w:p w:rsidR="00000000" w:rsidRDefault="00000000">
            <w:pPr>
              <w:spacing w:after="0"/>
            </w:pPr>
            <w:r>
              <w:t>26 November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Cambodia</w:t>
            </w:r>
          </w:p>
        </w:tc>
        <w:tc>
          <w:tcPr>
            <w:tcW w:w="3600" w:type="dxa"/>
          </w:tcPr>
          <w:p w:rsidR="00000000" w:rsidRDefault="00000000">
            <w:pPr>
              <w:spacing w:after="0"/>
            </w:pPr>
            <w:r>
              <w:t>Eighth report</w:t>
            </w:r>
          </w:p>
        </w:tc>
        <w:tc>
          <w:tcPr>
            <w:tcW w:w="2100" w:type="dxa"/>
          </w:tcPr>
          <w:p w:rsidR="00000000" w:rsidRDefault="00000000">
            <w:pPr>
              <w:spacing w:after="0"/>
            </w:pPr>
            <w:r>
              <w:t>28 December 1998</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Ninth report</w:t>
            </w:r>
          </w:p>
        </w:tc>
        <w:tc>
          <w:tcPr>
            <w:tcW w:w="2100" w:type="dxa"/>
          </w:tcPr>
          <w:p w:rsidR="00000000" w:rsidRDefault="00000000">
            <w:pPr>
              <w:spacing w:after="0"/>
            </w:pPr>
            <w:r>
              <w:t>28 December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28 December 2002</w:t>
            </w:r>
          </w:p>
        </w:tc>
        <w:tc>
          <w:tcPr>
            <w:tcW w:w="1346" w:type="dxa"/>
          </w:tcPr>
          <w:p w:rsidR="00000000" w:rsidRDefault="00000000">
            <w:pPr>
              <w:spacing w:after="0"/>
              <w:ind w:right="680"/>
              <w:jc w:val="right"/>
              <w:rPr>
                <w:b/>
                <w:bCs/>
              </w:rPr>
            </w:pPr>
            <w:r>
              <w:softHyphen/>
            </w: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28 December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28 December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Iraq</w:t>
            </w:r>
          </w:p>
        </w:tc>
        <w:tc>
          <w:tcPr>
            <w:tcW w:w="3600" w:type="dxa"/>
          </w:tcPr>
          <w:p w:rsidR="00000000" w:rsidRDefault="00000000">
            <w:pPr>
              <w:spacing w:after="0"/>
            </w:pPr>
            <w:r>
              <w:t>Fifteenth report</w:t>
            </w:r>
          </w:p>
        </w:tc>
        <w:tc>
          <w:tcPr>
            <w:tcW w:w="2100" w:type="dxa"/>
          </w:tcPr>
          <w:p w:rsidR="00000000" w:rsidRDefault="00000000">
            <w:pPr>
              <w:spacing w:after="0"/>
            </w:pPr>
            <w:r>
              <w:t>13 February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13 February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13 February 2003</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13 February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13 February 2007</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Cuba</w:t>
            </w:r>
          </w:p>
        </w:tc>
        <w:tc>
          <w:tcPr>
            <w:tcW w:w="3600" w:type="dxa"/>
          </w:tcPr>
          <w:p w:rsidR="00000000" w:rsidRDefault="00000000">
            <w:pPr>
              <w:spacing w:after="0"/>
            </w:pPr>
            <w:r>
              <w:t>Fourteenth report</w:t>
            </w:r>
          </w:p>
        </w:tc>
        <w:tc>
          <w:tcPr>
            <w:tcW w:w="2100" w:type="dxa"/>
          </w:tcPr>
          <w:p w:rsidR="00000000" w:rsidRDefault="00000000">
            <w:pPr>
              <w:spacing w:after="0"/>
            </w:pPr>
            <w:r>
              <w:t>16 March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16 March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16 March 2003</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16 March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Gabon</w:t>
            </w:r>
          </w:p>
        </w:tc>
        <w:tc>
          <w:tcPr>
            <w:tcW w:w="3600" w:type="dxa"/>
          </w:tcPr>
          <w:p w:rsidR="00000000" w:rsidRDefault="00000000">
            <w:pPr>
              <w:spacing w:after="0"/>
            </w:pPr>
            <w:r>
              <w:t>Tenth report</w:t>
            </w:r>
          </w:p>
        </w:tc>
        <w:tc>
          <w:tcPr>
            <w:tcW w:w="2100" w:type="dxa"/>
          </w:tcPr>
          <w:p w:rsidR="00000000" w:rsidRDefault="00000000">
            <w:pPr>
              <w:spacing w:after="0"/>
            </w:pPr>
            <w:r>
              <w:t>30 March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30 March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30 March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30 March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Jordan</w:t>
            </w:r>
          </w:p>
        </w:tc>
        <w:tc>
          <w:tcPr>
            <w:tcW w:w="3600" w:type="dxa"/>
          </w:tcPr>
          <w:p w:rsidR="00000000" w:rsidRDefault="00000000">
            <w:pPr>
              <w:spacing w:after="0"/>
            </w:pPr>
            <w:r>
              <w:t>Thirteenth report</w:t>
            </w:r>
          </w:p>
        </w:tc>
        <w:tc>
          <w:tcPr>
            <w:tcW w:w="2100" w:type="dxa"/>
          </w:tcPr>
          <w:p w:rsidR="00000000" w:rsidRDefault="00000000">
            <w:pPr>
              <w:spacing w:after="0"/>
            </w:pPr>
            <w:r>
              <w:t>29 June 1999</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29 June 2001</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29 June 2003</w:t>
            </w:r>
          </w:p>
        </w:tc>
        <w:tc>
          <w:tcPr>
            <w:tcW w:w="1346" w:type="dxa"/>
          </w:tcPr>
          <w:p w:rsidR="00000000" w:rsidRDefault="00000000">
            <w:pPr>
              <w:spacing w:after="0"/>
              <w:ind w:right="680"/>
              <w:jc w:val="right"/>
            </w:pPr>
            <w:r>
              <w:t>1</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29 June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Uruguay</w:t>
            </w:r>
          </w:p>
        </w:tc>
        <w:tc>
          <w:tcPr>
            <w:tcW w:w="3600" w:type="dxa"/>
          </w:tcPr>
          <w:p w:rsidR="00000000" w:rsidRDefault="00000000">
            <w:pPr>
              <w:spacing w:after="0"/>
            </w:pPr>
            <w:r>
              <w:t>Sixteenth report</w:t>
            </w:r>
          </w:p>
        </w:tc>
        <w:tc>
          <w:tcPr>
            <w:tcW w:w="2100" w:type="dxa"/>
          </w:tcPr>
          <w:p w:rsidR="00000000" w:rsidRDefault="00000000">
            <w:pPr>
              <w:spacing w:after="0"/>
            </w:pPr>
            <w:r>
              <w:t>4 January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4 January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Haiti</w:t>
            </w:r>
          </w:p>
        </w:tc>
        <w:tc>
          <w:tcPr>
            <w:tcW w:w="3600" w:type="dxa"/>
          </w:tcPr>
          <w:p w:rsidR="00000000" w:rsidRDefault="00000000">
            <w:pPr>
              <w:spacing w:after="0"/>
            </w:pPr>
            <w:r>
              <w:t>Fourteenth report</w:t>
            </w:r>
          </w:p>
        </w:tc>
        <w:tc>
          <w:tcPr>
            <w:tcW w:w="2100" w:type="dxa"/>
          </w:tcPr>
          <w:p w:rsidR="00000000" w:rsidRDefault="00000000">
            <w:pPr>
              <w:spacing w:after="0"/>
            </w:pPr>
            <w:r>
              <w:t>18 January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18 January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rPr>
                <w:bCs/>
              </w:rPr>
            </w:pPr>
            <w:r>
              <w:rPr>
                <w:bCs/>
              </w:rPr>
              <w:t>Sixteenth report</w:t>
            </w:r>
          </w:p>
        </w:tc>
        <w:tc>
          <w:tcPr>
            <w:tcW w:w="2100" w:type="dxa"/>
          </w:tcPr>
          <w:p w:rsidR="00000000" w:rsidRDefault="00000000">
            <w:pPr>
              <w:spacing w:after="0"/>
              <w:rPr>
                <w:bCs/>
              </w:rPr>
            </w:pPr>
            <w:r>
              <w:rPr>
                <w:bCs/>
              </w:rPr>
              <w:t>18 January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rFonts w:ascii="Times New (W1)" w:cs="Times New (W1)"/>
              </w:rPr>
            </w:pPr>
          </w:p>
        </w:tc>
        <w:tc>
          <w:tcPr>
            <w:tcW w:w="3600" w:type="dxa"/>
          </w:tcPr>
          <w:p w:rsidR="00000000" w:rsidRDefault="00000000">
            <w:pPr>
              <w:spacing w:after="0"/>
              <w:rPr>
                <w:rFonts w:ascii="Times New (W1)" w:cs="Times New (W1)"/>
              </w:rPr>
            </w:pPr>
            <w:r>
              <w:rPr>
                <w:rFonts w:ascii="Times New (W1)" w:cs="Times New (W1)"/>
              </w:rPr>
              <w:t>Seventeenth report</w:t>
            </w:r>
          </w:p>
        </w:tc>
        <w:tc>
          <w:tcPr>
            <w:tcW w:w="2100" w:type="dxa"/>
          </w:tcPr>
          <w:p w:rsidR="00000000" w:rsidRDefault="00000000">
            <w:pPr>
              <w:spacing w:after="0"/>
              <w:rPr>
                <w:rFonts w:ascii="Times New (W1)" w:cs="Times New (W1)"/>
              </w:rPr>
            </w:pPr>
            <w:r>
              <w:rPr>
                <w:rFonts w:ascii="Times New (W1)" w:cs="Times New (W1)"/>
              </w:rPr>
              <w:t>18 January 2006</w:t>
            </w:r>
          </w:p>
        </w:tc>
        <w:tc>
          <w:tcPr>
            <w:tcW w:w="1346" w:type="dxa"/>
          </w:tcPr>
          <w:p w:rsidR="00000000" w:rsidRDefault="00000000">
            <w:pPr>
              <w:spacing w:after="0"/>
              <w:ind w:right="680"/>
              <w:jc w:val="right"/>
              <w:rPr>
                <w:rFonts w:ascii="Times New (W1)" w:cs="Times New (W1)"/>
              </w:rPr>
            </w:pPr>
            <w:r>
              <w:rPr>
                <w:rFonts w:ascii="Times New (W1)" w:cs="Times New (W1)"/>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Guinea</w:t>
            </w:r>
          </w:p>
        </w:tc>
        <w:tc>
          <w:tcPr>
            <w:tcW w:w="3600" w:type="dxa"/>
          </w:tcPr>
          <w:p w:rsidR="00000000" w:rsidRDefault="00000000">
            <w:pPr>
              <w:spacing w:after="0"/>
            </w:pPr>
            <w:r>
              <w:t>Twelfth report</w:t>
            </w:r>
          </w:p>
        </w:tc>
        <w:tc>
          <w:tcPr>
            <w:tcW w:w="2100" w:type="dxa"/>
          </w:tcPr>
          <w:p w:rsidR="00000000" w:rsidRDefault="00000000">
            <w:pPr>
              <w:spacing w:after="0"/>
            </w:pPr>
            <w:r>
              <w:t>13 April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13 April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13 April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13 April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 xml:space="preserve">Rwanda </w:t>
            </w:r>
          </w:p>
        </w:tc>
        <w:tc>
          <w:tcPr>
            <w:tcW w:w="3600" w:type="dxa"/>
          </w:tcPr>
          <w:p w:rsidR="00000000" w:rsidRDefault="00000000">
            <w:pPr>
              <w:spacing w:after="0"/>
            </w:pPr>
            <w:r>
              <w:t>Thirteenth report</w:t>
            </w:r>
          </w:p>
        </w:tc>
        <w:tc>
          <w:tcPr>
            <w:tcW w:w="2100" w:type="dxa"/>
          </w:tcPr>
          <w:p w:rsidR="00000000" w:rsidRDefault="00000000">
            <w:pPr>
              <w:spacing w:after="0"/>
            </w:pPr>
            <w:r>
              <w:t>16 May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Fourteenth report</w:t>
            </w:r>
          </w:p>
        </w:tc>
        <w:tc>
          <w:tcPr>
            <w:tcW w:w="2100" w:type="dxa"/>
          </w:tcPr>
          <w:p w:rsidR="00000000" w:rsidRDefault="00000000">
            <w:pPr>
              <w:spacing w:after="0"/>
            </w:pPr>
            <w:r>
              <w:t>16 May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Fifteenth report</w:t>
            </w:r>
          </w:p>
        </w:tc>
        <w:tc>
          <w:tcPr>
            <w:tcW w:w="2100" w:type="dxa"/>
          </w:tcPr>
          <w:p w:rsidR="00000000" w:rsidRDefault="00000000">
            <w:pPr>
              <w:spacing w:after="0"/>
            </w:pPr>
            <w:r>
              <w:t>16 May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16 May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Syrian Arab Republic</w:t>
            </w:r>
          </w:p>
        </w:tc>
        <w:tc>
          <w:tcPr>
            <w:tcW w:w="3600" w:type="dxa"/>
          </w:tcPr>
          <w:p w:rsidR="00000000" w:rsidRDefault="00000000">
            <w:pPr>
              <w:spacing w:after="0"/>
            </w:pPr>
            <w:r>
              <w:t>Sixteenth report</w:t>
            </w:r>
          </w:p>
        </w:tc>
        <w:tc>
          <w:tcPr>
            <w:tcW w:w="2100" w:type="dxa"/>
          </w:tcPr>
          <w:p w:rsidR="00000000" w:rsidRDefault="00000000">
            <w:pPr>
              <w:spacing w:after="0"/>
            </w:pPr>
            <w:r>
              <w:t>21 May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21 May 2002</w:t>
            </w:r>
          </w:p>
        </w:tc>
        <w:tc>
          <w:tcPr>
            <w:tcW w:w="1346" w:type="dxa"/>
          </w:tcPr>
          <w:p w:rsidR="00000000" w:rsidRDefault="00000000">
            <w:pPr>
              <w:tabs>
                <w:tab w:val="left" w:pos="700"/>
              </w:tabs>
              <w:spacing w:after="0"/>
              <w:ind w:right="746"/>
              <w:jc w:val="right"/>
            </w:pPr>
            <w:r>
              <w:t xml:space="preserve"> 2 </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21 May 2004</w:t>
            </w:r>
          </w:p>
        </w:tc>
        <w:tc>
          <w:tcPr>
            <w:tcW w:w="1346" w:type="dxa"/>
          </w:tcPr>
          <w:p w:rsidR="00000000" w:rsidRDefault="00000000">
            <w:pPr>
              <w:tabs>
                <w:tab w:val="left" w:pos="700"/>
              </w:tabs>
              <w:spacing w:after="0"/>
              <w:ind w:right="746"/>
              <w:jc w:val="right"/>
            </w:pPr>
            <w:r>
              <w:t xml:space="preserve">-              </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21 May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Holy See</w:t>
            </w:r>
          </w:p>
        </w:tc>
        <w:tc>
          <w:tcPr>
            <w:tcW w:w="3600" w:type="dxa"/>
          </w:tcPr>
          <w:p w:rsidR="00000000" w:rsidRDefault="00000000">
            <w:pPr>
              <w:spacing w:after="0"/>
            </w:pPr>
            <w:r>
              <w:t>Sixteenth report</w:t>
            </w:r>
          </w:p>
        </w:tc>
        <w:tc>
          <w:tcPr>
            <w:tcW w:w="2100" w:type="dxa"/>
          </w:tcPr>
          <w:p w:rsidR="00000000" w:rsidRDefault="00000000">
            <w:pPr>
              <w:spacing w:after="0"/>
            </w:pPr>
            <w:r>
              <w:t>31 May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31 May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31 May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Nineteenth report</w:t>
            </w:r>
          </w:p>
        </w:tc>
        <w:tc>
          <w:tcPr>
            <w:tcW w:w="2100" w:type="dxa"/>
          </w:tcPr>
          <w:p w:rsidR="00000000" w:rsidRDefault="00000000">
            <w:pPr>
              <w:spacing w:after="0"/>
            </w:pPr>
            <w:r>
              <w:t>31 May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Zimbabwe</w:t>
            </w:r>
          </w:p>
        </w:tc>
        <w:tc>
          <w:tcPr>
            <w:tcW w:w="3600" w:type="dxa"/>
          </w:tcPr>
          <w:p w:rsidR="00000000" w:rsidRDefault="00000000">
            <w:pPr>
              <w:spacing w:after="0"/>
            </w:pPr>
            <w:r>
              <w:t xml:space="preserve">Fifth report </w:t>
            </w:r>
          </w:p>
        </w:tc>
        <w:tc>
          <w:tcPr>
            <w:tcW w:w="2100" w:type="dxa"/>
          </w:tcPr>
          <w:p w:rsidR="00000000" w:rsidRDefault="00000000">
            <w:pPr>
              <w:spacing w:after="0"/>
            </w:pPr>
            <w:r>
              <w:t xml:space="preserve">12 June 2000 </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Sixth report</w:t>
            </w:r>
          </w:p>
        </w:tc>
        <w:tc>
          <w:tcPr>
            <w:tcW w:w="2100" w:type="dxa"/>
          </w:tcPr>
          <w:p w:rsidR="00000000" w:rsidRDefault="00000000">
            <w:pPr>
              <w:spacing w:after="0"/>
            </w:pPr>
            <w:r>
              <w:t>12 June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Seventh report</w:t>
            </w:r>
          </w:p>
        </w:tc>
        <w:tc>
          <w:tcPr>
            <w:tcW w:w="2100" w:type="dxa"/>
          </w:tcPr>
          <w:p w:rsidR="00000000" w:rsidRDefault="00000000">
            <w:pPr>
              <w:spacing w:after="0"/>
            </w:pPr>
            <w:r>
              <w:t>12 June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Eighth report</w:t>
            </w:r>
          </w:p>
        </w:tc>
        <w:tc>
          <w:tcPr>
            <w:tcW w:w="2100" w:type="dxa"/>
          </w:tcPr>
          <w:p w:rsidR="00000000" w:rsidRDefault="00000000">
            <w:pPr>
              <w:spacing w:after="0"/>
            </w:pPr>
            <w:r>
              <w:t>12 June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Dominican Republic</w:t>
            </w:r>
          </w:p>
        </w:tc>
        <w:tc>
          <w:tcPr>
            <w:tcW w:w="3600" w:type="dxa"/>
          </w:tcPr>
          <w:p w:rsidR="00000000" w:rsidRDefault="00000000">
            <w:pPr>
              <w:spacing w:after="0"/>
            </w:pPr>
            <w:r>
              <w:t>Ninth report</w:t>
            </w:r>
          </w:p>
        </w:tc>
        <w:tc>
          <w:tcPr>
            <w:tcW w:w="2100" w:type="dxa"/>
          </w:tcPr>
          <w:p w:rsidR="00000000" w:rsidRDefault="00000000">
            <w:pPr>
              <w:spacing w:after="0"/>
            </w:pPr>
            <w:r>
              <w:t>24 June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Tenth report</w:t>
            </w:r>
          </w:p>
        </w:tc>
        <w:tc>
          <w:tcPr>
            <w:tcW w:w="2100" w:type="dxa"/>
          </w:tcPr>
          <w:p w:rsidR="00000000" w:rsidRDefault="00000000">
            <w:pPr>
              <w:spacing w:after="0"/>
            </w:pPr>
            <w:r>
              <w:t>24 June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24 June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24 June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Malta</w:t>
            </w:r>
          </w:p>
        </w:tc>
        <w:tc>
          <w:tcPr>
            <w:tcW w:w="3600" w:type="dxa"/>
          </w:tcPr>
          <w:p w:rsidR="00000000" w:rsidRDefault="00000000">
            <w:pPr>
              <w:spacing w:after="0"/>
            </w:pPr>
            <w:r>
              <w:t>Fifteenth report</w:t>
            </w:r>
          </w:p>
        </w:tc>
        <w:tc>
          <w:tcPr>
            <w:tcW w:w="2100" w:type="dxa"/>
          </w:tcPr>
          <w:p w:rsidR="00000000" w:rsidRDefault="00000000">
            <w:pPr>
              <w:spacing w:after="0"/>
            </w:pPr>
            <w:r>
              <w:t>26 June 2000</w:t>
            </w:r>
          </w:p>
        </w:tc>
        <w:tc>
          <w:tcPr>
            <w:tcW w:w="1346" w:type="dxa"/>
          </w:tcPr>
          <w:p w:rsidR="00000000" w:rsidRDefault="00000000">
            <w:pPr>
              <w:spacing w:after="0"/>
              <w:ind w:right="680"/>
              <w:jc w:val="right"/>
            </w:pPr>
            <w:r>
              <w:t>3</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26 June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26 June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26 June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rPr>
                <w:b/>
                <w:bCs/>
              </w:rPr>
            </w:pPr>
          </w:p>
        </w:tc>
        <w:tc>
          <w:tcPr>
            <w:tcW w:w="3600" w:type="dxa"/>
          </w:tcPr>
          <w:p w:rsidR="00000000" w:rsidRDefault="00000000">
            <w:pPr>
              <w:spacing w:after="0"/>
              <w:rPr>
                <w:b/>
                <w:bCs/>
              </w:rPr>
            </w:pPr>
          </w:p>
        </w:tc>
        <w:tc>
          <w:tcPr>
            <w:tcW w:w="2100" w:type="dxa"/>
          </w:tcPr>
          <w:p w:rsidR="00000000" w:rsidRDefault="00000000">
            <w:pPr>
              <w:spacing w:after="0"/>
              <w:rPr>
                <w:b/>
                <w:bCs/>
              </w:rPr>
            </w:pPr>
          </w:p>
        </w:tc>
        <w:tc>
          <w:tcPr>
            <w:tcW w:w="1346" w:type="dxa"/>
          </w:tcPr>
          <w:p w:rsidR="00000000" w:rsidRDefault="00000000">
            <w:pPr>
              <w:spacing w:after="0"/>
              <w:ind w:right="680"/>
              <w:jc w:val="right"/>
              <w:rPr>
                <w:b/>
                <w:bCs/>
              </w:rPr>
            </w:pPr>
          </w:p>
        </w:tc>
      </w:tr>
      <w:tr w:rsidR="00000000">
        <w:tblPrEx>
          <w:tblCellMar>
            <w:top w:w="0" w:type="dxa"/>
            <w:bottom w:w="0" w:type="dxa"/>
          </w:tblCellMar>
        </w:tblPrEx>
        <w:tc>
          <w:tcPr>
            <w:tcW w:w="2350" w:type="dxa"/>
          </w:tcPr>
          <w:p w:rsidR="00000000" w:rsidRDefault="00000000">
            <w:pPr>
              <w:spacing w:after="0"/>
            </w:pPr>
            <w:r>
              <w:t>Cameroon</w:t>
            </w:r>
          </w:p>
        </w:tc>
        <w:tc>
          <w:tcPr>
            <w:tcW w:w="3600" w:type="dxa"/>
          </w:tcPr>
          <w:p w:rsidR="00000000" w:rsidRDefault="00000000">
            <w:pPr>
              <w:spacing w:after="0"/>
            </w:pPr>
            <w:r>
              <w:t>Fifteenth report</w:t>
            </w:r>
          </w:p>
        </w:tc>
        <w:tc>
          <w:tcPr>
            <w:tcW w:w="2100" w:type="dxa"/>
          </w:tcPr>
          <w:p w:rsidR="00000000" w:rsidRDefault="00000000">
            <w:pPr>
              <w:spacing w:after="0"/>
            </w:pPr>
            <w:r>
              <w:t xml:space="preserve">24 July 2000 </w:t>
            </w:r>
          </w:p>
        </w:tc>
        <w:tc>
          <w:tcPr>
            <w:tcW w:w="1346" w:type="dxa"/>
          </w:tcPr>
          <w:p w:rsidR="00000000" w:rsidRDefault="00000000">
            <w:pPr>
              <w:spacing w:after="0"/>
              <w:ind w:right="680"/>
              <w:jc w:val="right"/>
            </w:pPr>
            <w:r>
              <w:t>4</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24 July 2002</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24 July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24 July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Colombia</w:t>
            </w:r>
          </w:p>
        </w:tc>
        <w:tc>
          <w:tcPr>
            <w:tcW w:w="3600" w:type="dxa"/>
          </w:tcPr>
          <w:p w:rsidR="00000000" w:rsidRDefault="00000000">
            <w:pPr>
              <w:spacing w:after="0"/>
            </w:pPr>
            <w:r>
              <w:t>Tenth report</w:t>
            </w:r>
          </w:p>
        </w:tc>
        <w:tc>
          <w:tcPr>
            <w:tcW w:w="2100" w:type="dxa"/>
          </w:tcPr>
          <w:p w:rsidR="00000000" w:rsidRDefault="00000000">
            <w:pPr>
              <w:spacing w:after="0"/>
            </w:pPr>
            <w:r>
              <w:t>2 October 2000</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Eleventh report</w:t>
            </w:r>
          </w:p>
        </w:tc>
        <w:tc>
          <w:tcPr>
            <w:tcW w:w="2100" w:type="dxa"/>
          </w:tcPr>
          <w:p w:rsidR="00000000" w:rsidRDefault="00000000">
            <w:pPr>
              <w:spacing w:after="0"/>
            </w:pPr>
            <w:r>
              <w:t>2 October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Twelfth report</w:t>
            </w:r>
          </w:p>
        </w:tc>
        <w:tc>
          <w:tcPr>
            <w:tcW w:w="2100" w:type="dxa"/>
          </w:tcPr>
          <w:p w:rsidR="00000000" w:rsidRDefault="00000000">
            <w:pPr>
              <w:spacing w:after="0"/>
            </w:pPr>
            <w:r>
              <w:t>2 October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Thirteenth report</w:t>
            </w:r>
          </w:p>
        </w:tc>
        <w:tc>
          <w:tcPr>
            <w:tcW w:w="2100" w:type="dxa"/>
          </w:tcPr>
          <w:p w:rsidR="00000000" w:rsidRDefault="00000000">
            <w:pPr>
              <w:spacing w:after="0"/>
            </w:pPr>
            <w:r>
              <w:t>2 October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Chile</w:t>
            </w:r>
          </w:p>
        </w:tc>
        <w:tc>
          <w:tcPr>
            <w:tcW w:w="3600" w:type="dxa"/>
          </w:tcPr>
          <w:p w:rsidR="00000000" w:rsidRDefault="00000000">
            <w:pPr>
              <w:spacing w:after="0"/>
            </w:pPr>
            <w:r>
              <w:t>Fifteenth report</w:t>
            </w:r>
          </w:p>
        </w:tc>
        <w:tc>
          <w:tcPr>
            <w:tcW w:w="2100" w:type="dxa"/>
          </w:tcPr>
          <w:p w:rsidR="00000000" w:rsidRDefault="00000000">
            <w:pPr>
              <w:spacing w:after="0"/>
            </w:pPr>
            <w:r>
              <w:t>19 November 2000</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19 November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19 November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19 November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Lesotho</w:t>
            </w:r>
          </w:p>
        </w:tc>
        <w:tc>
          <w:tcPr>
            <w:tcW w:w="3600" w:type="dxa"/>
          </w:tcPr>
          <w:p w:rsidR="00000000" w:rsidRDefault="00000000">
            <w:pPr>
              <w:spacing w:after="0"/>
            </w:pPr>
            <w:r>
              <w:t>Fifteenth report</w:t>
            </w:r>
          </w:p>
        </w:tc>
        <w:tc>
          <w:tcPr>
            <w:tcW w:w="2100" w:type="dxa"/>
          </w:tcPr>
          <w:p w:rsidR="00000000" w:rsidRDefault="00000000">
            <w:pPr>
              <w:spacing w:after="0"/>
            </w:pPr>
            <w:r>
              <w:t>4 December 2000</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4 December 2002</w:t>
            </w:r>
          </w:p>
        </w:tc>
        <w:tc>
          <w:tcPr>
            <w:tcW w:w="1346" w:type="dxa"/>
          </w:tcPr>
          <w:p w:rsidR="00000000" w:rsidRDefault="00000000">
            <w:pPr>
              <w:spacing w:after="0"/>
              <w:ind w:right="680"/>
              <w:jc w:val="right"/>
              <w:rPr>
                <w:b/>
                <w:bCs/>
              </w:rPr>
            </w:pPr>
            <w:r>
              <w:rPr>
                <w:b/>
                <w:bCs/>
              </w:rP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4 December 2004</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Eighteenth report</w:t>
            </w:r>
          </w:p>
        </w:tc>
        <w:tc>
          <w:tcPr>
            <w:tcW w:w="2100" w:type="dxa"/>
          </w:tcPr>
          <w:p w:rsidR="00000000" w:rsidRDefault="00000000">
            <w:pPr>
              <w:spacing w:after="0"/>
            </w:pPr>
            <w:r>
              <w:t>4 December 2006</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t>Tonga</w:t>
            </w:r>
          </w:p>
        </w:tc>
        <w:tc>
          <w:tcPr>
            <w:tcW w:w="3600" w:type="dxa"/>
          </w:tcPr>
          <w:p w:rsidR="00000000" w:rsidRDefault="00000000">
            <w:pPr>
              <w:spacing w:after="0"/>
            </w:pPr>
            <w:r>
              <w:t>Fifteenth report</w:t>
            </w:r>
          </w:p>
        </w:tc>
        <w:tc>
          <w:tcPr>
            <w:tcW w:w="2100" w:type="dxa"/>
          </w:tcPr>
          <w:p w:rsidR="00000000" w:rsidRDefault="00000000">
            <w:pPr>
              <w:spacing w:after="0"/>
            </w:pPr>
            <w:r>
              <w:t>17 March 2001</w:t>
            </w:r>
          </w:p>
        </w:tc>
        <w:tc>
          <w:tcPr>
            <w:tcW w:w="1346" w:type="dxa"/>
          </w:tcPr>
          <w:p w:rsidR="00000000" w:rsidRDefault="00000000">
            <w:pPr>
              <w:spacing w:after="0"/>
              <w:ind w:right="680"/>
              <w:jc w:val="right"/>
            </w:pPr>
            <w:r>
              <w:t>2</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Sixteenth report</w:t>
            </w:r>
          </w:p>
        </w:tc>
        <w:tc>
          <w:tcPr>
            <w:tcW w:w="2100" w:type="dxa"/>
          </w:tcPr>
          <w:p w:rsidR="00000000" w:rsidRDefault="00000000">
            <w:pPr>
              <w:spacing w:after="0"/>
            </w:pPr>
            <w:r>
              <w:t>17 March 2003</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r>
              <w:t>Seventeenth report</w:t>
            </w:r>
          </w:p>
        </w:tc>
        <w:tc>
          <w:tcPr>
            <w:tcW w:w="2100" w:type="dxa"/>
          </w:tcPr>
          <w:p w:rsidR="00000000" w:rsidRDefault="00000000">
            <w:pPr>
              <w:spacing w:after="0"/>
            </w:pPr>
            <w:r>
              <w:t>17 March 2005</w:t>
            </w:r>
          </w:p>
        </w:tc>
        <w:tc>
          <w:tcPr>
            <w:tcW w:w="1346" w:type="dxa"/>
          </w:tcPr>
          <w:p w:rsidR="00000000" w:rsidRDefault="00000000">
            <w:pPr>
              <w:spacing w:after="0"/>
              <w:ind w:right="680"/>
              <w:jc w:val="right"/>
            </w:pPr>
            <w:r>
              <w:t>-</w:t>
            </w:r>
          </w:p>
        </w:tc>
      </w:tr>
      <w:tr w:rsidR="00000000">
        <w:tblPrEx>
          <w:tblCellMar>
            <w:top w:w="0" w:type="dxa"/>
            <w:bottom w:w="0" w:type="dxa"/>
          </w:tblCellMar>
        </w:tblPrEx>
        <w:tc>
          <w:tcPr>
            <w:tcW w:w="2350" w:type="dxa"/>
          </w:tcPr>
          <w:p w:rsidR="00000000" w:rsidRDefault="00000000">
            <w:pPr>
              <w:spacing w:after="0"/>
            </w:pPr>
          </w:p>
        </w:tc>
        <w:tc>
          <w:tcPr>
            <w:tcW w:w="3600" w:type="dxa"/>
          </w:tcPr>
          <w:p w:rsidR="00000000" w:rsidRDefault="00000000">
            <w:pPr>
              <w:spacing w:after="0"/>
            </w:pPr>
          </w:p>
        </w:tc>
        <w:tc>
          <w:tcPr>
            <w:tcW w:w="2100" w:type="dxa"/>
          </w:tcPr>
          <w:p w:rsidR="00000000" w:rsidRDefault="00000000">
            <w:pPr>
              <w:spacing w:after="0"/>
            </w:pPr>
          </w:p>
        </w:tc>
        <w:tc>
          <w:tcPr>
            <w:tcW w:w="1346" w:type="dxa"/>
          </w:tcPr>
          <w:p w:rsidR="00000000" w:rsidRDefault="00000000">
            <w:pPr>
              <w:spacing w:after="0"/>
              <w:ind w:right="680"/>
              <w:jc w:val="right"/>
            </w:pPr>
          </w:p>
        </w:tc>
      </w:tr>
      <w:tr w:rsidR="00000000">
        <w:tblPrEx>
          <w:tblCellMar>
            <w:top w:w="0" w:type="dxa"/>
            <w:bottom w:w="0" w:type="dxa"/>
          </w:tblCellMar>
        </w:tblPrEx>
        <w:tc>
          <w:tcPr>
            <w:tcW w:w="2350" w:type="dxa"/>
          </w:tcPr>
          <w:p w:rsidR="00000000" w:rsidRDefault="00000000">
            <w:pPr>
              <w:spacing w:after="0"/>
            </w:pPr>
            <w:r>
              <w:rPr>
                <w:rFonts w:ascii="Times New (W1)"/>
                <w:szCs w:val="24"/>
              </w:rPr>
              <w:t>Mauritius</w:t>
            </w:r>
          </w:p>
        </w:tc>
        <w:tc>
          <w:tcPr>
            <w:tcW w:w="3600" w:type="dxa"/>
          </w:tcPr>
          <w:p w:rsidR="00000000" w:rsidRDefault="00000000">
            <w:pPr>
              <w:spacing w:after="0"/>
              <w:rPr>
                <w:rFonts w:ascii="Times New (W1)"/>
                <w:szCs w:val="24"/>
              </w:rPr>
            </w:pPr>
            <w:r>
              <w:rPr>
                <w:rFonts w:ascii="Times New (W1)"/>
                <w:szCs w:val="24"/>
              </w:rPr>
              <w:t>Fifteenth report</w:t>
            </w:r>
          </w:p>
        </w:tc>
        <w:tc>
          <w:tcPr>
            <w:tcW w:w="2100" w:type="dxa"/>
          </w:tcPr>
          <w:p w:rsidR="00000000" w:rsidRDefault="00000000">
            <w:pPr>
              <w:spacing w:after="0"/>
              <w:rPr>
                <w:rFonts w:ascii="Times New (W1)"/>
                <w:szCs w:val="24"/>
              </w:rPr>
            </w:pPr>
            <w:r>
              <w:rPr>
                <w:rFonts w:ascii="Times New (W1)"/>
                <w:szCs w:val="24"/>
              </w:rPr>
              <w:t>29 June 2001</w:t>
            </w:r>
          </w:p>
        </w:tc>
        <w:tc>
          <w:tcPr>
            <w:tcW w:w="1346" w:type="dxa"/>
          </w:tcPr>
          <w:p w:rsidR="00000000" w:rsidRDefault="00000000">
            <w:pPr>
              <w:spacing w:after="0"/>
              <w:ind w:right="680"/>
              <w:jc w:val="right"/>
              <w:rPr>
                <w:rFonts w:ascii="Times New (W1)"/>
                <w:szCs w:val="24"/>
              </w:rPr>
            </w:pPr>
            <w:r>
              <w:rPr>
                <w:rFonts w:ascii="Times New (W1)"/>
                <w:szCs w:val="24"/>
              </w:rPr>
              <w:t>2</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Sixteenth report</w:t>
            </w:r>
          </w:p>
        </w:tc>
        <w:tc>
          <w:tcPr>
            <w:tcW w:w="2100" w:type="dxa"/>
          </w:tcPr>
          <w:p w:rsidR="00000000" w:rsidRDefault="00000000">
            <w:pPr>
              <w:spacing w:after="0"/>
              <w:rPr>
                <w:rFonts w:ascii="Times New (W1)"/>
                <w:szCs w:val="24"/>
              </w:rPr>
            </w:pPr>
            <w:r>
              <w:rPr>
                <w:rFonts w:ascii="Times New (W1)"/>
                <w:szCs w:val="24"/>
              </w:rPr>
              <w:t>29 June 2003</w:t>
            </w:r>
          </w:p>
        </w:tc>
        <w:tc>
          <w:tcPr>
            <w:tcW w:w="1346" w:type="dxa"/>
          </w:tcPr>
          <w:p w:rsidR="00000000" w:rsidRDefault="00000000">
            <w:pPr>
              <w:spacing w:after="0"/>
              <w:ind w:right="680"/>
              <w:jc w:val="right"/>
              <w:rPr>
                <w:rFonts w:ascii="Times New (W1)"/>
                <w:szCs w:val="24"/>
              </w:rPr>
            </w:pPr>
            <w:r>
              <w:rPr>
                <w:rFonts w:ascii="Times New (W1)"/>
                <w:szCs w:val="24"/>
              </w:rPr>
              <w:t>1</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rFonts w:ascii="Times New (W1)"/>
                <w:szCs w:val="24"/>
              </w:rPr>
            </w:pPr>
            <w:r>
              <w:rPr>
                <w:rFonts w:ascii="Times New (W1)"/>
                <w:szCs w:val="24"/>
              </w:rPr>
              <w:t>Seventeenth report</w:t>
            </w:r>
          </w:p>
        </w:tc>
        <w:tc>
          <w:tcPr>
            <w:tcW w:w="2100" w:type="dxa"/>
          </w:tcPr>
          <w:p w:rsidR="00000000" w:rsidRDefault="00000000">
            <w:pPr>
              <w:spacing w:after="0"/>
              <w:rPr>
                <w:rFonts w:ascii="Times New (W1)"/>
                <w:szCs w:val="24"/>
              </w:rPr>
            </w:pPr>
            <w:r>
              <w:rPr>
                <w:rFonts w:ascii="Times New (W1)"/>
                <w:szCs w:val="24"/>
              </w:rPr>
              <w:t>29 June 2005</w:t>
            </w:r>
          </w:p>
        </w:tc>
        <w:tc>
          <w:tcPr>
            <w:tcW w:w="1346" w:type="dxa"/>
          </w:tcPr>
          <w:p w:rsidR="00000000" w:rsidRDefault="00000000">
            <w:pPr>
              <w:spacing w:after="0"/>
              <w:ind w:right="680"/>
              <w:jc w:val="right"/>
              <w:rPr>
                <w:rFonts w:ascii="Times New (W1)"/>
                <w:szCs w:val="24"/>
              </w:rPr>
            </w:pPr>
            <w:r>
              <w:rPr>
                <w:rFonts w:ascii="Times New (W1)"/>
                <w:szCs w:val="24"/>
              </w:rPr>
              <w:t>-</w:t>
            </w:r>
          </w:p>
        </w:tc>
      </w:tr>
      <w:tr w:rsidR="00000000">
        <w:tblPrEx>
          <w:tblCellMar>
            <w:top w:w="0" w:type="dxa"/>
            <w:bottom w:w="0" w:type="dxa"/>
          </w:tblCellMar>
        </w:tblPrEx>
        <w:tc>
          <w:tcPr>
            <w:tcW w:w="2350" w:type="dxa"/>
          </w:tcPr>
          <w:p w:rsidR="00000000" w:rsidRDefault="00000000">
            <w:pPr>
              <w:spacing w:after="0"/>
              <w:rPr>
                <w:rFonts w:ascii="Times New (W1)"/>
                <w:szCs w:val="24"/>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rPr>
          <w:trHeight w:val="235"/>
        </w:trPr>
        <w:tc>
          <w:tcPr>
            <w:tcW w:w="2350" w:type="dxa"/>
          </w:tcPr>
          <w:p w:rsidR="00000000" w:rsidRDefault="00000000">
            <w:pPr>
              <w:spacing w:after="0"/>
              <w:rPr>
                <w:b/>
              </w:rPr>
            </w:pPr>
            <w:r>
              <w:rPr>
                <w:bCs/>
              </w:rPr>
              <w:t>Romania</w:t>
            </w:r>
          </w:p>
        </w:tc>
        <w:tc>
          <w:tcPr>
            <w:tcW w:w="3600" w:type="dxa"/>
          </w:tcPr>
          <w:p w:rsidR="00000000" w:rsidRDefault="00000000">
            <w:pPr>
              <w:spacing w:after="0"/>
              <w:rPr>
                <w:b/>
              </w:rPr>
            </w:pPr>
            <w:r>
              <w:rPr>
                <w:bCs/>
              </w:rPr>
              <w:t>Sixteenth report</w:t>
            </w:r>
          </w:p>
        </w:tc>
        <w:tc>
          <w:tcPr>
            <w:tcW w:w="2100" w:type="dxa"/>
          </w:tcPr>
          <w:p w:rsidR="00000000" w:rsidRDefault="00000000">
            <w:pPr>
              <w:spacing w:after="0"/>
              <w:rPr>
                <w:b/>
              </w:rPr>
            </w:pPr>
            <w:r>
              <w:rPr>
                <w:bCs/>
              </w:rPr>
              <w:t>15 October 2001</w:t>
            </w:r>
          </w:p>
        </w:tc>
        <w:tc>
          <w:tcPr>
            <w:tcW w:w="1346" w:type="dxa"/>
          </w:tcPr>
          <w:p w:rsidR="00000000" w:rsidRDefault="00000000">
            <w:pPr>
              <w:tabs>
                <w:tab w:val="center" w:pos="402"/>
                <w:tab w:val="right" w:pos="805"/>
              </w:tabs>
              <w:spacing w:after="0"/>
              <w:ind w:right="680"/>
              <w:jc w:val="right"/>
              <w:rPr>
                <w:b/>
              </w:rPr>
            </w:pPr>
            <w:r>
              <w:rPr>
                <w:b/>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Seventeenth report</w:t>
            </w:r>
          </w:p>
        </w:tc>
        <w:tc>
          <w:tcPr>
            <w:tcW w:w="2100" w:type="dxa"/>
          </w:tcPr>
          <w:p w:rsidR="00000000" w:rsidRDefault="00000000">
            <w:pPr>
              <w:spacing w:after="0"/>
              <w:rPr>
                <w:bCs/>
              </w:rPr>
            </w:pPr>
            <w:r>
              <w:rPr>
                <w:bCs/>
              </w:rPr>
              <w:t>15 October 2003</w:t>
            </w:r>
          </w:p>
        </w:tc>
        <w:tc>
          <w:tcPr>
            <w:tcW w:w="1346" w:type="dxa"/>
          </w:tcPr>
          <w:p w:rsidR="00000000" w:rsidRDefault="00000000">
            <w:pPr>
              <w:tabs>
                <w:tab w:val="center" w:pos="402"/>
                <w:tab w:val="right" w:pos="805"/>
              </w:tabs>
              <w:spacing w:after="0"/>
              <w:ind w:right="680"/>
              <w:jc w:val="right"/>
              <w:rPr>
                <w:b/>
              </w:rPr>
            </w:pPr>
            <w:r>
              <w:rPr>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Eighth report</w:t>
            </w:r>
          </w:p>
        </w:tc>
        <w:tc>
          <w:tcPr>
            <w:tcW w:w="2100" w:type="dxa"/>
          </w:tcPr>
          <w:p w:rsidR="00000000" w:rsidRDefault="00000000">
            <w:pPr>
              <w:spacing w:after="0"/>
              <w:rPr>
                <w:bCs/>
              </w:rPr>
            </w:pPr>
            <w:r>
              <w:rPr>
                <w:bCs/>
              </w:rPr>
              <w:t>15 October 2005</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r>
              <w:rPr>
                <w:bCs/>
              </w:rPr>
              <w:t>Sudan</w:t>
            </w:r>
          </w:p>
        </w:tc>
        <w:tc>
          <w:tcPr>
            <w:tcW w:w="3600" w:type="dxa"/>
          </w:tcPr>
          <w:p w:rsidR="00000000" w:rsidRDefault="00000000">
            <w:pPr>
              <w:spacing w:after="0"/>
              <w:rPr>
                <w:bCs/>
              </w:rPr>
            </w:pPr>
            <w:r>
              <w:rPr>
                <w:bCs/>
              </w:rPr>
              <w:t xml:space="preserve">Twelfth and thirteenth </w:t>
            </w:r>
          </w:p>
        </w:tc>
        <w:tc>
          <w:tcPr>
            <w:tcW w:w="2100" w:type="dxa"/>
          </w:tcPr>
          <w:p w:rsidR="00000000" w:rsidRDefault="00000000">
            <w:pPr>
              <w:spacing w:after="0"/>
              <w:rPr>
                <w:bCs/>
              </w:rPr>
            </w:pPr>
            <w:r>
              <w:rPr>
                <w:bCs/>
              </w:rPr>
              <w:t>20 April 2002</w:t>
            </w:r>
          </w:p>
        </w:tc>
        <w:tc>
          <w:tcPr>
            <w:tcW w:w="1346" w:type="dxa"/>
          </w:tcPr>
          <w:p w:rsidR="00000000" w:rsidRDefault="00000000">
            <w:pPr>
              <w:spacing w:after="0"/>
              <w:ind w:right="680"/>
              <w:jc w:val="right"/>
              <w:rPr>
                <w:bCs/>
              </w:rPr>
            </w:pPr>
            <w:r>
              <w:rPr>
                <w:bCs/>
              </w:rPr>
              <w:t>2</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Fourteenth report</w:t>
            </w:r>
          </w:p>
        </w:tc>
        <w:tc>
          <w:tcPr>
            <w:tcW w:w="2100" w:type="dxa"/>
          </w:tcPr>
          <w:p w:rsidR="00000000" w:rsidRDefault="00000000">
            <w:pPr>
              <w:spacing w:after="0"/>
              <w:rPr>
                <w:bCs/>
              </w:rPr>
            </w:pPr>
            <w:r>
              <w:rPr>
                <w:bCs/>
              </w:rPr>
              <w:t>20 April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rFonts w:ascii="Times New (W1)"/>
                <w:bCs/>
                <w:szCs w:val="24"/>
              </w:rPr>
              <w:t>Fifteenth report</w:t>
            </w:r>
          </w:p>
        </w:tc>
        <w:tc>
          <w:tcPr>
            <w:tcW w:w="2100" w:type="dxa"/>
          </w:tcPr>
          <w:p w:rsidR="00000000" w:rsidRDefault="00000000">
            <w:pPr>
              <w:spacing w:after="0"/>
              <w:rPr>
                <w:bCs/>
              </w:rPr>
            </w:pPr>
            <w:r>
              <w:rPr>
                <w:bCs/>
              </w:rPr>
              <w:t>20 April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Bangladesh</w:t>
            </w:r>
          </w:p>
        </w:tc>
        <w:tc>
          <w:tcPr>
            <w:tcW w:w="3600" w:type="dxa"/>
          </w:tcPr>
          <w:p w:rsidR="00000000" w:rsidRDefault="00000000">
            <w:pPr>
              <w:spacing w:after="0"/>
              <w:rPr>
                <w:bCs/>
              </w:rPr>
            </w:pPr>
            <w:r>
              <w:rPr>
                <w:bCs/>
              </w:rPr>
              <w:t>Twelfth report</w:t>
            </w:r>
          </w:p>
        </w:tc>
        <w:tc>
          <w:tcPr>
            <w:tcW w:w="2100" w:type="dxa"/>
          </w:tcPr>
          <w:p w:rsidR="00000000" w:rsidRDefault="00000000">
            <w:pPr>
              <w:spacing w:after="0"/>
              <w:rPr>
                <w:bCs/>
              </w:rPr>
            </w:pPr>
            <w:r>
              <w:rPr>
                <w:bCs/>
              </w:rPr>
              <w:t>11 July 2002</w:t>
            </w:r>
          </w:p>
        </w:tc>
        <w:tc>
          <w:tcPr>
            <w:tcW w:w="1346" w:type="dxa"/>
          </w:tcPr>
          <w:p w:rsidR="00000000" w:rsidRDefault="00000000">
            <w:pPr>
              <w:spacing w:after="0"/>
              <w:ind w:right="680"/>
              <w:jc w:val="right"/>
              <w:rPr>
                <w:bCs/>
              </w:rPr>
            </w:pPr>
            <w:r>
              <w:rPr>
                <w:bCs/>
              </w:rPr>
              <w:t>2</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Thirteenth report</w:t>
            </w:r>
          </w:p>
        </w:tc>
        <w:tc>
          <w:tcPr>
            <w:tcW w:w="2100" w:type="dxa"/>
          </w:tcPr>
          <w:p w:rsidR="00000000" w:rsidRDefault="00000000">
            <w:pPr>
              <w:spacing w:after="0"/>
              <w:rPr>
                <w:bCs/>
              </w:rPr>
            </w:pPr>
            <w:r>
              <w:rPr>
                <w:bCs/>
              </w:rPr>
              <w:t>11 July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Fourteenth report</w:t>
            </w:r>
          </w:p>
        </w:tc>
        <w:tc>
          <w:tcPr>
            <w:tcW w:w="2100" w:type="dxa"/>
          </w:tcPr>
          <w:p w:rsidR="00000000" w:rsidRDefault="00000000">
            <w:pPr>
              <w:spacing w:after="0"/>
              <w:rPr>
                <w:bCs/>
              </w:rPr>
            </w:pPr>
            <w:r>
              <w:rPr>
                <w:bCs/>
              </w:rPr>
              <w:t>11 July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Eritrea</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30 August 2002</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30 August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Third report</w:t>
            </w:r>
          </w:p>
        </w:tc>
        <w:tc>
          <w:tcPr>
            <w:tcW w:w="2100" w:type="dxa"/>
          </w:tcPr>
          <w:p w:rsidR="00000000" w:rsidRDefault="00000000">
            <w:pPr>
              <w:spacing w:after="0"/>
              <w:rPr>
                <w:bCs/>
              </w:rPr>
            </w:pPr>
            <w:r>
              <w:rPr>
                <w:bCs/>
              </w:rPr>
              <w:t>30 August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Kenya</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13 October 2002</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
              </w:rPr>
            </w:pPr>
            <w:r>
              <w:rPr>
                <w:bCs/>
              </w:rPr>
              <w:t>Second report</w:t>
            </w:r>
          </w:p>
        </w:tc>
        <w:tc>
          <w:tcPr>
            <w:tcW w:w="2100" w:type="dxa"/>
          </w:tcPr>
          <w:p w:rsidR="00000000" w:rsidRDefault="00000000">
            <w:pPr>
              <w:spacing w:after="0"/>
              <w:rPr>
                <w:b/>
              </w:rPr>
            </w:pPr>
            <w:r>
              <w:rPr>
                <w:bCs/>
              </w:rPr>
              <w:t>13 October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Third report</w:t>
            </w:r>
          </w:p>
        </w:tc>
        <w:tc>
          <w:tcPr>
            <w:tcW w:w="2100" w:type="dxa"/>
          </w:tcPr>
          <w:p w:rsidR="00000000" w:rsidRDefault="00000000">
            <w:pPr>
              <w:spacing w:after="0"/>
              <w:rPr>
                <w:bCs/>
              </w:rPr>
            </w:pPr>
            <w:r>
              <w:rPr>
                <w:bCs/>
              </w:rPr>
              <w:t>13 October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
              </w:rPr>
            </w:pPr>
            <w:r>
              <w:rPr>
                <w:bCs/>
              </w:rPr>
              <w:t>Belize</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14 December 2002</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14 December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Third report</w:t>
            </w:r>
          </w:p>
        </w:tc>
        <w:tc>
          <w:tcPr>
            <w:tcW w:w="2100" w:type="dxa"/>
          </w:tcPr>
          <w:p w:rsidR="00000000" w:rsidRDefault="00000000">
            <w:pPr>
              <w:spacing w:after="0"/>
              <w:rPr>
                <w:bCs/>
              </w:rPr>
            </w:pPr>
            <w:r>
              <w:rPr>
                <w:bCs/>
              </w:rPr>
              <w:t>14 December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Benin</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30 December 2002</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30 December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Third report</w:t>
            </w:r>
          </w:p>
        </w:tc>
        <w:tc>
          <w:tcPr>
            <w:tcW w:w="2100" w:type="dxa"/>
          </w:tcPr>
          <w:p w:rsidR="00000000" w:rsidRDefault="00000000">
            <w:pPr>
              <w:spacing w:after="0"/>
              <w:rPr>
                <w:bCs/>
              </w:rPr>
            </w:pPr>
            <w:r>
              <w:rPr>
                <w:bCs/>
              </w:rPr>
              <w:t>30 December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Japan</w:t>
            </w:r>
          </w:p>
        </w:tc>
        <w:tc>
          <w:tcPr>
            <w:tcW w:w="3600" w:type="dxa"/>
          </w:tcPr>
          <w:p w:rsidR="00000000" w:rsidRDefault="00000000">
            <w:pPr>
              <w:spacing w:after="0"/>
              <w:rPr>
                <w:bCs/>
              </w:rPr>
            </w:pPr>
            <w:r>
              <w:rPr>
                <w:bCs/>
              </w:rPr>
              <w:t xml:space="preserve">Third and fourth reports, </w:t>
            </w:r>
          </w:p>
        </w:tc>
        <w:tc>
          <w:tcPr>
            <w:tcW w:w="2100" w:type="dxa"/>
          </w:tcPr>
          <w:p w:rsidR="00000000" w:rsidRDefault="00000000">
            <w:pPr>
              <w:spacing w:after="0"/>
              <w:rPr>
                <w:bCs/>
              </w:rPr>
            </w:pPr>
            <w:r>
              <w:rPr>
                <w:bCs/>
              </w:rPr>
              <w:t>14 January 2003</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Fifth report</w:t>
            </w:r>
          </w:p>
        </w:tc>
        <w:tc>
          <w:tcPr>
            <w:tcW w:w="2100" w:type="dxa"/>
          </w:tcPr>
          <w:p w:rsidR="00000000" w:rsidRDefault="00000000">
            <w:pPr>
              <w:spacing w:after="0"/>
              <w:rPr>
                <w:bCs/>
              </w:rPr>
            </w:pPr>
            <w:r>
              <w:rPr>
                <w:bCs/>
              </w:rPr>
              <w:t>14 January 2005</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rPr>
          <w:trHeight w:val="316"/>
        </w:trPr>
        <w:tc>
          <w:tcPr>
            <w:tcW w:w="2350" w:type="dxa"/>
          </w:tcPr>
          <w:p w:rsidR="00000000" w:rsidRDefault="00000000">
            <w:pPr>
              <w:spacing w:after="0"/>
              <w:rPr>
                <w:bCs/>
              </w:rPr>
            </w:pPr>
          </w:p>
        </w:tc>
        <w:tc>
          <w:tcPr>
            <w:tcW w:w="3600" w:type="dxa"/>
          </w:tcPr>
          <w:p w:rsidR="00000000" w:rsidRDefault="00000000">
            <w:pPr>
              <w:spacing w:after="0"/>
              <w:rPr>
                <w:bCs/>
              </w:rPr>
            </w:pPr>
            <w:r>
              <w:rPr>
                <w:bCs/>
              </w:rPr>
              <w:t>Sixth report</w:t>
            </w:r>
          </w:p>
        </w:tc>
        <w:tc>
          <w:tcPr>
            <w:tcW w:w="2100" w:type="dxa"/>
          </w:tcPr>
          <w:p w:rsidR="00000000" w:rsidRDefault="00000000">
            <w:pPr>
              <w:spacing w:after="0"/>
              <w:rPr>
                <w:bCs/>
              </w:rPr>
            </w:pPr>
            <w:r>
              <w:rPr>
                <w:bCs/>
              </w:rPr>
              <w:t>14 January 2007</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rPr>
          <w:trHeight w:val="316"/>
        </w:trPr>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rPr>
          <w:trHeight w:val="316"/>
        </w:trPr>
        <w:tc>
          <w:tcPr>
            <w:tcW w:w="2350" w:type="dxa"/>
          </w:tcPr>
          <w:p w:rsidR="00000000" w:rsidRDefault="00000000">
            <w:pPr>
              <w:spacing w:after="0"/>
              <w:rPr>
                <w:bCs/>
              </w:rPr>
            </w:pPr>
            <w:r>
              <w:rPr>
                <w:bCs/>
              </w:rPr>
              <w:t>China</w:t>
            </w:r>
          </w:p>
        </w:tc>
        <w:tc>
          <w:tcPr>
            <w:tcW w:w="3600" w:type="dxa"/>
          </w:tcPr>
          <w:p w:rsidR="00000000" w:rsidRDefault="00000000">
            <w:pPr>
              <w:spacing w:after="0"/>
              <w:rPr>
                <w:bCs/>
              </w:rPr>
            </w:pPr>
            <w:r>
              <w:rPr>
                <w:bCs/>
              </w:rPr>
              <w:t>Tenth and eleventh reports,</w:t>
            </w:r>
          </w:p>
        </w:tc>
        <w:tc>
          <w:tcPr>
            <w:tcW w:w="2100" w:type="dxa"/>
          </w:tcPr>
          <w:p w:rsidR="00000000" w:rsidRDefault="00000000">
            <w:pPr>
              <w:spacing w:after="0"/>
              <w:rPr>
                <w:bCs/>
              </w:rPr>
            </w:pPr>
            <w:r>
              <w:rPr>
                <w:bCs/>
              </w:rPr>
              <w:t>28 January 2003</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
              </w:rPr>
            </w:pPr>
          </w:p>
        </w:tc>
        <w:tc>
          <w:tcPr>
            <w:tcW w:w="3600" w:type="dxa"/>
          </w:tcPr>
          <w:p w:rsidR="00000000" w:rsidRDefault="00000000">
            <w:pPr>
              <w:spacing w:after="0"/>
              <w:rPr>
                <w:rFonts w:ascii="Times New (W1)" w:cs="Times New (W1)"/>
                <w:b/>
              </w:rPr>
            </w:pPr>
            <w:r>
              <w:rPr>
                <w:bCs/>
              </w:rPr>
              <w:t>to be submitted jointly</w:t>
            </w:r>
          </w:p>
        </w:tc>
        <w:tc>
          <w:tcPr>
            <w:tcW w:w="2100" w:type="dxa"/>
          </w:tcPr>
          <w:p w:rsidR="00000000" w:rsidRDefault="00000000">
            <w:pPr>
              <w:spacing w:after="0"/>
              <w:rPr>
                <w:rFonts w:ascii="Times New (W1)" w:cs="Times New (W1)"/>
                <w:b/>
              </w:rPr>
            </w:pPr>
          </w:p>
        </w:tc>
        <w:tc>
          <w:tcPr>
            <w:tcW w:w="1346" w:type="dxa"/>
          </w:tcPr>
          <w:p w:rsidR="00000000" w:rsidRDefault="00000000">
            <w:pPr>
              <w:spacing w:after="0"/>
              <w:ind w:right="680"/>
              <w:jc w:val="right"/>
              <w:rPr>
                <w:rFonts w:ascii="Times New (W1)" w:cs="Times New (W1)"/>
                <w:b/>
              </w:rPr>
            </w:pPr>
          </w:p>
        </w:tc>
      </w:tr>
      <w:tr w:rsidR="00000000">
        <w:tblPrEx>
          <w:tblCellMar>
            <w:top w:w="0" w:type="dxa"/>
            <w:bottom w:w="0" w:type="dxa"/>
          </w:tblCellMar>
        </w:tblPrEx>
        <w:tc>
          <w:tcPr>
            <w:tcW w:w="2350" w:type="dxa"/>
          </w:tcPr>
          <w:p w:rsidR="00000000" w:rsidRDefault="00000000">
            <w:pPr>
              <w:spacing w:after="0"/>
              <w:rPr>
                <w:b/>
              </w:rPr>
            </w:pPr>
          </w:p>
        </w:tc>
        <w:tc>
          <w:tcPr>
            <w:tcW w:w="3600" w:type="dxa"/>
          </w:tcPr>
          <w:p w:rsidR="00000000" w:rsidRDefault="00000000">
            <w:pPr>
              <w:spacing w:after="0"/>
              <w:rPr>
                <w:rFonts w:ascii="Times New (W1)" w:cs="Times New (W1)"/>
                <w:b/>
              </w:rPr>
            </w:pPr>
            <w:r>
              <w:rPr>
                <w:bCs/>
              </w:rPr>
              <w:t>Twelfth report</w:t>
            </w:r>
          </w:p>
        </w:tc>
        <w:tc>
          <w:tcPr>
            <w:tcW w:w="2100" w:type="dxa"/>
          </w:tcPr>
          <w:p w:rsidR="00000000" w:rsidRDefault="00000000">
            <w:pPr>
              <w:spacing w:after="0"/>
              <w:rPr>
                <w:rFonts w:ascii="Times New (W1)" w:cs="Times New (W1)"/>
                <w:b/>
              </w:rPr>
            </w:pPr>
            <w:r>
              <w:rPr>
                <w:bCs/>
              </w:rPr>
              <w:t>28 January 2005</w:t>
            </w:r>
          </w:p>
        </w:tc>
        <w:tc>
          <w:tcPr>
            <w:tcW w:w="1346" w:type="dxa"/>
          </w:tcPr>
          <w:p w:rsidR="00000000" w:rsidRDefault="00000000">
            <w:pPr>
              <w:spacing w:after="0"/>
              <w:ind w:right="680"/>
              <w:jc w:val="right"/>
              <w:rPr>
                <w:rFonts w:ascii="Times New (W1)" w:cs="Times New (W1)"/>
                <w:b/>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rFonts w:ascii="Times New (W1)" w:cs="Times New (W1)"/>
                <w:bCs/>
              </w:rPr>
            </w:pPr>
            <w:r>
              <w:rPr>
                <w:rFonts w:ascii="Times New (W1)" w:cs="Times New (W1)"/>
                <w:bCs/>
              </w:rPr>
              <w:t>Thirteenth report</w:t>
            </w:r>
          </w:p>
        </w:tc>
        <w:tc>
          <w:tcPr>
            <w:tcW w:w="2100" w:type="dxa"/>
          </w:tcPr>
          <w:p w:rsidR="00000000" w:rsidRDefault="00000000">
            <w:pPr>
              <w:spacing w:after="0"/>
              <w:rPr>
                <w:rFonts w:ascii="Times New (W1)" w:cs="Times New (W1)"/>
                <w:bCs/>
              </w:rPr>
            </w:pPr>
            <w:r>
              <w:rPr>
                <w:rFonts w:ascii="Times New (W1)" w:cs="Times New (W1)"/>
                <w:bCs/>
              </w:rPr>
              <w:t>28 January 2007</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b/>
              </w:rPr>
            </w:pPr>
          </w:p>
        </w:tc>
        <w:tc>
          <w:tcPr>
            <w:tcW w:w="3600" w:type="dxa"/>
          </w:tcPr>
          <w:p w:rsidR="00000000" w:rsidRDefault="00000000">
            <w:pPr>
              <w:spacing w:after="0"/>
              <w:rPr>
                <w:rFonts w:ascii="Times New (W1)" w:cs="Times New (W1)"/>
                <w:b/>
              </w:rPr>
            </w:pPr>
          </w:p>
        </w:tc>
        <w:tc>
          <w:tcPr>
            <w:tcW w:w="2100" w:type="dxa"/>
          </w:tcPr>
          <w:p w:rsidR="00000000" w:rsidRDefault="00000000">
            <w:pPr>
              <w:spacing w:after="0"/>
              <w:rPr>
                <w:rFonts w:ascii="Times New (W1)" w:cs="Times New (W1)"/>
                <w:b/>
              </w:rPr>
            </w:pPr>
          </w:p>
        </w:tc>
        <w:tc>
          <w:tcPr>
            <w:tcW w:w="1346" w:type="dxa"/>
          </w:tcPr>
          <w:p w:rsidR="00000000" w:rsidRDefault="00000000">
            <w:pPr>
              <w:spacing w:after="0"/>
              <w:ind w:right="680"/>
              <w:jc w:val="right"/>
              <w:rPr>
                <w:rFonts w:ascii="Times New (W1)" w:cs="Times New (W1)"/>
                <w:b/>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Algeria</w:t>
            </w:r>
          </w:p>
        </w:tc>
        <w:tc>
          <w:tcPr>
            <w:tcW w:w="3600" w:type="dxa"/>
          </w:tcPr>
          <w:p w:rsidR="00000000" w:rsidRDefault="00000000">
            <w:pPr>
              <w:spacing w:after="0"/>
              <w:rPr>
                <w:rFonts w:ascii="Times New (W1)" w:cs="Times New (W1)"/>
                <w:bCs/>
              </w:rPr>
            </w:pPr>
            <w:r>
              <w:rPr>
                <w:rFonts w:ascii="Times New (W1)" w:cs="Times New (W1)"/>
                <w:bCs/>
              </w:rPr>
              <w:t xml:space="preserve">Fifteenth and sixteenth reports, to </w:t>
            </w:r>
          </w:p>
        </w:tc>
        <w:tc>
          <w:tcPr>
            <w:tcW w:w="2100" w:type="dxa"/>
          </w:tcPr>
          <w:p w:rsidR="00000000" w:rsidRDefault="00000000">
            <w:pPr>
              <w:spacing w:after="0"/>
              <w:rPr>
                <w:rFonts w:ascii="Times New (W1)" w:cs="Times New (W1)"/>
                <w:bCs/>
              </w:rPr>
            </w:pPr>
            <w:r>
              <w:rPr>
                <w:rFonts w:ascii="Times New (W1)" w:cs="Times New (W1)"/>
                <w:bCs/>
              </w:rPr>
              <w:t>15 March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to 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Seventeenth report</w:t>
            </w:r>
          </w:p>
        </w:tc>
        <w:tc>
          <w:tcPr>
            <w:tcW w:w="2100" w:type="dxa"/>
          </w:tcPr>
          <w:p w:rsidR="00000000" w:rsidRDefault="00000000">
            <w:pPr>
              <w:spacing w:after="0"/>
              <w:rPr>
                <w:rFonts w:ascii="Times New (W1)" w:cs="Times New (W1)"/>
                <w:bCs/>
              </w:rPr>
            </w:pPr>
            <w:r>
              <w:rPr>
                <w:rFonts w:ascii="Times New (W1)" w:cs="Times New (W1)"/>
                <w:bCs/>
              </w:rPr>
              <w:t>15 March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rFonts w:ascii="Times New (W1)" w:cs="Times New (W1)"/>
                <w:bCs/>
              </w:rPr>
              <w:t>Sri Lanka</w:t>
            </w:r>
          </w:p>
        </w:tc>
        <w:tc>
          <w:tcPr>
            <w:tcW w:w="3600" w:type="dxa"/>
          </w:tcPr>
          <w:p w:rsidR="00000000" w:rsidRDefault="00000000">
            <w:pPr>
              <w:spacing w:after="0"/>
              <w:rPr>
                <w:rFonts w:ascii="Times New (W1)" w:cs="Times New (W1)"/>
                <w:bCs/>
              </w:rPr>
            </w:pPr>
            <w:r>
              <w:rPr>
                <w:rFonts w:ascii="Times New (W1)" w:cs="Times New (W1)"/>
                <w:bCs/>
              </w:rPr>
              <w:t xml:space="preserve">Tenth and eleventh reports, to be </w:t>
            </w:r>
          </w:p>
        </w:tc>
        <w:tc>
          <w:tcPr>
            <w:tcW w:w="2100" w:type="dxa"/>
          </w:tcPr>
          <w:p w:rsidR="00000000" w:rsidRDefault="00000000">
            <w:pPr>
              <w:spacing w:after="0"/>
              <w:rPr>
                <w:rFonts w:ascii="Times New (W1)" w:cs="Times New (W1)"/>
                <w:bCs/>
              </w:rPr>
            </w:pPr>
            <w:r>
              <w:rPr>
                <w:rFonts w:ascii="Times New (W1)" w:cs="Times New (W1)"/>
                <w:bCs/>
              </w:rPr>
              <w:t>20 March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Twelfth report</w:t>
            </w:r>
          </w:p>
        </w:tc>
        <w:tc>
          <w:tcPr>
            <w:tcW w:w="2100" w:type="dxa"/>
          </w:tcPr>
          <w:p w:rsidR="00000000" w:rsidRDefault="00000000">
            <w:pPr>
              <w:spacing w:after="0"/>
              <w:rPr>
                <w:rFonts w:ascii="Times New (W1)" w:cs="Times New (W1)"/>
                <w:bCs/>
              </w:rPr>
            </w:pPr>
            <w:r>
              <w:rPr>
                <w:rFonts w:ascii="Times New (W1)" w:cs="Times New (W1)"/>
                <w:bCs/>
              </w:rPr>
              <w:t>20 March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rFonts w:ascii="Times New (W1)" w:cs="Times New (W1)"/>
                <w:bCs/>
              </w:rPr>
              <w:t>San Marino</w:t>
            </w:r>
          </w:p>
        </w:tc>
        <w:tc>
          <w:tcPr>
            <w:tcW w:w="3600" w:type="dxa"/>
          </w:tcPr>
          <w:p w:rsidR="00000000" w:rsidRDefault="00000000">
            <w:pPr>
              <w:spacing w:after="0"/>
              <w:rPr>
                <w:rFonts w:ascii="Times New (W1)" w:cs="Times New (W1)"/>
                <w:bCs/>
              </w:rPr>
            </w:pPr>
            <w:r>
              <w:rPr>
                <w:rFonts w:ascii="Times New (W1)" w:cs="Times New (W1)"/>
                <w:bCs/>
              </w:rPr>
              <w:t>Initial report</w:t>
            </w:r>
          </w:p>
        </w:tc>
        <w:tc>
          <w:tcPr>
            <w:tcW w:w="2100" w:type="dxa"/>
          </w:tcPr>
          <w:p w:rsidR="00000000" w:rsidRDefault="00000000">
            <w:pPr>
              <w:spacing w:after="0"/>
              <w:rPr>
                <w:rFonts w:ascii="Times New (W1)" w:cs="Times New (W1)"/>
                <w:bCs/>
              </w:rPr>
            </w:pPr>
            <w:r>
              <w:rPr>
                <w:rFonts w:ascii="Times New (W1)" w:cs="Times New (W1)"/>
                <w:bCs/>
              </w:rPr>
              <w:t>11 April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rFonts w:ascii="Times New (W1)" w:cs="Times New (W1)"/>
                <w:bCs/>
              </w:rPr>
              <w:t>Second report</w:t>
            </w:r>
          </w:p>
        </w:tc>
        <w:tc>
          <w:tcPr>
            <w:tcW w:w="2100" w:type="dxa"/>
          </w:tcPr>
          <w:p w:rsidR="00000000" w:rsidRDefault="00000000">
            <w:pPr>
              <w:spacing w:after="0"/>
              <w:rPr>
                <w:bCs/>
              </w:rPr>
            </w:pPr>
            <w:r>
              <w:rPr>
                <w:rFonts w:ascii="Times New (W1)" w:cs="Times New (W1)"/>
                <w:bCs/>
              </w:rPr>
              <w:t>11 April 2005</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rFonts w:ascii="Times New (W1)" w:cs="Times New (W1)"/>
                <w:bCs/>
              </w:rPr>
              <w:t>Austria</w:t>
            </w:r>
          </w:p>
        </w:tc>
        <w:tc>
          <w:tcPr>
            <w:tcW w:w="3600" w:type="dxa"/>
          </w:tcPr>
          <w:p w:rsidR="00000000" w:rsidRDefault="00000000">
            <w:pPr>
              <w:spacing w:after="0"/>
              <w:rPr>
                <w:rFonts w:ascii="Times New (W1)" w:cs="Times New (W1)"/>
                <w:bCs/>
              </w:rPr>
            </w:pPr>
            <w:r>
              <w:rPr>
                <w:rFonts w:ascii="Times New (W1)" w:cs="Times New (W1)"/>
                <w:bCs/>
              </w:rPr>
              <w:t>Fifteenth and sixteenth reports,</w:t>
            </w:r>
          </w:p>
        </w:tc>
        <w:tc>
          <w:tcPr>
            <w:tcW w:w="2100" w:type="dxa"/>
          </w:tcPr>
          <w:p w:rsidR="00000000" w:rsidRDefault="00000000">
            <w:pPr>
              <w:spacing w:after="0"/>
              <w:rPr>
                <w:rFonts w:ascii="Times New (W1)" w:cs="Times New (W1)"/>
                <w:bCs/>
              </w:rPr>
            </w:pPr>
            <w:r>
              <w:rPr>
                <w:rFonts w:ascii="Times New (W1)" w:cs="Times New (W1)"/>
                <w:bCs/>
              </w:rPr>
              <w:t>8 June 2003</w:t>
            </w:r>
          </w:p>
        </w:tc>
        <w:tc>
          <w:tcPr>
            <w:tcW w:w="1346" w:type="dxa"/>
          </w:tcPr>
          <w:p w:rsidR="00000000" w:rsidRDefault="00000000">
            <w:pPr>
              <w:spacing w:after="0"/>
              <w:ind w:right="680"/>
              <w:jc w:val="right"/>
              <w:rPr>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to 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Seventeenth report</w:t>
            </w:r>
          </w:p>
        </w:tc>
        <w:tc>
          <w:tcPr>
            <w:tcW w:w="2100" w:type="dxa"/>
          </w:tcPr>
          <w:p w:rsidR="00000000" w:rsidRDefault="00000000">
            <w:pPr>
              <w:spacing w:after="0"/>
              <w:rPr>
                <w:rFonts w:ascii="Times New (W1)" w:cs="Times New (W1)"/>
                <w:bCs/>
              </w:rPr>
            </w:pPr>
            <w:r>
              <w:rPr>
                <w:rFonts w:ascii="Times New (W1)" w:cs="Times New (W1)"/>
                <w:bCs/>
              </w:rPr>
              <w:t>8 June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rFonts w:ascii="Times New (W1)" w:cs="Times New (W1)"/>
                <w:bCs/>
              </w:rPr>
              <w:t>Vietnam</w:t>
            </w:r>
          </w:p>
        </w:tc>
        <w:tc>
          <w:tcPr>
            <w:tcW w:w="3600" w:type="dxa"/>
          </w:tcPr>
          <w:p w:rsidR="00000000" w:rsidRDefault="00000000">
            <w:pPr>
              <w:spacing w:after="0"/>
              <w:rPr>
                <w:rFonts w:ascii="Times New (W1)" w:cs="Times New (W1)"/>
                <w:bCs/>
              </w:rPr>
            </w:pPr>
            <w:r>
              <w:rPr>
                <w:rFonts w:ascii="Times New (W1)" w:cs="Times New (W1)"/>
                <w:bCs/>
              </w:rPr>
              <w:t>Tenth and eleventh reports,</w:t>
            </w:r>
          </w:p>
        </w:tc>
        <w:tc>
          <w:tcPr>
            <w:tcW w:w="2100" w:type="dxa"/>
          </w:tcPr>
          <w:p w:rsidR="00000000" w:rsidRDefault="00000000">
            <w:pPr>
              <w:spacing w:after="0"/>
              <w:rPr>
                <w:rFonts w:ascii="Times New (W1)" w:cs="Times New (W1)"/>
                <w:bCs/>
              </w:rPr>
            </w:pPr>
            <w:r>
              <w:rPr>
                <w:rFonts w:ascii="Times New (W1)" w:cs="Times New (W1)"/>
                <w:bCs/>
              </w:rPr>
              <w:t>9 July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to 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Twelfth report</w:t>
            </w:r>
          </w:p>
        </w:tc>
        <w:tc>
          <w:tcPr>
            <w:tcW w:w="2100" w:type="dxa"/>
          </w:tcPr>
          <w:p w:rsidR="00000000" w:rsidRDefault="00000000">
            <w:pPr>
              <w:spacing w:after="0"/>
              <w:rPr>
                <w:rFonts w:ascii="Times New (W1)" w:cs="Times New (W1)"/>
                <w:bCs/>
              </w:rPr>
            </w:pPr>
            <w:r>
              <w:rPr>
                <w:rFonts w:ascii="Times New (W1)" w:cs="Times New (W1)"/>
                <w:bCs/>
              </w:rPr>
              <w:t>9 July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rFonts w:ascii="Times New (W1)" w:cs="Times New (W1)"/>
                <w:bCs/>
              </w:rPr>
              <w:t>Greece</w:t>
            </w:r>
          </w:p>
        </w:tc>
        <w:tc>
          <w:tcPr>
            <w:tcW w:w="3600" w:type="dxa"/>
          </w:tcPr>
          <w:p w:rsidR="00000000" w:rsidRDefault="00000000">
            <w:pPr>
              <w:spacing w:after="0"/>
              <w:rPr>
                <w:rFonts w:ascii="Times New (W1)" w:cs="Times New (W1)"/>
                <w:bCs/>
              </w:rPr>
            </w:pPr>
            <w:r>
              <w:rPr>
                <w:rFonts w:ascii="Times New (W1)" w:cs="Times New (W1)"/>
                <w:bCs/>
              </w:rPr>
              <w:t>Sixteenth and seventeenth</w:t>
            </w:r>
          </w:p>
        </w:tc>
        <w:tc>
          <w:tcPr>
            <w:tcW w:w="2100" w:type="dxa"/>
          </w:tcPr>
          <w:p w:rsidR="00000000" w:rsidRDefault="00000000">
            <w:pPr>
              <w:spacing w:after="0"/>
              <w:rPr>
                <w:rFonts w:ascii="Times New (W1)" w:cs="Times New (W1)"/>
                <w:bCs/>
              </w:rPr>
            </w:pPr>
            <w:r>
              <w:rPr>
                <w:rFonts w:ascii="Times New (W1)" w:cs="Times New (W1)"/>
                <w:bCs/>
              </w:rPr>
              <w:t>18 July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reports, to 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r>
              <w:rPr>
                <w:rFonts w:ascii="Times New (W1)" w:cs="Times New (W1)"/>
                <w:bCs/>
              </w:rPr>
              <w:t>Eighteenth report</w:t>
            </w:r>
          </w:p>
        </w:tc>
        <w:tc>
          <w:tcPr>
            <w:tcW w:w="2100" w:type="dxa"/>
          </w:tcPr>
          <w:p w:rsidR="00000000" w:rsidRDefault="00000000">
            <w:pPr>
              <w:spacing w:after="0"/>
              <w:rPr>
                <w:rFonts w:ascii="Times New (W1)" w:cs="Times New (W1)"/>
                <w:bCs/>
              </w:rPr>
            </w:pPr>
            <w:r>
              <w:rPr>
                <w:rFonts w:ascii="Times New (W1)" w:cs="Times New (W1)"/>
                <w:bCs/>
              </w:rPr>
              <w:t>18 July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rFonts w:ascii="Times New (W1)" w:cs="Times New (W1)"/>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pPr>
            <w:r>
              <w:t>Qatar</w:t>
            </w:r>
          </w:p>
        </w:tc>
        <w:tc>
          <w:tcPr>
            <w:tcW w:w="3600" w:type="dxa"/>
          </w:tcPr>
          <w:p w:rsidR="00000000" w:rsidRDefault="00000000">
            <w:pPr>
              <w:spacing w:after="0"/>
            </w:pPr>
            <w:r>
              <w:t xml:space="preserve">Thirteenth and fourteenth  </w:t>
            </w:r>
          </w:p>
        </w:tc>
        <w:tc>
          <w:tcPr>
            <w:tcW w:w="2100" w:type="dxa"/>
          </w:tcPr>
          <w:p w:rsidR="00000000" w:rsidRDefault="00000000">
            <w:pPr>
              <w:spacing w:after="0"/>
              <w:rPr>
                <w:rFonts w:ascii="Times New (W1)" w:cs="Times New (W1)"/>
                <w:bCs/>
              </w:rPr>
            </w:pPr>
            <w:r>
              <w:t>21 August 2003</w:t>
            </w: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pPr>
            <w:r>
              <w:t>reports, to 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Fifteenth report</w:t>
            </w:r>
          </w:p>
        </w:tc>
        <w:tc>
          <w:tcPr>
            <w:tcW w:w="2100" w:type="dxa"/>
          </w:tcPr>
          <w:p w:rsidR="00000000" w:rsidRDefault="00000000">
            <w:pPr>
              <w:spacing w:after="0"/>
              <w:rPr>
                <w:bCs/>
              </w:rPr>
            </w:pPr>
            <w:r>
              <w:rPr>
                <w:bCs/>
              </w:rPr>
              <w:t>21 August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bCs/>
              </w:rPr>
            </w:pPr>
            <w:r>
              <w:rPr>
                <w:bCs/>
              </w:rPr>
              <w:t>Turkey</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15 October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15 October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bCs/>
              </w:rPr>
            </w:pPr>
            <w:r>
              <w:rPr>
                <w:bCs/>
              </w:rPr>
              <w:t>Equatorial Guinea</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8 November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 xml:space="preserve">Second report </w:t>
            </w:r>
          </w:p>
        </w:tc>
        <w:tc>
          <w:tcPr>
            <w:tcW w:w="2100" w:type="dxa"/>
          </w:tcPr>
          <w:p w:rsidR="00000000" w:rsidRDefault="00000000">
            <w:pPr>
              <w:spacing w:after="0"/>
              <w:rPr>
                <w:bCs/>
              </w:rPr>
            </w:pPr>
            <w:r>
              <w:rPr>
                <w:bCs/>
              </w:rPr>
              <w:t>8 November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bCs/>
              </w:rPr>
            </w:pPr>
            <w:r>
              <w:rPr>
                <w:bCs/>
              </w:rPr>
              <w:t xml:space="preserve">United States of </w:t>
            </w:r>
          </w:p>
        </w:tc>
        <w:tc>
          <w:tcPr>
            <w:tcW w:w="3600" w:type="dxa"/>
          </w:tcPr>
          <w:p w:rsidR="00000000" w:rsidRDefault="00000000">
            <w:pPr>
              <w:spacing w:after="0"/>
              <w:rPr>
                <w:bCs/>
              </w:rPr>
            </w:pPr>
            <w:r>
              <w:rPr>
                <w:bCs/>
              </w:rPr>
              <w:t xml:space="preserve">Fourth and fifth reports, to </w:t>
            </w:r>
          </w:p>
        </w:tc>
        <w:tc>
          <w:tcPr>
            <w:tcW w:w="2100" w:type="dxa"/>
          </w:tcPr>
          <w:p w:rsidR="00000000" w:rsidRDefault="00000000">
            <w:pPr>
              <w:spacing w:after="0"/>
              <w:rPr>
                <w:rFonts w:ascii="Times New (W1)" w:cs="Times New (W1)"/>
                <w:bCs/>
              </w:rPr>
            </w:pPr>
            <w:r>
              <w:rPr>
                <w:bCs/>
              </w:rPr>
              <w:t>20 November 2003</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bCs/>
              </w:rPr>
            </w:pPr>
            <w:r>
              <w:rPr>
                <w:bCs/>
              </w:rPr>
              <w:t>America</w:t>
            </w:r>
          </w:p>
        </w:tc>
        <w:tc>
          <w:tcPr>
            <w:tcW w:w="3600" w:type="dxa"/>
          </w:tcPr>
          <w:p w:rsidR="00000000" w:rsidRDefault="00000000">
            <w:pPr>
              <w:spacing w:after="0"/>
              <w:rPr>
                <w:bCs/>
              </w:rPr>
            </w:pPr>
            <w:r>
              <w:rPr>
                <w:bCs/>
              </w:rPr>
              <w:t>be submitted jointly</w:t>
            </w: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 xml:space="preserve">Sixth report </w:t>
            </w:r>
          </w:p>
        </w:tc>
        <w:tc>
          <w:tcPr>
            <w:tcW w:w="2100" w:type="dxa"/>
          </w:tcPr>
          <w:p w:rsidR="00000000" w:rsidRDefault="00000000">
            <w:pPr>
              <w:spacing w:after="0"/>
              <w:rPr>
                <w:rFonts w:ascii="Times New (W1)" w:cs="Times New (W1)"/>
                <w:bCs/>
              </w:rPr>
            </w:pPr>
            <w:r>
              <w:rPr>
                <w:bCs/>
              </w:rPr>
              <w:t>20 November 2005</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rFonts w:ascii="Times New (W1)" w:cs="Times New (W1)"/>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Hungary</w:t>
            </w: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Cyprus</w:t>
            </w:r>
          </w:p>
        </w:tc>
        <w:tc>
          <w:tcPr>
            <w:tcW w:w="3600" w:type="dxa"/>
          </w:tcPr>
          <w:p w:rsidR="00000000" w:rsidRDefault="00000000">
            <w:pPr>
              <w:spacing w:after="0"/>
              <w:rPr>
                <w:bCs/>
              </w:rPr>
            </w:pPr>
            <w:r>
              <w:rPr>
                <w:bCs/>
              </w:rPr>
              <w:t xml:space="preserve">Seventeenth and eighteenth </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Costa Rica</w:t>
            </w:r>
          </w:p>
        </w:tc>
        <w:tc>
          <w:tcPr>
            <w:tcW w:w="3600" w:type="dxa"/>
          </w:tcPr>
          <w:p w:rsidR="00000000" w:rsidRDefault="00000000">
            <w:pPr>
              <w:spacing w:after="0"/>
              <w:rPr>
                <w:bCs/>
              </w:rPr>
            </w:pPr>
            <w:r>
              <w:rPr>
                <w:bCs/>
              </w:rPr>
              <w:t xml:space="preserve">Seventeenth and eighteenth </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Egypt</w:t>
            </w:r>
          </w:p>
        </w:tc>
        <w:tc>
          <w:tcPr>
            <w:tcW w:w="3600" w:type="dxa"/>
          </w:tcPr>
          <w:p w:rsidR="00000000" w:rsidRDefault="00000000">
            <w:pPr>
              <w:spacing w:after="0"/>
              <w:rPr>
                <w:bCs/>
              </w:rPr>
            </w:pPr>
            <w:r>
              <w:rPr>
                <w:bCs/>
              </w:rPr>
              <w:t>Seventeenth and eighteenth</w:t>
            </w:r>
          </w:p>
        </w:tc>
        <w:tc>
          <w:tcPr>
            <w:tcW w:w="2100" w:type="dxa"/>
          </w:tcPr>
          <w:p w:rsidR="00000000" w:rsidRDefault="00000000">
            <w:pPr>
              <w:spacing w:after="0"/>
              <w:rPr>
                <w:bCs/>
              </w:rPr>
            </w:pPr>
            <w:r>
              <w:rPr>
                <w:bCs/>
              </w:rPr>
              <w:t>4 January 2004</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4 January 2006</w:t>
            </w:r>
          </w:p>
        </w:tc>
        <w:tc>
          <w:tcPr>
            <w:tcW w:w="1346" w:type="dxa"/>
          </w:tcPr>
          <w:p w:rsidR="00000000" w:rsidRDefault="00000000">
            <w:pPr>
              <w:spacing w:after="0"/>
              <w:ind w:right="680"/>
              <w:jc w:val="right"/>
              <w:rPr>
                <w:rFonts w:ascii="Times New (W1)" w:cs="Times New (W1)"/>
                <w:bCs/>
              </w:rPr>
            </w:pPr>
            <w:r>
              <w:rPr>
                <w:rFonts w:ascii="Times New (W1)" w:cs="Times New (W1)"/>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r>
              <w:rPr>
                <w:bCs/>
              </w:rPr>
              <w:t>Thailand</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28 January 2004</w:t>
            </w: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28 January 2006</w:t>
            </w: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rFonts w:ascii="Times New (W1)" w:cs="Times New (W1)"/>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rPr>
            </w:pPr>
          </w:p>
        </w:tc>
      </w:tr>
      <w:tr w:rsidR="00000000">
        <w:tblPrEx>
          <w:tblCellMar>
            <w:top w:w="0" w:type="dxa"/>
            <w:bottom w:w="0" w:type="dxa"/>
          </w:tblCellMar>
        </w:tblPrEx>
        <w:tc>
          <w:tcPr>
            <w:tcW w:w="2350" w:type="dxa"/>
          </w:tcPr>
          <w:p w:rsidR="00000000" w:rsidRDefault="00000000">
            <w:pPr>
              <w:spacing w:after="0"/>
              <w:rPr>
                <w:bCs/>
              </w:rPr>
            </w:pPr>
            <w:r>
              <w:rPr>
                <w:bCs/>
              </w:rPr>
              <w:t>Timor-Leste</w:t>
            </w:r>
          </w:p>
        </w:tc>
        <w:tc>
          <w:tcPr>
            <w:tcW w:w="3600" w:type="dxa"/>
          </w:tcPr>
          <w:p w:rsidR="00000000" w:rsidRDefault="00000000">
            <w:pPr>
              <w:spacing w:after="0"/>
              <w:ind w:left="-827" w:firstLine="827"/>
              <w:rPr>
                <w:bCs/>
              </w:rPr>
            </w:pPr>
            <w:r>
              <w:rPr>
                <w:bCs/>
              </w:rPr>
              <w:t>Initial report</w:t>
            </w:r>
          </w:p>
        </w:tc>
        <w:tc>
          <w:tcPr>
            <w:tcW w:w="2100" w:type="dxa"/>
          </w:tcPr>
          <w:p w:rsidR="00000000" w:rsidRDefault="00000000">
            <w:pPr>
              <w:spacing w:after="0"/>
              <w:rPr>
                <w:bCs/>
              </w:rPr>
            </w:pPr>
            <w:r>
              <w:rPr>
                <w:bCs/>
              </w:rPr>
              <w:t>16 April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rFonts w:ascii="Times New (W1)" w:cs="Times New (W1)"/>
                <w:bCs/>
                <w:strike/>
              </w:rPr>
            </w:pPr>
            <w:r>
              <w:rPr>
                <w:bCs/>
              </w:rPr>
              <w:t>Second report</w:t>
            </w:r>
          </w:p>
        </w:tc>
        <w:tc>
          <w:tcPr>
            <w:tcW w:w="2100" w:type="dxa"/>
          </w:tcPr>
          <w:p w:rsidR="00000000" w:rsidRDefault="00000000">
            <w:pPr>
              <w:spacing w:after="0"/>
              <w:rPr>
                <w:bCs/>
              </w:rPr>
            </w:pPr>
            <w:r>
              <w:rPr>
                <w:bCs/>
              </w:rPr>
              <w:t>16 April 2006</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bCs/>
              </w:rPr>
            </w:pPr>
            <w:r>
              <w:rPr>
                <w:bCs/>
              </w:rPr>
              <w:t>Germany</w:t>
            </w:r>
          </w:p>
        </w:tc>
        <w:tc>
          <w:tcPr>
            <w:tcW w:w="3600" w:type="dxa"/>
          </w:tcPr>
          <w:p w:rsidR="00000000" w:rsidRDefault="00000000">
            <w:pPr>
              <w:spacing w:after="0"/>
              <w:rPr>
                <w:bCs/>
              </w:rPr>
            </w:pPr>
            <w:r>
              <w:rPr>
                <w:bCs/>
              </w:rPr>
              <w:t xml:space="preserve">Sixteenth, seventeenth and </w:t>
            </w:r>
          </w:p>
        </w:tc>
        <w:tc>
          <w:tcPr>
            <w:tcW w:w="2100" w:type="dxa"/>
          </w:tcPr>
          <w:p w:rsidR="00000000" w:rsidRDefault="00000000">
            <w:pPr>
              <w:spacing w:after="0"/>
              <w:rPr>
                <w:bCs/>
              </w:rPr>
            </w:pPr>
            <w:r>
              <w:rPr>
                <w:bCs/>
              </w:rPr>
              <w:t>15 June 2004</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eighteenth reports, to be</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Nineteenth report</w:t>
            </w:r>
          </w:p>
        </w:tc>
        <w:tc>
          <w:tcPr>
            <w:tcW w:w="2100" w:type="dxa"/>
          </w:tcPr>
          <w:p w:rsidR="00000000" w:rsidRDefault="00000000">
            <w:pPr>
              <w:spacing w:after="0"/>
              <w:rPr>
                <w:bCs/>
              </w:rPr>
            </w:pPr>
            <w:r>
              <w:rPr>
                <w:bCs/>
              </w:rPr>
              <w:t>15 June 2006</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r>
              <w:rPr>
                <w:bCs/>
              </w:rPr>
              <w:t>Jamaica</w:t>
            </w:r>
          </w:p>
        </w:tc>
        <w:tc>
          <w:tcPr>
            <w:tcW w:w="3600" w:type="dxa"/>
          </w:tcPr>
          <w:p w:rsidR="00000000" w:rsidRDefault="00000000">
            <w:pPr>
              <w:spacing w:after="0"/>
              <w:rPr>
                <w:bCs/>
              </w:rPr>
            </w:pPr>
            <w:r>
              <w:rPr>
                <w:bCs/>
              </w:rPr>
              <w:t xml:space="preserve">Sixteenth and seventeenth </w:t>
            </w:r>
          </w:p>
        </w:tc>
        <w:tc>
          <w:tcPr>
            <w:tcW w:w="2100" w:type="dxa"/>
          </w:tcPr>
          <w:p w:rsidR="00000000" w:rsidRDefault="00000000">
            <w:pPr>
              <w:spacing w:after="0"/>
              <w:rPr>
                <w:bCs/>
              </w:rPr>
            </w:pPr>
            <w:r>
              <w:rPr>
                <w:bCs/>
              </w:rPr>
              <w:t>4 July 2004</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Eighteenth report</w:t>
            </w:r>
          </w:p>
        </w:tc>
        <w:tc>
          <w:tcPr>
            <w:tcW w:w="2100" w:type="dxa"/>
          </w:tcPr>
          <w:p w:rsidR="00000000" w:rsidRDefault="00000000">
            <w:pPr>
              <w:spacing w:after="0"/>
              <w:rPr>
                <w:bCs/>
              </w:rPr>
            </w:pPr>
            <w:r>
              <w:rPr>
                <w:bCs/>
              </w:rPr>
              <w:t>4 July 2006</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r>
              <w:rPr>
                <w:bCs/>
              </w:rPr>
              <w:t>Armenia</w:t>
            </w:r>
          </w:p>
        </w:tc>
        <w:tc>
          <w:tcPr>
            <w:tcW w:w="3600" w:type="dxa"/>
          </w:tcPr>
          <w:p w:rsidR="00000000" w:rsidRDefault="00000000">
            <w:pPr>
              <w:spacing w:after="0"/>
              <w:rPr>
                <w:bCs/>
              </w:rPr>
            </w:pPr>
            <w:r>
              <w:rPr>
                <w:bCs/>
              </w:rPr>
              <w:t xml:space="preserve">Fifth and sixth reports to be </w:t>
            </w:r>
          </w:p>
        </w:tc>
        <w:tc>
          <w:tcPr>
            <w:tcW w:w="2100" w:type="dxa"/>
          </w:tcPr>
          <w:p w:rsidR="00000000" w:rsidRDefault="00000000">
            <w:pPr>
              <w:spacing w:after="0"/>
              <w:rPr>
                <w:bCs/>
              </w:rPr>
            </w:pPr>
            <w:r>
              <w:rPr>
                <w:bCs/>
              </w:rPr>
              <w:t>23 July 2004</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rFonts w:ascii="Times New (W1)" w:cs="Times New (W1)"/>
                <w:bCs/>
                <w:strike/>
              </w:rPr>
            </w:pPr>
          </w:p>
        </w:tc>
        <w:tc>
          <w:tcPr>
            <w:tcW w:w="3600" w:type="dxa"/>
          </w:tcPr>
          <w:p w:rsidR="00000000" w:rsidRDefault="00000000">
            <w:pPr>
              <w:spacing w:after="0"/>
              <w:rPr>
                <w:bCs/>
              </w:rPr>
            </w:pPr>
            <w:r>
              <w:rPr>
                <w:bCs/>
              </w:rPr>
              <w:t>Seventh report</w:t>
            </w:r>
          </w:p>
        </w:tc>
        <w:tc>
          <w:tcPr>
            <w:tcW w:w="2100" w:type="dxa"/>
          </w:tcPr>
          <w:p w:rsidR="00000000" w:rsidRDefault="00000000">
            <w:pPr>
              <w:spacing w:after="0"/>
              <w:rPr>
                <w:bCs/>
              </w:rPr>
            </w:pPr>
            <w:r>
              <w:rPr>
                <w:bCs/>
              </w:rPr>
              <w:t>23 July 2006</w:t>
            </w:r>
          </w:p>
        </w:tc>
        <w:tc>
          <w:tcPr>
            <w:tcW w:w="1346" w:type="dxa"/>
          </w:tcPr>
          <w:p w:rsidR="00000000" w:rsidRDefault="00000000">
            <w:pPr>
              <w:spacing w:after="0"/>
              <w:ind w:right="680"/>
              <w:jc w:val="right"/>
              <w:rPr>
                <w:rFonts w:ascii="Times New (W1)" w:cs="Times New (W1)"/>
                <w:bCs/>
                <w:strike/>
              </w:rPr>
            </w:pP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r>
              <w:rPr>
                <w:bCs/>
              </w:rPr>
              <w:t>Paraguay</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17 September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17 September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lang w:val="es-ES_tradnl"/>
              </w:rPr>
            </w:pPr>
            <w:r>
              <w:rPr>
                <w:bCs/>
                <w:lang w:val="es-ES_tradnl"/>
              </w:rPr>
              <w:t>Croatia</w:t>
            </w:r>
          </w:p>
        </w:tc>
        <w:tc>
          <w:tcPr>
            <w:tcW w:w="3600" w:type="dxa"/>
          </w:tcPr>
          <w:p w:rsidR="00000000" w:rsidRDefault="00000000">
            <w:pPr>
              <w:spacing w:after="0"/>
              <w:rPr>
                <w:bCs/>
              </w:rPr>
            </w:pPr>
            <w:r>
              <w:rPr>
                <w:bCs/>
              </w:rPr>
              <w:t xml:space="preserve">Sixth and seventh reports, </w:t>
            </w:r>
          </w:p>
        </w:tc>
        <w:tc>
          <w:tcPr>
            <w:tcW w:w="2100" w:type="dxa"/>
          </w:tcPr>
          <w:p w:rsidR="00000000" w:rsidRDefault="00000000">
            <w:pPr>
              <w:spacing w:after="0"/>
              <w:rPr>
                <w:bCs/>
              </w:rPr>
            </w:pPr>
            <w:r>
              <w:rPr>
                <w:bCs/>
              </w:rPr>
              <w:t>12 October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r>
              <w:rPr>
                <w:bCs/>
              </w:rPr>
              <w:t>Eighth report</w:t>
            </w:r>
          </w:p>
        </w:tc>
        <w:tc>
          <w:tcPr>
            <w:tcW w:w="2100" w:type="dxa"/>
          </w:tcPr>
          <w:p w:rsidR="00000000" w:rsidRDefault="00000000">
            <w:pPr>
              <w:spacing w:after="0"/>
              <w:rPr>
                <w:bCs/>
              </w:rPr>
            </w:pPr>
            <w:r>
              <w:rPr>
                <w:bCs/>
              </w:rPr>
              <w:t>12 October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lang w:val="es-ES_tradnl"/>
              </w:rPr>
            </w:pPr>
            <w:r>
              <w:rPr>
                <w:bCs/>
                <w:lang w:val="es-ES_tradnl"/>
              </w:rPr>
              <w:t>Honduras</w:t>
            </w:r>
          </w:p>
        </w:tc>
        <w:tc>
          <w:tcPr>
            <w:tcW w:w="3600" w:type="dxa"/>
          </w:tcPr>
          <w:p w:rsidR="00000000" w:rsidRDefault="00000000">
            <w:pPr>
              <w:spacing w:after="0"/>
              <w:rPr>
                <w:bCs/>
              </w:rPr>
            </w:pPr>
            <w:r>
              <w:rPr>
                <w:bCs/>
              </w:rPr>
              <w:t>Initial report</w:t>
            </w:r>
          </w:p>
        </w:tc>
        <w:tc>
          <w:tcPr>
            <w:tcW w:w="2100" w:type="dxa"/>
          </w:tcPr>
          <w:p w:rsidR="00000000" w:rsidRDefault="00000000">
            <w:pPr>
              <w:spacing w:after="0"/>
              <w:rPr>
                <w:bCs/>
              </w:rPr>
            </w:pPr>
            <w:r>
              <w:rPr>
                <w:bCs/>
              </w:rPr>
              <w:t>10 October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lang w:val="es-ES_tradnl"/>
              </w:rPr>
            </w:pPr>
          </w:p>
        </w:tc>
        <w:tc>
          <w:tcPr>
            <w:tcW w:w="3600" w:type="dxa"/>
          </w:tcPr>
          <w:p w:rsidR="00000000" w:rsidRDefault="00000000">
            <w:pPr>
              <w:spacing w:after="0"/>
              <w:rPr>
                <w:bCs/>
              </w:rPr>
            </w:pPr>
            <w:r>
              <w:rPr>
                <w:bCs/>
              </w:rPr>
              <w:t>Second report</w:t>
            </w:r>
          </w:p>
        </w:tc>
        <w:tc>
          <w:tcPr>
            <w:tcW w:w="2100" w:type="dxa"/>
          </w:tcPr>
          <w:p w:rsidR="00000000" w:rsidRDefault="00000000">
            <w:pPr>
              <w:spacing w:after="0"/>
              <w:rPr>
                <w:bCs/>
              </w:rPr>
            </w:pPr>
            <w:r>
              <w:rPr>
                <w:bCs/>
              </w:rPr>
              <w:t>10 October 2006</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lang w:val="es-ES_tradnl"/>
              </w:rPr>
            </w:pPr>
          </w:p>
        </w:tc>
        <w:tc>
          <w:tcPr>
            <w:tcW w:w="3600" w:type="dxa"/>
          </w:tcPr>
          <w:p w:rsidR="00000000" w:rsidRDefault="00000000">
            <w:pPr>
              <w:spacing w:after="0"/>
              <w:rPr>
                <w:bCs/>
              </w:rPr>
            </w:pP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lang w:val="es-ES_tradnl"/>
              </w:rPr>
            </w:pPr>
            <w:r>
              <w:rPr>
                <w:bCs/>
                <w:lang w:val="es-ES_tradnl"/>
              </w:rPr>
              <w:t xml:space="preserve">Trinidad and </w:t>
            </w:r>
          </w:p>
        </w:tc>
        <w:tc>
          <w:tcPr>
            <w:tcW w:w="3600" w:type="dxa"/>
          </w:tcPr>
          <w:p w:rsidR="00000000" w:rsidRDefault="00000000">
            <w:pPr>
              <w:spacing w:after="0"/>
              <w:rPr>
                <w:bCs/>
              </w:rPr>
            </w:pPr>
            <w:r>
              <w:rPr>
                <w:bCs/>
              </w:rPr>
              <w:t xml:space="preserve">Fifteenth and sixteenth </w:t>
            </w:r>
          </w:p>
        </w:tc>
        <w:tc>
          <w:tcPr>
            <w:tcW w:w="2100" w:type="dxa"/>
          </w:tcPr>
          <w:p w:rsidR="00000000" w:rsidRDefault="00000000">
            <w:pPr>
              <w:spacing w:after="0"/>
              <w:rPr>
                <w:bCs/>
              </w:rPr>
            </w:pPr>
            <w:r>
              <w:rPr>
                <w:bCs/>
              </w:rPr>
              <w:t>3 November 2004</w:t>
            </w:r>
          </w:p>
        </w:tc>
        <w:tc>
          <w:tcPr>
            <w:tcW w:w="1346"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50" w:type="dxa"/>
          </w:tcPr>
          <w:p w:rsidR="00000000" w:rsidRDefault="00000000">
            <w:pPr>
              <w:spacing w:after="0"/>
              <w:rPr>
                <w:bCs/>
                <w:lang w:val="en-US"/>
              </w:rPr>
            </w:pPr>
            <w:r>
              <w:rPr>
                <w:bCs/>
                <w:lang w:val="es-ES_tradnl"/>
              </w:rPr>
              <w:t>Tobago</w:t>
            </w:r>
          </w:p>
        </w:tc>
        <w:tc>
          <w:tcPr>
            <w:tcW w:w="3600" w:type="dxa"/>
          </w:tcPr>
          <w:p w:rsidR="00000000" w:rsidRDefault="00000000">
            <w:pPr>
              <w:spacing w:after="0"/>
              <w:rPr>
                <w:bCs/>
              </w:rPr>
            </w:pPr>
            <w:r>
              <w:rPr>
                <w:bCs/>
              </w:rPr>
              <w:t>reports, to be submitted jointly</w:t>
            </w:r>
          </w:p>
        </w:tc>
        <w:tc>
          <w:tcPr>
            <w:tcW w:w="2100" w:type="dxa"/>
          </w:tcPr>
          <w:p w:rsidR="00000000" w:rsidRDefault="00000000">
            <w:pPr>
              <w:spacing w:after="0"/>
              <w:rPr>
                <w:bCs/>
              </w:rPr>
            </w:pPr>
          </w:p>
        </w:tc>
        <w:tc>
          <w:tcPr>
            <w:tcW w:w="1346" w:type="dxa"/>
          </w:tcPr>
          <w:p w:rsidR="00000000" w:rsidRDefault="00000000">
            <w:pPr>
              <w:spacing w:after="0"/>
              <w:ind w:right="680"/>
              <w:jc w:val="right"/>
              <w:rPr>
                <w:bCs/>
              </w:rPr>
            </w:pPr>
          </w:p>
        </w:tc>
      </w:tr>
      <w:tr w:rsidR="00000000">
        <w:tblPrEx>
          <w:tblCellMar>
            <w:top w:w="0" w:type="dxa"/>
            <w:bottom w:w="0" w:type="dxa"/>
          </w:tblCellMar>
        </w:tblPrEx>
        <w:tc>
          <w:tcPr>
            <w:tcW w:w="2350" w:type="dxa"/>
          </w:tcPr>
          <w:p w:rsidR="00000000" w:rsidRDefault="00000000">
            <w:pPr>
              <w:spacing w:after="0"/>
              <w:rPr>
                <w:bCs/>
                <w:lang w:val="en-US"/>
              </w:rPr>
            </w:pPr>
          </w:p>
        </w:tc>
        <w:tc>
          <w:tcPr>
            <w:tcW w:w="3600" w:type="dxa"/>
          </w:tcPr>
          <w:p w:rsidR="00000000" w:rsidRDefault="00000000">
            <w:pPr>
              <w:spacing w:after="0"/>
              <w:rPr>
                <w:bCs/>
              </w:rPr>
            </w:pPr>
            <w:r>
              <w:rPr>
                <w:bCs/>
              </w:rPr>
              <w:t>Seventeenth report</w:t>
            </w:r>
          </w:p>
        </w:tc>
        <w:tc>
          <w:tcPr>
            <w:tcW w:w="2100" w:type="dxa"/>
          </w:tcPr>
          <w:p w:rsidR="00000000" w:rsidRDefault="00000000">
            <w:pPr>
              <w:spacing w:after="0"/>
              <w:rPr>
                <w:bCs/>
              </w:rPr>
            </w:pPr>
            <w:r>
              <w:rPr>
                <w:bCs/>
              </w:rPr>
              <w:t>3 November 2006</w:t>
            </w:r>
          </w:p>
        </w:tc>
        <w:tc>
          <w:tcPr>
            <w:tcW w:w="1346" w:type="dxa"/>
          </w:tcPr>
          <w:p w:rsidR="00000000" w:rsidRDefault="00000000">
            <w:pPr>
              <w:spacing w:after="0"/>
              <w:ind w:right="680"/>
              <w:jc w:val="right"/>
              <w:rPr>
                <w:bCs/>
              </w:rPr>
            </w:pPr>
            <w:r>
              <w:rPr>
                <w:bCs/>
              </w:rPr>
              <w:t>-</w:t>
            </w:r>
          </w:p>
        </w:tc>
      </w:tr>
    </w:tbl>
    <w:p w:rsidR="00000000" w:rsidRDefault="00000000">
      <w:pPr>
        <w:rPr>
          <w:b/>
        </w:rPr>
      </w:pPr>
    </w:p>
    <w:p w:rsidR="00000000" w:rsidRDefault="00000000">
      <w:pPr>
        <w:pStyle w:val="Heading2"/>
        <w:ind w:left="1134" w:hanging="454"/>
        <w:jc w:val="left"/>
      </w:pPr>
      <w:r>
        <w:t>2.</w:t>
      </w:r>
      <w:r>
        <w:tab/>
        <w:t xml:space="preserve">Other States parties whose reports are due before the closing date of the </w:t>
      </w:r>
      <w:r>
        <w:br/>
        <w:t>sixty- ninth session (</w:t>
      </w:r>
      <w:r>
        <w:rPr>
          <w:rFonts w:ascii="Times New (W1)" w:cs="Times New (W1)"/>
        </w:rPr>
        <w:t>18 August 2006</w:t>
      </w:r>
      <w:r>
        <w:t>) but have not yet been received</w:t>
      </w:r>
    </w:p>
    <w:tbl>
      <w:tblPr>
        <w:tblW w:w="9450" w:type="dxa"/>
        <w:tblInd w:w="108" w:type="dxa"/>
        <w:tblLayout w:type="fixed"/>
        <w:tblLook w:val="0000" w:firstRow="0" w:lastRow="0" w:firstColumn="0" w:lastColumn="0" w:noHBand="0" w:noVBand="0"/>
      </w:tblPr>
      <w:tblGrid>
        <w:gridCol w:w="2368"/>
        <w:gridCol w:w="3682"/>
        <w:gridCol w:w="2200"/>
        <w:gridCol w:w="1200"/>
      </w:tblGrid>
      <w:tr w:rsidR="00000000">
        <w:tblPrEx>
          <w:tblCellMar>
            <w:top w:w="0" w:type="dxa"/>
            <w:bottom w:w="0" w:type="dxa"/>
          </w:tblCellMar>
        </w:tblPrEx>
        <w:trPr>
          <w:tblHeader/>
        </w:trPr>
        <w:tc>
          <w:tcPr>
            <w:tcW w:w="2368" w:type="dxa"/>
          </w:tcPr>
          <w:p w:rsidR="00000000" w:rsidRDefault="00000000">
            <w:pPr>
              <w:spacing w:after="0"/>
              <w:rPr>
                <w:u w:val="single"/>
              </w:rPr>
            </w:pPr>
            <w:r>
              <w:rPr>
                <w:u w:val="single"/>
              </w:rPr>
              <w:t>State party</w:t>
            </w:r>
          </w:p>
        </w:tc>
        <w:tc>
          <w:tcPr>
            <w:tcW w:w="3682" w:type="dxa"/>
          </w:tcPr>
          <w:p w:rsidR="00000000" w:rsidRDefault="00000000">
            <w:pPr>
              <w:spacing w:after="0"/>
              <w:rPr>
                <w:u w:val="single"/>
              </w:rPr>
            </w:pPr>
            <w:r>
              <w:rPr>
                <w:u w:val="single"/>
              </w:rPr>
              <w:t>Type of report</w:t>
            </w:r>
          </w:p>
        </w:tc>
        <w:tc>
          <w:tcPr>
            <w:tcW w:w="2200" w:type="dxa"/>
          </w:tcPr>
          <w:p w:rsidR="00000000" w:rsidRDefault="00000000">
            <w:pPr>
              <w:spacing w:after="0"/>
              <w:rPr>
                <w:u w:val="single"/>
              </w:rPr>
            </w:pPr>
            <w:r>
              <w:rPr>
                <w:u w:val="single"/>
              </w:rPr>
              <w:t>Date on which the report was due</w:t>
            </w:r>
          </w:p>
        </w:tc>
        <w:tc>
          <w:tcPr>
            <w:tcW w:w="1200" w:type="dxa"/>
          </w:tcPr>
          <w:p w:rsidR="00000000" w:rsidRDefault="00000000">
            <w:pPr>
              <w:spacing w:after="0"/>
              <w:rPr>
                <w:u w:val="single"/>
              </w:rPr>
            </w:pPr>
            <w:r>
              <w:rPr>
                <w:u w:val="single"/>
              </w:rPr>
              <w:t>Number of reminders sent</w:t>
            </w:r>
          </w:p>
        </w:tc>
      </w:tr>
      <w:tr w:rsidR="00000000">
        <w:tblPrEx>
          <w:tblCellMar>
            <w:top w:w="0" w:type="dxa"/>
            <w:bottom w:w="0" w:type="dxa"/>
          </w:tblCellMar>
        </w:tblPrEx>
        <w:tc>
          <w:tcPr>
            <w:tcW w:w="2368" w:type="dxa"/>
          </w:tcPr>
          <w:p w:rsidR="00000000" w:rsidRDefault="00000000">
            <w:pPr>
              <w:spacing w:after="0"/>
              <w:rPr>
                <w:bC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s-ES_tradnl"/>
              </w:rPr>
            </w:pPr>
            <w:r>
              <w:rPr>
                <w:bCs/>
                <w:lang w:val="es-ES_tradnl"/>
              </w:rPr>
              <w:t>Senegal</w:t>
            </w:r>
          </w:p>
        </w:tc>
        <w:tc>
          <w:tcPr>
            <w:tcW w:w="3682" w:type="dxa"/>
          </w:tcPr>
          <w:p w:rsidR="00000000" w:rsidRDefault="00000000">
            <w:pPr>
              <w:spacing w:after="0"/>
              <w:rPr>
                <w:bCs/>
              </w:rPr>
            </w:pPr>
            <w:r>
              <w:rPr>
                <w:bCs/>
              </w:rPr>
              <w:t>Sixteenth and seventeenth</w:t>
            </w:r>
          </w:p>
        </w:tc>
        <w:tc>
          <w:tcPr>
            <w:tcW w:w="2200" w:type="dxa"/>
          </w:tcPr>
          <w:p w:rsidR="00000000" w:rsidRDefault="00000000">
            <w:pPr>
              <w:spacing w:after="0"/>
              <w:rPr>
                <w:bCs/>
              </w:rPr>
            </w:pPr>
            <w:r>
              <w:rPr>
                <w:bCs/>
              </w:rPr>
              <w:t>19 May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s-ES_tradnl"/>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s-ES_tradnl"/>
              </w:rPr>
            </w:pPr>
            <w:r>
              <w:rPr>
                <w:bCs/>
                <w:lang w:val="es-ES_tradnl"/>
              </w:rPr>
              <w:t>Slovenia</w:t>
            </w:r>
          </w:p>
        </w:tc>
        <w:tc>
          <w:tcPr>
            <w:tcW w:w="3682" w:type="dxa"/>
          </w:tcPr>
          <w:p w:rsidR="00000000" w:rsidRDefault="00000000">
            <w:pPr>
              <w:spacing w:after="0"/>
              <w:rPr>
                <w:bCs/>
              </w:rPr>
            </w:pPr>
            <w:r>
              <w:rPr>
                <w:bCs/>
              </w:rPr>
              <w:t>Sixth and seventh reports,</w:t>
            </w:r>
          </w:p>
        </w:tc>
        <w:tc>
          <w:tcPr>
            <w:tcW w:w="2200" w:type="dxa"/>
          </w:tcPr>
          <w:p w:rsidR="00000000" w:rsidRDefault="00000000">
            <w:pPr>
              <w:spacing w:after="0"/>
              <w:rPr>
                <w:bCs/>
              </w:rPr>
            </w:pPr>
            <w:r>
              <w:rPr>
                <w:bCs/>
              </w:rPr>
              <w:t>6 July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s-ES_tradnl"/>
              </w:rPr>
            </w:pPr>
          </w:p>
        </w:tc>
        <w:tc>
          <w:tcPr>
            <w:tcW w:w="3682" w:type="dxa"/>
          </w:tcPr>
          <w:p w:rsidR="00000000" w:rsidRDefault="00000000">
            <w:pPr>
              <w:spacing w:after="0"/>
              <w:rPr>
                <w:bCs/>
              </w:rPr>
            </w:pPr>
            <w:r>
              <w:rPr>
                <w:bCs/>
              </w:rPr>
              <w:t>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s-ES_tradnl"/>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s-ES_tradnl"/>
              </w:rPr>
            </w:pPr>
            <w:r>
              <w:rPr>
                <w:bCs/>
                <w:lang w:val="es-ES_tradnl"/>
              </w:rPr>
              <w:t>Mali</w:t>
            </w:r>
          </w:p>
        </w:tc>
        <w:tc>
          <w:tcPr>
            <w:tcW w:w="3682" w:type="dxa"/>
          </w:tcPr>
          <w:p w:rsidR="00000000" w:rsidRDefault="00000000">
            <w:pPr>
              <w:spacing w:after="0"/>
              <w:rPr>
                <w:bCs/>
              </w:rPr>
            </w:pPr>
            <w:r>
              <w:rPr>
                <w:bCs/>
              </w:rPr>
              <w:t>Fifteenth and sixteenth</w:t>
            </w:r>
          </w:p>
        </w:tc>
        <w:tc>
          <w:tcPr>
            <w:tcW w:w="2200" w:type="dxa"/>
          </w:tcPr>
          <w:p w:rsidR="00000000" w:rsidRDefault="00000000">
            <w:pPr>
              <w:spacing w:after="0"/>
              <w:rPr>
                <w:bCs/>
              </w:rPr>
            </w:pPr>
            <w:r>
              <w:rPr>
                <w:bCs/>
              </w:rPr>
              <w:t>15 August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s-ES_tradnl"/>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
                <w:lang w:val="es-ES_tradnl"/>
              </w:rPr>
            </w:pPr>
          </w:p>
        </w:tc>
        <w:tc>
          <w:tcPr>
            <w:tcW w:w="3682" w:type="dxa"/>
          </w:tcPr>
          <w:p w:rsidR="00000000" w:rsidRDefault="00000000">
            <w:pPr>
              <w:spacing w:after="0"/>
              <w:rPr>
                <w:b/>
              </w:rPr>
            </w:pPr>
          </w:p>
        </w:tc>
        <w:tc>
          <w:tcPr>
            <w:tcW w:w="2200" w:type="dxa"/>
          </w:tcPr>
          <w:p w:rsidR="00000000" w:rsidRDefault="00000000">
            <w:pPr>
              <w:spacing w:after="0"/>
              <w:rPr>
                <w:b/>
              </w:rPr>
            </w:pPr>
          </w:p>
        </w:tc>
        <w:tc>
          <w:tcPr>
            <w:tcW w:w="1200" w:type="dxa"/>
          </w:tcPr>
          <w:p w:rsidR="00000000" w:rsidRDefault="00000000">
            <w:pPr>
              <w:spacing w:after="0"/>
              <w:ind w:right="680"/>
              <w:jc w:val="right"/>
              <w:rPr>
                <w:b/>
              </w:rPr>
            </w:pPr>
          </w:p>
        </w:tc>
      </w:tr>
      <w:tr w:rsidR="00000000">
        <w:tblPrEx>
          <w:tblCellMar>
            <w:top w:w="0" w:type="dxa"/>
            <w:bottom w:w="0" w:type="dxa"/>
          </w:tblCellMar>
        </w:tblPrEx>
        <w:tc>
          <w:tcPr>
            <w:tcW w:w="2368" w:type="dxa"/>
          </w:tcPr>
          <w:p w:rsidR="00000000" w:rsidRDefault="00000000">
            <w:pPr>
              <w:spacing w:after="0"/>
              <w:rPr>
                <w:bCs/>
                <w:lang w:val="es-ES_tradnl"/>
              </w:rPr>
            </w:pPr>
            <w:r>
              <w:rPr>
                <w:bCs/>
                <w:lang w:val="es-ES_tradnl"/>
              </w:rPr>
              <w:t>Bolivia</w:t>
            </w:r>
          </w:p>
        </w:tc>
        <w:tc>
          <w:tcPr>
            <w:tcW w:w="3682" w:type="dxa"/>
          </w:tcPr>
          <w:p w:rsidR="00000000" w:rsidRDefault="00000000">
            <w:pPr>
              <w:spacing w:after="0"/>
              <w:rPr>
                <w:bCs/>
              </w:rPr>
            </w:pPr>
            <w:r>
              <w:rPr>
                <w:bCs/>
              </w:rPr>
              <w:t>Seventeenth and eighteenth</w:t>
            </w:r>
          </w:p>
        </w:tc>
        <w:tc>
          <w:tcPr>
            <w:tcW w:w="2200" w:type="dxa"/>
          </w:tcPr>
          <w:p w:rsidR="00000000" w:rsidRDefault="00000000">
            <w:pPr>
              <w:spacing w:after="0"/>
              <w:rPr>
                <w:bCs/>
              </w:rPr>
            </w:pPr>
            <w:r>
              <w:rPr>
                <w:bCs/>
              </w:rPr>
              <w:t>22 October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Comoros</w:t>
            </w:r>
          </w:p>
        </w:tc>
        <w:tc>
          <w:tcPr>
            <w:tcW w:w="3682" w:type="dxa"/>
          </w:tcPr>
          <w:p w:rsidR="00000000" w:rsidRDefault="00000000">
            <w:pPr>
              <w:spacing w:after="0"/>
              <w:rPr>
                <w:bCs/>
              </w:rPr>
            </w:pPr>
            <w:r>
              <w:rPr>
                <w:bCs/>
              </w:rPr>
              <w:t>Initial report</w:t>
            </w:r>
          </w:p>
        </w:tc>
        <w:tc>
          <w:tcPr>
            <w:tcW w:w="2200" w:type="dxa"/>
          </w:tcPr>
          <w:p w:rsidR="00000000" w:rsidRDefault="00000000">
            <w:pPr>
              <w:spacing w:after="0"/>
              <w:rPr>
                <w:bCs/>
              </w:rPr>
            </w:pPr>
            <w:r>
              <w:rPr>
                <w:bCs/>
              </w:rPr>
              <w:t>27 October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Uganda</w:t>
            </w:r>
          </w:p>
        </w:tc>
        <w:tc>
          <w:tcPr>
            <w:tcW w:w="3682" w:type="dxa"/>
          </w:tcPr>
          <w:p w:rsidR="00000000" w:rsidRDefault="00000000">
            <w:pPr>
              <w:spacing w:after="0"/>
              <w:rPr>
                <w:bCs/>
              </w:rPr>
            </w:pPr>
            <w:r>
              <w:rPr>
                <w:bCs/>
              </w:rPr>
              <w:t xml:space="preserve">Eleventh, twelfth and thirteenth </w:t>
            </w:r>
          </w:p>
        </w:tc>
        <w:tc>
          <w:tcPr>
            <w:tcW w:w="2200" w:type="dxa"/>
          </w:tcPr>
          <w:p w:rsidR="00000000" w:rsidRDefault="00000000">
            <w:pPr>
              <w:spacing w:after="0"/>
              <w:rPr>
                <w:bCs/>
              </w:rPr>
            </w:pPr>
            <w:r>
              <w:rPr>
                <w:bCs/>
              </w:rPr>
              <w:t>21 December 2005</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Poland</w:t>
            </w:r>
          </w:p>
        </w:tc>
        <w:tc>
          <w:tcPr>
            <w:tcW w:w="3682" w:type="dxa"/>
          </w:tcPr>
          <w:p w:rsidR="00000000" w:rsidRDefault="00000000">
            <w:pPr>
              <w:spacing w:after="0"/>
              <w:rPr>
                <w:bCs/>
              </w:rPr>
            </w:pPr>
            <w:r>
              <w:rPr>
                <w:bCs/>
              </w:rPr>
              <w:t xml:space="preserve">Seventeenth, eighteenth and </w:t>
            </w:r>
          </w:p>
        </w:tc>
        <w:tc>
          <w:tcPr>
            <w:tcW w:w="2200" w:type="dxa"/>
          </w:tcPr>
          <w:p w:rsidR="00000000" w:rsidRDefault="00000000">
            <w:pPr>
              <w:spacing w:after="0"/>
              <w:rPr>
                <w:bCs/>
              </w:rPr>
            </w:pPr>
            <w:r>
              <w:rPr>
                <w:bCs/>
              </w:rPr>
              <w:t>4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 xml:space="preserve">nineteenth reports, to be </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 xml:space="preserve">submitted jointly </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rFonts w:ascii="CG Times" w:hAnsi="CG Times"/>
                <w:bCs/>
                <w:i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Ghana</w:t>
            </w:r>
          </w:p>
        </w:tc>
        <w:tc>
          <w:tcPr>
            <w:tcW w:w="3682" w:type="dxa"/>
          </w:tcPr>
          <w:p w:rsidR="00000000" w:rsidRDefault="00000000">
            <w:pPr>
              <w:spacing w:after="0"/>
              <w:rPr>
                <w:bCs/>
              </w:rPr>
            </w:pPr>
            <w:r>
              <w:rPr>
                <w:bCs/>
              </w:rPr>
              <w:t xml:space="preserve">Eighteenth and nineteenth </w:t>
            </w:r>
          </w:p>
        </w:tc>
        <w:tc>
          <w:tcPr>
            <w:tcW w:w="2200" w:type="dxa"/>
          </w:tcPr>
          <w:p w:rsidR="00000000" w:rsidRDefault="00000000">
            <w:pPr>
              <w:spacing w:after="0"/>
              <w:rPr>
                <w:bCs/>
              </w:rPr>
            </w:pPr>
            <w:r>
              <w:rPr>
                <w:rFonts w:ascii="CG Times" w:hAnsi="CG Times"/>
                <w:bCs/>
                <w:iCs/>
              </w:rPr>
              <w:t>4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rFonts w:ascii="CG Times" w:hAnsi="CG Times"/>
                <w:bCs/>
                <w:i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 xml:space="preserve">Libyan Arab </w:t>
            </w:r>
          </w:p>
        </w:tc>
        <w:tc>
          <w:tcPr>
            <w:tcW w:w="3682" w:type="dxa"/>
          </w:tcPr>
          <w:p w:rsidR="00000000" w:rsidRDefault="00000000">
            <w:pPr>
              <w:spacing w:after="0"/>
              <w:rPr>
                <w:bCs/>
              </w:rPr>
            </w:pPr>
            <w:r>
              <w:rPr>
                <w:bCs/>
              </w:rPr>
              <w:t xml:space="preserve">Eighteenth and nineteenth </w:t>
            </w:r>
          </w:p>
        </w:tc>
        <w:tc>
          <w:tcPr>
            <w:tcW w:w="2200" w:type="dxa"/>
          </w:tcPr>
          <w:p w:rsidR="00000000" w:rsidRDefault="00000000">
            <w:pPr>
              <w:spacing w:after="0"/>
              <w:rPr>
                <w:bCs/>
              </w:rPr>
            </w:pPr>
            <w:r>
              <w:rPr>
                <w:bCs/>
              </w:rPr>
              <w:t>4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Jamahiriya</w:t>
            </w: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Iran</w:t>
            </w:r>
          </w:p>
        </w:tc>
        <w:tc>
          <w:tcPr>
            <w:tcW w:w="3682" w:type="dxa"/>
          </w:tcPr>
          <w:p w:rsidR="00000000" w:rsidRDefault="00000000">
            <w:pPr>
              <w:spacing w:after="0"/>
              <w:rPr>
                <w:bCs/>
              </w:rPr>
            </w:pPr>
            <w:r>
              <w:rPr>
                <w:bCs/>
              </w:rPr>
              <w:t xml:space="preserve">Eighteenth and nineteenth </w:t>
            </w:r>
          </w:p>
        </w:tc>
        <w:tc>
          <w:tcPr>
            <w:tcW w:w="2200" w:type="dxa"/>
          </w:tcPr>
          <w:p w:rsidR="00000000" w:rsidRDefault="00000000">
            <w:pPr>
              <w:spacing w:after="0"/>
              <w:rPr>
                <w:bCs/>
              </w:rPr>
            </w:pPr>
            <w:r>
              <w:rPr>
                <w:rFonts w:ascii="CG Times" w:hAnsi="CG Times"/>
                <w:bCs/>
                <w:iCs/>
              </w:rPr>
              <w:t>4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Tunisia</w:t>
            </w:r>
          </w:p>
        </w:tc>
        <w:tc>
          <w:tcPr>
            <w:tcW w:w="3682" w:type="dxa"/>
          </w:tcPr>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after="0"/>
              <w:rPr>
                <w:rFonts w:ascii="CG Times" w:hAnsi="CG Times"/>
                <w:bCs/>
                <w:iCs/>
              </w:rPr>
            </w:pPr>
            <w:r>
              <w:rPr>
                <w:rFonts w:ascii="CG Times" w:hAnsi="CG Times"/>
                <w:bCs/>
                <w:iCs/>
              </w:rPr>
              <w:t>Eighteenth and nineteenth</w:t>
            </w:r>
            <w:r>
              <w:rPr>
                <w:rFonts w:ascii="CG Times" w:hAnsi="CG Times"/>
                <w:bCs/>
                <w:iCs/>
              </w:rPr>
              <w:tab/>
            </w:r>
          </w:p>
        </w:tc>
        <w:tc>
          <w:tcPr>
            <w:tcW w:w="2200" w:type="dxa"/>
          </w:tcPr>
          <w:p w:rsidR="00000000" w:rsidRDefault="00000000">
            <w:pPr>
              <w:spacing w:after="0"/>
              <w:rPr>
                <w:bCs/>
              </w:rPr>
            </w:pPr>
            <w:r>
              <w:rPr>
                <w:rFonts w:ascii="CG Times" w:hAnsi="CG Times"/>
                <w:bCs/>
                <w:iCs/>
              </w:rPr>
              <w:t>4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bCs/>
                <w:lang w:val="en-US"/>
              </w:rPr>
              <w:t>Morocco</w:t>
            </w:r>
          </w:p>
        </w:tc>
        <w:tc>
          <w:tcPr>
            <w:tcW w:w="3682" w:type="dxa"/>
          </w:tcPr>
          <w:p w:rsidR="00000000" w:rsidRDefault="00000000">
            <w:pPr>
              <w:spacing w:after="0"/>
              <w:rPr>
                <w:bCs/>
              </w:rPr>
            </w:pPr>
            <w:r>
              <w:rPr>
                <w:bCs/>
              </w:rPr>
              <w:t xml:space="preserve">Sixteenth and seventeenth </w:t>
            </w:r>
          </w:p>
        </w:tc>
        <w:tc>
          <w:tcPr>
            <w:tcW w:w="2200" w:type="dxa"/>
          </w:tcPr>
          <w:p w:rsidR="00000000" w:rsidRDefault="00000000">
            <w:pPr>
              <w:spacing w:after="0"/>
              <w:rPr>
                <w:bCs/>
              </w:rPr>
            </w:pPr>
            <w:r>
              <w:rPr>
                <w:bCs/>
              </w:rPr>
              <w:t>17 January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rFonts w:ascii="CG Times" w:hAnsi="CG Times"/>
                <w:bCs/>
              </w:rPr>
              <w:t>Cote d’Ivoire</w:t>
            </w:r>
          </w:p>
        </w:tc>
        <w:tc>
          <w:tcPr>
            <w:tcW w:w="3682" w:type="dxa"/>
          </w:tcPr>
          <w:p w:rsidR="00000000" w:rsidRDefault="00000000">
            <w:pPr>
              <w:spacing w:after="0"/>
              <w:rPr>
                <w:bCs/>
              </w:rPr>
            </w:pPr>
            <w:r>
              <w:rPr>
                <w:bCs/>
              </w:rPr>
              <w:t xml:space="preserve">Fifteenth, sixteenth and  </w:t>
            </w:r>
          </w:p>
        </w:tc>
        <w:tc>
          <w:tcPr>
            <w:tcW w:w="2200" w:type="dxa"/>
          </w:tcPr>
          <w:p w:rsidR="00000000" w:rsidRDefault="00000000">
            <w:pPr>
              <w:spacing w:after="0"/>
              <w:rPr>
                <w:bCs/>
              </w:rPr>
            </w:pPr>
            <w:r>
              <w:rPr>
                <w:bCs/>
              </w:rPr>
              <w:t>3 February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seventeenth reports, to be</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r>
              <w:rPr>
                <w:bCs/>
              </w:rPr>
              <w:t>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rFonts w:ascii="CG Times" w:hAnsi="CG Times"/>
                <w:bCs/>
              </w:rPr>
              <w:t xml:space="preserve">United Kingdom of </w:t>
            </w:r>
          </w:p>
        </w:tc>
        <w:tc>
          <w:tcPr>
            <w:tcW w:w="3682" w:type="dxa"/>
          </w:tcPr>
          <w:p w:rsidR="00000000" w:rsidRDefault="00000000">
            <w:pPr>
              <w:spacing w:after="0"/>
              <w:rPr>
                <w:bCs/>
              </w:rPr>
            </w:pPr>
            <w:r>
              <w:rPr>
                <w:bCs/>
              </w:rPr>
              <w:t xml:space="preserve">Eighteenth and nineteenth </w:t>
            </w:r>
          </w:p>
        </w:tc>
        <w:tc>
          <w:tcPr>
            <w:tcW w:w="2200" w:type="dxa"/>
          </w:tcPr>
          <w:p w:rsidR="00000000" w:rsidRDefault="00000000">
            <w:pPr>
              <w:spacing w:after="0"/>
              <w:rPr>
                <w:bCs/>
              </w:rPr>
            </w:pPr>
            <w:r>
              <w:rPr>
                <w:bCs/>
              </w:rPr>
              <w:t>6 April 2006</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rFonts w:ascii="CG Times" w:hAnsi="CG Times"/>
                <w:bCs/>
              </w:rPr>
              <w:t>Great Britain and</w:t>
            </w:r>
          </w:p>
        </w:tc>
        <w:tc>
          <w:tcPr>
            <w:tcW w:w="3682" w:type="dxa"/>
          </w:tcPr>
          <w:p w:rsidR="00000000" w:rsidRDefault="00000000">
            <w:pPr>
              <w:spacing w:after="0"/>
              <w:rPr>
                <w:bCs/>
              </w:rPr>
            </w:pPr>
            <w:r>
              <w:rPr>
                <w:b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bCs/>
                <w:lang w:val="en-US"/>
              </w:rPr>
            </w:pPr>
            <w:r>
              <w:rPr>
                <w:rFonts w:ascii="CG Times" w:hAnsi="CG Times"/>
                <w:bCs/>
              </w:rPr>
              <w:t>Northern Ireland</w:t>
            </w:r>
          </w:p>
        </w:tc>
        <w:tc>
          <w:tcPr>
            <w:tcW w:w="3682" w:type="dxa"/>
          </w:tcPr>
          <w:p w:rsidR="00000000" w:rsidRDefault="00000000">
            <w:pPr>
              <w:spacing w:after="0"/>
              <w:rPr>
                <w:b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p>
        </w:tc>
        <w:tc>
          <w:tcPr>
            <w:tcW w:w="3682" w:type="dxa"/>
          </w:tcPr>
          <w:p w:rsidR="00000000" w:rsidRDefault="00000000">
            <w:pPr>
              <w:spacing w:after="0"/>
              <w:rPr>
                <w:bCs/>
              </w:rPr>
            </w:pPr>
          </w:p>
        </w:tc>
        <w:tc>
          <w:tcPr>
            <w:tcW w:w="2200" w:type="dxa"/>
          </w:tcPr>
          <w:p w:rsidR="00000000" w:rsidRDefault="00000000">
            <w:pPr>
              <w:tabs>
                <w:tab w:val="left" w:pos="-720"/>
                <w:tab w:val="left" w:pos="-76"/>
                <w:tab w:val="left" w:pos="2778"/>
                <w:tab w:val="left" w:pos="7030"/>
                <w:tab w:val="left" w:pos="9241"/>
                <w:tab w:val="left" w:pos="11906"/>
                <w:tab w:val="left" w:pos="12240"/>
                <w:tab w:val="left" w:pos="12960"/>
                <w:tab w:val="left" w:pos="13680"/>
                <w:tab w:val="left" w:pos="14400"/>
                <w:tab w:val="left" w:pos="15120"/>
              </w:tabs>
              <w:spacing w:after="0"/>
              <w:ind w:hanging="76"/>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r>
              <w:rPr>
                <w:rFonts w:ascii="CG Times" w:hAnsi="CG Times"/>
                <w:bCs/>
              </w:rPr>
              <w:t>Bahamas</w:t>
            </w:r>
          </w:p>
        </w:tc>
        <w:tc>
          <w:tcPr>
            <w:tcW w:w="3682" w:type="dxa"/>
          </w:tcPr>
          <w:p w:rsidR="00000000" w:rsidRDefault="00000000">
            <w:pPr>
              <w:tabs>
                <w:tab w:val="left" w:pos="-720"/>
                <w:tab w:val="left" w:pos="0"/>
                <w:tab w:val="left" w:pos="2778"/>
                <w:tab w:val="left" w:pos="7030"/>
                <w:tab w:val="left" w:pos="9241"/>
                <w:tab w:val="left" w:pos="11906"/>
                <w:tab w:val="left" w:pos="12240"/>
                <w:tab w:val="left" w:pos="12960"/>
                <w:tab w:val="left" w:pos="13680"/>
                <w:tab w:val="left" w:pos="14400"/>
                <w:tab w:val="left" w:pos="15120"/>
              </w:tabs>
              <w:spacing w:after="0"/>
              <w:rPr>
                <w:rFonts w:ascii="CG Times" w:hAnsi="CG Times"/>
                <w:bCs/>
                <w:iCs/>
              </w:rPr>
            </w:pPr>
            <w:r>
              <w:rPr>
                <w:rFonts w:ascii="CG Times" w:hAnsi="CG Times"/>
                <w:bCs/>
                <w:iCs/>
              </w:rPr>
              <w:t xml:space="preserve">Fifteenth and sixteenth reports to </w:t>
            </w:r>
          </w:p>
        </w:tc>
        <w:tc>
          <w:tcPr>
            <w:tcW w:w="2200" w:type="dxa"/>
          </w:tcPr>
          <w:p w:rsidR="00000000" w:rsidRDefault="00000000">
            <w:pPr>
              <w:tabs>
                <w:tab w:val="left" w:pos="-720"/>
                <w:tab w:val="left" w:pos="-76"/>
                <w:tab w:val="left" w:pos="2778"/>
                <w:tab w:val="left" w:pos="7030"/>
                <w:tab w:val="left" w:pos="9241"/>
                <w:tab w:val="left" w:pos="11906"/>
                <w:tab w:val="left" w:pos="12240"/>
                <w:tab w:val="left" w:pos="12960"/>
                <w:tab w:val="left" w:pos="13680"/>
                <w:tab w:val="left" w:pos="14400"/>
                <w:tab w:val="left" w:pos="15120"/>
              </w:tabs>
              <w:spacing w:after="0"/>
              <w:ind w:hanging="76"/>
              <w:rPr>
                <w:rFonts w:ascii="CG Times" w:hAnsi="CG Times"/>
                <w:bCs/>
                <w:i/>
              </w:rPr>
            </w:pPr>
            <w:r>
              <w:rPr>
                <w:rFonts w:ascii="CG Times" w:hAnsi="CG Times"/>
                <w:bCs/>
                <w:iCs/>
              </w:rPr>
              <w:t>4 September 2006</w:t>
            </w:r>
          </w:p>
        </w:tc>
        <w:tc>
          <w:tcPr>
            <w:tcW w:w="1200" w:type="dxa"/>
          </w:tcPr>
          <w:p w:rsidR="00000000" w:rsidRDefault="00000000">
            <w:pPr>
              <w:spacing w:after="0"/>
              <w:ind w:right="680"/>
              <w:jc w:val="right"/>
              <w:rPr>
                <w:bCs/>
              </w:rPr>
            </w:pPr>
            <w:r>
              <w:rPr>
                <w:bCs/>
              </w:rPr>
              <w:t>-</w:t>
            </w:r>
          </w:p>
        </w:tc>
      </w:tr>
      <w:tr w:rsidR="00000000">
        <w:tblPrEx>
          <w:tblCellMar>
            <w:top w:w="0" w:type="dxa"/>
            <w:bottom w:w="0" w:type="dxa"/>
          </w:tblCellMar>
        </w:tblPrEx>
        <w:tc>
          <w:tcPr>
            <w:tcW w:w="2368" w:type="dxa"/>
          </w:tcPr>
          <w:p w:rsidR="00000000" w:rsidRDefault="00000000">
            <w:pPr>
              <w:spacing w:after="0"/>
              <w:rPr>
                <w:rFonts w:ascii="CG Times" w:hAnsi="CG Times"/>
                <w:bCs/>
              </w:rPr>
            </w:pPr>
          </w:p>
        </w:tc>
        <w:tc>
          <w:tcPr>
            <w:tcW w:w="3682" w:type="dxa"/>
          </w:tcPr>
          <w:p w:rsidR="00000000" w:rsidRDefault="00000000">
            <w:pPr>
              <w:spacing w:after="0"/>
              <w:rPr>
                <w:bCs/>
              </w:rPr>
            </w:pPr>
            <w:r>
              <w:rPr>
                <w:rFonts w:ascii="CG Times" w:hAnsi="CG Times"/>
                <w:bCs/>
                <w:iCs/>
              </w:rPr>
              <w:t xml:space="preserve">be submitted jointly </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p>
        </w:tc>
        <w:tc>
          <w:tcPr>
            <w:tcW w:w="3682" w:type="dxa"/>
          </w:tcPr>
          <w:p w:rsidR="00000000" w:rsidRDefault="00000000">
            <w:pPr>
              <w:spacing w:after="0"/>
              <w:rPr>
                <w:rFonts w:ascii="CG Times" w:hAnsi="CG Times"/>
                <w:bCs/>
                <w:i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r>
              <w:rPr>
                <w:rFonts w:ascii="CG Times" w:hAnsi="CG Times"/>
                <w:bCs/>
              </w:rPr>
              <w:t>Saudi Arabia</w:t>
            </w:r>
          </w:p>
        </w:tc>
        <w:tc>
          <w:tcPr>
            <w:tcW w:w="3682" w:type="dxa"/>
          </w:tcPr>
          <w:p w:rsidR="00000000" w:rsidRDefault="00000000">
            <w:pPr>
              <w:spacing w:after="0"/>
              <w:rPr>
                <w:rFonts w:ascii="CG Times" w:hAnsi="CG Times"/>
                <w:bCs/>
                <w:iCs/>
              </w:rPr>
            </w:pPr>
            <w:r>
              <w:rPr>
                <w:rFonts w:ascii="CG Times" w:hAnsi="CG Times"/>
                <w:bCs/>
                <w:iCs/>
              </w:rPr>
              <w:t xml:space="preserve">Fourth and fifth reports to be </w:t>
            </w:r>
          </w:p>
        </w:tc>
        <w:tc>
          <w:tcPr>
            <w:tcW w:w="2200" w:type="dxa"/>
          </w:tcPr>
          <w:p w:rsidR="00000000" w:rsidRDefault="00000000">
            <w:pPr>
              <w:spacing w:after="0"/>
              <w:rPr>
                <w:bCs/>
              </w:rPr>
            </w:pPr>
            <w:r>
              <w:rPr>
                <w:bCs/>
              </w:rPr>
              <w:t>22 October 2006</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p>
        </w:tc>
        <w:tc>
          <w:tcPr>
            <w:tcW w:w="3682" w:type="dxa"/>
          </w:tcPr>
          <w:p w:rsidR="00000000" w:rsidRDefault="00000000">
            <w:pPr>
              <w:spacing w:after="0"/>
              <w:rPr>
                <w:rFonts w:ascii="CG Times" w:hAnsi="CG Times"/>
                <w:bCs/>
                <w:iCs/>
              </w:rPr>
            </w:pPr>
            <w:r>
              <w:rPr>
                <w:rFonts w:ascii="CG Times" w:hAnsi="CG Times"/>
                <w:bCs/>
                <w:iCs/>
              </w:rPr>
              <w:t>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spacing w:after="0"/>
              <w:rPr>
                <w:rFonts w:ascii="CG Times" w:hAnsi="CG Times"/>
                <w:bCs/>
              </w:rPr>
            </w:pPr>
          </w:p>
        </w:tc>
        <w:tc>
          <w:tcPr>
            <w:tcW w:w="3682" w:type="dxa"/>
          </w:tcPr>
          <w:p w:rsidR="00000000" w:rsidRDefault="00000000">
            <w:pPr>
              <w:spacing w:after="0"/>
              <w:rPr>
                <w:rFonts w:ascii="CG Times" w:hAnsi="CG Times"/>
                <w:bCs/>
                <w:i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Cape Verde</w:t>
            </w:r>
          </w:p>
        </w:tc>
        <w:tc>
          <w:tcPr>
            <w:tcW w:w="3682" w:type="dxa"/>
          </w:tcPr>
          <w:p w:rsidR="00000000" w:rsidRDefault="00000000">
            <w:pPr>
              <w:spacing w:after="0"/>
              <w:rPr>
                <w:rFonts w:ascii="CG Times" w:hAnsi="CG Times"/>
                <w:bCs/>
                <w:iCs/>
              </w:rPr>
            </w:pPr>
            <w:r>
              <w:rPr>
                <w:rFonts w:ascii="CG Times" w:hAnsi="CG Times"/>
                <w:bCs/>
                <w:iCs/>
              </w:rPr>
              <w:t xml:space="preserve">Thirteenth and fourteenth </w:t>
            </w:r>
          </w:p>
        </w:tc>
        <w:tc>
          <w:tcPr>
            <w:tcW w:w="2200" w:type="dxa"/>
          </w:tcPr>
          <w:p w:rsidR="00000000" w:rsidRDefault="00000000">
            <w:pPr>
              <w:spacing w:after="0"/>
              <w:rPr>
                <w:bCs/>
              </w:rPr>
            </w:pPr>
            <w:r>
              <w:rPr>
                <w:bCs/>
              </w:rPr>
              <w:t>2 November 2006</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 xml:space="preserve">Saint Vincent and </w:t>
            </w:r>
          </w:p>
        </w:tc>
        <w:tc>
          <w:tcPr>
            <w:tcW w:w="3682" w:type="dxa"/>
          </w:tcPr>
          <w:p w:rsidR="00000000" w:rsidRDefault="00000000">
            <w:pPr>
              <w:spacing w:after="0"/>
              <w:rPr>
                <w:rFonts w:ascii="CG Times" w:hAnsi="CG Times"/>
                <w:bCs/>
                <w:iCs/>
              </w:rPr>
            </w:pPr>
            <w:r>
              <w:rPr>
                <w:rFonts w:ascii="CG Times" w:hAnsi="CG Times"/>
                <w:bCs/>
                <w:iCs/>
              </w:rPr>
              <w:t xml:space="preserve">Eleventh, twelfth and thirteenth </w:t>
            </w:r>
          </w:p>
        </w:tc>
        <w:tc>
          <w:tcPr>
            <w:tcW w:w="2200" w:type="dxa"/>
          </w:tcPr>
          <w:p w:rsidR="00000000" w:rsidRDefault="00000000">
            <w:pPr>
              <w:spacing w:after="0"/>
              <w:rPr>
                <w:bCs/>
              </w:rPr>
            </w:pPr>
            <w:r>
              <w:rPr>
                <w:bCs/>
              </w:rPr>
              <w:t>9 December 2006</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the Grenadines</w:t>
            </w:r>
          </w:p>
        </w:tc>
        <w:tc>
          <w:tcPr>
            <w:tcW w:w="3682" w:type="dxa"/>
          </w:tcPr>
          <w:p w:rsidR="00000000" w:rsidRDefault="00000000">
            <w:pPr>
              <w:spacing w:after="0"/>
              <w:rPr>
                <w:rFonts w:ascii="CG Times" w:hAnsi="CG Times"/>
                <w:bCs/>
                <w:i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
              </w:rPr>
            </w:pPr>
          </w:p>
        </w:tc>
        <w:tc>
          <w:tcPr>
            <w:tcW w:w="3682" w:type="dxa"/>
          </w:tcPr>
          <w:p w:rsidR="00000000" w:rsidRDefault="00000000">
            <w:pPr>
              <w:spacing w:after="0"/>
              <w:rPr>
                <w:rFonts w:ascii="CG Times" w:hAnsi="CG Times"/>
                <w:b/>
                <w:iCs/>
              </w:rPr>
            </w:pPr>
          </w:p>
        </w:tc>
        <w:tc>
          <w:tcPr>
            <w:tcW w:w="2200" w:type="dxa"/>
          </w:tcPr>
          <w:p w:rsidR="00000000" w:rsidRDefault="00000000">
            <w:pPr>
              <w:spacing w:after="0"/>
              <w:rPr>
                <w:b/>
              </w:rPr>
            </w:pPr>
          </w:p>
        </w:tc>
        <w:tc>
          <w:tcPr>
            <w:tcW w:w="1200" w:type="dxa"/>
          </w:tcPr>
          <w:p w:rsidR="00000000" w:rsidRDefault="00000000">
            <w:pPr>
              <w:spacing w:after="0"/>
              <w:ind w:right="680"/>
              <w:jc w:val="right"/>
              <w:rPr>
                <w:b/>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Lebanon</w:t>
            </w:r>
          </w:p>
        </w:tc>
        <w:tc>
          <w:tcPr>
            <w:tcW w:w="3682" w:type="dxa"/>
          </w:tcPr>
          <w:p w:rsidR="00000000" w:rsidRDefault="00000000">
            <w:pPr>
              <w:spacing w:after="0"/>
              <w:rPr>
                <w:rFonts w:ascii="CG Times" w:hAnsi="CG Times"/>
                <w:bCs/>
                <w:iCs/>
              </w:rPr>
            </w:pPr>
            <w:r>
              <w:rPr>
                <w:rFonts w:ascii="CG Times" w:hAnsi="CG Times"/>
                <w:bCs/>
                <w:iCs/>
              </w:rPr>
              <w:t>Eighteenth report</w:t>
            </w:r>
          </w:p>
        </w:tc>
        <w:tc>
          <w:tcPr>
            <w:tcW w:w="2200" w:type="dxa"/>
          </w:tcPr>
          <w:p w:rsidR="00000000" w:rsidRDefault="00000000">
            <w:pPr>
              <w:spacing w:after="0"/>
              <w:rPr>
                <w:bCs/>
              </w:rPr>
            </w:pPr>
            <w:r>
              <w:rPr>
                <w:bCs/>
              </w:rPr>
              <w:t>12 December 2006</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Sweden</w:t>
            </w:r>
          </w:p>
        </w:tc>
        <w:tc>
          <w:tcPr>
            <w:tcW w:w="3682" w:type="dxa"/>
          </w:tcPr>
          <w:p w:rsidR="00000000" w:rsidRDefault="00000000">
            <w:pPr>
              <w:spacing w:after="0"/>
              <w:rPr>
                <w:rFonts w:ascii="CG Times" w:hAnsi="CG Times"/>
                <w:bCs/>
                <w:iCs/>
              </w:rPr>
            </w:pPr>
            <w:r>
              <w:rPr>
                <w:rFonts w:ascii="CG Times" w:hAnsi="CG Times"/>
                <w:bCs/>
                <w:iCs/>
              </w:rPr>
              <w:t xml:space="preserve">Seventeenth and eighteenth </w:t>
            </w:r>
          </w:p>
        </w:tc>
        <w:tc>
          <w:tcPr>
            <w:tcW w:w="2200" w:type="dxa"/>
          </w:tcPr>
          <w:p w:rsidR="00000000" w:rsidRDefault="00000000">
            <w:pPr>
              <w:spacing w:after="0"/>
              <w:rPr>
                <w:bCs/>
              </w:rPr>
            </w:pPr>
            <w:r>
              <w:rPr>
                <w:bCs/>
              </w:rPr>
              <w:t>5 January 2007</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r>
              <w:rPr>
                <w:rFonts w:ascii="CG Times" w:hAnsi="CG Times"/>
                <w:bCs/>
              </w:rPr>
              <w:t>Netherlands</w:t>
            </w:r>
          </w:p>
        </w:tc>
        <w:tc>
          <w:tcPr>
            <w:tcW w:w="3682" w:type="dxa"/>
          </w:tcPr>
          <w:p w:rsidR="00000000" w:rsidRDefault="00000000">
            <w:pPr>
              <w:spacing w:after="0"/>
              <w:rPr>
                <w:rFonts w:ascii="CG Times" w:hAnsi="CG Times"/>
                <w:bCs/>
                <w:iCs/>
              </w:rPr>
            </w:pPr>
            <w:r>
              <w:rPr>
                <w:rFonts w:ascii="CG Times" w:hAnsi="CG Times"/>
                <w:bCs/>
                <w:iCs/>
              </w:rPr>
              <w:t xml:space="preserve">Seventeenth and eighteenth </w:t>
            </w:r>
          </w:p>
        </w:tc>
        <w:tc>
          <w:tcPr>
            <w:tcW w:w="2200" w:type="dxa"/>
          </w:tcPr>
          <w:p w:rsidR="00000000" w:rsidRDefault="00000000">
            <w:pPr>
              <w:spacing w:after="0"/>
              <w:rPr>
                <w:bCs/>
              </w:rPr>
            </w:pPr>
            <w:r>
              <w:rPr>
                <w:bCs/>
              </w:rPr>
              <w:t>9 January 2007</w:t>
            </w: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Cs/>
              </w:rPr>
            </w:pPr>
          </w:p>
        </w:tc>
        <w:tc>
          <w:tcPr>
            <w:tcW w:w="3682" w:type="dxa"/>
          </w:tcPr>
          <w:p w:rsidR="00000000" w:rsidRDefault="00000000">
            <w:pPr>
              <w:spacing w:after="0"/>
              <w:rPr>
                <w:rFonts w:ascii="CG Times" w:hAnsi="CG Times"/>
                <w:bCs/>
                <w:iCs/>
              </w:rPr>
            </w:pPr>
            <w:r>
              <w:rPr>
                <w:rFonts w:ascii="CG Times" w:hAnsi="CG Times"/>
                <w:bCs/>
                <w:iCs/>
              </w:rPr>
              <w:t>reports to be submitted jointly</w:t>
            </w:r>
          </w:p>
        </w:tc>
        <w:tc>
          <w:tcPr>
            <w:tcW w:w="2200" w:type="dxa"/>
          </w:tcPr>
          <w:p w:rsidR="00000000" w:rsidRDefault="00000000">
            <w:pPr>
              <w:spacing w:after="0"/>
              <w:rPr>
                <w:bCs/>
              </w:rPr>
            </w:pPr>
          </w:p>
        </w:tc>
        <w:tc>
          <w:tcPr>
            <w:tcW w:w="1200" w:type="dxa"/>
          </w:tcPr>
          <w:p w:rsidR="00000000" w:rsidRDefault="00000000">
            <w:pPr>
              <w:spacing w:after="0"/>
              <w:ind w:right="680"/>
              <w:jc w:val="right"/>
              <w:rPr>
                <w:bCs/>
              </w:rPr>
            </w:pPr>
          </w:p>
        </w:tc>
      </w:tr>
      <w:tr w:rsidR="00000000">
        <w:tblPrEx>
          <w:tblCellMar>
            <w:top w:w="0" w:type="dxa"/>
            <w:bottom w:w="0" w:type="dxa"/>
          </w:tblCellMar>
        </w:tblPrEx>
        <w:tc>
          <w:tcPr>
            <w:tcW w:w="2368" w:type="dxa"/>
          </w:tcPr>
          <w:p w:rsidR="00000000" w:rsidRDefault="00000000">
            <w:pPr>
              <w:bidi/>
              <w:spacing w:after="0"/>
              <w:jc w:val="right"/>
              <w:rPr>
                <w:rFonts w:ascii="CG Times" w:hAnsi="CG Times"/>
                <w:b/>
              </w:rPr>
            </w:pPr>
          </w:p>
        </w:tc>
        <w:tc>
          <w:tcPr>
            <w:tcW w:w="3682" w:type="dxa"/>
          </w:tcPr>
          <w:p w:rsidR="00000000" w:rsidRDefault="00000000">
            <w:pPr>
              <w:spacing w:after="0"/>
              <w:rPr>
                <w:rFonts w:ascii="CG Times" w:hAnsi="CG Times"/>
                <w:b/>
                <w:iCs/>
              </w:rPr>
            </w:pPr>
          </w:p>
        </w:tc>
        <w:tc>
          <w:tcPr>
            <w:tcW w:w="2200" w:type="dxa"/>
          </w:tcPr>
          <w:p w:rsidR="00000000" w:rsidRDefault="00000000">
            <w:pPr>
              <w:spacing w:after="0"/>
              <w:rPr>
                <w:b/>
              </w:rPr>
            </w:pPr>
          </w:p>
        </w:tc>
        <w:tc>
          <w:tcPr>
            <w:tcW w:w="1200" w:type="dxa"/>
          </w:tcPr>
          <w:p w:rsidR="00000000" w:rsidRDefault="00000000">
            <w:pPr>
              <w:spacing w:after="0"/>
              <w:ind w:right="680"/>
              <w:jc w:val="right"/>
              <w:rPr>
                <w:b/>
              </w:rPr>
            </w:pPr>
          </w:p>
        </w:tc>
      </w:tr>
    </w:tbl>
    <w:p w:rsidR="00000000" w:rsidRDefault="00000000">
      <w:pPr>
        <w:pStyle w:val="Heading2"/>
        <w:tabs>
          <w:tab w:val="left" w:pos="4050"/>
        </w:tabs>
        <w:spacing w:after="0"/>
        <w:jc w:val="left"/>
      </w:pPr>
      <w:r>
        <w:tab/>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1" w:bottom="1134" w:left="1701" w:header="851" w:footer="726"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For a report submitted in compliance with a special decision of the Committee taken at its fifty</w:t>
      </w:r>
      <w:r>
        <w:noBreakHyphen/>
        <w:t>third session (1998), see CERD/C/364.  The former Yugoslavia ceased to be a Member State on 1 November 2000, following the admission of the Federal Republic of Yugoslavia pursuant to General Assembly resolution 55/12 of 1 November 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Times New Roman Bold">
    <w:panose1 w:val="00000000000000000000"/>
    <w:charset w:val="00"/>
    <w:family w:val="roman"/>
    <w:notTrueType/>
    <w:pitch w:val="default"/>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b/>
        <w:bCs/>
        <w:lang w:val="fr-FR"/>
      </w:rPr>
    </w:pPr>
    <w:r>
      <w:rPr>
        <w:lang w:val="fr-FR"/>
      </w:rPr>
      <w:t>CERD/C/</w:t>
    </w:r>
    <w:r>
      <w:rPr>
        <w:rFonts w:ascii="Times New (W1)" w:hAnsi="Times New Roman Bold" w:cs="Times New (W1)"/>
        <w:lang w:val="fr-FR"/>
      </w:rPr>
      <w:t>70/2</w:t>
    </w:r>
  </w:p>
  <w:p w:rsidR="00000000" w:rsidRDefault="00000000">
    <w:pPr>
      <w:pStyle w:val="Header"/>
      <w:spacing w:after="0"/>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b/>
        <w:bCs/>
        <w:lang w:val="fr-FR"/>
      </w:rPr>
    </w:pPr>
    <w:r>
      <w:tab/>
    </w:r>
    <w:r>
      <w:tab/>
    </w:r>
    <w:r>
      <w:rPr>
        <w:lang w:val="fr-FR"/>
      </w:rPr>
      <w:t>CERD/C/</w:t>
    </w:r>
    <w:r>
      <w:rPr>
        <w:rFonts w:ascii="Times New (W1)" w:hAnsi="Times New Roman Bold" w:cs="Times New (W1)"/>
        <w:lang w:val="fr-FR"/>
      </w:rPr>
      <w:t>70/2</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           page </w:t>
    </w:r>
    <w:r>
      <w:fldChar w:fldCharType="begin"/>
    </w:r>
    <w:r>
      <w:rPr>
        <w:lang w:val="fr-FR"/>
      </w:rPr>
      <w:instrText xml:space="preserve"> PAGE  \* MERGEFORMAT </w:instrText>
    </w:r>
    <w:r>
      <w:fldChar w:fldCharType="separate"/>
    </w:r>
    <w:r>
      <w:rPr>
        <w:noProof/>
        <w:lang w:val="fr-FR"/>
      </w:rPr>
      <w:t>15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2"/>
  </w:num>
  <w:num w:numId="4">
    <w:abstractNumId w:val="4"/>
  </w:num>
  <w:num w:numId="5">
    <w:abstractNumId w:val="6"/>
  </w:num>
  <w:num w:numId="6">
    <w:abstractNumId w:val="10"/>
  </w:num>
  <w:num w:numId="7">
    <w:abstractNumId w:val="8"/>
  </w:num>
  <w:num w:numId="8">
    <w:abstractNumId w:val="12"/>
  </w:num>
  <w:num w:numId="9">
    <w:abstractNumId w:val="7"/>
  </w:num>
  <w:num w:numId="10">
    <w:abstractNumId w:val="9"/>
  </w:num>
  <w:num w:numId="11">
    <w:abstractNumId w:val="5"/>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
      </w:numPr>
      <w:ind w:left="1441" w:hanging="590"/>
    </w:pPr>
  </w:style>
  <w:style w:type="paragraph" w:customStyle="1" w:styleId="Rom2">
    <w:name w:val="Rom2"/>
    <w:basedOn w:val="Normal"/>
    <w:pPr>
      <w:numPr>
        <w:numId w:val="2"/>
      </w:numPr>
    </w:pPr>
  </w:style>
  <w:style w:type="paragraph" w:customStyle="1" w:styleId="ParaNo">
    <w:name w:val="ParaNo."/>
    <w:basedOn w:val="Normal"/>
    <w:pPr>
      <w:numPr>
        <w:numId w:val="11"/>
      </w:numPr>
      <w:tabs>
        <w:tab w:val="clear" w:pos="360"/>
        <w:tab w:val="left" w:pos="737"/>
      </w:tabs>
    </w:pPr>
    <w:rPr>
      <w:lang w:val="fr-CH"/>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3241</Words>
  <Characters>18478</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22692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2006-05-18T14:40:00Z</cp:lastPrinted>
  <dcterms:created xsi:type="dcterms:W3CDTF">2006-12-26T07:48:00Z</dcterms:created>
  <dcterms:modified xsi:type="dcterms:W3CDTF">2006-12-26T07:48:00Z</dcterms:modified>
</cp:coreProperties>
</file>