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CCPR/C/SR.2386</w:t>
      </w:r>
      <w:r>
        <w:rPr>
          <w:szCs w:val="22"/>
          <w:lang w:eastAsia="en-US"/>
        </w:rPr>
        <w:br/>
        <w:t>6 December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line="380" w:lineRule="exact"/>
        <w:jc w:val="both"/>
        <w:rPr>
          <w:rtl/>
          <w:lang w:eastAsia="en-US"/>
        </w:rPr>
      </w:pPr>
    </w:p>
    <w:p w:rsidR="00000000" w:rsidRDefault="00000000">
      <w:pPr>
        <w:pStyle w:val="H1"/>
        <w:keepNext w:val="0"/>
        <w:keepLines w:val="0"/>
        <w:suppressAutoHyphens w:val="0"/>
        <w:spacing w:after="240" w:line="380" w:lineRule="exact"/>
        <w:jc w:val="center"/>
        <w:rPr>
          <w:b w:val="0"/>
          <w:bCs w:val="0"/>
          <w:sz w:val="36"/>
          <w:szCs w:val="36"/>
          <w:rtl/>
        </w:rPr>
      </w:pPr>
      <w:r>
        <w:rPr>
          <w:rFonts w:hint="eastAsia"/>
          <w:b w:val="0"/>
          <w:bCs w:val="0"/>
          <w:sz w:val="36"/>
          <w:szCs w:val="36"/>
          <w:rtl/>
        </w:rPr>
        <w:t>اللجنة</w:t>
      </w:r>
      <w:r>
        <w:rPr>
          <w:b w:val="0"/>
          <w:bCs w:val="0"/>
          <w:sz w:val="36"/>
          <w:szCs w:val="36"/>
          <w:rtl/>
        </w:rPr>
        <w:t xml:space="preserve"> المعنية بحقوق الإنسان</w:t>
      </w:r>
    </w:p>
    <w:p w:rsidR="00000000" w:rsidRDefault="00000000">
      <w:pPr>
        <w:pStyle w:val="H23"/>
        <w:keepNext w:val="0"/>
        <w:keepLines w:val="0"/>
        <w:suppressAutoHyphens w:val="0"/>
        <w:spacing w:after="240" w:line="380" w:lineRule="exact"/>
        <w:jc w:val="center"/>
        <w:rPr>
          <w:b w:val="0"/>
          <w:bCs w:val="0"/>
          <w:rtl/>
        </w:rPr>
      </w:pPr>
      <w:r>
        <w:rPr>
          <w:rFonts w:hint="eastAsia"/>
          <w:b w:val="0"/>
          <w:bCs w:val="0"/>
          <w:rtl/>
        </w:rPr>
        <w:t>الدورة</w:t>
      </w:r>
      <w:r>
        <w:rPr>
          <w:b w:val="0"/>
          <w:bCs w:val="0"/>
          <w:rtl/>
        </w:rPr>
        <w:t xml:space="preserve"> </w:t>
      </w:r>
      <w:r>
        <w:rPr>
          <w:rFonts w:hint="cs"/>
          <w:b w:val="0"/>
          <w:bCs w:val="0"/>
          <w:rtl/>
        </w:rPr>
        <w:t xml:space="preserve">السابعة </w:t>
      </w:r>
      <w:r>
        <w:rPr>
          <w:b w:val="0"/>
          <w:bCs w:val="0"/>
          <w:rtl/>
        </w:rPr>
        <w:t>والثمانون</w:t>
      </w:r>
    </w:p>
    <w:p w:rsidR="00000000" w:rsidRDefault="00000000">
      <w:pPr>
        <w:pStyle w:val="H23"/>
        <w:keepNext w:val="0"/>
        <w:keepLines w:val="0"/>
        <w:suppressAutoHyphens w:val="0"/>
        <w:spacing w:after="240" w:line="380" w:lineRule="exact"/>
        <w:jc w:val="center"/>
        <w:rPr>
          <w:rFonts w:hint="cs"/>
          <w:b w:val="0"/>
          <w:bCs w:val="0"/>
          <w:sz w:val="36"/>
          <w:szCs w:val="36"/>
          <w:rtl/>
        </w:rPr>
      </w:pPr>
      <w:r>
        <w:rPr>
          <w:rFonts w:hint="eastAsia"/>
          <w:b w:val="0"/>
          <w:bCs w:val="0"/>
          <w:sz w:val="36"/>
          <w:szCs w:val="36"/>
          <w:rtl/>
        </w:rPr>
        <w:t>محضر</w:t>
      </w:r>
      <w:r>
        <w:rPr>
          <w:b w:val="0"/>
          <w:bCs w:val="0"/>
          <w:sz w:val="36"/>
          <w:szCs w:val="36"/>
          <w:rtl/>
        </w:rPr>
        <w:t xml:space="preserve"> موجز للجلسة 2</w:t>
      </w:r>
      <w:r>
        <w:rPr>
          <w:rFonts w:hint="cs"/>
          <w:b w:val="0"/>
          <w:bCs w:val="0"/>
          <w:sz w:val="36"/>
          <w:szCs w:val="36"/>
          <w:rtl/>
        </w:rPr>
        <w:t>386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jc w:val="center"/>
        <w:rPr>
          <w:rtl/>
        </w:rPr>
      </w:pPr>
      <w:r>
        <w:rPr>
          <w:rFonts w:hint="eastAsia"/>
          <w:rtl/>
        </w:rPr>
        <w:t>المعقودة</w:t>
      </w:r>
      <w:r>
        <w:rPr>
          <w:rtl/>
        </w:rPr>
        <w:t xml:space="preserve"> في </w:t>
      </w:r>
      <w:r>
        <w:rPr>
          <w:rFonts w:hint="cs"/>
          <w:rtl/>
        </w:rPr>
        <w:t>قصر الأمم</w:t>
      </w:r>
      <w:r>
        <w:rPr>
          <w:rtl/>
        </w:rPr>
        <w:t xml:space="preserve">، </w:t>
      </w:r>
      <w:r>
        <w:rPr>
          <w:rFonts w:hint="cs"/>
          <w:rtl/>
        </w:rPr>
        <w:t>جنيف</w:t>
      </w:r>
      <w:r>
        <w:rPr>
          <w:rtl/>
        </w:rPr>
        <w:t>،</w:t>
      </w:r>
      <w:r>
        <w:rPr>
          <w:rFonts w:hint="cs"/>
          <w:rtl/>
        </w:rPr>
        <w:br/>
      </w:r>
      <w:r>
        <w:rPr>
          <w:rtl/>
        </w:rPr>
        <w:t xml:space="preserve">يوم </w:t>
      </w:r>
      <w:r>
        <w:rPr>
          <w:rFonts w:hint="cs"/>
          <w:rtl/>
        </w:rPr>
        <w:t>الجمعة</w:t>
      </w:r>
      <w:r>
        <w:rPr>
          <w:rtl/>
        </w:rPr>
        <w:t xml:space="preserve">، </w:t>
      </w:r>
      <w:r>
        <w:rPr>
          <w:rFonts w:hint="cs"/>
          <w:rtl/>
        </w:rPr>
        <w:t>21 تموز/يوليه</w:t>
      </w:r>
      <w:r>
        <w:rPr>
          <w:rtl/>
        </w:rPr>
        <w:t xml:space="preserve"> </w:t>
      </w:r>
      <w:r>
        <w:rPr>
          <w:rFonts w:hint="cs"/>
          <w:rtl/>
        </w:rPr>
        <w:t>2006</w:t>
      </w:r>
      <w:r>
        <w:rPr>
          <w:rtl/>
        </w:rPr>
        <w:t>، الساعة 00/</w:t>
      </w:r>
      <w:r>
        <w:rPr>
          <w:rFonts w:hint="cs"/>
          <w:rtl/>
        </w:rPr>
        <w:t>10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ascii="Traditional Arabic" w:hAnsi="Traditional Arabic" w:hint="cs"/>
          <w:rtl/>
        </w:rPr>
      </w:pPr>
      <w:r>
        <w:rPr>
          <w:rFonts w:ascii="Traditional Arabic" w:hAnsi="Traditional Arabic" w:hint="cs"/>
          <w:rtl/>
        </w:rPr>
        <w:tab/>
      </w:r>
      <w:r>
        <w:rPr>
          <w:rFonts w:ascii="Traditional Arabic" w:hAnsi="Traditional Arabic" w:hint="cs"/>
          <w:rtl/>
        </w:rPr>
        <w:tab/>
      </w:r>
      <w:r>
        <w:rPr>
          <w:rFonts w:ascii="Traditional Arabic" w:hAnsi="Traditional Arabic" w:hint="cs"/>
          <w:rtl/>
        </w:rPr>
        <w:tab/>
      </w:r>
      <w:r>
        <w:rPr>
          <w:rFonts w:ascii="Traditional Arabic" w:hAnsi="Traditional Arabic" w:hint="cs"/>
          <w:rtl/>
        </w:rPr>
        <w:tab/>
      </w:r>
      <w:r>
        <w:rPr>
          <w:rFonts w:ascii="Traditional Arabic" w:hAnsi="Traditional Arabic" w:hint="eastAsia"/>
          <w:u w:val="single"/>
          <w:rtl/>
        </w:rPr>
        <w:t>الرئيس</w:t>
      </w:r>
      <w:r>
        <w:rPr>
          <w:rFonts w:ascii="Traditional Arabic" w:hAnsi="Traditional Arabic" w:hint="cs"/>
          <w:u w:val="single"/>
          <w:rtl/>
        </w:rPr>
        <w:t>ة</w:t>
      </w:r>
      <w:r>
        <w:rPr>
          <w:rFonts w:ascii="Traditional Arabic" w:hAnsi="Traditional Arabic"/>
          <w:rtl/>
        </w:rPr>
        <w:t>:</w:t>
      </w:r>
      <w:r>
        <w:rPr>
          <w:rFonts w:ascii="Traditional Arabic" w:hAnsi="Traditional Arabic" w:hint="cs"/>
          <w:rtl/>
        </w:rPr>
        <w:tab/>
      </w:r>
      <w:r>
        <w:rPr>
          <w:rFonts w:ascii="Traditional Arabic" w:hAnsi="Traditional Arabic" w:hint="cs"/>
          <w:rtl/>
        </w:rPr>
        <w:tab/>
      </w:r>
      <w:r>
        <w:rPr>
          <w:rFonts w:ascii="Traditional Arabic" w:hAnsi="Traditional Arabic"/>
          <w:rtl/>
        </w:rPr>
        <w:t>ا</w:t>
      </w:r>
      <w:r>
        <w:rPr>
          <w:rFonts w:ascii="Traditional Arabic" w:hAnsi="Traditional Arabic" w:hint="cs"/>
          <w:rtl/>
        </w:rPr>
        <w:t>لسيدة شانيه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ascii="Traditional Arabic" w:hAnsi="Traditional Arabic" w:hint="cs"/>
          <w:spacing w:val="4"/>
          <w:rtl/>
        </w:rPr>
      </w:pPr>
      <w:r>
        <w:rPr>
          <w:rFonts w:ascii="Traditional Arabic" w:hAnsi="Traditional Arabic" w:hint="cs"/>
          <w:spacing w:val="4"/>
          <w:rtl/>
        </w:rPr>
        <w:tab/>
      </w:r>
      <w:r>
        <w:rPr>
          <w:rFonts w:ascii="Traditional Arabic" w:hAnsi="Traditional Arabic" w:hint="cs"/>
          <w:spacing w:val="4"/>
          <w:rtl/>
        </w:rPr>
        <w:tab/>
      </w:r>
      <w:r>
        <w:rPr>
          <w:rFonts w:ascii="Traditional Arabic" w:hAnsi="Traditional Arabic" w:hint="cs"/>
          <w:spacing w:val="4"/>
          <w:rtl/>
        </w:rPr>
        <w:tab/>
      </w:r>
      <w:r>
        <w:rPr>
          <w:rFonts w:ascii="Traditional Arabic" w:hAnsi="Traditional Arabic" w:hint="cs"/>
          <w:spacing w:val="4"/>
          <w:rtl/>
        </w:rPr>
        <w:tab/>
        <w:t>وبعد ذلك</w:t>
      </w:r>
      <w:r>
        <w:rPr>
          <w:rFonts w:ascii="Traditional Arabic" w:hAnsi="Traditional Arabic"/>
          <w:spacing w:val="4"/>
          <w:rtl/>
        </w:rPr>
        <w:t>:</w:t>
      </w:r>
      <w:r>
        <w:rPr>
          <w:rFonts w:ascii="Traditional Arabic" w:hAnsi="Traditional Arabic" w:hint="cs"/>
          <w:spacing w:val="4"/>
          <w:rtl/>
        </w:rPr>
        <w:tab/>
      </w:r>
      <w:r>
        <w:rPr>
          <w:rFonts w:ascii="Traditional Arabic" w:hAnsi="Traditional Arabic"/>
          <w:spacing w:val="4"/>
          <w:rtl/>
        </w:rPr>
        <w:t>ا</w:t>
      </w:r>
      <w:r>
        <w:rPr>
          <w:rFonts w:ascii="Traditional Arabic" w:hAnsi="Traditional Arabic" w:hint="cs"/>
          <w:spacing w:val="4"/>
          <w:rtl/>
        </w:rPr>
        <w:t xml:space="preserve">لسيدة بالم </w:t>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Fonts w:ascii="Traditional Arabic" w:hAnsi="Traditional Arabic" w:hint="cs"/>
          <w:spacing w:val="4"/>
          <w:rtl/>
        </w:rPr>
      </w:pPr>
      <w:r>
        <w:rPr>
          <w:rFonts w:ascii="Traditional Arabic" w:hAnsi="Traditional Arabic" w:hint="cs"/>
          <w:spacing w:val="4"/>
          <w:rtl/>
        </w:rPr>
        <w:tab/>
      </w:r>
      <w:r>
        <w:rPr>
          <w:rFonts w:ascii="Traditional Arabic" w:hAnsi="Traditional Arabic" w:hint="cs"/>
          <w:spacing w:val="4"/>
          <w:rtl/>
        </w:rPr>
        <w:tab/>
      </w:r>
      <w:r>
        <w:rPr>
          <w:rFonts w:ascii="Traditional Arabic" w:hAnsi="Traditional Arabic" w:hint="cs"/>
          <w:spacing w:val="4"/>
          <w:rtl/>
        </w:rPr>
        <w:tab/>
      </w:r>
      <w:r>
        <w:rPr>
          <w:rFonts w:ascii="Traditional Arabic" w:hAnsi="Traditional Arabic" w:hint="cs"/>
          <w:spacing w:val="4"/>
          <w:rtl/>
        </w:rPr>
        <w:tab/>
        <w:t>وبعد ذلك:</w:t>
      </w:r>
      <w:r>
        <w:rPr>
          <w:rFonts w:ascii="Traditional Arabic" w:hAnsi="Traditional Arabic" w:hint="cs"/>
          <w:spacing w:val="4"/>
          <w:rtl/>
        </w:rPr>
        <w:tab/>
      </w:r>
      <w:r>
        <w:rPr>
          <w:rFonts w:ascii="Traditional Arabic" w:hAnsi="Traditional Arabic"/>
          <w:rtl/>
        </w:rPr>
        <w:t>ا</w:t>
      </w:r>
      <w:r>
        <w:rPr>
          <w:rFonts w:ascii="Traditional Arabic" w:hAnsi="Traditional Arabic" w:hint="cs"/>
          <w:rtl/>
        </w:rPr>
        <w:t>لسيدة شانيه (الرئيسة)</w:t>
      </w:r>
    </w:p>
    <w:p w:rsidR="00000000" w:rsidRDefault="00000000">
      <w:pPr>
        <w:pStyle w:val="HCh"/>
        <w:keepNext w:val="0"/>
        <w:keepLines w:val="0"/>
        <w:suppressAutoHyphens w:val="0"/>
        <w:spacing w:after="240" w:line="380" w:lineRule="exact"/>
        <w:jc w:val="center"/>
        <w:rPr>
          <w:bCs w:val="0"/>
          <w:sz w:val="36"/>
          <w:szCs w:val="36"/>
          <w:rtl/>
        </w:rPr>
      </w:pPr>
      <w:r>
        <w:rPr>
          <w:rFonts w:hint="eastAsia"/>
          <w:bCs w:val="0"/>
          <w:sz w:val="36"/>
          <w:szCs w:val="36"/>
          <w:rtl/>
        </w:rPr>
        <w:t>المحتويات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0" w:right="0"/>
        <w:rPr>
          <w:rtl/>
        </w:rPr>
      </w:pPr>
      <w:r>
        <w:rPr>
          <w:sz w:val="36"/>
          <w:szCs w:val="36"/>
          <w:rtl/>
        </w:rPr>
        <w:t>التعليقات العامة للجنة</w:t>
      </w:r>
      <w:r>
        <w:rPr>
          <w:rtl/>
        </w:rPr>
        <w:t xml:space="preserve"> (</w:t>
      </w:r>
      <w:r>
        <w:rPr>
          <w:u w:val="single"/>
          <w:rtl/>
        </w:rPr>
        <w:t>تابع</w:t>
      </w:r>
      <w:r>
        <w:rPr>
          <w:rtl/>
        </w:rPr>
        <w:t>)</w:t>
      </w:r>
    </w:p>
    <w:p w:rsidR="00000000" w:rsidRDefault="00000000">
      <w:pPr>
        <w:spacing w:before="0" w:after="120" w:line="340" w:lineRule="exact"/>
        <w:jc w:val="both"/>
        <w:rPr>
          <w:rFonts w:hint="cs"/>
          <w:sz w:val="20"/>
          <w:rtl/>
          <w:lang w:eastAsia="en-US"/>
        </w:rPr>
      </w:pPr>
    </w:p>
    <w:p w:rsidR="00000000" w:rsidRDefault="00000000">
      <w:pPr>
        <w:spacing w:before="0" w:after="120" w:line="340" w:lineRule="exact"/>
        <w:jc w:val="both"/>
        <w:rPr>
          <w:rFonts w:hint="cs"/>
          <w:sz w:val="20"/>
          <w:rtl/>
          <w:lang w:eastAsia="en-US"/>
        </w:rPr>
      </w:pPr>
      <w:r>
        <w:rPr>
          <w:rFonts w:hint="cs"/>
          <w:sz w:val="20"/>
          <w:rtl/>
          <w:lang w:eastAsia="en-US"/>
        </w:rPr>
        <w:t>ــــــــــ</w:t>
      </w:r>
    </w:p>
    <w:p w:rsidR="00000000" w:rsidRDefault="00000000">
      <w:pPr>
        <w:pStyle w:val="FootnoteText"/>
        <w:numPr>
          <w:ilvl w:val="0"/>
          <w:numId w:val="0"/>
        </w:numPr>
        <w:ind w:right="0"/>
        <w:rPr>
          <w:w w:val="103"/>
          <w:sz w:val="20"/>
          <w:rtl/>
        </w:rPr>
      </w:pPr>
      <w:r>
        <w:rPr>
          <w:rFonts w:hint="cs"/>
          <w:w w:val="103"/>
          <w:sz w:val="20"/>
          <w:rtl/>
        </w:rPr>
        <w:tab/>
      </w:r>
      <w:r>
        <w:rPr>
          <w:w w:val="103"/>
          <w:sz w:val="20"/>
          <w:rtl/>
        </w:rPr>
        <w:t>هذا المحضر قابل للتصويب.</w:t>
      </w:r>
    </w:p>
    <w:p w:rsidR="00000000" w:rsidRDefault="00000000">
      <w:pPr>
        <w:pStyle w:val="FootnoteText"/>
        <w:numPr>
          <w:ilvl w:val="0"/>
          <w:numId w:val="0"/>
        </w:numPr>
        <w:ind w:right="0"/>
        <w:rPr>
          <w:w w:val="103"/>
          <w:sz w:val="20"/>
          <w:rtl/>
        </w:rPr>
      </w:pPr>
      <w:r>
        <w:rPr>
          <w:rFonts w:hint="cs"/>
          <w:w w:val="103"/>
          <w:sz w:val="20"/>
          <w:rtl/>
        </w:rPr>
        <w:tab/>
      </w:r>
      <w:r>
        <w:rPr>
          <w:w w:val="103"/>
          <w:sz w:val="20"/>
          <w:rtl/>
        </w:rPr>
        <w:t xml:space="preserve">وينبغي </w:t>
      </w:r>
      <w:r>
        <w:rPr>
          <w:rFonts w:hint="cs"/>
          <w:w w:val="103"/>
          <w:sz w:val="20"/>
          <w:rtl/>
        </w:rPr>
        <w:t xml:space="preserve">أن تقدم </w:t>
      </w:r>
      <w:r>
        <w:rPr>
          <w:w w:val="103"/>
          <w:sz w:val="20"/>
          <w:rtl/>
        </w:rPr>
        <w:t>التصويبات ب</w:t>
      </w:r>
      <w:r>
        <w:rPr>
          <w:rFonts w:hint="cs"/>
          <w:w w:val="103"/>
          <w:sz w:val="20"/>
          <w:rtl/>
        </w:rPr>
        <w:t xml:space="preserve">واحدة من لغات </w:t>
      </w:r>
      <w:r>
        <w:rPr>
          <w:w w:val="103"/>
          <w:sz w:val="20"/>
          <w:rtl/>
        </w:rPr>
        <w:t xml:space="preserve">العمل. كما ينبغي </w:t>
      </w:r>
      <w:r>
        <w:rPr>
          <w:rFonts w:hint="cs"/>
          <w:w w:val="103"/>
          <w:sz w:val="20"/>
          <w:rtl/>
        </w:rPr>
        <w:t xml:space="preserve">أن تعرض التصويبات في مذكرة مع إدخالها </w:t>
      </w:r>
      <w:r>
        <w:rPr>
          <w:w w:val="103"/>
          <w:sz w:val="20"/>
          <w:rtl/>
        </w:rPr>
        <w:t xml:space="preserve">على نسخة من المحضر. </w:t>
      </w:r>
      <w:r>
        <w:rPr>
          <w:rFonts w:hint="cs"/>
          <w:w w:val="103"/>
          <w:sz w:val="20"/>
          <w:rtl/>
        </w:rPr>
        <w:t xml:space="preserve">وينبغي أن تُرسل خلال </w:t>
      </w:r>
      <w:r>
        <w:rPr>
          <w:w w:val="103"/>
          <w:sz w:val="20"/>
          <w:u w:val="single"/>
          <w:rtl/>
        </w:rPr>
        <w:t>أسبوع من تاريخ هذه الوثيقة إلى</w:t>
      </w:r>
      <w:r>
        <w:rPr>
          <w:rFonts w:hint="cs"/>
          <w:w w:val="103"/>
          <w:sz w:val="20"/>
          <w:rtl/>
        </w:rPr>
        <w:t xml:space="preserve">: قسم تحرير الوثائق </w:t>
      </w:r>
      <w:r>
        <w:rPr>
          <w:w w:val="103"/>
          <w:sz w:val="20"/>
        </w:rPr>
        <w:t>Editing Section, room E.4108, Palais des Nations, Geneva</w:t>
      </w:r>
      <w:r>
        <w:rPr>
          <w:rFonts w:hint="cs"/>
          <w:w w:val="103"/>
          <w:sz w:val="20"/>
          <w:rtl/>
        </w:rPr>
        <w:t>.</w:t>
      </w:r>
    </w:p>
    <w:p w:rsidR="00000000" w:rsidRDefault="00000000">
      <w:pPr>
        <w:pStyle w:val="FootnoteText"/>
        <w:numPr>
          <w:ilvl w:val="0"/>
          <w:numId w:val="0"/>
        </w:numPr>
        <w:ind w:right="0"/>
        <w:rPr>
          <w:w w:val="103"/>
          <w:sz w:val="20"/>
        </w:rPr>
      </w:pPr>
      <w:r>
        <w:rPr>
          <w:rFonts w:hint="cs"/>
          <w:w w:val="103"/>
          <w:sz w:val="20"/>
          <w:rtl/>
        </w:rPr>
        <w:tab/>
      </w:r>
      <w:r>
        <w:rPr>
          <w:w w:val="103"/>
          <w:sz w:val="20"/>
          <w:rtl/>
        </w:rPr>
        <w:t>وست</w:t>
      </w:r>
      <w:r>
        <w:rPr>
          <w:rFonts w:hint="cs"/>
          <w:w w:val="103"/>
          <w:sz w:val="20"/>
          <w:rtl/>
        </w:rPr>
        <w:t xml:space="preserve">دمج أية تصويبات ترد على </w:t>
      </w:r>
      <w:r>
        <w:rPr>
          <w:w w:val="103"/>
          <w:sz w:val="20"/>
          <w:rtl/>
        </w:rPr>
        <w:t xml:space="preserve">محاضر جلسات </w:t>
      </w:r>
      <w:r>
        <w:rPr>
          <w:rFonts w:hint="cs"/>
          <w:w w:val="103"/>
          <w:sz w:val="20"/>
          <w:rtl/>
        </w:rPr>
        <w:t xml:space="preserve">الاجتماع في </w:t>
      </w:r>
      <w:r>
        <w:rPr>
          <w:w w:val="103"/>
          <w:sz w:val="20"/>
          <w:rtl/>
        </w:rPr>
        <w:t xml:space="preserve">وثيقة تصويب واحدة </w:t>
      </w:r>
      <w:r>
        <w:rPr>
          <w:rFonts w:hint="cs"/>
          <w:w w:val="103"/>
          <w:sz w:val="20"/>
          <w:rtl/>
        </w:rPr>
        <w:t xml:space="preserve">تصدر بعد نهاية </w:t>
      </w:r>
      <w:r>
        <w:rPr>
          <w:w w:val="103"/>
          <w:sz w:val="20"/>
          <w:rtl/>
        </w:rPr>
        <w:t>الدورة ب</w:t>
      </w:r>
      <w:r>
        <w:rPr>
          <w:rFonts w:hint="cs"/>
          <w:w w:val="103"/>
          <w:sz w:val="20"/>
          <w:rtl/>
        </w:rPr>
        <w:t xml:space="preserve">أمد </w:t>
      </w:r>
      <w:r>
        <w:rPr>
          <w:w w:val="103"/>
          <w:sz w:val="20"/>
          <w:rtl/>
        </w:rPr>
        <w:t>وجيز.</w:t>
      </w:r>
    </w:p>
    <w:p w:rsidR="00000000" w:rsidRDefault="00000000">
      <w:pPr>
        <w:spacing w:before="0" w:line="380" w:lineRule="exact"/>
        <w:jc w:val="center"/>
        <w:rPr>
          <w:u w:val="single"/>
          <w:rtl/>
        </w:rPr>
      </w:pPr>
      <w:r>
        <w:rPr>
          <w:u w:val="single"/>
          <w:rtl/>
        </w:rPr>
        <w:t>افتتحت الجلسة الساعة 05/1</w:t>
      </w:r>
      <w:r>
        <w:rPr>
          <w:rFonts w:hint="cs"/>
          <w:u w:val="single"/>
          <w:rtl/>
        </w:rPr>
        <w:t>0</w:t>
      </w:r>
    </w:p>
    <w:p w:rsidR="00000000" w:rsidRDefault="00000000">
      <w:pPr>
        <w:spacing w:before="0" w:line="380" w:lineRule="exact"/>
        <w:jc w:val="both"/>
        <w:rPr>
          <w:rtl/>
        </w:rPr>
      </w:pPr>
      <w:r>
        <w:rPr>
          <w:b/>
          <w:sz w:val="36"/>
          <w:szCs w:val="36"/>
          <w:rtl/>
        </w:rPr>
        <w:t>التعليقات العامة للجنة</w:t>
      </w:r>
      <w:r>
        <w:rPr>
          <w:b/>
          <w:rtl/>
        </w:rPr>
        <w:t xml:space="preserve"> </w:t>
      </w:r>
      <w:r>
        <w:rPr>
          <w:rFonts w:hint="cs"/>
          <w:b/>
          <w:rtl/>
        </w:rPr>
        <w:t xml:space="preserve">(البند 8 من جدول الأعمال) </w:t>
      </w:r>
      <w:r>
        <w:rPr>
          <w:b/>
          <w:rtl/>
        </w:rPr>
        <w:t>(</w:t>
      </w:r>
      <w:r>
        <w:rPr>
          <w:b/>
          <w:u w:val="single"/>
          <w:rtl/>
        </w:rPr>
        <w:t>تابع</w:t>
      </w:r>
      <w:r>
        <w:rPr>
          <w:b/>
          <w:rtl/>
        </w:rPr>
        <w:t>)</w:t>
      </w:r>
      <w:r>
        <w:rPr>
          <w:rFonts w:hint="cs"/>
          <w:b/>
          <w:rtl/>
        </w:rPr>
        <w:t xml:space="preserve"> </w:t>
      </w:r>
      <w:r>
        <w:rPr>
          <w:rtl/>
        </w:rPr>
        <w:t>(</w:t>
      </w:r>
      <w:r>
        <w:t>CCPR/C/GC/32/CRP.1/Rev.1</w:t>
      </w:r>
      <w:r>
        <w:rPr>
          <w:rtl/>
        </w:rPr>
        <w:t>)</w:t>
      </w:r>
    </w:p>
    <w:p w:rsidR="00000000" w:rsidRDefault="00000000">
      <w:pPr>
        <w:spacing w:before="0" w:line="380" w:lineRule="exact"/>
        <w:jc w:val="both"/>
        <w:rPr>
          <w:rFonts w:hint="cs"/>
          <w:spacing w:val="4"/>
          <w:rtl/>
        </w:rPr>
      </w:pPr>
      <w:r>
        <w:rPr>
          <w:rFonts w:hint="cs"/>
          <w:spacing w:val="4"/>
          <w:rtl/>
        </w:rPr>
        <w:t>1-</w:t>
      </w:r>
      <w:r>
        <w:rPr>
          <w:spacing w:val="4"/>
        </w:rPr>
        <w:tab/>
      </w:r>
      <w:r>
        <w:rPr>
          <w:b/>
          <w:spacing w:val="4"/>
          <w:u w:val="single"/>
          <w:rtl/>
        </w:rPr>
        <w:t>السيد كالين</w:t>
      </w:r>
      <w:r>
        <w:rPr>
          <w:b/>
          <w:spacing w:val="4"/>
          <w:rtl/>
        </w:rPr>
        <w:t>:</w:t>
      </w:r>
      <w:r>
        <w:rPr>
          <w:spacing w:val="4"/>
          <w:rtl/>
        </w:rPr>
        <w:t xml:space="preserve"> تكلم بصفته مقرر</w:t>
      </w:r>
      <w:r>
        <w:rPr>
          <w:rFonts w:hint="cs"/>
          <w:spacing w:val="4"/>
          <w:rtl/>
        </w:rPr>
        <w:t>اً</w:t>
      </w:r>
      <w:r>
        <w:rPr>
          <w:spacing w:val="4"/>
          <w:rtl/>
        </w:rPr>
        <w:t xml:space="preserve"> </w:t>
      </w:r>
      <w:r>
        <w:rPr>
          <w:rFonts w:hint="cs"/>
          <w:spacing w:val="4"/>
          <w:rtl/>
        </w:rPr>
        <w:t>ل</w:t>
      </w:r>
      <w:r>
        <w:rPr>
          <w:spacing w:val="4"/>
          <w:rtl/>
        </w:rPr>
        <w:t>مشروع التعليق العام</w:t>
      </w:r>
      <w:r>
        <w:rPr>
          <w:rFonts w:hint="cs"/>
          <w:spacing w:val="4"/>
          <w:rtl/>
        </w:rPr>
        <w:t xml:space="preserve"> رقم 32 المتعلق بالمادة 14 من العهد</w:t>
      </w:r>
      <w:r>
        <w:rPr>
          <w:spacing w:val="4"/>
          <w:rtl/>
        </w:rPr>
        <w:t xml:space="preserve">، وقال </w:t>
      </w:r>
      <w:r>
        <w:rPr>
          <w:rFonts w:hint="cs"/>
          <w:spacing w:val="4"/>
          <w:rtl/>
        </w:rPr>
        <w:t>إ</w:t>
      </w:r>
      <w:r>
        <w:rPr>
          <w:spacing w:val="4"/>
          <w:rtl/>
        </w:rPr>
        <w:t xml:space="preserve">ن </w:t>
      </w:r>
      <w:r>
        <w:rPr>
          <w:rFonts w:hint="cs"/>
          <w:spacing w:val="4"/>
          <w:rtl/>
        </w:rPr>
        <w:t>اللجنة قد اعتمدت حتى الآن في القراءة الأولى الفقرات من 1 إلى 27 من النص المتعلق بالفقرتين 1 و2 من المادة 14. بيد أن اللجنة لم تتوصل إلى توافق في الآراء بشأن الصياغة التي اقترحها للفقرة 21، وهي أن المحاكمات التي يقوم بها قضاة أخفيت هويتهم تتعارض بصفتها تلك مع المادة 14. ورأى عدة أعضاء أن ما يجعل المحاكمة غير عادلة إنما هو اقتران إخفاء هوية القضاة بعناصر أخرى.</w:t>
      </w:r>
      <w:r>
        <w:rPr>
          <w:spacing w:val="4"/>
          <w:rtl/>
        </w:rPr>
        <w:t xml:space="preserve"> </w:t>
      </w:r>
      <w:r>
        <w:rPr>
          <w:rFonts w:hint="cs"/>
          <w:spacing w:val="4"/>
          <w:rtl/>
        </w:rPr>
        <w:t>وقام بإعادة صياغة الفقرة في محاولة منه لإظهار ذلك التوجه.</w:t>
      </w:r>
    </w:p>
    <w:p w:rsidR="00000000" w:rsidRDefault="00000000">
      <w:pPr>
        <w:spacing w:before="0" w:line="380" w:lineRule="exact"/>
        <w:jc w:val="both"/>
        <w:rPr>
          <w:rFonts w:hint="cs"/>
          <w:rtl/>
        </w:rPr>
      </w:pPr>
      <w:r>
        <w:rPr>
          <w:rFonts w:hint="cs"/>
          <w:rtl/>
        </w:rPr>
        <w:t>2-</w:t>
      </w:r>
      <w:r>
        <w:rPr>
          <w:rFonts w:hint="cs"/>
          <w:rtl/>
        </w:rPr>
        <w:tab/>
        <w:t>وقد تناول مشروع الفقرات من 28 إلى 38 الفقرة 3 من المادة 14، التي عددت حقوق الأشخاص الذين توجه إليهم تهم جنائية. وقال إنه إذا اعتمدت اللجنة تلك الفقرات في القراءة الأولى في الدورة الحالية، فسيقدم مشروع نص بخصوص ما تبقى من المادة 14 وعلاقتها بالمواد الأخرى من العهد في الدورة المقبلة للجنة.</w:t>
      </w:r>
    </w:p>
    <w:p w:rsidR="00000000" w:rsidRDefault="00000000">
      <w:pPr>
        <w:spacing w:before="0" w:line="380" w:lineRule="exact"/>
        <w:jc w:val="both"/>
        <w:rPr>
          <w:rFonts w:hint="cs"/>
          <w:rtl/>
        </w:rPr>
      </w:pPr>
      <w:r>
        <w:rPr>
          <w:rFonts w:hint="cs"/>
          <w:rtl/>
        </w:rPr>
        <w:t>3-</w:t>
      </w:r>
      <w:r>
        <w:rPr>
          <w:rFonts w:hint="cs"/>
          <w:rtl/>
        </w:rPr>
        <w:tab/>
        <w:t>ومضى يقول إن ثمة كماً هائلاً من آراء الفقهاء بشأن الفقرة 3 من المادة 14، ولا يمكن تناولها جميعاً في تعليق عام. وكانت اللجنة منسجمة من حيث الالتزام بالمبادئ ولكن تطبيقها كان متفاوتاً من قضية لأخرى، ومن ذلك مثلاً ما تعلق بتقييم نوع التأخر الذي يوصف بأنه "غير مبرر" وما إذا كان هناك وقت كاف في بعض الظروف لتحضير الدفاع. وبالتالي، فإن نص المشروع يعيد تأكيد مبادئ أساسية علماً بأن سوابق ذات صلة قد ذكرت في الحاشية.</w:t>
      </w:r>
    </w:p>
    <w:p w:rsidR="00000000" w:rsidRDefault="00000000">
      <w:pPr>
        <w:spacing w:before="0" w:line="380" w:lineRule="exact"/>
        <w:jc w:val="both"/>
        <w:rPr>
          <w:rFonts w:hint="cs"/>
          <w:u w:val="single"/>
          <w:rtl/>
        </w:rPr>
      </w:pPr>
      <w:r>
        <w:rPr>
          <w:rFonts w:hint="cs"/>
          <w:u w:val="single"/>
          <w:rtl/>
        </w:rPr>
        <w:t>الفقرة 21</w:t>
      </w:r>
    </w:p>
    <w:p w:rsidR="00000000" w:rsidRDefault="00000000">
      <w:pPr>
        <w:spacing w:before="0" w:line="380" w:lineRule="exact"/>
        <w:jc w:val="both"/>
        <w:rPr>
          <w:rtl/>
        </w:rPr>
      </w:pPr>
      <w:r>
        <w:rPr>
          <w:rFonts w:hint="cs"/>
          <w:rtl/>
        </w:rPr>
        <w:t>4-</w:t>
      </w:r>
      <w:r>
        <w:rPr>
          <w:rFonts w:hint="cs"/>
          <w:rtl/>
        </w:rPr>
        <w:tab/>
      </w:r>
      <w:r>
        <w:rPr>
          <w:rFonts w:hint="cs"/>
          <w:b/>
          <w:u w:val="single"/>
          <w:rtl/>
        </w:rPr>
        <w:t>السيد</w:t>
      </w:r>
      <w:r>
        <w:rPr>
          <w:rFonts w:hint="cs"/>
          <w:u w:val="single"/>
          <w:rtl/>
        </w:rPr>
        <w:t xml:space="preserve"> </w:t>
      </w:r>
      <w:r>
        <w:rPr>
          <w:rFonts w:hint="cs"/>
          <w:b/>
          <w:u w:val="single"/>
          <w:rtl/>
        </w:rPr>
        <w:t>ريفاس بوسادا</w:t>
      </w:r>
      <w:r>
        <w:rPr>
          <w:rFonts w:hint="cs"/>
          <w:rtl/>
        </w:rPr>
        <w:t>: نوه بسرد المخالفات المرتبطة بدعاوى تشمل إخفاء هوية القضاة وبذِكر قضايا ذات صلة في الحواشي. بيد أنه تساءل عن سبب عدم اشتمال القائمة على مسألة الهوية المجهولة للقضاة، وهو ما يمنع المتهم من التعرف عليهم والطعن فيهم.</w:t>
      </w:r>
    </w:p>
    <w:p w:rsidR="00000000" w:rsidRDefault="00000000">
      <w:pPr>
        <w:spacing w:before="0" w:line="380" w:lineRule="exact"/>
        <w:jc w:val="both"/>
        <w:rPr>
          <w:rFonts w:hint="cs"/>
          <w:rtl/>
        </w:rPr>
      </w:pPr>
      <w:r>
        <w:rPr>
          <w:rFonts w:hint="cs"/>
          <w:rtl/>
        </w:rPr>
        <w:t>5-</w:t>
      </w:r>
      <w:r>
        <w:tab/>
      </w:r>
      <w:r>
        <w:rPr>
          <w:b/>
          <w:u w:val="single"/>
          <w:rtl/>
        </w:rPr>
        <w:t>السيد كالين</w:t>
      </w:r>
      <w:r>
        <w:rPr>
          <w:rtl/>
        </w:rPr>
        <w:t>: قال إن</w:t>
      </w:r>
      <w:r>
        <w:rPr>
          <w:rFonts w:hint="cs"/>
          <w:rtl/>
        </w:rPr>
        <w:t xml:space="preserve"> بإمكان المشروع إما أن يذكر أن وجه المخالفة في إخفاء هوية القضاة هو إغفال هويتهم وإما أن يبين أن إخفاء هوية القضاة لأنهم قضاة مجهولو. وفي الجلسة الحالية، خلصت اللجنة، في قضية يحاكم فيها المتهم غيابياً، إلى أنها تعدل قضية أخفيت فيها هوية القضاة لأن الغائب لم يبلغ بتشكيلة قضاة المحكمة. وقال إنه قرر إدراج مسألة جهل الهوية في التعريف، مبيّناً في المقام الأول أن بعض البلدان قد لجأ إلى محاكم خاصة أخفيت هوية قضاتها تتألف من قضاة مجهولي الهوية.</w:t>
      </w:r>
    </w:p>
    <w:p w:rsidR="00000000" w:rsidRDefault="00000000">
      <w:pPr>
        <w:spacing w:before="0" w:line="380" w:lineRule="exact"/>
        <w:jc w:val="both"/>
        <w:rPr>
          <w:rtl/>
        </w:rPr>
      </w:pPr>
      <w:r>
        <w:rPr>
          <w:rFonts w:hint="cs"/>
          <w:rtl/>
        </w:rPr>
        <w:t>6-</w:t>
      </w:r>
      <w:r>
        <w:rPr>
          <w:rFonts w:hint="cs"/>
          <w:rtl/>
        </w:rPr>
        <w:tab/>
      </w:r>
      <w:r>
        <w:rPr>
          <w:rFonts w:hint="cs"/>
          <w:b/>
          <w:u w:val="single"/>
          <w:rtl/>
        </w:rPr>
        <w:t>السيد عمر</w:t>
      </w:r>
      <w:r>
        <w:rPr>
          <w:rFonts w:hint="cs"/>
          <w:rtl/>
        </w:rPr>
        <w:t xml:space="preserve">: قال إنه شدد، أثناء المناقشة السابقة التي أجرتها اللجنة بشأن الفقرة، على أهمية تسليط الضوء على جانب الجهل بالهوية. واقترح أن تضاف عبارة </w:t>
      </w:r>
      <w:r>
        <w:rPr>
          <w:lang w:val="en-GB"/>
        </w:rPr>
        <w:t>whose identity and status are not verified by a" "competent authority</w:t>
      </w:r>
      <w:r>
        <w:rPr>
          <w:rFonts w:hint="cs"/>
          <w:rtl/>
        </w:rPr>
        <w:t xml:space="preserve"> "لم تتحقق سلطة مختصة من هويتهم ووضعهم"، في نهايـة الجملـة الأولى، بعـد عبارة </w:t>
      </w:r>
      <w:r>
        <w:t>"</w:t>
      </w:r>
      <w:r>
        <w:rPr>
          <w:lang w:val="en-GB"/>
        </w:rPr>
        <w:t>anonymous judges"</w:t>
      </w:r>
      <w:r>
        <w:rPr>
          <w:rFonts w:hint="cs"/>
          <w:rtl/>
        </w:rPr>
        <w:t xml:space="preserve"> "قضاة مجهولو الهوية".</w:t>
      </w:r>
    </w:p>
    <w:p w:rsidR="00000000" w:rsidRDefault="00000000">
      <w:pPr>
        <w:spacing w:before="0" w:line="380" w:lineRule="exact"/>
        <w:jc w:val="both"/>
        <w:rPr>
          <w:rFonts w:hint="cs"/>
          <w:rtl/>
        </w:rPr>
      </w:pPr>
      <w:r>
        <w:rPr>
          <w:rFonts w:hint="cs"/>
          <w:rtl/>
        </w:rPr>
        <w:t>7-</w:t>
      </w:r>
      <w:r>
        <w:rPr>
          <w:rFonts w:hint="cs"/>
          <w:rtl/>
        </w:rPr>
        <w:tab/>
      </w:r>
      <w:r>
        <w:rPr>
          <w:b/>
          <w:u w:val="single"/>
          <w:rtl/>
        </w:rPr>
        <w:t>السير نايجل رودلي</w:t>
      </w:r>
      <w:r>
        <w:rPr>
          <w:b/>
          <w:rtl/>
        </w:rPr>
        <w:t>:</w:t>
      </w:r>
      <w:r>
        <w:rPr>
          <w:rFonts w:hint="cs"/>
          <w:b/>
          <w:rtl/>
        </w:rPr>
        <w:t xml:space="preserve"> </w:t>
      </w:r>
      <w:r>
        <w:rPr>
          <w:rFonts w:hint="cs"/>
          <w:rtl/>
        </w:rPr>
        <w:t xml:space="preserve">اقترح بدلاً من ذلك تعديل بداية الجملـة الثانيـة ليصبح نصهـا كمـا يلي: </w:t>
      </w:r>
      <w:r>
        <w:t>"</w:t>
      </w:r>
      <w:r>
        <w:rPr>
          <w:spacing w:val="0"/>
          <w:lang w:val="en-GB"/>
        </w:rPr>
        <w:t>Such courts, apart from the fact that the judges cannot be challenged, suffer from additional serious "irregularities…</w:t>
      </w:r>
      <w:r>
        <w:rPr>
          <w:rFonts w:hint="cs"/>
          <w:rtl/>
          <w:lang w:val="en-GB"/>
        </w:rPr>
        <w:t xml:space="preserve"> "</w:t>
      </w:r>
      <w:r>
        <w:rPr>
          <w:rFonts w:hint="cs"/>
          <w:rtl/>
        </w:rPr>
        <w:t>هذه المحاكم، علاوة على أن قضاتها لا يمكن الطعن في أهليتهم، تعاني من مخالفات خطيرة إضافية ...".</w:t>
      </w:r>
    </w:p>
    <w:p w:rsidR="00000000" w:rsidRDefault="00000000">
      <w:pPr>
        <w:spacing w:before="0" w:line="380" w:lineRule="exact"/>
        <w:jc w:val="both"/>
        <w:rPr>
          <w:rtl/>
        </w:rPr>
      </w:pPr>
      <w:r>
        <w:rPr>
          <w:rFonts w:hint="cs"/>
          <w:rtl/>
        </w:rPr>
        <w:t>8-</w:t>
      </w:r>
      <w:r>
        <w:rPr>
          <w:rFonts w:hint="cs"/>
          <w:rtl/>
        </w:rPr>
        <w:tab/>
        <w:t xml:space="preserve">واقترح أيضاً ذكر آراء اللجنة </w:t>
      </w:r>
      <w:r>
        <w:rPr>
          <w:rFonts w:hint="cs"/>
          <w:rtl/>
          <w:lang w:bidi="ar-AE"/>
        </w:rPr>
        <w:t>التي اعتمدت</w:t>
      </w:r>
      <w:r>
        <w:rPr>
          <w:rFonts w:hint="cs"/>
          <w:rtl/>
        </w:rPr>
        <w:t xml:space="preserve"> في اليوم </w:t>
      </w:r>
      <w:r>
        <w:rPr>
          <w:rFonts w:hint="cs"/>
          <w:rtl/>
          <w:lang w:bidi="ar-AE"/>
        </w:rPr>
        <w:t>السابق</w:t>
      </w:r>
      <w:r>
        <w:rPr>
          <w:rFonts w:hint="cs"/>
          <w:rtl/>
        </w:rPr>
        <w:t xml:space="preserve"> في قضية </w:t>
      </w:r>
      <w:r>
        <w:rPr>
          <w:u w:val="single"/>
          <w:lang w:val="en-GB"/>
        </w:rPr>
        <w:t>Becerra v. Colombia</w:t>
      </w:r>
      <w:r>
        <w:rPr>
          <w:rFonts w:hint="cs"/>
          <w:rtl/>
          <w:lang w:val="en-GB"/>
        </w:rPr>
        <w:t xml:space="preserve"> (</w:t>
      </w:r>
      <w:r>
        <w:rPr>
          <w:rFonts w:hint="cs"/>
          <w:u w:val="single"/>
          <w:rtl/>
        </w:rPr>
        <w:t>بيسيرا ضد كولومبيا</w:t>
      </w:r>
      <w:r>
        <w:rPr>
          <w:rFonts w:hint="cs"/>
          <w:rtl/>
        </w:rPr>
        <w:t xml:space="preserve">) وذلك بإضافة عبارة </w:t>
      </w:r>
      <w:r>
        <w:t>"</w:t>
      </w:r>
      <w:r>
        <w:rPr>
          <w:lang w:val="en-GB"/>
        </w:rPr>
        <w:t>or even the accused or his or her representative"</w:t>
      </w:r>
      <w:r>
        <w:rPr>
          <w:rFonts w:hint="cs"/>
          <w:rtl/>
        </w:rPr>
        <w:t xml:space="preserve"> "أو حتى المتهم </w:t>
      </w:r>
      <w:r>
        <w:rPr>
          <w:rFonts w:hint="cs"/>
          <w:rtl/>
          <w:lang w:bidi="ar-AE"/>
        </w:rPr>
        <w:t xml:space="preserve">نفسه </w:t>
      </w:r>
      <w:r>
        <w:rPr>
          <w:rFonts w:hint="cs"/>
          <w:rtl/>
        </w:rPr>
        <w:t xml:space="preserve">أو من يمثله" بين عبارة </w:t>
      </w:r>
      <w:r>
        <w:t>"</w:t>
      </w:r>
      <w:r>
        <w:rPr>
          <w:lang w:val="en-GB"/>
        </w:rPr>
        <w:t>exclusion of the public"</w:t>
      </w:r>
      <w:r>
        <w:rPr>
          <w:rFonts w:hint="cs"/>
          <w:rtl/>
          <w:lang w:val="en-GB" w:bidi="ar-AE"/>
        </w:rPr>
        <w:t xml:space="preserve"> "منع</w:t>
      </w:r>
      <w:r>
        <w:rPr>
          <w:rFonts w:hint="cs"/>
          <w:rtl/>
        </w:rPr>
        <w:t xml:space="preserve"> الجمهور" وعبارة </w:t>
      </w:r>
      <w:r>
        <w:t>"</w:t>
      </w:r>
      <w:r>
        <w:rPr>
          <w:lang w:val="en-GB"/>
        </w:rPr>
        <w:t>from the proceedings"</w:t>
      </w:r>
      <w:r>
        <w:rPr>
          <w:rFonts w:hint="cs"/>
          <w:rtl/>
          <w:lang w:val="en-GB" w:bidi="ar-AE"/>
        </w:rPr>
        <w:t xml:space="preserve"> "</w:t>
      </w:r>
      <w:r>
        <w:rPr>
          <w:rFonts w:hint="cs"/>
          <w:rtl/>
          <w:lang w:bidi="ar-AE"/>
        </w:rPr>
        <w:t>من حضور ال</w:t>
      </w:r>
      <w:r>
        <w:rPr>
          <w:rFonts w:hint="cs"/>
          <w:rtl/>
        </w:rPr>
        <w:t>مداولات" الواردة في موضع لاحق من الجملة.</w:t>
      </w:r>
    </w:p>
    <w:p w:rsidR="00000000" w:rsidRDefault="00000000">
      <w:pPr>
        <w:spacing w:before="0" w:line="380" w:lineRule="exact"/>
        <w:jc w:val="both"/>
        <w:rPr>
          <w:rFonts w:hint="cs"/>
          <w:rtl/>
        </w:rPr>
      </w:pPr>
      <w:r>
        <w:rPr>
          <w:rFonts w:hint="cs"/>
          <w:rtl/>
        </w:rPr>
        <w:t>9-</w:t>
      </w:r>
      <w:r>
        <w:rPr>
          <w:rFonts w:hint="cs"/>
          <w:rtl/>
        </w:rPr>
        <w:tab/>
      </w:r>
      <w:r>
        <w:rPr>
          <w:rFonts w:hint="cs"/>
          <w:b/>
          <w:u w:val="single"/>
          <w:rtl/>
        </w:rPr>
        <w:t>الرئيسة</w:t>
      </w:r>
      <w:r>
        <w:rPr>
          <w:rFonts w:hint="cs"/>
          <w:rtl/>
        </w:rPr>
        <w:t xml:space="preserve">: قالت إنها تفضل اقتراح السير نايجل رودلي </w:t>
      </w:r>
      <w:r>
        <w:rPr>
          <w:rFonts w:hint="cs"/>
          <w:rtl/>
          <w:lang w:bidi="ar-AE"/>
        </w:rPr>
        <w:t xml:space="preserve">للتعامل مع النقطة </w:t>
      </w:r>
      <w:r>
        <w:rPr>
          <w:rFonts w:hint="cs"/>
          <w:rtl/>
        </w:rPr>
        <w:t>التي أثارها السيد ريفاس بوسادا.</w:t>
      </w:r>
    </w:p>
    <w:p w:rsidR="00000000" w:rsidRDefault="00000000">
      <w:pPr>
        <w:spacing w:before="0" w:line="380" w:lineRule="exact"/>
        <w:jc w:val="both"/>
        <w:rPr>
          <w:rFonts w:hint="cs"/>
          <w:rtl/>
        </w:rPr>
      </w:pPr>
      <w:r>
        <w:rPr>
          <w:rFonts w:hint="cs"/>
          <w:rtl/>
        </w:rPr>
        <w:t>10-</w:t>
      </w:r>
      <w:r>
        <w:rPr>
          <w:rFonts w:hint="cs"/>
          <w:rtl/>
        </w:rPr>
        <w:tab/>
        <w:t xml:space="preserve">واقترحت شطب كلمة </w:t>
      </w:r>
      <w:r>
        <w:t>"</w:t>
      </w:r>
      <w:r>
        <w:rPr>
          <w:lang w:val="en-GB"/>
        </w:rPr>
        <w:t>severe"</w:t>
      </w:r>
      <w:r>
        <w:rPr>
          <w:rFonts w:hint="cs"/>
          <w:rtl/>
          <w:lang w:bidi="ar-AE"/>
        </w:rPr>
        <w:t xml:space="preserve"> "صارمة"</w:t>
      </w:r>
      <w:r>
        <w:rPr>
          <w:rFonts w:hint="cs"/>
          <w:rtl/>
        </w:rPr>
        <w:t xml:space="preserve"> الواردة قبل عبارة</w:t>
      </w:r>
      <w:r>
        <w:rPr>
          <w:rFonts w:hint="cs"/>
          <w:rtl/>
          <w:lang w:bidi="ar-AE"/>
        </w:rPr>
        <w:t xml:space="preserve"> "</w:t>
      </w:r>
      <w:r>
        <w:rPr>
          <w:lang w:val="en-GB"/>
        </w:rPr>
        <w:t>restrictions or denial of the "defendant’s right to communicate with his lawyer</w:t>
      </w:r>
      <w:r>
        <w:rPr>
          <w:rFonts w:hint="cs"/>
          <w:rtl/>
        </w:rPr>
        <w:t xml:space="preserve"> "القيود أو إنكار حق المتهم في الاتصال بمحامي</w:t>
      </w:r>
      <w:r>
        <w:rPr>
          <w:rFonts w:hint="cs"/>
          <w:rtl/>
          <w:lang w:bidi="ar-AE"/>
        </w:rPr>
        <w:t>َ</w:t>
      </w:r>
      <w:r>
        <w:rPr>
          <w:rFonts w:hint="cs"/>
          <w:rtl/>
        </w:rPr>
        <w:t>ه".</w:t>
      </w:r>
    </w:p>
    <w:p w:rsidR="00000000" w:rsidRDefault="00000000">
      <w:pPr>
        <w:spacing w:before="0" w:line="380" w:lineRule="exact"/>
        <w:jc w:val="both"/>
        <w:rPr>
          <w:rFonts w:hint="cs"/>
          <w:rtl/>
        </w:rPr>
      </w:pPr>
      <w:r>
        <w:rPr>
          <w:rFonts w:hint="cs"/>
          <w:rtl/>
        </w:rPr>
        <w:t>11-</w:t>
      </w:r>
      <w:r>
        <w:rPr>
          <w:rFonts w:hint="cs"/>
          <w:rtl/>
        </w:rPr>
        <w:tab/>
      </w:r>
      <w:r>
        <w:rPr>
          <w:rFonts w:hint="cs"/>
          <w:b/>
          <w:u w:val="single"/>
          <w:rtl/>
        </w:rPr>
        <w:t>السيد شيرير</w:t>
      </w:r>
      <w:r>
        <w:rPr>
          <w:rFonts w:hint="cs"/>
          <w:rtl/>
        </w:rPr>
        <w:t xml:space="preserve">: قال إنه </w:t>
      </w:r>
      <w:r>
        <w:rPr>
          <w:rFonts w:hint="cs"/>
          <w:rtl/>
          <w:lang w:bidi="ar-AE"/>
        </w:rPr>
        <w:t>اعتقد أن ثمة استحساناً ل</w:t>
      </w:r>
      <w:r>
        <w:rPr>
          <w:rFonts w:hint="cs"/>
          <w:rtl/>
        </w:rPr>
        <w:t>لصيغة الأصلية التي قدمها السيد كالين لل</w:t>
      </w:r>
      <w:r>
        <w:rPr>
          <w:rFonts w:hint="cs"/>
          <w:rtl/>
          <w:lang w:bidi="ar-AE"/>
        </w:rPr>
        <w:t>جمل</w:t>
      </w:r>
      <w:r>
        <w:rPr>
          <w:rFonts w:hint="cs"/>
          <w:rtl/>
        </w:rPr>
        <w:t>تين الأول</w:t>
      </w:r>
      <w:r>
        <w:rPr>
          <w:rFonts w:hint="cs"/>
          <w:rtl/>
          <w:lang w:bidi="ar-AE"/>
        </w:rPr>
        <w:t>ى والثانية</w:t>
      </w:r>
      <w:r>
        <w:rPr>
          <w:rFonts w:hint="cs"/>
          <w:rtl/>
        </w:rPr>
        <w:t xml:space="preserve"> </w:t>
      </w:r>
      <w:r>
        <w:rPr>
          <w:rFonts w:hint="cs"/>
          <w:rtl/>
          <w:lang w:bidi="ar-AE"/>
        </w:rPr>
        <w:t>ل</w:t>
      </w:r>
      <w:r>
        <w:rPr>
          <w:rFonts w:hint="cs"/>
          <w:rtl/>
        </w:rPr>
        <w:t xml:space="preserve">أنها لا تستبعد إمكانية </w:t>
      </w:r>
      <w:r>
        <w:rPr>
          <w:rFonts w:hint="cs"/>
          <w:rtl/>
          <w:lang w:bidi="ar-AE"/>
        </w:rPr>
        <w:t xml:space="preserve">أن </w:t>
      </w:r>
      <w:r>
        <w:rPr>
          <w:rFonts w:hint="cs"/>
          <w:rtl/>
        </w:rPr>
        <w:t xml:space="preserve">يكون اللجوء إلى قضاة </w:t>
      </w:r>
      <w:r>
        <w:rPr>
          <w:rFonts w:hint="cs"/>
          <w:rtl/>
          <w:lang w:bidi="ar-AE"/>
        </w:rPr>
        <w:t xml:space="preserve">تخفى </w:t>
      </w:r>
      <w:r>
        <w:rPr>
          <w:rFonts w:hint="cs"/>
          <w:rtl/>
        </w:rPr>
        <w:t xml:space="preserve">هويتهم مبرراً في ظروف قصوى، كما في البلدان التي </w:t>
      </w:r>
      <w:r>
        <w:rPr>
          <w:rFonts w:hint="cs"/>
          <w:rtl/>
          <w:lang w:bidi="ar-AE"/>
        </w:rPr>
        <w:t>قد يعرض فيها ال</w:t>
      </w:r>
      <w:r>
        <w:rPr>
          <w:rFonts w:hint="cs"/>
          <w:rtl/>
        </w:rPr>
        <w:t xml:space="preserve">قضاة </w:t>
      </w:r>
      <w:r>
        <w:rPr>
          <w:rFonts w:hint="cs"/>
          <w:rtl/>
          <w:lang w:bidi="ar-AE"/>
        </w:rPr>
        <w:t xml:space="preserve">أنفسهم </w:t>
      </w:r>
      <w:r>
        <w:rPr>
          <w:rFonts w:hint="cs"/>
          <w:rtl/>
        </w:rPr>
        <w:t>وأفراد أسرهم للانتقام إن عرف</w:t>
      </w:r>
      <w:r>
        <w:rPr>
          <w:rFonts w:hint="cs"/>
          <w:rtl/>
          <w:lang w:bidi="ar-AE"/>
        </w:rPr>
        <w:t>ت هويتهم</w:t>
      </w:r>
      <w:r>
        <w:rPr>
          <w:rFonts w:hint="cs"/>
          <w:rtl/>
        </w:rPr>
        <w:t xml:space="preserve">. والمسألة المهمة التي ينبغي طرحها </w:t>
      </w:r>
      <w:r>
        <w:rPr>
          <w:rFonts w:hint="cs"/>
          <w:rtl/>
          <w:lang w:bidi="ar-AE"/>
        </w:rPr>
        <w:t xml:space="preserve">هي </w:t>
      </w:r>
      <w:r>
        <w:rPr>
          <w:rFonts w:hint="cs"/>
          <w:rtl/>
        </w:rPr>
        <w:t xml:space="preserve">أن </w:t>
      </w:r>
      <w:r>
        <w:rPr>
          <w:rFonts w:hint="cs"/>
          <w:rtl/>
          <w:lang w:bidi="ar-AE"/>
        </w:rPr>
        <w:t xml:space="preserve">حالة </w:t>
      </w:r>
      <w:r>
        <w:rPr>
          <w:rFonts w:hint="cs"/>
          <w:rtl/>
        </w:rPr>
        <w:t xml:space="preserve">إخفاء الهوية كثيراً ما كانت </w:t>
      </w:r>
      <w:r>
        <w:rPr>
          <w:rFonts w:hint="cs"/>
          <w:rtl/>
          <w:lang w:bidi="ar-AE"/>
        </w:rPr>
        <w:t>م</w:t>
      </w:r>
      <w:r>
        <w:rPr>
          <w:rFonts w:hint="cs"/>
          <w:rtl/>
        </w:rPr>
        <w:t>صح</w:t>
      </w:r>
      <w:r>
        <w:rPr>
          <w:rFonts w:hint="cs"/>
          <w:rtl/>
          <w:lang w:bidi="ar-AE"/>
        </w:rPr>
        <w:t>و</w:t>
      </w:r>
      <w:r>
        <w:rPr>
          <w:rFonts w:hint="cs"/>
          <w:rtl/>
        </w:rPr>
        <w:t>ب</w:t>
      </w:r>
      <w:r>
        <w:rPr>
          <w:rFonts w:hint="cs"/>
          <w:rtl/>
          <w:lang w:bidi="ar-AE"/>
        </w:rPr>
        <w:t>ة</w:t>
      </w:r>
      <w:r>
        <w:rPr>
          <w:rFonts w:hint="cs"/>
          <w:rtl/>
        </w:rPr>
        <w:t xml:space="preserve"> </w:t>
      </w:r>
      <w:r>
        <w:rPr>
          <w:rFonts w:hint="cs"/>
          <w:rtl/>
          <w:lang w:bidi="ar-AE"/>
        </w:rPr>
        <w:t>ب</w:t>
      </w:r>
      <w:r>
        <w:rPr>
          <w:rFonts w:hint="cs"/>
          <w:rtl/>
        </w:rPr>
        <w:t>ظروف أخرى تجعله</w:t>
      </w:r>
      <w:r>
        <w:rPr>
          <w:rFonts w:hint="cs"/>
          <w:rtl/>
          <w:lang w:bidi="ar-AE"/>
        </w:rPr>
        <w:t>ا</w:t>
      </w:r>
      <w:r>
        <w:rPr>
          <w:rFonts w:hint="cs"/>
          <w:rtl/>
        </w:rPr>
        <w:t xml:space="preserve"> غير مقبول</w:t>
      </w:r>
      <w:r>
        <w:rPr>
          <w:rFonts w:hint="cs"/>
          <w:rtl/>
          <w:lang w:bidi="ar-AE"/>
        </w:rPr>
        <w:t>ة</w:t>
      </w:r>
      <w:r>
        <w:rPr>
          <w:rFonts w:hint="cs"/>
          <w:rtl/>
        </w:rPr>
        <w:t>.</w:t>
      </w:r>
    </w:p>
    <w:p w:rsidR="00000000" w:rsidRDefault="00000000">
      <w:pPr>
        <w:spacing w:before="0" w:line="380" w:lineRule="exact"/>
        <w:jc w:val="both"/>
        <w:rPr>
          <w:rFonts w:hint="cs"/>
          <w:rtl/>
        </w:rPr>
      </w:pPr>
      <w:r>
        <w:rPr>
          <w:rFonts w:hint="cs"/>
          <w:rtl/>
        </w:rPr>
        <w:t>12-</w:t>
      </w:r>
      <w:r>
        <w:rPr>
          <w:rFonts w:hint="cs"/>
          <w:rtl/>
        </w:rPr>
        <w:tab/>
      </w:r>
      <w:r>
        <w:rPr>
          <w:rFonts w:hint="cs"/>
          <w:b/>
          <w:u w:val="single"/>
          <w:rtl/>
        </w:rPr>
        <w:t>الرئيسة</w:t>
      </w:r>
      <w:r>
        <w:rPr>
          <w:rFonts w:hint="cs"/>
          <w:rtl/>
        </w:rPr>
        <w:t>: وجهت الاهتمام إلى الجملة الأخيرة التي ذكرت أن المحاكم التي ت</w:t>
      </w:r>
      <w:r>
        <w:rPr>
          <w:rFonts w:hint="cs"/>
          <w:rtl/>
          <w:lang w:bidi="ar-AE"/>
        </w:rPr>
        <w:t>ُ</w:t>
      </w:r>
      <w:r>
        <w:rPr>
          <w:rFonts w:hint="cs"/>
          <w:rtl/>
        </w:rPr>
        <w:t xml:space="preserve">خفى فيها هوية قضاتها، "لا سيما في ظروف مثل هذه"، </w:t>
      </w:r>
      <w:r>
        <w:rPr>
          <w:rFonts w:hint="cs"/>
          <w:rtl/>
          <w:lang w:bidi="ar-AE"/>
        </w:rPr>
        <w:t>أ</w:t>
      </w:r>
      <w:r>
        <w:rPr>
          <w:rFonts w:hint="cs"/>
          <w:rtl/>
        </w:rPr>
        <w:t>و</w:t>
      </w:r>
      <w:r>
        <w:rPr>
          <w:rFonts w:hint="cs"/>
          <w:rtl/>
          <w:lang w:bidi="ar-AE"/>
        </w:rPr>
        <w:t xml:space="preserve"> </w:t>
      </w:r>
      <w:r>
        <w:rPr>
          <w:rFonts w:hint="cs"/>
          <w:rtl/>
        </w:rPr>
        <w:t xml:space="preserve">بعبارة أخرى القضايا التي تنطوي على مخالفات، لا تلبي المعايير الأساسية للمحاكمة العادلة. </w:t>
      </w:r>
      <w:r>
        <w:rPr>
          <w:rFonts w:hint="cs"/>
          <w:rtl/>
          <w:lang w:bidi="ar-AE"/>
        </w:rPr>
        <w:t>و</w:t>
      </w:r>
      <w:r>
        <w:rPr>
          <w:rFonts w:hint="cs"/>
          <w:rtl/>
        </w:rPr>
        <w:t>من ثم فإن إمكانية استعمال قضاة أخفيت هويتهم لم تستبعد كلية.</w:t>
      </w:r>
    </w:p>
    <w:p w:rsidR="00000000" w:rsidRDefault="00000000">
      <w:pPr>
        <w:spacing w:before="0" w:line="380" w:lineRule="exact"/>
        <w:jc w:val="both"/>
        <w:rPr>
          <w:rFonts w:hint="cs"/>
          <w:rtl/>
        </w:rPr>
      </w:pPr>
      <w:r>
        <w:rPr>
          <w:rFonts w:hint="cs"/>
          <w:rtl/>
        </w:rPr>
        <w:t>13-</w:t>
      </w:r>
      <w:r>
        <w:rPr>
          <w:rFonts w:hint="cs"/>
          <w:rtl/>
        </w:rPr>
        <w:tab/>
      </w:r>
      <w:r>
        <w:rPr>
          <w:b/>
          <w:u w:val="single"/>
          <w:rtl/>
        </w:rPr>
        <w:t>ا</w:t>
      </w:r>
      <w:r>
        <w:rPr>
          <w:rFonts w:hint="cs"/>
          <w:b/>
          <w:u w:val="single"/>
          <w:rtl/>
        </w:rPr>
        <w:t>لسيدة</w:t>
      </w:r>
      <w:r>
        <w:rPr>
          <w:b/>
          <w:u w:val="single"/>
          <w:rtl/>
        </w:rPr>
        <w:t xml:space="preserve"> ودجوود</w:t>
      </w:r>
      <w:r>
        <w:rPr>
          <w:rtl/>
        </w:rPr>
        <w:t>:</w:t>
      </w:r>
      <w:r>
        <w:rPr>
          <w:rFonts w:hint="cs"/>
          <w:rtl/>
        </w:rPr>
        <w:t xml:space="preserve"> قالت إن وجه </w:t>
      </w:r>
      <w:r>
        <w:rPr>
          <w:rFonts w:hint="cs"/>
          <w:rtl/>
          <w:lang w:bidi="ar-AE"/>
        </w:rPr>
        <w:t>ال</w:t>
      </w:r>
      <w:r>
        <w:rPr>
          <w:rFonts w:hint="cs"/>
          <w:rtl/>
        </w:rPr>
        <w:t xml:space="preserve">تبرير </w:t>
      </w:r>
      <w:r>
        <w:rPr>
          <w:rFonts w:hint="cs"/>
          <w:rtl/>
          <w:lang w:bidi="ar-AE"/>
        </w:rPr>
        <w:t xml:space="preserve">في </w:t>
      </w:r>
      <w:r>
        <w:rPr>
          <w:rFonts w:hint="cs"/>
          <w:rtl/>
        </w:rPr>
        <w:t>استعمال قضاة أخفيت هويتهم في بعض الحالات يم</w:t>
      </w:r>
      <w:r>
        <w:rPr>
          <w:rFonts w:hint="cs"/>
          <w:rtl/>
          <w:lang w:bidi="ar-AE"/>
        </w:rPr>
        <w:t>ك</w:t>
      </w:r>
      <w:r>
        <w:rPr>
          <w:rFonts w:hint="cs"/>
          <w:rtl/>
        </w:rPr>
        <w:t>ن تجليته أكثر لو شطبت كلمة "لا سيما" الواردة في الجملة التي أشارت إليها الرئيسة.</w:t>
      </w:r>
    </w:p>
    <w:p w:rsidR="00000000" w:rsidRDefault="00000000">
      <w:pPr>
        <w:spacing w:before="0" w:line="380" w:lineRule="exact"/>
        <w:jc w:val="both"/>
        <w:rPr>
          <w:rFonts w:hint="cs"/>
          <w:rtl/>
        </w:rPr>
      </w:pPr>
      <w:r>
        <w:rPr>
          <w:rFonts w:hint="cs"/>
          <w:rtl/>
        </w:rPr>
        <w:t>14-</w:t>
      </w:r>
      <w:r>
        <w:rPr>
          <w:rFonts w:hint="cs"/>
          <w:rtl/>
        </w:rPr>
        <w:tab/>
      </w:r>
      <w:r>
        <w:rPr>
          <w:rFonts w:hint="cs"/>
          <w:b/>
          <w:u w:val="single"/>
          <w:rtl/>
        </w:rPr>
        <w:t>السيد عمر</w:t>
      </w:r>
      <w:r>
        <w:rPr>
          <w:rFonts w:hint="cs"/>
          <w:rtl/>
        </w:rPr>
        <w:t>: قال إن التعديل الذي اقترحه السير نايجل رودلي والذي يشير إلى أن القضاة الذي</w:t>
      </w:r>
      <w:r>
        <w:rPr>
          <w:rFonts w:hint="cs"/>
          <w:rtl/>
          <w:lang w:bidi="ar-AE"/>
        </w:rPr>
        <w:t>ن</w:t>
      </w:r>
      <w:r>
        <w:rPr>
          <w:rFonts w:hint="cs"/>
          <w:rtl/>
        </w:rPr>
        <w:t xml:space="preserve"> ت</w:t>
      </w:r>
      <w:r>
        <w:rPr>
          <w:rFonts w:hint="cs"/>
          <w:rtl/>
          <w:lang w:bidi="ar-AE"/>
        </w:rPr>
        <w:t>ُ</w:t>
      </w:r>
      <w:r>
        <w:rPr>
          <w:rFonts w:hint="cs"/>
          <w:rtl/>
        </w:rPr>
        <w:t>خفى هويتهم لا يمكن الطعن في أهليتهم ي</w:t>
      </w:r>
      <w:r>
        <w:rPr>
          <w:rFonts w:hint="cs"/>
          <w:rtl/>
          <w:lang w:bidi="ar-AE"/>
        </w:rPr>
        <w:t>بدو أنه يستبعد</w:t>
      </w:r>
      <w:r>
        <w:rPr>
          <w:rFonts w:hint="cs"/>
          <w:rtl/>
        </w:rPr>
        <w:t xml:space="preserve"> اللجوء إليهم جملة وتفصيلاً. و</w:t>
      </w:r>
      <w:r>
        <w:rPr>
          <w:rFonts w:hint="cs"/>
          <w:rtl/>
          <w:lang w:bidi="ar-AE"/>
        </w:rPr>
        <w:t>قال إنه ي</w:t>
      </w:r>
      <w:r>
        <w:rPr>
          <w:rFonts w:hint="cs"/>
          <w:rtl/>
        </w:rPr>
        <w:t xml:space="preserve">سحب </w:t>
      </w:r>
      <w:r>
        <w:rPr>
          <w:rFonts w:hint="cs"/>
          <w:rtl/>
          <w:lang w:bidi="ar-AE"/>
        </w:rPr>
        <w:t>ال</w:t>
      </w:r>
      <w:r>
        <w:rPr>
          <w:rFonts w:hint="cs"/>
          <w:rtl/>
        </w:rPr>
        <w:t>تعديل</w:t>
      </w:r>
      <w:r>
        <w:rPr>
          <w:rFonts w:hint="cs"/>
          <w:rtl/>
          <w:lang w:bidi="ar-AE"/>
        </w:rPr>
        <w:t xml:space="preserve"> الذي طرحه،</w:t>
      </w:r>
      <w:r>
        <w:rPr>
          <w:rFonts w:hint="cs"/>
          <w:rtl/>
        </w:rPr>
        <w:t xml:space="preserve"> </w:t>
      </w:r>
      <w:r>
        <w:rPr>
          <w:rFonts w:hint="cs"/>
          <w:rtl/>
          <w:lang w:bidi="ar-AE"/>
        </w:rPr>
        <w:t xml:space="preserve">مقترحاً </w:t>
      </w:r>
      <w:r>
        <w:rPr>
          <w:rFonts w:hint="cs"/>
          <w:rtl/>
        </w:rPr>
        <w:t>العودة إلى الصياغة الأصلية م</w:t>
      </w:r>
      <w:r>
        <w:rPr>
          <w:rFonts w:hint="cs"/>
          <w:rtl/>
          <w:lang w:bidi="ar-AE"/>
        </w:rPr>
        <w:t xml:space="preserve">ع وضع </w:t>
      </w:r>
      <w:r>
        <w:rPr>
          <w:rFonts w:hint="cs"/>
          <w:rtl/>
        </w:rPr>
        <w:t xml:space="preserve">تعديل </w:t>
      </w:r>
      <w:r>
        <w:rPr>
          <w:rtl/>
        </w:rPr>
        <w:t>السيدة ودجوود</w:t>
      </w:r>
      <w:r>
        <w:rPr>
          <w:rFonts w:hint="cs"/>
          <w:rtl/>
          <w:lang w:bidi="ar-AE"/>
        </w:rPr>
        <w:t xml:space="preserve"> في الاعتبار</w:t>
      </w:r>
      <w:r>
        <w:rPr>
          <w:rFonts w:hint="cs"/>
          <w:rtl/>
        </w:rPr>
        <w:t>.</w:t>
      </w:r>
    </w:p>
    <w:p w:rsidR="00000000" w:rsidRDefault="00000000">
      <w:pPr>
        <w:spacing w:before="0" w:line="380" w:lineRule="exact"/>
        <w:jc w:val="both"/>
        <w:rPr>
          <w:rFonts w:hint="cs"/>
          <w:u w:val="single"/>
          <w:rtl/>
        </w:rPr>
      </w:pPr>
      <w:r>
        <w:rPr>
          <w:rFonts w:hint="cs"/>
          <w:rtl/>
        </w:rPr>
        <w:t>15-</w:t>
      </w:r>
      <w:r>
        <w:rPr>
          <w:rFonts w:hint="cs"/>
          <w:rtl/>
        </w:rPr>
        <w:tab/>
      </w:r>
      <w:r>
        <w:rPr>
          <w:rFonts w:hint="cs"/>
          <w:u w:val="single"/>
          <w:rtl/>
        </w:rPr>
        <w:t>تولت الرئاسة السيدة بالم (نائبة الرئيسة)</w:t>
      </w:r>
      <w:r>
        <w:rPr>
          <w:rFonts w:hint="cs"/>
          <w:rtl/>
        </w:rPr>
        <w:t>.</w:t>
      </w:r>
    </w:p>
    <w:p w:rsidR="00000000" w:rsidRDefault="00000000">
      <w:pPr>
        <w:spacing w:before="0" w:line="380" w:lineRule="exact"/>
        <w:jc w:val="both"/>
        <w:rPr>
          <w:rFonts w:hint="cs"/>
          <w:spacing w:val="0"/>
          <w:rtl/>
          <w:lang w:bidi="ar-AE"/>
        </w:rPr>
      </w:pPr>
      <w:r>
        <w:rPr>
          <w:rFonts w:hint="cs"/>
          <w:spacing w:val="0"/>
          <w:rtl/>
        </w:rPr>
        <w:t>16-</w:t>
      </w:r>
      <w:r>
        <w:rPr>
          <w:rFonts w:hint="cs"/>
          <w:spacing w:val="0"/>
          <w:rtl/>
        </w:rPr>
        <w:tab/>
      </w:r>
      <w:r>
        <w:rPr>
          <w:rFonts w:hint="cs"/>
          <w:b/>
          <w:spacing w:val="0"/>
          <w:u w:val="single"/>
          <w:rtl/>
        </w:rPr>
        <w:t>السيد كالين</w:t>
      </w:r>
      <w:r>
        <w:rPr>
          <w:rFonts w:hint="cs"/>
          <w:spacing w:val="0"/>
          <w:rtl/>
        </w:rPr>
        <w:t>: قال إنه يتفق مع السيد شيرير والسيد عمر. فعلاوة على شطب كلمة</w:t>
      </w:r>
      <w:r>
        <w:rPr>
          <w:rFonts w:hint="cs"/>
          <w:spacing w:val="0"/>
          <w:rtl/>
          <w:lang w:bidi="ar-AE"/>
        </w:rPr>
        <w:t xml:space="preserve"> </w:t>
      </w:r>
      <w:r>
        <w:rPr>
          <w:spacing w:val="0"/>
          <w:lang w:val="en-GB"/>
        </w:rPr>
        <w:t>"particularly"</w:t>
      </w:r>
      <w:r>
        <w:rPr>
          <w:rFonts w:hint="cs"/>
          <w:spacing w:val="0"/>
          <w:rtl/>
        </w:rPr>
        <w:t xml:space="preserve"> "لا سيما"، يود إعادة صياغة الجملة الثانية ليكون نصها كما يلي:</w:t>
      </w:r>
      <w:r>
        <w:rPr>
          <w:spacing w:val="0"/>
          <w:lang w:val="en-GB"/>
        </w:rPr>
        <w:t xml:space="preserve">Such courts suffer not only from the fact that the identity" </w:t>
      </w:r>
      <w:r>
        <w:rPr>
          <w:spacing w:val="4"/>
          <w:lang w:val="en-GB"/>
        </w:rPr>
        <w:t>and status of the judges are not made known to the accused but also from other irregularities …"</w:t>
      </w:r>
      <w:r>
        <w:rPr>
          <w:rFonts w:hint="cs"/>
          <w:spacing w:val="4"/>
          <w:rtl/>
        </w:rPr>
        <w:t xml:space="preserve"> "</w:t>
      </w:r>
      <w:r>
        <w:rPr>
          <w:rFonts w:hint="cs"/>
          <w:spacing w:val="0"/>
          <w:rtl/>
        </w:rPr>
        <w:t xml:space="preserve">فهذه المحاكم لا تعاني من عدم إظهار هوية القضاة ومركزهم أمام المتهم فحسب بل </w:t>
      </w:r>
      <w:r>
        <w:rPr>
          <w:rFonts w:hint="cs"/>
          <w:spacing w:val="0"/>
          <w:rtl/>
          <w:lang w:bidi="ar-AE"/>
        </w:rPr>
        <w:t xml:space="preserve">تعاني </w:t>
      </w:r>
      <w:r>
        <w:rPr>
          <w:rFonts w:hint="cs"/>
          <w:spacing w:val="0"/>
          <w:rtl/>
        </w:rPr>
        <w:t>أيضاً من مخالفات أخرى ...".</w:t>
      </w:r>
    </w:p>
    <w:p w:rsidR="00000000" w:rsidRDefault="00000000">
      <w:pPr>
        <w:spacing w:before="0" w:line="380" w:lineRule="exact"/>
        <w:jc w:val="both"/>
        <w:rPr>
          <w:rFonts w:hint="cs"/>
          <w:rtl/>
        </w:rPr>
      </w:pPr>
      <w:r>
        <w:rPr>
          <w:rFonts w:hint="cs"/>
          <w:rtl/>
        </w:rPr>
        <w:t>17-</w:t>
      </w:r>
      <w:r>
        <w:rPr>
          <w:rFonts w:hint="cs"/>
          <w:rtl/>
        </w:rPr>
        <w:tab/>
      </w:r>
      <w:r>
        <w:rPr>
          <w:rFonts w:hint="cs"/>
          <w:u w:val="single"/>
          <w:rtl/>
        </w:rPr>
        <w:t>اعتمدت الفقرة 21 بصيغتها المعدلة</w:t>
      </w:r>
      <w:r>
        <w:rPr>
          <w:rFonts w:hint="cs"/>
          <w:rtl/>
        </w:rPr>
        <w:t>.</w:t>
      </w:r>
    </w:p>
    <w:p w:rsidR="00000000" w:rsidRDefault="00000000">
      <w:pPr>
        <w:spacing w:before="0" w:line="380" w:lineRule="exact"/>
        <w:jc w:val="both"/>
        <w:rPr>
          <w:rFonts w:hint="cs"/>
          <w:u w:val="single"/>
          <w:rtl/>
        </w:rPr>
      </w:pPr>
      <w:r>
        <w:rPr>
          <w:rFonts w:hint="cs"/>
          <w:u w:val="single"/>
          <w:rtl/>
        </w:rPr>
        <w:t>الفقرة 28</w:t>
      </w:r>
    </w:p>
    <w:p w:rsidR="00000000" w:rsidRDefault="00000000">
      <w:pPr>
        <w:spacing w:before="0" w:line="380" w:lineRule="exact"/>
        <w:jc w:val="both"/>
        <w:rPr>
          <w:rFonts w:hint="cs"/>
          <w:rtl/>
        </w:rPr>
      </w:pPr>
      <w:r>
        <w:rPr>
          <w:rFonts w:hint="cs"/>
          <w:rtl/>
        </w:rPr>
        <w:t>18-</w:t>
      </w:r>
      <w:r>
        <w:rPr>
          <w:rFonts w:hint="cs"/>
          <w:rtl/>
        </w:rPr>
        <w:tab/>
      </w:r>
      <w:r>
        <w:rPr>
          <w:rFonts w:hint="cs"/>
          <w:b/>
          <w:u w:val="single"/>
          <w:rtl/>
        </w:rPr>
        <w:t>السيد شيرير</w:t>
      </w:r>
      <w:r>
        <w:rPr>
          <w:rFonts w:hint="cs"/>
          <w:rtl/>
        </w:rPr>
        <w:t>: قال إن لديه تحفظات بشأن الجملة قبل الأخيرة، التي تفيد بإمكانية الوفاء بالشروط الواردة في الفقرة الفرعية 3(أ) من المادة 14 ب</w:t>
      </w:r>
      <w:r>
        <w:rPr>
          <w:rFonts w:hint="cs"/>
          <w:rtl/>
          <w:lang w:bidi="ar-AE"/>
        </w:rPr>
        <w:t>النطق ب</w:t>
      </w:r>
      <w:r>
        <w:rPr>
          <w:rFonts w:hint="cs"/>
          <w:rtl/>
        </w:rPr>
        <w:t xml:space="preserve">التهمة "شفهياً أو الإبلاغ بها </w:t>
      </w:r>
      <w:r>
        <w:rPr>
          <w:rFonts w:hint="cs"/>
          <w:rtl/>
          <w:lang w:bidi="ar-AE"/>
        </w:rPr>
        <w:t>خطياً</w:t>
      </w:r>
      <w:r>
        <w:rPr>
          <w:rFonts w:hint="cs"/>
          <w:rtl/>
        </w:rPr>
        <w:t xml:space="preserve">". </w:t>
      </w:r>
      <w:r>
        <w:rPr>
          <w:rFonts w:hint="cs"/>
          <w:rtl/>
          <w:lang w:bidi="ar-AE"/>
        </w:rPr>
        <w:t>ف</w:t>
      </w:r>
      <w:r>
        <w:rPr>
          <w:rFonts w:hint="cs"/>
          <w:rtl/>
        </w:rPr>
        <w:t xml:space="preserve">قد تنشأ ظروف يبلغ فيها المتهم شفهياً عند القبض عليه بالتهم الموجهة </w:t>
      </w:r>
      <w:r>
        <w:rPr>
          <w:rFonts w:hint="cs"/>
          <w:rtl/>
          <w:lang w:bidi="ar-AE"/>
        </w:rPr>
        <w:t>إ</w:t>
      </w:r>
      <w:r>
        <w:rPr>
          <w:rFonts w:hint="cs"/>
          <w:rtl/>
        </w:rPr>
        <w:t>ل</w:t>
      </w:r>
      <w:r>
        <w:rPr>
          <w:rFonts w:hint="cs"/>
          <w:rtl/>
          <w:lang w:bidi="ar-AE"/>
        </w:rPr>
        <w:t>ي</w:t>
      </w:r>
      <w:r>
        <w:rPr>
          <w:rFonts w:hint="cs"/>
          <w:rtl/>
        </w:rPr>
        <w:t>ه و</w:t>
      </w:r>
      <w:r>
        <w:rPr>
          <w:rFonts w:hint="cs"/>
          <w:rtl/>
          <w:lang w:bidi="ar-AE"/>
        </w:rPr>
        <w:t xml:space="preserve">لا </w:t>
      </w:r>
      <w:r>
        <w:rPr>
          <w:rFonts w:hint="cs"/>
          <w:rtl/>
        </w:rPr>
        <w:t xml:space="preserve">يحدث </w:t>
      </w:r>
      <w:r>
        <w:rPr>
          <w:rFonts w:hint="cs"/>
          <w:rtl/>
          <w:lang w:bidi="ar-AE"/>
        </w:rPr>
        <w:t xml:space="preserve">شيء بعد ذلك </w:t>
      </w:r>
      <w:r>
        <w:rPr>
          <w:rFonts w:hint="cs"/>
          <w:rtl/>
        </w:rPr>
        <w:t xml:space="preserve">إلى أن </w:t>
      </w:r>
      <w:r>
        <w:rPr>
          <w:rFonts w:hint="cs"/>
          <w:rtl/>
          <w:lang w:bidi="ar-AE"/>
        </w:rPr>
        <w:t>تحال</w:t>
      </w:r>
      <w:r>
        <w:rPr>
          <w:rFonts w:hint="cs"/>
          <w:rtl/>
        </w:rPr>
        <w:t xml:space="preserve"> القضية للمحاكمة. </w:t>
      </w:r>
      <w:r>
        <w:rPr>
          <w:rFonts w:hint="cs"/>
          <w:rtl/>
          <w:lang w:bidi="ar-AE"/>
        </w:rPr>
        <w:t>ف</w:t>
      </w:r>
      <w:r>
        <w:rPr>
          <w:rFonts w:hint="cs"/>
          <w:rtl/>
        </w:rPr>
        <w:t xml:space="preserve">ينبغي أن يكون واضحاً أنه في حال </w:t>
      </w:r>
      <w:r>
        <w:rPr>
          <w:rFonts w:hint="cs"/>
          <w:rtl/>
          <w:lang w:bidi="ar-AE"/>
        </w:rPr>
        <w:t>النطق ب</w:t>
      </w:r>
      <w:r>
        <w:rPr>
          <w:rFonts w:hint="cs"/>
          <w:rtl/>
        </w:rPr>
        <w:t xml:space="preserve">التهم شفهياً، </w:t>
      </w:r>
      <w:r>
        <w:rPr>
          <w:rFonts w:hint="cs"/>
          <w:rtl/>
          <w:lang w:bidi="ar-AE"/>
        </w:rPr>
        <w:t xml:space="preserve">فلا بد من </w:t>
      </w:r>
      <w:r>
        <w:rPr>
          <w:rFonts w:hint="cs"/>
          <w:rtl/>
        </w:rPr>
        <w:t xml:space="preserve">تأكيدها </w:t>
      </w:r>
      <w:r>
        <w:rPr>
          <w:rFonts w:hint="cs"/>
          <w:rtl/>
          <w:lang w:bidi="ar-AE"/>
        </w:rPr>
        <w:t>خطياً</w:t>
      </w:r>
      <w:r>
        <w:rPr>
          <w:rFonts w:hint="cs"/>
          <w:rtl/>
        </w:rPr>
        <w:t xml:space="preserve"> في غضون مهلة زمنية معقولة.</w:t>
      </w:r>
    </w:p>
    <w:p w:rsidR="00000000" w:rsidRDefault="00000000">
      <w:pPr>
        <w:spacing w:before="0" w:line="380" w:lineRule="exact"/>
        <w:jc w:val="both"/>
        <w:rPr>
          <w:rFonts w:hint="cs"/>
          <w:rtl/>
        </w:rPr>
      </w:pPr>
      <w:r>
        <w:rPr>
          <w:rFonts w:hint="cs"/>
          <w:rtl/>
        </w:rPr>
        <w:t>19-</w:t>
      </w:r>
      <w:r>
        <w:rPr>
          <w:rFonts w:hint="cs"/>
          <w:rtl/>
        </w:rPr>
        <w:tab/>
      </w:r>
      <w:r>
        <w:rPr>
          <w:rFonts w:hint="cs"/>
          <w:b/>
          <w:u w:val="single"/>
          <w:rtl/>
        </w:rPr>
        <w:t>السيد عمر</w:t>
      </w:r>
      <w:r>
        <w:rPr>
          <w:rFonts w:hint="cs"/>
          <w:rtl/>
        </w:rPr>
        <w:t>: اقترح إضافة إشارة في نهاية الفقرة إلى الحق في الطعن في القرارات التي تتخذ غيابياً.</w:t>
      </w:r>
    </w:p>
    <w:p w:rsidR="00000000" w:rsidRDefault="00000000">
      <w:pPr>
        <w:spacing w:before="0" w:line="380" w:lineRule="exact"/>
        <w:jc w:val="both"/>
        <w:rPr>
          <w:rFonts w:hint="cs"/>
          <w:rtl/>
        </w:rPr>
      </w:pPr>
      <w:r>
        <w:rPr>
          <w:rFonts w:hint="cs"/>
          <w:rtl/>
        </w:rPr>
        <w:t>20-</w:t>
      </w:r>
      <w:r>
        <w:rPr>
          <w:rFonts w:hint="cs"/>
          <w:rtl/>
        </w:rPr>
        <w:tab/>
      </w:r>
      <w:r>
        <w:rPr>
          <w:rFonts w:hint="cs"/>
          <w:b/>
          <w:u w:val="single"/>
          <w:rtl/>
        </w:rPr>
        <w:t>السيد كالين</w:t>
      </w:r>
      <w:r>
        <w:rPr>
          <w:rFonts w:hint="cs"/>
          <w:rtl/>
        </w:rPr>
        <w:t xml:space="preserve">: قال إنه يتفق مع اقتراح السيد عمر وسينظر في </w:t>
      </w:r>
      <w:r>
        <w:rPr>
          <w:rFonts w:hint="cs"/>
          <w:rtl/>
          <w:lang w:bidi="ar-AE"/>
        </w:rPr>
        <w:t>الطريقة المثلى</w:t>
      </w:r>
      <w:r>
        <w:rPr>
          <w:rFonts w:hint="cs"/>
          <w:rtl/>
        </w:rPr>
        <w:t xml:space="preserve"> </w:t>
      </w:r>
      <w:r>
        <w:rPr>
          <w:rFonts w:hint="cs"/>
          <w:rtl/>
          <w:lang w:bidi="ar-AE"/>
        </w:rPr>
        <w:t>ل</w:t>
      </w:r>
      <w:r>
        <w:rPr>
          <w:rFonts w:hint="cs"/>
          <w:rtl/>
        </w:rPr>
        <w:t>إضافة فحوى هذا الاقتراح في النص.</w:t>
      </w:r>
    </w:p>
    <w:p w:rsidR="00000000" w:rsidRDefault="00000000">
      <w:pPr>
        <w:spacing w:before="0" w:line="380" w:lineRule="exact"/>
        <w:jc w:val="both"/>
        <w:rPr>
          <w:rFonts w:hint="cs"/>
          <w:rtl/>
        </w:rPr>
      </w:pPr>
      <w:r>
        <w:rPr>
          <w:rFonts w:hint="cs"/>
          <w:rtl/>
        </w:rPr>
        <w:t>21-</w:t>
      </w:r>
      <w:r>
        <w:rPr>
          <w:rFonts w:hint="cs"/>
          <w:rtl/>
        </w:rPr>
        <w:tab/>
        <w:t xml:space="preserve">واتفق أيضاً مع السيد شيرير على أن </w:t>
      </w:r>
      <w:r>
        <w:rPr>
          <w:rFonts w:hint="cs"/>
          <w:rtl/>
          <w:lang w:bidi="ar-AE"/>
        </w:rPr>
        <w:t>إبلاغ</w:t>
      </w:r>
      <w:r>
        <w:rPr>
          <w:rFonts w:hint="cs"/>
          <w:rtl/>
        </w:rPr>
        <w:t xml:space="preserve"> التهم شفهياً قد ينطوي على </w:t>
      </w:r>
      <w:r>
        <w:rPr>
          <w:rFonts w:hint="cs"/>
          <w:rtl/>
          <w:lang w:bidi="ar-AE"/>
        </w:rPr>
        <w:t>غموض</w:t>
      </w:r>
      <w:r>
        <w:rPr>
          <w:rFonts w:hint="cs"/>
          <w:rtl/>
        </w:rPr>
        <w:t xml:space="preserve"> وعلى صعوبة الفهم دون مساعدة المحامي. واقترح </w:t>
      </w:r>
      <w:r>
        <w:rPr>
          <w:rFonts w:hint="cs"/>
          <w:rtl/>
          <w:lang w:bidi="ar-AE"/>
        </w:rPr>
        <w:t>أن ي</w:t>
      </w:r>
      <w:r>
        <w:rPr>
          <w:rFonts w:hint="cs"/>
          <w:rtl/>
        </w:rPr>
        <w:t xml:space="preserve">ذكر </w:t>
      </w:r>
      <w:r>
        <w:rPr>
          <w:rFonts w:hint="cs"/>
          <w:rtl/>
          <w:lang w:bidi="ar-AE"/>
        </w:rPr>
        <w:t xml:space="preserve">أن </w:t>
      </w:r>
      <w:r>
        <w:rPr>
          <w:rFonts w:hint="cs"/>
          <w:rtl/>
        </w:rPr>
        <w:t xml:space="preserve">إبلاغ المعلومات </w:t>
      </w:r>
      <w:r>
        <w:rPr>
          <w:rFonts w:hint="cs"/>
          <w:rtl/>
          <w:lang w:bidi="ar-AE"/>
        </w:rPr>
        <w:t>يجب أن يكون خطياً</w:t>
      </w:r>
      <w:r>
        <w:rPr>
          <w:rFonts w:hint="cs"/>
          <w:rtl/>
        </w:rPr>
        <w:t xml:space="preserve"> مع ذكر القانون الذي استند إليه والوقائع المزعومة معاً. وقال إن مبلغ علمه هو أن اللجنة لم </w:t>
      </w:r>
      <w:r>
        <w:rPr>
          <w:rFonts w:hint="cs"/>
          <w:rtl/>
          <w:lang w:bidi="ar-AE"/>
        </w:rPr>
        <w:t xml:space="preserve">يسبق لها </w:t>
      </w:r>
      <w:r>
        <w:rPr>
          <w:rFonts w:hint="cs"/>
          <w:rtl/>
        </w:rPr>
        <w:t xml:space="preserve">قط </w:t>
      </w:r>
      <w:r>
        <w:rPr>
          <w:rFonts w:hint="cs"/>
          <w:rtl/>
          <w:lang w:bidi="ar-AE"/>
        </w:rPr>
        <w:t xml:space="preserve">أن اعتبرت </w:t>
      </w:r>
      <w:r>
        <w:rPr>
          <w:rFonts w:hint="cs"/>
          <w:rtl/>
        </w:rPr>
        <w:t>في بلاغ فردي أن توجيه التهم شفهياً يكون كافياً.</w:t>
      </w:r>
    </w:p>
    <w:p w:rsidR="00000000" w:rsidRDefault="00000000">
      <w:pPr>
        <w:spacing w:before="0" w:line="380" w:lineRule="exact"/>
        <w:jc w:val="both"/>
        <w:rPr>
          <w:rFonts w:hint="cs"/>
          <w:rtl/>
        </w:rPr>
      </w:pPr>
      <w:r>
        <w:rPr>
          <w:rFonts w:hint="cs"/>
          <w:rtl/>
        </w:rPr>
        <w:t>22-</w:t>
      </w:r>
      <w:r>
        <w:rPr>
          <w:rFonts w:hint="cs"/>
          <w:rtl/>
        </w:rPr>
        <w:tab/>
      </w:r>
      <w:r>
        <w:rPr>
          <w:rFonts w:hint="cs"/>
          <w:b/>
          <w:u w:val="single"/>
          <w:rtl/>
        </w:rPr>
        <w:t>الرئيسة</w:t>
      </w:r>
      <w:r>
        <w:rPr>
          <w:rFonts w:hint="cs"/>
          <w:rtl/>
        </w:rPr>
        <w:t xml:space="preserve">: </w:t>
      </w:r>
      <w:r>
        <w:rPr>
          <w:rFonts w:hint="cs"/>
          <w:rtl/>
          <w:lang w:bidi="ar-AE"/>
        </w:rPr>
        <w:t>سألت</w:t>
      </w:r>
      <w:r>
        <w:rPr>
          <w:rFonts w:hint="cs"/>
          <w:rtl/>
        </w:rPr>
        <w:t xml:space="preserve"> إن كان يقصد شطب الإشارة </w:t>
      </w:r>
      <w:r>
        <w:rPr>
          <w:rFonts w:hint="cs"/>
          <w:rtl/>
          <w:lang w:bidi="ar-AE"/>
        </w:rPr>
        <w:t>إ</w:t>
      </w:r>
      <w:r>
        <w:rPr>
          <w:rFonts w:hint="cs"/>
          <w:rtl/>
        </w:rPr>
        <w:t xml:space="preserve">لى كلمة "شفهياً" </w:t>
      </w:r>
      <w:r>
        <w:rPr>
          <w:rFonts w:hint="cs"/>
          <w:rtl/>
          <w:lang w:bidi="ar-AE"/>
        </w:rPr>
        <w:t>كليةً</w:t>
      </w:r>
      <w:r>
        <w:rPr>
          <w:rFonts w:hint="cs"/>
          <w:rtl/>
        </w:rPr>
        <w:t>. فهي تعتبر أن المتهم سيستفيد من إبلاغه بالتهم الموجهة إليه شفهياً و</w:t>
      </w:r>
      <w:r>
        <w:rPr>
          <w:rFonts w:hint="cs"/>
          <w:rtl/>
          <w:lang w:bidi="ar-AE"/>
        </w:rPr>
        <w:t>خطياً</w:t>
      </w:r>
      <w:r>
        <w:rPr>
          <w:rFonts w:hint="cs"/>
          <w:rtl/>
        </w:rPr>
        <w:t xml:space="preserve"> معاً.</w:t>
      </w:r>
    </w:p>
    <w:p w:rsidR="00000000" w:rsidRDefault="00000000">
      <w:pPr>
        <w:spacing w:before="0" w:line="380" w:lineRule="exact"/>
        <w:jc w:val="both"/>
        <w:rPr>
          <w:rFonts w:hint="cs"/>
          <w:rtl/>
        </w:rPr>
      </w:pPr>
      <w:r>
        <w:rPr>
          <w:rFonts w:hint="cs"/>
          <w:rtl/>
        </w:rPr>
        <w:t>23-</w:t>
      </w:r>
      <w:r>
        <w:rPr>
          <w:rFonts w:hint="cs"/>
          <w:rtl/>
        </w:rPr>
        <w:tab/>
      </w:r>
      <w:r>
        <w:rPr>
          <w:b/>
          <w:u w:val="single"/>
          <w:rtl/>
        </w:rPr>
        <w:t>السيدة ودجوود</w:t>
      </w:r>
      <w:r>
        <w:rPr>
          <w:rFonts w:hint="cs"/>
          <w:rtl/>
        </w:rPr>
        <w:t>: قالت إن العهد ذاته لا ي</w:t>
      </w:r>
      <w:r>
        <w:rPr>
          <w:rFonts w:hint="cs"/>
          <w:rtl/>
          <w:lang w:bidi="ar-AE"/>
        </w:rPr>
        <w:t xml:space="preserve">تضمن </w:t>
      </w:r>
      <w:r>
        <w:rPr>
          <w:rFonts w:hint="cs"/>
          <w:rtl/>
        </w:rPr>
        <w:t xml:space="preserve">أية إشارة إلى إبلاغ التهم </w:t>
      </w:r>
      <w:r>
        <w:rPr>
          <w:rFonts w:hint="cs"/>
          <w:rtl/>
          <w:lang w:bidi="ar-AE"/>
        </w:rPr>
        <w:t>خطياً</w:t>
      </w:r>
      <w:r>
        <w:rPr>
          <w:rFonts w:hint="cs"/>
          <w:rtl/>
        </w:rPr>
        <w:t>. فهناك بعض الظروف، كما في المناطق النائية في بلدان نامية أو في محاكم جزئية، التي يصعب فيها إصدار وثيقة مكتوبة طباعة.</w:t>
      </w:r>
    </w:p>
    <w:p w:rsidR="00000000" w:rsidRDefault="00000000">
      <w:pPr>
        <w:spacing w:before="0" w:line="380" w:lineRule="exact"/>
        <w:jc w:val="both"/>
        <w:rPr>
          <w:rFonts w:hint="cs"/>
          <w:rtl/>
        </w:rPr>
      </w:pPr>
      <w:r>
        <w:rPr>
          <w:rFonts w:hint="cs"/>
          <w:rtl/>
        </w:rPr>
        <w:t>24-</w:t>
      </w:r>
      <w:r>
        <w:rPr>
          <w:rFonts w:hint="cs"/>
          <w:rtl/>
        </w:rPr>
        <w:tab/>
        <w:t>ووفقاً للجملة الثانية، لا ي</w:t>
      </w:r>
      <w:r>
        <w:rPr>
          <w:rFonts w:hint="cs"/>
          <w:rtl/>
          <w:lang w:bidi="ar-AE"/>
        </w:rPr>
        <w:t>نطبق</w:t>
      </w:r>
      <w:r>
        <w:rPr>
          <w:rFonts w:hint="cs"/>
          <w:rtl/>
        </w:rPr>
        <w:t xml:space="preserve"> الضمان على حالات إلقاء القبض بالمعنى المقصود </w:t>
      </w:r>
      <w:r>
        <w:rPr>
          <w:rFonts w:hint="cs"/>
          <w:rtl/>
          <w:lang w:bidi="ar-AE"/>
        </w:rPr>
        <w:t>في</w:t>
      </w:r>
      <w:r>
        <w:rPr>
          <w:rFonts w:hint="cs"/>
          <w:rtl/>
        </w:rPr>
        <w:t xml:space="preserve"> المادة 9 من العهد. وهو ما يمكن تأويله خطأً من قبل ضابط الشرطة مثلاً على أنه يفيد بأنه لا يوجد اشتراط بإبلاغ الشخص بالتهم الجنائية الموجهة إليه عند القبض عليه. واقترحت أن يذكر أن الإبلاغ بأسباب التوقيف </w:t>
      </w:r>
      <w:r>
        <w:rPr>
          <w:rFonts w:hint="cs"/>
          <w:rtl/>
          <w:lang w:bidi="ar-AE"/>
        </w:rPr>
        <w:t xml:space="preserve">ضمان </w:t>
      </w:r>
      <w:r>
        <w:rPr>
          <w:rFonts w:hint="cs"/>
          <w:rtl/>
        </w:rPr>
        <w:t xml:space="preserve">مكفول بصورة مستقلة بموجب الفقرة 2 من المادة 9 من العهد. </w:t>
      </w:r>
    </w:p>
    <w:p w:rsidR="00000000" w:rsidRDefault="00000000">
      <w:pPr>
        <w:spacing w:before="0" w:line="380" w:lineRule="exact"/>
        <w:jc w:val="both"/>
        <w:rPr>
          <w:rFonts w:hint="cs"/>
          <w:spacing w:val="4"/>
          <w:rtl/>
        </w:rPr>
      </w:pPr>
      <w:r>
        <w:rPr>
          <w:rFonts w:hint="cs"/>
          <w:spacing w:val="4"/>
          <w:rtl/>
        </w:rPr>
        <w:t>25-</w:t>
      </w:r>
      <w:r>
        <w:rPr>
          <w:rFonts w:hint="cs"/>
          <w:spacing w:val="4"/>
          <w:rtl/>
        </w:rPr>
        <w:tab/>
        <w:t>وفيما يتعلق بالشرط الوارد في الجملة قبل الأخيرة التي جاء فيها أن "كلاً من القانون والوقائع المزعومة"، ف</w:t>
      </w:r>
      <w:r>
        <w:rPr>
          <w:rFonts w:hint="cs"/>
          <w:spacing w:val="4"/>
          <w:rtl/>
          <w:lang w:bidi="ar-AE"/>
        </w:rPr>
        <w:t xml:space="preserve">إن </w:t>
      </w:r>
      <w:r>
        <w:rPr>
          <w:rFonts w:hint="cs"/>
          <w:spacing w:val="4"/>
          <w:rtl/>
        </w:rPr>
        <w:t xml:space="preserve">الفقرة الفرعية 3(أ) من المادة 14 </w:t>
      </w:r>
      <w:r>
        <w:rPr>
          <w:rFonts w:hint="cs"/>
          <w:spacing w:val="4"/>
          <w:rtl/>
          <w:lang w:bidi="ar-AE"/>
        </w:rPr>
        <w:t xml:space="preserve">تشير </w:t>
      </w:r>
      <w:r>
        <w:rPr>
          <w:rFonts w:hint="cs"/>
          <w:spacing w:val="4"/>
          <w:rtl/>
        </w:rPr>
        <w:t xml:space="preserve">إلى "طبيعة التهمة وسببها". </w:t>
      </w:r>
      <w:r>
        <w:rPr>
          <w:rFonts w:hint="cs"/>
          <w:spacing w:val="4"/>
          <w:rtl/>
          <w:lang w:bidi="ar-AE"/>
        </w:rPr>
        <w:t>ف</w:t>
      </w:r>
      <w:r>
        <w:rPr>
          <w:rFonts w:hint="cs"/>
          <w:spacing w:val="4"/>
          <w:rtl/>
        </w:rPr>
        <w:t>غالباً ما ي</w:t>
      </w:r>
      <w:r>
        <w:rPr>
          <w:rFonts w:hint="cs"/>
          <w:spacing w:val="4"/>
          <w:rtl/>
          <w:lang w:bidi="ar-AE"/>
        </w:rPr>
        <w:t>حدث</w:t>
      </w:r>
      <w:r>
        <w:rPr>
          <w:rFonts w:hint="cs"/>
          <w:spacing w:val="4"/>
          <w:rtl/>
        </w:rPr>
        <w:t xml:space="preserve"> تردد يمكن تفهمه في تحديد وقائع القضية قبل إجراء تحقيق مفصل في الموضوع. وبالتالي اقترحت استعمال الصياغة التي وردت بها المادة 14.</w:t>
      </w:r>
    </w:p>
    <w:p w:rsidR="00000000" w:rsidRDefault="00000000">
      <w:pPr>
        <w:spacing w:before="0" w:line="380" w:lineRule="exact"/>
        <w:jc w:val="both"/>
        <w:rPr>
          <w:rFonts w:hint="cs"/>
          <w:rtl/>
        </w:rPr>
      </w:pPr>
      <w:r>
        <w:rPr>
          <w:rFonts w:hint="cs"/>
          <w:rtl/>
        </w:rPr>
        <w:t>26-</w:t>
      </w:r>
      <w:r>
        <w:rPr>
          <w:rFonts w:hint="cs"/>
          <w:rtl/>
        </w:rPr>
        <w:tab/>
      </w:r>
      <w:r>
        <w:rPr>
          <w:rFonts w:hint="cs"/>
          <w:b/>
          <w:u w:val="single"/>
          <w:rtl/>
        </w:rPr>
        <w:t>السيد أندو</w:t>
      </w:r>
      <w:r>
        <w:rPr>
          <w:rFonts w:hint="cs"/>
          <w:rtl/>
        </w:rPr>
        <w:t>: بعد أن لاحظ أن المادة 14 ت</w:t>
      </w:r>
      <w:r>
        <w:rPr>
          <w:rFonts w:hint="cs"/>
          <w:rtl/>
          <w:lang w:bidi="ar-AE"/>
        </w:rPr>
        <w:t>ت</w:t>
      </w:r>
      <w:r>
        <w:rPr>
          <w:rFonts w:hint="cs"/>
          <w:rtl/>
        </w:rPr>
        <w:t>ناول المرافعات في المحاكم، قال إن</w:t>
      </w:r>
      <w:r>
        <w:rPr>
          <w:rFonts w:hint="cs"/>
          <w:rtl/>
          <w:lang w:bidi="ar-AE"/>
        </w:rPr>
        <w:t xml:space="preserve"> </w:t>
      </w:r>
      <w:r>
        <w:rPr>
          <w:rFonts w:hint="cs"/>
          <w:rtl/>
        </w:rPr>
        <w:t xml:space="preserve">الإشارة </w:t>
      </w:r>
      <w:r>
        <w:rPr>
          <w:rFonts w:hint="cs"/>
          <w:rtl/>
          <w:lang w:bidi="ar-AE"/>
        </w:rPr>
        <w:t>إ</w:t>
      </w:r>
      <w:r>
        <w:rPr>
          <w:rFonts w:hint="cs"/>
          <w:rtl/>
        </w:rPr>
        <w:t>لى "الوقائع المزعومة" ينبغي النظر إل</w:t>
      </w:r>
      <w:r>
        <w:rPr>
          <w:rFonts w:hint="cs"/>
          <w:rtl/>
          <w:lang w:bidi="ar-AE"/>
        </w:rPr>
        <w:t>يها</w:t>
      </w:r>
      <w:r>
        <w:rPr>
          <w:rFonts w:hint="cs"/>
          <w:rtl/>
        </w:rPr>
        <w:t xml:space="preserve"> في هذا السياق.</w:t>
      </w:r>
    </w:p>
    <w:p w:rsidR="00000000" w:rsidRDefault="00000000">
      <w:pPr>
        <w:spacing w:before="0" w:line="380" w:lineRule="exact"/>
        <w:jc w:val="both"/>
        <w:rPr>
          <w:rFonts w:hint="cs"/>
          <w:rtl/>
        </w:rPr>
      </w:pPr>
      <w:r>
        <w:rPr>
          <w:rFonts w:hint="cs"/>
          <w:rtl/>
        </w:rPr>
        <w:t>27-</w:t>
      </w:r>
      <w:r>
        <w:rPr>
          <w:rFonts w:hint="cs"/>
          <w:rtl/>
        </w:rPr>
        <w:tab/>
        <w:t>وطلب توضيح العبارة الواردة في الجملة الثالثة و</w:t>
      </w:r>
      <w:r>
        <w:rPr>
          <w:rFonts w:hint="cs"/>
          <w:rtl/>
          <w:lang w:bidi="ar-AE"/>
        </w:rPr>
        <w:t xml:space="preserve">فيما يلي </w:t>
      </w:r>
      <w:r>
        <w:rPr>
          <w:rFonts w:hint="cs"/>
          <w:rtl/>
        </w:rPr>
        <w:t>نصها:</w:t>
      </w:r>
      <w:r>
        <w:rPr>
          <w:rFonts w:hint="cs"/>
          <w:rtl/>
          <w:lang w:bidi="ar-AE"/>
        </w:rPr>
        <w:t xml:space="preserve"> </w:t>
      </w:r>
      <w:r>
        <w:rPr>
          <w:lang w:val="en-GB"/>
        </w:rPr>
        <w:t>i.e. when, in the course of an" investigation, a court or an authority of the prosecution decides to take procedural steps against a "person suspected of a crime …</w:t>
      </w:r>
      <w:r>
        <w:rPr>
          <w:rFonts w:hint="cs"/>
          <w:rtl/>
        </w:rPr>
        <w:t xml:space="preserve"> "أي عندما </w:t>
      </w:r>
      <w:r>
        <w:rPr>
          <w:rtl/>
        </w:rPr>
        <w:t xml:space="preserve">تقرر </w:t>
      </w:r>
      <w:r>
        <w:rPr>
          <w:rFonts w:hint="cs"/>
          <w:rtl/>
        </w:rPr>
        <w:t>إ</w:t>
      </w:r>
      <w:r>
        <w:rPr>
          <w:rtl/>
        </w:rPr>
        <w:t xml:space="preserve">حدى المحاكم أو </w:t>
      </w:r>
      <w:r>
        <w:rPr>
          <w:rFonts w:hint="cs"/>
          <w:rtl/>
        </w:rPr>
        <w:t>إ</w:t>
      </w:r>
      <w:r>
        <w:rPr>
          <w:rtl/>
        </w:rPr>
        <w:t xml:space="preserve">حدى سلطات الادعاء العام، أثناء التحقيق، أن تتخذ </w:t>
      </w:r>
      <w:r>
        <w:rPr>
          <w:rFonts w:hint="cs"/>
          <w:rtl/>
        </w:rPr>
        <w:t>إ</w:t>
      </w:r>
      <w:r>
        <w:rPr>
          <w:rtl/>
        </w:rPr>
        <w:t xml:space="preserve">جراءات ضد شخص مشتبه </w:t>
      </w:r>
      <w:r>
        <w:rPr>
          <w:rFonts w:hint="cs"/>
          <w:rtl/>
        </w:rPr>
        <w:t>فيه</w:t>
      </w:r>
      <w:r>
        <w:rPr>
          <w:rtl/>
        </w:rPr>
        <w:t xml:space="preserve"> بأنه ارتكب جريمة</w:t>
      </w:r>
      <w:r>
        <w:rPr>
          <w:rFonts w:hint="cs"/>
          <w:rtl/>
        </w:rPr>
        <w:t xml:space="preserve"> ...". فالنظام القضائي يختلف من بلد </w:t>
      </w:r>
      <w:r>
        <w:rPr>
          <w:rFonts w:hint="cs"/>
          <w:rtl/>
          <w:lang w:bidi="ar-AE"/>
        </w:rPr>
        <w:t xml:space="preserve">إلى </w:t>
      </w:r>
      <w:r>
        <w:rPr>
          <w:rFonts w:hint="cs"/>
          <w:rtl/>
        </w:rPr>
        <w:t>آخر ولكن الادعاء العام</w:t>
      </w:r>
      <w:r>
        <w:rPr>
          <w:rFonts w:hint="cs"/>
          <w:rtl/>
          <w:lang w:bidi="ar-AE"/>
        </w:rPr>
        <w:t xml:space="preserve">، </w:t>
      </w:r>
      <w:r>
        <w:rPr>
          <w:rFonts w:hint="cs"/>
          <w:rtl/>
        </w:rPr>
        <w:t>في معظم الحالات، هو الذي ي</w:t>
      </w:r>
      <w:r>
        <w:rPr>
          <w:rFonts w:hint="cs"/>
          <w:rtl/>
          <w:lang w:bidi="ar-AE"/>
        </w:rPr>
        <w:t>ق</w:t>
      </w:r>
      <w:r>
        <w:rPr>
          <w:rFonts w:hint="cs"/>
          <w:rtl/>
        </w:rPr>
        <w:t>رر أثناء التحقيق</w:t>
      </w:r>
      <w:r>
        <w:rPr>
          <w:rFonts w:hint="cs"/>
          <w:rtl/>
          <w:lang w:bidi="ar-AE"/>
        </w:rPr>
        <w:t xml:space="preserve"> إجراء المحاكمات</w:t>
      </w:r>
      <w:r>
        <w:rPr>
          <w:rFonts w:hint="cs"/>
          <w:rtl/>
        </w:rPr>
        <w:t>.</w:t>
      </w:r>
    </w:p>
    <w:p w:rsidR="00000000" w:rsidRDefault="00000000">
      <w:pPr>
        <w:spacing w:before="0" w:line="380" w:lineRule="exact"/>
        <w:jc w:val="both"/>
        <w:rPr>
          <w:rFonts w:hint="cs"/>
          <w:rtl/>
        </w:rPr>
      </w:pPr>
      <w:r>
        <w:rPr>
          <w:rFonts w:hint="cs"/>
          <w:rtl/>
        </w:rPr>
        <w:t>28-</w:t>
      </w:r>
      <w:r>
        <w:rPr>
          <w:rFonts w:hint="cs"/>
          <w:rtl/>
        </w:rPr>
        <w:tab/>
      </w:r>
      <w:r>
        <w:rPr>
          <w:rFonts w:hint="cs"/>
          <w:b/>
          <w:u w:val="single"/>
          <w:rtl/>
        </w:rPr>
        <w:t>السيد كالين</w:t>
      </w:r>
      <w:r>
        <w:rPr>
          <w:rFonts w:hint="cs"/>
          <w:rtl/>
        </w:rPr>
        <w:t xml:space="preserve">: قال إنه غير قادر على تقديم التوضيح المطلوب لأن </w:t>
      </w:r>
      <w:r>
        <w:rPr>
          <w:rFonts w:hint="cs"/>
          <w:rtl/>
          <w:lang w:bidi="ar-AE"/>
        </w:rPr>
        <w:t>هناك</w:t>
      </w:r>
      <w:r>
        <w:rPr>
          <w:rFonts w:hint="cs"/>
          <w:rtl/>
        </w:rPr>
        <w:t xml:space="preserve"> تحديداً عدد كبير </w:t>
      </w:r>
      <w:r>
        <w:rPr>
          <w:rFonts w:hint="cs"/>
          <w:rtl/>
          <w:lang w:bidi="ar-AE"/>
        </w:rPr>
        <w:t xml:space="preserve">جداً </w:t>
      </w:r>
      <w:r>
        <w:rPr>
          <w:rFonts w:hint="cs"/>
          <w:rtl/>
        </w:rPr>
        <w:t>من النظم المحلية</w:t>
      </w:r>
      <w:r>
        <w:rPr>
          <w:rFonts w:hint="cs"/>
          <w:rtl/>
          <w:lang w:bidi="ar-AE"/>
        </w:rPr>
        <w:t xml:space="preserve"> المختلفة</w:t>
      </w:r>
      <w:r>
        <w:rPr>
          <w:rFonts w:hint="cs"/>
          <w:rtl/>
        </w:rPr>
        <w:t xml:space="preserve">. وامتنع عن القول بأن التهمة الرسمية توجه بناءً على قرار من الادعاء العام لأن </w:t>
      </w:r>
      <w:r>
        <w:rPr>
          <w:rFonts w:hint="cs"/>
          <w:rtl/>
          <w:lang w:bidi="ar-AE"/>
        </w:rPr>
        <w:t>ال</w:t>
      </w:r>
      <w:r>
        <w:rPr>
          <w:rFonts w:hint="cs"/>
          <w:rtl/>
        </w:rPr>
        <w:t xml:space="preserve">محكمة </w:t>
      </w:r>
      <w:r>
        <w:rPr>
          <w:rFonts w:hint="cs"/>
          <w:rtl/>
          <w:lang w:bidi="ar-AE"/>
        </w:rPr>
        <w:t xml:space="preserve">قد تقرر </w:t>
      </w:r>
      <w:r>
        <w:rPr>
          <w:rFonts w:hint="cs"/>
          <w:rtl/>
        </w:rPr>
        <w:t xml:space="preserve">في بعض الحالات </w:t>
      </w:r>
      <w:r>
        <w:rPr>
          <w:rFonts w:hint="cs"/>
          <w:rtl/>
          <w:lang w:bidi="ar-AE"/>
        </w:rPr>
        <w:t>ال</w:t>
      </w:r>
      <w:r>
        <w:rPr>
          <w:rFonts w:hint="cs"/>
          <w:rtl/>
        </w:rPr>
        <w:t>شر</w:t>
      </w:r>
      <w:r>
        <w:rPr>
          <w:rFonts w:hint="cs"/>
          <w:rtl/>
          <w:lang w:bidi="ar-AE"/>
        </w:rPr>
        <w:t>و</w:t>
      </w:r>
      <w:r>
        <w:rPr>
          <w:rFonts w:hint="cs"/>
          <w:rtl/>
        </w:rPr>
        <w:t>ع في الإجراءات.</w:t>
      </w:r>
    </w:p>
    <w:p w:rsidR="00000000" w:rsidRDefault="00000000">
      <w:pPr>
        <w:spacing w:before="0" w:line="380" w:lineRule="exact"/>
        <w:jc w:val="both"/>
        <w:rPr>
          <w:rFonts w:hint="cs"/>
          <w:rtl/>
        </w:rPr>
      </w:pPr>
      <w:r>
        <w:rPr>
          <w:rFonts w:hint="cs"/>
          <w:rtl/>
        </w:rPr>
        <w:t>29-</w:t>
      </w:r>
      <w:r>
        <w:rPr>
          <w:rFonts w:hint="cs"/>
          <w:rtl/>
        </w:rPr>
        <w:tab/>
        <w:t>و</w:t>
      </w:r>
      <w:r>
        <w:rPr>
          <w:rFonts w:hint="cs"/>
          <w:rtl/>
          <w:lang w:bidi="ar-AE"/>
        </w:rPr>
        <w:t>قال إنه مستعد ل</w:t>
      </w:r>
      <w:r>
        <w:rPr>
          <w:rFonts w:hint="cs"/>
          <w:rtl/>
        </w:rPr>
        <w:t xml:space="preserve">إعادة صياغة الجملة الثانية </w:t>
      </w:r>
      <w:r>
        <w:rPr>
          <w:rFonts w:hint="cs"/>
          <w:rtl/>
          <w:lang w:bidi="ar-AE"/>
        </w:rPr>
        <w:t xml:space="preserve">بناءً على </w:t>
      </w:r>
      <w:r>
        <w:rPr>
          <w:rFonts w:hint="cs"/>
          <w:rtl/>
        </w:rPr>
        <w:t xml:space="preserve">اقتراح السيدة </w:t>
      </w:r>
      <w:r>
        <w:rPr>
          <w:rtl/>
        </w:rPr>
        <w:t>ودجوود</w:t>
      </w:r>
      <w:r>
        <w:rPr>
          <w:rFonts w:hint="cs"/>
          <w:rtl/>
        </w:rPr>
        <w:t>.</w:t>
      </w:r>
    </w:p>
    <w:p w:rsidR="00000000" w:rsidRDefault="00000000">
      <w:pPr>
        <w:spacing w:before="0" w:line="380" w:lineRule="exact"/>
        <w:jc w:val="both"/>
        <w:rPr>
          <w:rFonts w:hint="cs"/>
          <w:rtl/>
          <w:lang w:bidi="ar-AE"/>
        </w:rPr>
      </w:pPr>
      <w:r>
        <w:rPr>
          <w:rFonts w:hint="cs"/>
          <w:rtl/>
        </w:rPr>
        <w:t>30-</w:t>
      </w:r>
      <w:r>
        <w:rPr>
          <w:rFonts w:hint="cs"/>
          <w:rtl/>
        </w:rPr>
        <w:tab/>
        <w:t xml:space="preserve">واستعمل عبارة </w:t>
      </w:r>
      <w:r>
        <w:rPr>
          <w:lang w:val="en-GB"/>
        </w:rPr>
        <w:t>"alleged facts"</w:t>
      </w:r>
      <w:r>
        <w:rPr>
          <w:rFonts w:hint="cs"/>
          <w:rtl/>
          <w:lang w:bidi="ar-AE"/>
        </w:rPr>
        <w:t xml:space="preserve"> "</w:t>
      </w:r>
      <w:r>
        <w:rPr>
          <w:rFonts w:hint="cs"/>
          <w:rtl/>
        </w:rPr>
        <w:t xml:space="preserve">الوقائع المزعومة" لأن </w:t>
      </w:r>
      <w:r>
        <w:rPr>
          <w:lang w:val="en-GB"/>
        </w:rPr>
        <w:t>"the cause of the charge"</w:t>
      </w:r>
      <w:r>
        <w:rPr>
          <w:rFonts w:hint="cs"/>
          <w:rtl/>
          <w:lang w:bidi="ar-AE"/>
        </w:rPr>
        <w:t xml:space="preserve"> "</w:t>
      </w:r>
      <w:r>
        <w:rPr>
          <w:rFonts w:hint="cs"/>
          <w:rtl/>
        </w:rPr>
        <w:t xml:space="preserve">سبب التهمة" يمكن أن يكون السلوك المخل لضابط الشرطة أو حتى السياق السياسي، وهو ما لم تقصده المادة 14 بطبيعة الحال. ودعا السيدة </w:t>
      </w:r>
      <w:r>
        <w:rPr>
          <w:rtl/>
        </w:rPr>
        <w:t>ودجوود</w:t>
      </w:r>
      <w:r>
        <w:rPr>
          <w:rFonts w:hint="cs"/>
          <w:rtl/>
        </w:rPr>
        <w:t xml:space="preserve"> إلى اقتراح صياغة </w:t>
      </w:r>
      <w:r>
        <w:rPr>
          <w:rFonts w:hint="cs"/>
          <w:rtl/>
          <w:lang w:bidi="ar-AE"/>
        </w:rPr>
        <w:t>بديلة</w:t>
      </w:r>
      <w:r>
        <w:rPr>
          <w:rFonts w:hint="cs"/>
          <w:rtl/>
        </w:rPr>
        <w:t>.</w:t>
      </w:r>
    </w:p>
    <w:p w:rsidR="00000000" w:rsidRDefault="00000000">
      <w:pPr>
        <w:spacing w:before="0" w:line="380" w:lineRule="exact"/>
        <w:jc w:val="both"/>
        <w:rPr>
          <w:rFonts w:hint="cs"/>
          <w:rtl/>
        </w:rPr>
      </w:pPr>
      <w:r>
        <w:rPr>
          <w:rFonts w:hint="cs"/>
          <w:rtl/>
          <w:lang w:bidi="ar-AE"/>
        </w:rPr>
        <w:t>31-</w:t>
      </w:r>
      <w:r>
        <w:rPr>
          <w:rFonts w:hint="cs"/>
          <w:rtl/>
          <w:lang w:bidi="ar-AE"/>
        </w:rPr>
        <w:tab/>
      </w:r>
      <w:r>
        <w:rPr>
          <w:rFonts w:hint="cs"/>
          <w:rtl/>
        </w:rPr>
        <w:t>و</w:t>
      </w:r>
      <w:r>
        <w:rPr>
          <w:rFonts w:hint="cs"/>
          <w:rtl/>
          <w:lang w:bidi="ar-AE"/>
        </w:rPr>
        <w:t xml:space="preserve">قال إنه لا يمانع في </w:t>
      </w:r>
      <w:r>
        <w:rPr>
          <w:rFonts w:hint="cs"/>
          <w:rtl/>
        </w:rPr>
        <w:t xml:space="preserve">تعديل عبارة </w:t>
      </w:r>
      <w:r>
        <w:rPr>
          <w:lang w:val="en-GB"/>
        </w:rPr>
        <w:t>"either orally or in writing"</w:t>
      </w:r>
      <w:r>
        <w:rPr>
          <w:rFonts w:hint="cs"/>
          <w:rtl/>
          <w:lang w:bidi="ar-AE"/>
        </w:rPr>
        <w:t xml:space="preserve"> "</w:t>
      </w:r>
      <w:r>
        <w:rPr>
          <w:rFonts w:hint="cs"/>
          <w:rtl/>
        </w:rPr>
        <w:t xml:space="preserve">إما شفاهياً أو خطياً" ليكون نصها </w:t>
      </w:r>
      <w:r>
        <w:rPr>
          <w:rFonts w:hint="cs"/>
          <w:rtl/>
          <w:lang w:bidi="ar-AE"/>
        </w:rPr>
        <w:t xml:space="preserve">كما يلي: </w:t>
      </w:r>
      <w:r>
        <w:rPr>
          <w:lang w:val="en-GB"/>
        </w:rPr>
        <w:t>"both orally and in writing"</w:t>
      </w:r>
      <w:r>
        <w:rPr>
          <w:rFonts w:hint="cs"/>
          <w:rtl/>
          <w:lang w:bidi="ar-AE"/>
        </w:rPr>
        <w:t xml:space="preserve"> "</w:t>
      </w:r>
      <w:r>
        <w:rPr>
          <w:rFonts w:hint="cs"/>
          <w:rtl/>
        </w:rPr>
        <w:t xml:space="preserve">شفهياً وخطياً معاً". وإذا </w:t>
      </w:r>
      <w:r>
        <w:rPr>
          <w:rFonts w:hint="cs"/>
          <w:rtl/>
          <w:lang w:bidi="ar-AE"/>
        </w:rPr>
        <w:t xml:space="preserve">عجزت </w:t>
      </w:r>
      <w:r>
        <w:rPr>
          <w:rFonts w:hint="cs"/>
          <w:rtl/>
        </w:rPr>
        <w:t xml:space="preserve">دولة طرف، بفعل ظروف معينة، </w:t>
      </w:r>
      <w:r>
        <w:rPr>
          <w:rFonts w:hint="cs"/>
          <w:rtl/>
          <w:lang w:bidi="ar-AE"/>
        </w:rPr>
        <w:t xml:space="preserve">عن </w:t>
      </w:r>
      <w:r>
        <w:rPr>
          <w:rFonts w:hint="cs"/>
          <w:rtl/>
        </w:rPr>
        <w:t>إبلاغ التهم خطياً، فعليها ألا تتقيد بالمادة 14.</w:t>
      </w:r>
    </w:p>
    <w:p w:rsidR="00000000" w:rsidRDefault="00000000">
      <w:pPr>
        <w:spacing w:before="0" w:line="380" w:lineRule="exact"/>
        <w:jc w:val="both"/>
        <w:rPr>
          <w:rFonts w:hint="cs"/>
          <w:rtl/>
        </w:rPr>
      </w:pPr>
      <w:r>
        <w:rPr>
          <w:rFonts w:hint="cs"/>
          <w:rtl/>
        </w:rPr>
        <w:t>32-</w:t>
      </w:r>
      <w:r>
        <w:rPr>
          <w:rFonts w:hint="cs"/>
          <w:rtl/>
        </w:rPr>
        <w:tab/>
      </w:r>
      <w:r>
        <w:rPr>
          <w:b/>
          <w:u w:val="single"/>
          <w:rtl/>
        </w:rPr>
        <w:t>السيدة ودجوود</w:t>
      </w:r>
      <w:r>
        <w:rPr>
          <w:rFonts w:hint="cs"/>
          <w:rtl/>
        </w:rPr>
        <w:t xml:space="preserve">: اقترحت، في ردها على طلب السيد كالين، الصياغة التالية: </w:t>
      </w:r>
      <w:r>
        <w:rPr>
          <w:lang w:val="en-GB"/>
        </w:rPr>
        <w:t>… provided that the" "information indicates both the law and the alleged general facts</w:t>
      </w:r>
      <w:r>
        <w:rPr>
          <w:rFonts w:hint="cs"/>
          <w:rtl/>
          <w:lang w:bidi="ar-AE"/>
        </w:rPr>
        <w:t xml:space="preserve"> "</w:t>
      </w:r>
      <w:r>
        <w:rPr>
          <w:rFonts w:hint="cs"/>
          <w:rtl/>
        </w:rPr>
        <w:t>... شريطة أن تشير المعلومات إلى القانون والوقائع العامة المزعومة".</w:t>
      </w:r>
    </w:p>
    <w:p w:rsidR="00000000" w:rsidRDefault="00000000">
      <w:pPr>
        <w:spacing w:before="0" w:line="380" w:lineRule="exact"/>
        <w:jc w:val="both"/>
        <w:rPr>
          <w:rFonts w:hint="cs"/>
          <w:rtl/>
        </w:rPr>
      </w:pPr>
      <w:r>
        <w:rPr>
          <w:rFonts w:hint="cs"/>
          <w:rtl/>
        </w:rPr>
        <w:t>33-</w:t>
      </w:r>
      <w:r>
        <w:rPr>
          <w:rFonts w:hint="cs"/>
          <w:rtl/>
        </w:rPr>
        <w:tab/>
      </w:r>
      <w:r>
        <w:rPr>
          <w:rFonts w:hint="cs"/>
          <w:u w:val="single"/>
          <w:rtl/>
        </w:rPr>
        <w:t>اعتمدت الفقرة 28 في صيغتها المعدلة</w:t>
      </w:r>
      <w:r>
        <w:rPr>
          <w:rFonts w:hint="cs"/>
          <w:rtl/>
        </w:rPr>
        <w:t>.</w:t>
      </w:r>
    </w:p>
    <w:p w:rsidR="00000000" w:rsidRDefault="00000000">
      <w:pPr>
        <w:spacing w:before="0" w:line="380" w:lineRule="exact"/>
        <w:jc w:val="both"/>
        <w:rPr>
          <w:rFonts w:hint="cs"/>
          <w:u w:val="single"/>
          <w:rtl/>
        </w:rPr>
      </w:pPr>
      <w:r>
        <w:rPr>
          <w:rFonts w:hint="cs"/>
          <w:u w:val="single"/>
          <w:rtl/>
        </w:rPr>
        <w:t>الفقرة 29</w:t>
      </w:r>
    </w:p>
    <w:p w:rsidR="00000000" w:rsidRDefault="00000000">
      <w:pPr>
        <w:spacing w:before="0" w:line="380" w:lineRule="exact"/>
        <w:jc w:val="both"/>
        <w:rPr>
          <w:rFonts w:hint="cs"/>
          <w:rtl/>
        </w:rPr>
      </w:pPr>
      <w:r>
        <w:rPr>
          <w:rFonts w:hint="cs"/>
          <w:rtl/>
        </w:rPr>
        <w:t>34-</w:t>
      </w:r>
      <w:r>
        <w:rPr>
          <w:rFonts w:hint="cs"/>
          <w:rtl/>
        </w:rPr>
        <w:tab/>
      </w:r>
      <w:r>
        <w:rPr>
          <w:rFonts w:hint="cs"/>
          <w:b/>
          <w:u w:val="single"/>
          <w:rtl/>
        </w:rPr>
        <w:t>السيد فيروشيفسكي</w:t>
      </w:r>
      <w:r>
        <w:rPr>
          <w:rFonts w:hint="cs"/>
          <w:rtl/>
        </w:rPr>
        <w:t>: قال</w:t>
      </w:r>
      <w:r>
        <w:rPr>
          <w:rFonts w:hint="cs"/>
          <w:rtl/>
          <w:lang w:bidi="ar-AE"/>
        </w:rPr>
        <w:t>،</w:t>
      </w:r>
      <w:r>
        <w:rPr>
          <w:rFonts w:hint="cs"/>
          <w:rtl/>
        </w:rPr>
        <w:t xml:space="preserve"> ويؤيده في ذلك السيد عمر، إن كلمة </w:t>
      </w:r>
      <w:r>
        <w:rPr>
          <w:lang w:val="en-GB"/>
        </w:rPr>
        <w:t>"not"</w:t>
      </w:r>
      <w:r>
        <w:rPr>
          <w:rFonts w:hint="cs"/>
          <w:rtl/>
          <w:lang w:bidi="ar-AE"/>
        </w:rPr>
        <w:t xml:space="preserve"> "</w:t>
      </w:r>
      <w:r>
        <w:rPr>
          <w:rFonts w:hint="cs"/>
          <w:rtl/>
        </w:rPr>
        <w:t xml:space="preserve">لا" ينبغي أن تضاف قبل كلمة </w:t>
      </w:r>
      <w:r>
        <w:rPr>
          <w:lang w:val="en-GB"/>
        </w:rPr>
        <w:t>"held</w:t>
      </w:r>
      <w:r>
        <w:t>"</w:t>
      </w:r>
      <w:r>
        <w:rPr>
          <w:rFonts w:hint="cs"/>
          <w:rtl/>
          <w:lang w:bidi="ar-AE"/>
        </w:rPr>
        <w:t xml:space="preserve"> "تُحمَّل"</w:t>
      </w:r>
      <w:r>
        <w:rPr>
          <w:rFonts w:hint="cs"/>
          <w:rtl/>
        </w:rPr>
        <w:t xml:space="preserve"> في الجملة قبل الأخيرة. </w:t>
      </w:r>
      <w:r>
        <w:rPr>
          <w:rFonts w:hint="cs"/>
          <w:rtl/>
          <w:lang w:bidi="ar-AE"/>
        </w:rPr>
        <w:t xml:space="preserve">كما أن </w:t>
      </w:r>
      <w:r>
        <w:rPr>
          <w:rFonts w:hint="cs"/>
          <w:rtl/>
        </w:rPr>
        <w:t xml:space="preserve">اللجنة </w:t>
      </w:r>
      <w:r>
        <w:rPr>
          <w:rFonts w:hint="cs"/>
          <w:rtl/>
          <w:lang w:bidi="ar-AE"/>
        </w:rPr>
        <w:t xml:space="preserve">لاحظت </w:t>
      </w:r>
      <w:r>
        <w:rPr>
          <w:rFonts w:hint="cs"/>
          <w:rtl/>
        </w:rPr>
        <w:t>ف</w:t>
      </w:r>
      <w:r>
        <w:rPr>
          <w:rFonts w:hint="cs"/>
          <w:rtl/>
          <w:lang w:bidi="ar-AE"/>
        </w:rPr>
        <w:t>ي السابق</w:t>
      </w:r>
      <w:r>
        <w:rPr>
          <w:rFonts w:hint="cs"/>
          <w:rtl/>
        </w:rPr>
        <w:t xml:space="preserve"> أن مسؤولية الدولة </w:t>
      </w:r>
      <w:r>
        <w:rPr>
          <w:rFonts w:hint="cs"/>
          <w:rtl/>
          <w:lang w:bidi="ar-AE"/>
        </w:rPr>
        <w:t>أكبر</w:t>
      </w:r>
      <w:r>
        <w:rPr>
          <w:rFonts w:hint="cs"/>
          <w:rtl/>
        </w:rPr>
        <w:t xml:space="preserve"> إلى حد ما في حالة المحامين المعينين من </w:t>
      </w:r>
      <w:r>
        <w:rPr>
          <w:rFonts w:hint="cs"/>
          <w:rtl/>
          <w:lang w:bidi="ar-AE"/>
        </w:rPr>
        <w:t xml:space="preserve">قبل </w:t>
      </w:r>
      <w:r>
        <w:rPr>
          <w:rFonts w:hint="cs"/>
          <w:rtl/>
        </w:rPr>
        <w:t>المحكمة؛ واقترح تعديل النص ليعكس هذا الموقف.</w:t>
      </w:r>
    </w:p>
    <w:p w:rsidR="00000000" w:rsidRDefault="00000000">
      <w:pPr>
        <w:spacing w:before="0" w:line="380" w:lineRule="exact"/>
        <w:jc w:val="both"/>
        <w:rPr>
          <w:rFonts w:hint="cs"/>
          <w:rtl/>
        </w:rPr>
      </w:pPr>
      <w:r>
        <w:rPr>
          <w:rFonts w:hint="cs"/>
          <w:rtl/>
        </w:rPr>
        <w:t>35-</w:t>
      </w:r>
      <w:r>
        <w:rPr>
          <w:rFonts w:hint="cs"/>
          <w:rtl/>
        </w:rPr>
        <w:tab/>
      </w:r>
      <w:r>
        <w:rPr>
          <w:rFonts w:hint="cs"/>
          <w:b/>
          <w:u w:val="single"/>
          <w:rtl/>
        </w:rPr>
        <w:t>السيد عمر</w:t>
      </w:r>
      <w:r>
        <w:rPr>
          <w:rFonts w:hint="cs"/>
          <w:rtl/>
        </w:rPr>
        <w:t>: اقترح الاستعا</w:t>
      </w:r>
      <w:r>
        <w:rPr>
          <w:rFonts w:hint="cs"/>
          <w:rtl/>
          <w:lang w:bidi="ar-AE"/>
        </w:rPr>
        <w:t>ض</w:t>
      </w:r>
      <w:r>
        <w:rPr>
          <w:rFonts w:hint="cs"/>
          <w:rtl/>
        </w:rPr>
        <w:t xml:space="preserve">ة عن كلمة </w:t>
      </w:r>
      <w:r>
        <w:rPr>
          <w:lang w:val="en-GB"/>
        </w:rPr>
        <w:t>"</w:t>
      </w:r>
      <w:r>
        <w:rPr>
          <w:u w:val="single"/>
          <w:lang w:val="en-GB"/>
        </w:rPr>
        <w:t>stipule</w:t>
      </w:r>
      <w:r>
        <w:rPr>
          <w:lang w:val="en-GB"/>
        </w:rPr>
        <w:t>"</w:t>
      </w:r>
      <w:r>
        <w:rPr>
          <w:rFonts w:hint="cs"/>
          <w:rtl/>
          <w:lang w:bidi="ar-AE"/>
        </w:rPr>
        <w:t xml:space="preserve"> "</w:t>
      </w:r>
      <w:r>
        <w:rPr>
          <w:rFonts w:hint="cs"/>
          <w:rtl/>
        </w:rPr>
        <w:t xml:space="preserve">يقضي" الواردة في الجملة الأولى من الصيغة الفرنسية للنص بكلمة </w:t>
      </w:r>
      <w:r>
        <w:t>"</w:t>
      </w:r>
      <w:r>
        <w:rPr>
          <w:u w:val="single"/>
          <w:lang w:val="en-GB"/>
        </w:rPr>
        <w:t>dispose</w:t>
      </w:r>
      <w:r>
        <w:rPr>
          <w:lang w:val="en-GB"/>
        </w:rPr>
        <w:t>"</w:t>
      </w:r>
      <w:r>
        <w:rPr>
          <w:rFonts w:hint="cs"/>
          <w:rtl/>
          <w:lang w:bidi="ar-AE"/>
        </w:rPr>
        <w:t xml:space="preserve"> "</w:t>
      </w:r>
      <w:r>
        <w:rPr>
          <w:rFonts w:hint="cs"/>
          <w:rtl/>
        </w:rPr>
        <w:t>ينص".</w:t>
      </w:r>
    </w:p>
    <w:p w:rsidR="00000000" w:rsidRDefault="00000000">
      <w:pPr>
        <w:spacing w:before="0" w:line="380" w:lineRule="exact"/>
        <w:jc w:val="both"/>
        <w:rPr>
          <w:rFonts w:hint="cs"/>
          <w:rtl/>
        </w:rPr>
      </w:pPr>
      <w:r>
        <w:rPr>
          <w:rFonts w:hint="cs"/>
          <w:rtl/>
        </w:rPr>
        <w:t>36-</w:t>
      </w:r>
      <w:r>
        <w:rPr>
          <w:rFonts w:hint="cs"/>
          <w:rtl/>
        </w:rPr>
        <w:tab/>
        <w:t xml:space="preserve">واقترح الاستعاضة عن عبارة </w:t>
      </w:r>
      <w:r>
        <w:rPr>
          <w:lang w:val="en-GB"/>
        </w:rPr>
        <w:t>"was insufficient"</w:t>
      </w:r>
      <w:r>
        <w:rPr>
          <w:rFonts w:hint="cs"/>
          <w:rtl/>
          <w:lang w:bidi="ar-AE"/>
        </w:rPr>
        <w:t xml:space="preserve"> "</w:t>
      </w:r>
      <w:r>
        <w:rPr>
          <w:rFonts w:hint="cs"/>
          <w:rtl/>
        </w:rPr>
        <w:t xml:space="preserve">كان غير كـاف" الواردة في الجملـة الرابعة بعبارة </w:t>
      </w:r>
      <w:r>
        <w:t>"</w:t>
      </w:r>
      <w:r>
        <w:rPr>
          <w:lang w:val="en-GB"/>
        </w:rPr>
        <w:t>was considered insufficient"</w:t>
      </w:r>
      <w:r>
        <w:rPr>
          <w:rFonts w:hint="cs"/>
          <w:rtl/>
          <w:lang w:bidi="ar-AE"/>
        </w:rPr>
        <w:t xml:space="preserve"> "</w:t>
      </w:r>
      <w:r>
        <w:rPr>
          <w:rFonts w:hint="cs"/>
          <w:rtl/>
        </w:rPr>
        <w:t xml:space="preserve">اعتبر غير كاف". وتبدو كلمة </w:t>
      </w:r>
      <w:r>
        <w:rPr>
          <w:lang w:val="en-GB"/>
        </w:rPr>
        <w:t>"must"</w:t>
      </w:r>
      <w:r>
        <w:rPr>
          <w:rFonts w:hint="cs"/>
          <w:rtl/>
          <w:lang w:bidi="ar-AE"/>
        </w:rPr>
        <w:t xml:space="preserve"> "</w:t>
      </w:r>
      <w:r>
        <w:rPr>
          <w:rFonts w:hint="cs"/>
          <w:rtl/>
        </w:rPr>
        <w:t xml:space="preserve">يجب" الواردة في الجملة نفسها أنها قوية دون داع؛ وقد تكون هناك أسباب قوية تحمل الدفاع على الامتناع عن طلب التأجيل. وبالإضافة </w:t>
      </w:r>
      <w:r>
        <w:rPr>
          <w:rFonts w:hint="cs"/>
          <w:rtl/>
          <w:lang w:bidi="ar-AE"/>
        </w:rPr>
        <w:t>إ</w:t>
      </w:r>
      <w:r>
        <w:rPr>
          <w:rFonts w:hint="cs"/>
          <w:rtl/>
        </w:rPr>
        <w:t>لى ذلك، فإذا كانت هناك بعض الأسس الموضوعية للاستناد إليها في تقييم خبرة المحامي، ف</w:t>
      </w:r>
      <w:r>
        <w:rPr>
          <w:rFonts w:hint="cs"/>
          <w:rtl/>
          <w:lang w:bidi="ar-AE"/>
        </w:rPr>
        <w:t xml:space="preserve">من غير الواضح من هي </w:t>
      </w:r>
      <w:r>
        <w:rPr>
          <w:rFonts w:hint="cs"/>
          <w:rtl/>
        </w:rPr>
        <w:t xml:space="preserve">الجهة التي </w:t>
      </w:r>
      <w:r>
        <w:rPr>
          <w:rFonts w:hint="cs"/>
          <w:rtl/>
          <w:lang w:bidi="ar-AE"/>
        </w:rPr>
        <w:t>تكون في وضع يمكنها من إجراء هذا</w:t>
      </w:r>
      <w:r>
        <w:rPr>
          <w:rFonts w:hint="cs"/>
          <w:rtl/>
        </w:rPr>
        <w:t xml:space="preserve"> التقييم.</w:t>
      </w:r>
    </w:p>
    <w:p w:rsidR="00000000" w:rsidRDefault="00000000">
      <w:pPr>
        <w:spacing w:before="0" w:line="380" w:lineRule="exact"/>
        <w:jc w:val="both"/>
        <w:rPr>
          <w:rFonts w:hint="cs"/>
          <w:rtl/>
        </w:rPr>
      </w:pPr>
      <w:r>
        <w:rPr>
          <w:rFonts w:hint="cs"/>
          <w:rtl/>
        </w:rPr>
        <w:t>37-</w:t>
      </w:r>
      <w:r>
        <w:rPr>
          <w:rFonts w:hint="cs"/>
          <w:rtl/>
        </w:rPr>
        <w:tab/>
        <w:t xml:space="preserve"> </w:t>
      </w:r>
      <w:r>
        <w:rPr>
          <w:b/>
          <w:u w:val="single"/>
          <w:rtl/>
        </w:rPr>
        <w:t>السيدة ودجوود</w:t>
      </w:r>
      <w:r>
        <w:rPr>
          <w:rFonts w:hint="cs"/>
          <w:b/>
          <w:rtl/>
        </w:rPr>
        <w:t>:</w:t>
      </w:r>
      <w:r>
        <w:rPr>
          <w:rFonts w:hint="cs"/>
          <w:rtl/>
        </w:rPr>
        <w:t xml:space="preserve"> اقترحت تغيير كلمة </w:t>
      </w:r>
      <w:r>
        <w:rPr>
          <w:lang w:val="en-GB"/>
        </w:rPr>
        <w:t>"must"</w:t>
      </w:r>
      <w:r>
        <w:rPr>
          <w:rFonts w:hint="cs"/>
          <w:rtl/>
        </w:rPr>
        <w:t xml:space="preserve"> "ي</w:t>
      </w:r>
      <w:r>
        <w:rPr>
          <w:rFonts w:hint="cs"/>
          <w:rtl/>
          <w:lang w:bidi="ar-AE"/>
        </w:rPr>
        <w:t>تعين"</w:t>
      </w:r>
      <w:r>
        <w:rPr>
          <w:rFonts w:hint="cs"/>
          <w:rtl/>
        </w:rPr>
        <w:t xml:space="preserve"> الواردة في الجملة الرابعة بعبارة</w:t>
      </w:r>
      <w:r>
        <w:rPr>
          <w:lang w:val="en-GB"/>
        </w:rPr>
        <w:t>have the" "responsibility to</w:t>
      </w:r>
      <w:r>
        <w:rPr>
          <w:rFonts w:hint="cs"/>
          <w:rtl/>
        </w:rPr>
        <w:t xml:space="preserve"> "مسؤول</w:t>
      </w:r>
      <w:r>
        <w:rPr>
          <w:rFonts w:hint="cs"/>
          <w:rtl/>
          <w:lang w:bidi="ar-AE"/>
        </w:rPr>
        <w:t>ان</w:t>
      </w:r>
      <w:r>
        <w:rPr>
          <w:rFonts w:hint="cs"/>
          <w:rtl/>
        </w:rPr>
        <w:t xml:space="preserve"> عن". أما في الجملة الثانية، فإن كلمة</w:t>
      </w:r>
      <w:r>
        <w:rPr>
          <w:lang w:val="en-GB"/>
        </w:rPr>
        <w:t xml:space="preserve">"application" </w:t>
      </w:r>
      <w:r>
        <w:rPr>
          <w:rFonts w:hint="cs"/>
          <w:rtl/>
        </w:rPr>
        <w:t xml:space="preserve"> "تطبيق" قد تكون أنسب من كلمة </w:t>
      </w:r>
      <w:r>
        <w:rPr>
          <w:lang w:val="en-GB"/>
        </w:rPr>
        <w:t>"emanation"</w:t>
      </w:r>
      <w:r>
        <w:rPr>
          <w:rFonts w:hint="cs"/>
          <w:rtl/>
        </w:rPr>
        <w:t xml:space="preserve"> "</w:t>
      </w:r>
      <w:r>
        <w:rPr>
          <w:rFonts w:hint="cs"/>
          <w:rtl/>
          <w:lang w:bidi="ar-AE"/>
        </w:rPr>
        <w:t>انبثاق عن"</w:t>
      </w:r>
      <w:r>
        <w:rPr>
          <w:rFonts w:hint="cs"/>
          <w:rtl/>
        </w:rPr>
        <w:t>.</w:t>
      </w:r>
    </w:p>
    <w:p w:rsidR="00000000" w:rsidRDefault="00000000">
      <w:pPr>
        <w:spacing w:before="0" w:line="380" w:lineRule="exact"/>
        <w:jc w:val="both"/>
        <w:rPr>
          <w:rFonts w:hint="cs"/>
          <w:rtl/>
        </w:rPr>
      </w:pPr>
      <w:r>
        <w:rPr>
          <w:rFonts w:hint="cs"/>
          <w:rtl/>
        </w:rPr>
        <w:t>38-</w:t>
      </w:r>
      <w:r>
        <w:rPr>
          <w:rFonts w:hint="cs"/>
          <w:rtl/>
        </w:rPr>
        <w:tab/>
        <w:t xml:space="preserve">وينبغي ألا يكون هناك أي إلزام قطعي بتلبية طلبات الإرجاء، باستثناء ما يتعلق بقضايا تقود إلى عقوبة الإعدام، إذ إن دوافع محامي الدفاع من وراء هذه الطلبات ليست دائماً دوافع شريفة. ولعل من المستصوب تغيير كلمة </w:t>
      </w:r>
      <w:r>
        <w:rPr>
          <w:lang w:val="en-GB"/>
        </w:rPr>
        <w:t>"grant"</w:t>
      </w:r>
      <w:r>
        <w:rPr>
          <w:rFonts w:hint="cs"/>
          <w:rtl/>
        </w:rPr>
        <w:t xml:space="preserve"> "تلبية" الواردة في الجملة الأخيرة بكلمة تعبر عن الإلزام بالنظر في هذه الطلبات بموضوعية.</w:t>
      </w:r>
    </w:p>
    <w:p w:rsidR="00000000" w:rsidRDefault="00000000">
      <w:pPr>
        <w:spacing w:before="0" w:line="380" w:lineRule="exact"/>
        <w:jc w:val="both"/>
        <w:rPr>
          <w:rFonts w:hint="cs"/>
          <w:rtl/>
        </w:rPr>
      </w:pPr>
      <w:r>
        <w:rPr>
          <w:rFonts w:hint="cs"/>
          <w:rtl/>
        </w:rPr>
        <w:t>39-</w:t>
      </w:r>
      <w:r>
        <w:rPr>
          <w:rFonts w:hint="cs"/>
          <w:rtl/>
        </w:rPr>
        <w:tab/>
      </w:r>
      <w:r>
        <w:rPr>
          <w:rFonts w:hint="cs"/>
          <w:b/>
          <w:u w:val="single"/>
          <w:rtl/>
        </w:rPr>
        <w:t>السيد كالين</w:t>
      </w:r>
      <w:r>
        <w:rPr>
          <w:rFonts w:hint="cs"/>
          <w:rtl/>
        </w:rPr>
        <w:t xml:space="preserve">: قال إنه لا مانع لديه من استعمال كلمة </w:t>
      </w:r>
      <w:r>
        <w:rPr>
          <w:lang w:val="en-GB"/>
        </w:rPr>
        <w:t>"application"</w:t>
      </w:r>
      <w:r>
        <w:rPr>
          <w:rFonts w:hint="cs"/>
          <w:rtl/>
        </w:rPr>
        <w:t xml:space="preserve"> "تطبيق" الواردة في الجملة الثانية.</w:t>
      </w:r>
    </w:p>
    <w:p w:rsidR="00000000" w:rsidRDefault="00000000">
      <w:pPr>
        <w:spacing w:before="0" w:line="380" w:lineRule="exact"/>
        <w:jc w:val="both"/>
        <w:rPr>
          <w:rFonts w:hint="cs"/>
          <w:rtl/>
        </w:rPr>
      </w:pPr>
      <w:r>
        <w:rPr>
          <w:rFonts w:hint="cs"/>
          <w:rtl/>
        </w:rPr>
        <w:t>40-</w:t>
      </w:r>
      <w:r>
        <w:rPr>
          <w:rFonts w:hint="cs"/>
          <w:rtl/>
        </w:rPr>
        <w:tab/>
        <w:t>وبعد إقراره بأن الصياغة الحالية للجملة الرابعة قد لا تعكس بدقة الفكرة الكامنة من ورائها، تعهد بتزويد اللجنة بصياغة جديدة.</w:t>
      </w:r>
    </w:p>
    <w:p w:rsidR="00000000" w:rsidRDefault="00000000">
      <w:pPr>
        <w:spacing w:before="0" w:line="380" w:lineRule="exact"/>
        <w:jc w:val="both"/>
        <w:rPr>
          <w:rFonts w:hint="cs"/>
          <w:rtl/>
        </w:rPr>
      </w:pPr>
      <w:r>
        <w:rPr>
          <w:rFonts w:hint="cs"/>
          <w:rtl/>
        </w:rPr>
        <w:t>41-</w:t>
      </w:r>
      <w:r>
        <w:rPr>
          <w:rFonts w:hint="cs"/>
          <w:rtl/>
        </w:rPr>
        <w:tab/>
        <w:t>وقال إن شطب عبارة</w:t>
      </w:r>
      <w:r>
        <w:rPr>
          <w:lang w:val="en-GB"/>
        </w:rPr>
        <w:t xml:space="preserve">"in particular" </w:t>
      </w:r>
      <w:r>
        <w:rPr>
          <w:rFonts w:hint="cs"/>
          <w:rtl/>
        </w:rPr>
        <w:t xml:space="preserve"> </w:t>
      </w:r>
      <w:r>
        <w:rPr>
          <w:rtl/>
        </w:rPr>
        <w:t>"</w:t>
      </w:r>
      <w:r>
        <w:rPr>
          <w:rFonts w:hint="cs"/>
          <w:rtl/>
        </w:rPr>
        <w:t>لا سيما</w:t>
      </w:r>
      <w:r>
        <w:rPr>
          <w:rtl/>
        </w:rPr>
        <w:t>"</w:t>
      </w:r>
      <w:r>
        <w:rPr>
          <w:rFonts w:hint="cs"/>
          <w:rtl/>
        </w:rPr>
        <w:t xml:space="preserve"> من الجملة الأخيرة قد يوضح المعنى بحيث يفيد أن الإلزام بتلبية طلبات الإرجاء يسري فقط على الجرائم التي تستوجب عقوبة الإعدام.</w:t>
      </w:r>
    </w:p>
    <w:p w:rsidR="00000000" w:rsidRDefault="00000000">
      <w:pPr>
        <w:spacing w:before="0" w:line="380" w:lineRule="exact"/>
        <w:jc w:val="both"/>
        <w:rPr>
          <w:rFonts w:hint="cs"/>
          <w:rtl/>
        </w:rPr>
      </w:pPr>
      <w:r>
        <w:rPr>
          <w:rFonts w:hint="cs"/>
          <w:rtl/>
        </w:rPr>
        <w:t>42-</w:t>
      </w:r>
      <w:r>
        <w:rPr>
          <w:rFonts w:hint="cs"/>
          <w:rtl/>
        </w:rPr>
        <w:tab/>
      </w:r>
      <w:r>
        <w:rPr>
          <w:b/>
          <w:u w:val="single"/>
          <w:rtl/>
        </w:rPr>
        <w:t>السيدة ودجوود</w:t>
      </w:r>
      <w:r>
        <w:rPr>
          <w:rFonts w:hint="cs"/>
          <w:b/>
          <w:rtl/>
        </w:rPr>
        <w:t xml:space="preserve">: </w:t>
      </w:r>
      <w:r>
        <w:rPr>
          <w:rFonts w:hint="cs"/>
          <w:rtl/>
        </w:rPr>
        <w:t>اقترحت تعديل الجملة الأخيرة ليكون نصها كما يلي:</w:t>
      </w:r>
      <w:r>
        <w:rPr>
          <w:lang w:val="en-GB"/>
        </w:rPr>
        <w:t>There is an obligation to" grant reasonable requests for adjournment, especially when the accused is charged with an offence "carrying the death penalty</w:t>
      </w:r>
      <w:r>
        <w:rPr>
          <w:rFonts w:hint="cs"/>
          <w:rtl/>
        </w:rPr>
        <w:t xml:space="preserve"> "وهناك التزام بتلبية طلبات الإرجاء المعقولة، لا سيما عندما يكون الجاني متهماً بارتكاب جريمة تستوجب عقوبة الإعدام". وفي بعض قضايا الإعدام، قد يحاول محامي الدفاع إرجاء المحاكمة لأطول مدة ممكنة، مع ما يصاحب ذلك من انعكاسات سلبية تترتب على جملة مستويات منها على حماية الشهود.</w:t>
      </w:r>
    </w:p>
    <w:p w:rsidR="00000000" w:rsidRDefault="00000000">
      <w:pPr>
        <w:spacing w:before="0" w:line="380" w:lineRule="exact"/>
        <w:jc w:val="both"/>
        <w:rPr>
          <w:rFonts w:hint="cs"/>
          <w:b/>
          <w:u w:val="single"/>
          <w:rtl/>
        </w:rPr>
      </w:pPr>
      <w:r>
        <w:rPr>
          <w:rFonts w:hint="cs"/>
          <w:rtl/>
        </w:rPr>
        <w:t>43-</w:t>
      </w:r>
      <w:r>
        <w:rPr>
          <w:rFonts w:hint="cs"/>
          <w:rtl/>
        </w:rPr>
        <w:tab/>
      </w:r>
      <w:r>
        <w:rPr>
          <w:rFonts w:hint="cs"/>
          <w:b/>
          <w:u w:val="single"/>
          <w:rtl/>
        </w:rPr>
        <w:t>السيد كالين</w:t>
      </w:r>
      <w:r>
        <w:rPr>
          <w:rFonts w:hint="cs"/>
          <w:rtl/>
        </w:rPr>
        <w:t xml:space="preserve">: أيد اقتراح </w:t>
      </w:r>
      <w:r>
        <w:rPr>
          <w:rtl/>
        </w:rPr>
        <w:t>السيدة ودجوود</w:t>
      </w:r>
      <w:r>
        <w:rPr>
          <w:rFonts w:hint="cs"/>
          <w:rtl/>
        </w:rPr>
        <w:t xml:space="preserve"> بخصوص الجملة الأخيرة. كما تعهد بإجراء المزيد من البحث في الآراء الفقهية للجنة بشأن المعايير المطبقة في مجال تعيين محامين من قبل المحكمة، بهدف إضافة إشارة بهذا الصدد.</w:t>
      </w:r>
    </w:p>
    <w:p w:rsidR="00000000" w:rsidRDefault="00000000">
      <w:pPr>
        <w:spacing w:before="0" w:line="380" w:lineRule="exact"/>
        <w:jc w:val="both"/>
        <w:rPr>
          <w:rFonts w:hint="cs"/>
          <w:u w:val="single"/>
          <w:rtl/>
        </w:rPr>
      </w:pPr>
      <w:r>
        <w:rPr>
          <w:rFonts w:hint="cs"/>
          <w:rtl/>
        </w:rPr>
        <w:t>44-</w:t>
      </w:r>
      <w:r>
        <w:rPr>
          <w:rFonts w:hint="cs"/>
          <w:rtl/>
        </w:rPr>
        <w:tab/>
      </w:r>
      <w:r>
        <w:rPr>
          <w:rFonts w:hint="cs"/>
          <w:u w:val="single"/>
          <w:rtl/>
        </w:rPr>
        <w:t xml:space="preserve">اعتمدت الفقرة 29 </w:t>
      </w:r>
      <w:r>
        <w:rPr>
          <w:u w:val="single"/>
          <w:rtl/>
        </w:rPr>
        <w:t>بناء على هذا الفهم</w:t>
      </w:r>
      <w:r>
        <w:rPr>
          <w:rFonts w:hint="cs"/>
          <w:rtl/>
        </w:rPr>
        <w:t>.</w:t>
      </w:r>
    </w:p>
    <w:p w:rsidR="00000000" w:rsidRDefault="00000000">
      <w:pPr>
        <w:spacing w:before="0" w:line="380" w:lineRule="exact"/>
        <w:jc w:val="both"/>
        <w:rPr>
          <w:rFonts w:hint="cs"/>
          <w:u w:val="single"/>
          <w:rtl/>
        </w:rPr>
      </w:pPr>
      <w:r>
        <w:rPr>
          <w:rFonts w:hint="cs"/>
          <w:u w:val="single"/>
          <w:rtl/>
        </w:rPr>
        <w:t>الفقرة 30</w:t>
      </w:r>
    </w:p>
    <w:p w:rsidR="00000000" w:rsidRDefault="00000000">
      <w:pPr>
        <w:spacing w:before="0" w:line="380" w:lineRule="exact"/>
        <w:jc w:val="both"/>
        <w:rPr>
          <w:rtl/>
        </w:rPr>
      </w:pPr>
      <w:r>
        <w:rPr>
          <w:rFonts w:hint="cs"/>
          <w:rtl/>
        </w:rPr>
        <w:t>45-</w:t>
      </w:r>
      <w:r>
        <w:rPr>
          <w:rFonts w:hint="cs"/>
          <w:rtl/>
        </w:rPr>
        <w:tab/>
      </w:r>
      <w:r>
        <w:rPr>
          <w:rFonts w:hint="cs"/>
          <w:b/>
          <w:u w:val="single"/>
          <w:rtl/>
        </w:rPr>
        <w:t xml:space="preserve">السيد </w:t>
      </w:r>
      <w:r>
        <w:rPr>
          <w:rFonts w:hint="eastAsia"/>
          <w:b/>
          <w:u w:val="single"/>
          <w:rtl/>
        </w:rPr>
        <w:t>سولاري</w:t>
      </w:r>
      <w:r>
        <w:rPr>
          <w:b/>
          <w:u w:val="single"/>
          <w:rtl/>
        </w:rPr>
        <w:t xml:space="preserve"> يريغوين</w:t>
      </w:r>
      <w:r>
        <w:rPr>
          <w:rFonts w:hint="cs"/>
          <w:b/>
          <w:u w:val="single"/>
          <w:rtl/>
        </w:rPr>
        <w:t xml:space="preserve">: </w:t>
      </w:r>
      <w:r>
        <w:rPr>
          <w:rFonts w:hint="cs"/>
          <w:rtl/>
        </w:rPr>
        <w:t xml:space="preserve">قال إن كلمة </w:t>
      </w:r>
      <w:r>
        <w:rPr>
          <w:lang w:val="en-GB"/>
        </w:rPr>
        <w:t>"</w:t>
      </w:r>
      <w:r>
        <w:rPr>
          <w:u w:val="single"/>
          <w:lang w:val="en-GB"/>
        </w:rPr>
        <w:t>testimonios"</w:t>
      </w:r>
      <w:r>
        <w:rPr>
          <w:rFonts w:hint="cs"/>
          <w:rtl/>
        </w:rPr>
        <w:t xml:space="preserve"> "أدلة" الواردة في النص الإسباني، ينبغي تبديلها بكلمة </w:t>
      </w:r>
      <w:r>
        <w:t>"</w:t>
      </w:r>
      <w:r>
        <w:rPr>
          <w:u w:val="single"/>
          <w:lang w:val="en-GB"/>
        </w:rPr>
        <w:t>pruebas"</w:t>
      </w:r>
      <w:r>
        <w:rPr>
          <w:rFonts w:hint="cs"/>
          <w:rtl/>
        </w:rPr>
        <w:t xml:space="preserve"> "إثباتات".</w:t>
      </w:r>
    </w:p>
    <w:p w:rsidR="00000000" w:rsidRDefault="00000000">
      <w:pPr>
        <w:spacing w:before="0" w:line="380" w:lineRule="exact"/>
        <w:jc w:val="both"/>
        <w:rPr>
          <w:rtl/>
        </w:rPr>
      </w:pPr>
      <w:r>
        <w:rPr>
          <w:rFonts w:hint="cs"/>
          <w:rtl/>
        </w:rPr>
        <w:t>46-</w:t>
      </w:r>
      <w:r>
        <w:rPr>
          <w:rFonts w:hint="cs"/>
          <w:rtl/>
        </w:rPr>
        <w:tab/>
      </w:r>
      <w:r>
        <w:rPr>
          <w:rFonts w:hint="cs"/>
          <w:b/>
          <w:u w:val="single"/>
          <w:rtl/>
        </w:rPr>
        <w:t>السيد فيروشيفسكي</w:t>
      </w:r>
      <w:r>
        <w:rPr>
          <w:rFonts w:hint="cs"/>
          <w:b/>
          <w:rtl/>
        </w:rPr>
        <w:t xml:space="preserve">: </w:t>
      </w:r>
      <w:r>
        <w:rPr>
          <w:rFonts w:hint="cs"/>
          <w:rtl/>
        </w:rPr>
        <w:t xml:space="preserve">قال إن </w:t>
      </w:r>
      <w:r>
        <w:rPr>
          <w:lang w:val="en-GB"/>
        </w:rPr>
        <w:t>"Adequate facilities"</w:t>
      </w:r>
      <w:r>
        <w:rPr>
          <w:rFonts w:hint="cs"/>
          <w:rtl/>
        </w:rPr>
        <w:t xml:space="preserve"> </w:t>
      </w:r>
      <w:r>
        <w:rPr>
          <w:rtl/>
        </w:rPr>
        <w:t>"</w:t>
      </w:r>
      <w:r>
        <w:rPr>
          <w:rFonts w:hint="cs"/>
          <w:rtl/>
        </w:rPr>
        <w:t>المرافق الملائمة" ينبغي أن تشمل أيضاً الحصول على المعلومات التي تتاح في العادة للمدعين العامين فقط، بما في ذلك نتائج الفحوص المختبرية.</w:t>
      </w:r>
    </w:p>
    <w:p w:rsidR="00000000" w:rsidRDefault="00000000">
      <w:pPr>
        <w:spacing w:before="0" w:line="380" w:lineRule="exact"/>
        <w:jc w:val="both"/>
        <w:rPr>
          <w:rFonts w:hint="cs"/>
          <w:rtl/>
        </w:rPr>
      </w:pPr>
      <w:r>
        <w:rPr>
          <w:rFonts w:hint="cs"/>
          <w:rtl/>
        </w:rPr>
        <w:t>47-</w:t>
      </w:r>
      <w:r>
        <w:rPr>
          <w:rFonts w:hint="cs"/>
          <w:rtl/>
        </w:rPr>
        <w:tab/>
      </w:r>
      <w:r>
        <w:rPr>
          <w:rFonts w:hint="cs"/>
          <w:b/>
          <w:u w:val="single"/>
          <w:rtl/>
        </w:rPr>
        <w:t>السيد كالين:</w:t>
      </w:r>
      <w:r>
        <w:rPr>
          <w:rFonts w:hint="cs"/>
          <w:rtl/>
        </w:rPr>
        <w:t xml:space="preserve"> لاحظ أن إضافة إشارة عن الموضوع تتطلب إجراء مناقشة معمقة نظرا لعدم وجود سابقة لهذا الاقتراح.</w:t>
      </w:r>
    </w:p>
    <w:p w:rsidR="00000000" w:rsidRDefault="00000000">
      <w:pPr>
        <w:spacing w:before="0" w:line="380" w:lineRule="exact"/>
        <w:jc w:val="both"/>
        <w:rPr>
          <w:rFonts w:hint="cs"/>
          <w:rtl/>
        </w:rPr>
      </w:pPr>
      <w:r>
        <w:rPr>
          <w:rFonts w:hint="cs"/>
          <w:rtl/>
        </w:rPr>
        <w:t>48-</w:t>
      </w:r>
      <w:r>
        <w:rPr>
          <w:rFonts w:hint="cs"/>
          <w:rtl/>
        </w:rPr>
        <w:tab/>
      </w:r>
      <w:r>
        <w:rPr>
          <w:b/>
          <w:u w:val="single"/>
          <w:rtl/>
        </w:rPr>
        <w:t>السيدة ودجوود</w:t>
      </w:r>
      <w:r>
        <w:rPr>
          <w:rFonts w:hint="cs"/>
          <w:rtl/>
        </w:rPr>
        <w:t>: أعربت عن تأييدها اقتراح السيد فيروشيفسكي وقالت إن تحليلات الألياف وتحليلات الحمض النووي وما شابهها من إثباتات باتت تستعمل أكثر فأكثر في الدعاوى الجنائية. ولما كانت آراء الخبراء غير موثوق بها دائماً، ينبغي أن يكون للمتهم الحق في رأي بديل.</w:t>
      </w:r>
    </w:p>
    <w:p w:rsidR="00000000" w:rsidRDefault="00000000">
      <w:pPr>
        <w:spacing w:before="0" w:line="380" w:lineRule="exact"/>
        <w:jc w:val="both"/>
        <w:rPr>
          <w:rFonts w:hint="cs"/>
          <w:rtl/>
        </w:rPr>
      </w:pPr>
      <w:r>
        <w:rPr>
          <w:rFonts w:hint="cs"/>
          <w:rtl/>
        </w:rPr>
        <w:t>49-</w:t>
      </w:r>
      <w:r>
        <w:rPr>
          <w:rFonts w:hint="cs"/>
          <w:rtl/>
        </w:rPr>
        <w:tab/>
      </w:r>
      <w:r>
        <w:rPr>
          <w:rFonts w:hint="cs"/>
          <w:b/>
          <w:u w:val="single"/>
          <w:rtl/>
        </w:rPr>
        <w:t>السيد ريفاس بوسادا</w:t>
      </w:r>
      <w:r>
        <w:rPr>
          <w:rFonts w:hint="cs"/>
          <w:rtl/>
        </w:rPr>
        <w:t>: أشار إلى أن الصيغة الحالة للجملة لا تستثني صراحة تلك الإمكانية وبالتالي ينبغي الإبقاء عليها.</w:t>
      </w:r>
    </w:p>
    <w:p w:rsidR="00000000" w:rsidRDefault="00000000">
      <w:pPr>
        <w:spacing w:before="0" w:line="380" w:lineRule="exact"/>
        <w:jc w:val="both"/>
        <w:rPr>
          <w:rFonts w:hint="cs"/>
          <w:rtl/>
        </w:rPr>
      </w:pPr>
      <w:r>
        <w:rPr>
          <w:rFonts w:hint="cs"/>
          <w:rtl/>
        </w:rPr>
        <w:t>50-</w:t>
      </w:r>
      <w:r>
        <w:rPr>
          <w:rFonts w:hint="cs"/>
          <w:rtl/>
        </w:rPr>
        <w:tab/>
      </w:r>
      <w:r>
        <w:rPr>
          <w:rFonts w:hint="cs"/>
          <w:u w:val="single"/>
          <w:rtl/>
        </w:rPr>
        <w:t>تقرر ذلك</w:t>
      </w:r>
      <w:r>
        <w:rPr>
          <w:rFonts w:hint="cs"/>
          <w:rtl/>
        </w:rPr>
        <w:t>.</w:t>
      </w:r>
    </w:p>
    <w:p w:rsidR="00000000" w:rsidRDefault="00000000">
      <w:pPr>
        <w:spacing w:before="0" w:line="380" w:lineRule="exact"/>
        <w:jc w:val="both"/>
        <w:rPr>
          <w:rFonts w:hint="cs"/>
          <w:rtl/>
        </w:rPr>
      </w:pPr>
      <w:r>
        <w:rPr>
          <w:rFonts w:hint="cs"/>
          <w:rtl/>
        </w:rPr>
        <w:t>51-</w:t>
      </w:r>
      <w:r>
        <w:rPr>
          <w:rFonts w:hint="cs"/>
          <w:rtl/>
        </w:rPr>
        <w:tab/>
      </w:r>
      <w:r>
        <w:rPr>
          <w:rFonts w:hint="cs"/>
          <w:b/>
          <w:u w:val="single"/>
          <w:rtl/>
        </w:rPr>
        <w:t>السيد عمر</w:t>
      </w:r>
      <w:r>
        <w:rPr>
          <w:rFonts w:hint="cs"/>
          <w:rtl/>
        </w:rPr>
        <w:t>: اقترح تعديل الجملة الأخيرة لتنص على ضرورة إتاحة الوثائق ذات الصلة المدرجة في ملف القضية للمتهم أو لمحاميه، على اعتبار أن المتهمين لا يختار بعضهم أن يكونوا ممثلين بمحامين.</w:t>
      </w:r>
    </w:p>
    <w:p w:rsidR="00000000" w:rsidRDefault="00000000">
      <w:pPr>
        <w:spacing w:before="0" w:line="380" w:lineRule="exact"/>
        <w:jc w:val="both"/>
        <w:rPr>
          <w:rFonts w:hint="cs"/>
          <w:rtl/>
        </w:rPr>
      </w:pPr>
      <w:r>
        <w:rPr>
          <w:rFonts w:hint="cs"/>
          <w:rtl/>
        </w:rPr>
        <w:t>52-</w:t>
      </w:r>
      <w:r>
        <w:rPr>
          <w:rFonts w:hint="cs"/>
          <w:rtl/>
        </w:rPr>
        <w:tab/>
      </w:r>
      <w:r>
        <w:rPr>
          <w:b/>
          <w:u w:val="single"/>
          <w:rtl/>
        </w:rPr>
        <w:t>السيدة ودجوود</w:t>
      </w:r>
      <w:r>
        <w:rPr>
          <w:rFonts w:hint="cs"/>
          <w:rtl/>
        </w:rPr>
        <w:t>: قالت إن الجملة الثانية يمكن تأويلها على أنها تبرر رفض إتاحة الوثائق المترجمة المتعلقة بالقضية. فالحصول على مضمون الوثائق مهم جداً ليوفَّق الدفاع في مهمته، وبالتالي ينبغي شطب هذه الجملة.</w:t>
      </w:r>
    </w:p>
    <w:p w:rsidR="00000000" w:rsidRDefault="00000000">
      <w:pPr>
        <w:spacing w:before="0" w:line="380" w:lineRule="exact"/>
        <w:jc w:val="both"/>
        <w:rPr>
          <w:rFonts w:hint="cs"/>
          <w:rtl/>
        </w:rPr>
      </w:pPr>
      <w:r>
        <w:rPr>
          <w:rFonts w:hint="cs"/>
          <w:rtl/>
        </w:rPr>
        <w:t>53-</w:t>
      </w:r>
      <w:r>
        <w:rPr>
          <w:rFonts w:hint="cs"/>
          <w:rtl/>
        </w:rPr>
        <w:tab/>
      </w:r>
      <w:r>
        <w:rPr>
          <w:rFonts w:hint="cs"/>
          <w:b/>
          <w:u w:val="single"/>
          <w:rtl/>
        </w:rPr>
        <w:t>السيد أندو</w:t>
      </w:r>
      <w:r>
        <w:rPr>
          <w:rFonts w:hint="cs"/>
          <w:rtl/>
        </w:rPr>
        <w:t>: أشار إلى أنه قد يكفي، في بعض الحالات، إبلاغ المتهم بمضمون الإثباتات الموثقة دون تقديم ترجمة حرفية.</w:t>
      </w:r>
    </w:p>
    <w:p w:rsidR="00000000" w:rsidRDefault="00000000">
      <w:pPr>
        <w:spacing w:before="0" w:line="380" w:lineRule="exact"/>
        <w:jc w:val="both"/>
        <w:rPr>
          <w:rFonts w:hint="cs"/>
          <w:rtl/>
        </w:rPr>
      </w:pPr>
      <w:r>
        <w:rPr>
          <w:rFonts w:hint="cs"/>
          <w:rtl/>
        </w:rPr>
        <w:t>54-</w:t>
      </w:r>
      <w:r>
        <w:rPr>
          <w:rFonts w:hint="cs"/>
          <w:rtl/>
        </w:rPr>
        <w:tab/>
      </w:r>
      <w:r>
        <w:rPr>
          <w:b/>
          <w:u w:val="single"/>
          <w:rtl/>
        </w:rPr>
        <w:t>السيدة ودجوود</w:t>
      </w:r>
      <w:r>
        <w:rPr>
          <w:rFonts w:hint="cs"/>
          <w:rtl/>
        </w:rPr>
        <w:t>: لاحظت أنه إذا كانت معظم البلدان قد منحت المتهم فرصة الحصول على أدلة تبرئته من التهم الموجهة لـه، فقد تكون هناك أسباب وجيهة للحفاظ على سرية بعض الإثباتات. وبالتالي ينبغي إعادة صياغة الجملة الأولى مع مراعاة هذه المسألة.</w:t>
      </w:r>
    </w:p>
    <w:p w:rsidR="00000000" w:rsidRDefault="00000000">
      <w:pPr>
        <w:spacing w:before="0" w:line="380" w:lineRule="exact"/>
        <w:jc w:val="both"/>
        <w:rPr>
          <w:rtl/>
        </w:rPr>
      </w:pPr>
      <w:r>
        <w:rPr>
          <w:rFonts w:hint="cs"/>
          <w:rtl/>
        </w:rPr>
        <w:t>55-</w:t>
      </w:r>
      <w:r>
        <w:rPr>
          <w:rFonts w:hint="cs"/>
          <w:rtl/>
        </w:rPr>
        <w:tab/>
      </w:r>
      <w:r>
        <w:rPr>
          <w:rFonts w:hint="cs"/>
          <w:b/>
          <w:u w:val="single"/>
          <w:rtl/>
        </w:rPr>
        <w:t>السيد أندو</w:t>
      </w:r>
      <w:r>
        <w:rPr>
          <w:rFonts w:hint="cs"/>
          <w:rtl/>
        </w:rPr>
        <w:t>: أعرب عن اعتراضه على ذلك. وقال إن صياغة الجملة الثانية قد لا تكون موفقة تماماً، إلا أن المبدأ الذي يكفل للمتهم الحصول على جميع الوثائق ذات الصلة يجب التمسك به في كل حين.</w:t>
      </w:r>
    </w:p>
    <w:p w:rsidR="00000000" w:rsidRDefault="00000000">
      <w:pPr>
        <w:spacing w:before="0" w:line="380" w:lineRule="exact"/>
        <w:jc w:val="both"/>
        <w:rPr>
          <w:rtl/>
        </w:rPr>
      </w:pPr>
      <w:r>
        <w:rPr>
          <w:rFonts w:hint="cs"/>
          <w:rtl/>
        </w:rPr>
        <w:t>56-</w:t>
      </w:r>
      <w:r>
        <w:rPr>
          <w:rFonts w:hint="cs"/>
          <w:rtl/>
        </w:rPr>
        <w:tab/>
      </w:r>
      <w:r>
        <w:rPr>
          <w:rFonts w:hint="cs"/>
          <w:b/>
          <w:u w:val="single"/>
          <w:rtl/>
        </w:rPr>
        <w:t>السيد عمر</w:t>
      </w:r>
      <w:r>
        <w:rPr>
          <w:rFonts w:hint="cs"/>
          <w:rtl/>
        </w:rPr>
        <w:t>: اقترح، بتأييد من السيد ب</w:t>
      </w:r>
      <w:r>
        <w:rPr>
          <w:rFonts w:hint="eastAsia"/>
          <w:rtl/>
        </w:rPr>
        <w:t>اغواتي</w:t>
      </w:r>
      <w:r>
        <w:rPr>
          <w:rFonts w:hint="cs"/>
          <w:rtl/>
        </w:rPr>
        <w:t>، تضييق نطاق تلك الجملة بحيث تقتصر على الوثائق أو الإثباتات التي قد تستخدم ضد المتهم.</w:t>
      </w:r>
    </w:p>
    <w:p w:rsidR="00000000" w:rsidRDefault="00000000">
      <w:pPr>
        <w:spacing w:before="0" w:line="380" w:lineRule="exact"/>
        <w:jc w:val="both"/>
        <w:rPr>
          <w:rFonts w:hint="cs"/>
          <w:rtl/>
        </w:rPr>
      </w:pPr>
      <w:r>
        <w:rPr>
          <w:rFonts w:hint="cs"/>
          <w:rtl/>
        </w:rPr>
        <w:t>57-</w:t>
      </w:r>
      <w:r>
        <w:rPr>
          <w:rFonts w:hint="cs"/>
          <w:rtl/>
        </w:rPr>
        <w:tab/>
      </w:r>
      <w:r>
        <w:rPr>
          <w:b/>
          <w:u w:val="single"/>
          <w:rtl/>
        </w:rPr>
        <w:t>السيدة ودجوود</w:t>
      </w:r>
      <w:r>
        <w:rPr>
          <w:rFonts w:hint="cs"/>
          <w:rtl/>
        </w:rPr>
        <w:t xml:space="preserve">: اقترحت الاستعاضة عن عبارة </w:t>
      </w:r>
      <w:r>
        <w:rPr>
          <w:lang w:val="en-GB"/>
        </w:rPr>
        <w:t xml:space="preserve">"it is sufficient" </w:t>
      </w:r>
      <w:r>
        <w:rPr>
          <w:rFonts w:hint="cs"/>
          <w:rtl/>
        </w:rPr>
        <w:t xml:space="preserve"> </w:t>
      </w:r>
      <w:r>
        <w:rPr>
          <w:rtl/>
        </w:rPr>
        <w:t>"</w:t>
      </w:r>
      <w:r>
        <w:rPr>
          <w:rFonts w:hint="cs"/>
          <w:rtl/>
        </w:rPr>
        <w:t>يكفي</w:t>
      </w:r>
      <w:r>
        <w:rPr>
          <w:rtl/>
        </w:rPr>
        <w:t>"</w:t>
      </w:r>
      <w:r>
        <w:rPr>
          <w:rFonts w:hint="cs"/>
          <w:rtl/>
        </w:rPr>
        <w:t xml:space="preserve"> بعبارة</w:t>
      </w:r>
      <w:r>
        <w:rPr>
          <w:lang w:val="en-GB"/>
        </w:rPr>
        <w:t>it may be" sufficient"</w:t>
      </w:r>
      <w:r>
        <w:rPr>
          <w:rFonts w:hint="cs"/>
          <w:rtl/>
        </w:rPr>
        <w:t xml:space="preserve"> </w:t>
      </w:r>
      <w:r>
        <w:rPr>
          <w:rtl/>
        </w:rPr>
        <w:t>"</w:t>
      </w:r>
      <w:r>
        <w:rPr>
          <w:rFonts w:hint="cs"/>
          <w:rtl/>
        </w:rPr>
        <w:t>قد يكون كافياً</w:t>
      </w:r>
      <w:r>
        <w:rPr>
          <w:rtl/>
        </w:rPr>
        <w:t>"</w:t>
      </w:r>
      <w:r>
        <w:rPr>
          <w:rFonts w:hint="cs"/>
          <w:rtl/>
        </w:rPr>
        <w:t xml:space="preserve">. ويمكن تعديل الجملة الأولى ليكون نصها كما يلي: </w:t>
      </w:r>
      <w:r>
        <w:rPr>
          <w:lang w:val="en-GB"/>
        </w:rPr>
        <w:t>access to documents and" "other evidence which will be offered in court against him or which are exculpatory</w:t>
      </w:r>
      <w:r>
        <w:rPr>
          <w:rFonts w:hint="cs"/>
          <w:rtl/>
        </w:rPr>
        <w:t xml:space="preserve"> </w:t>
      </w:r>
      <w:r>
        <w:rPr>
          <w:rtl/>
        </w:rPr>
        <w:t>"</w:t>
      </w:r>
      <w:r>
        <w:rPr>
          <w:rFonts w:hint="cs"/>
          <w:rtl/>
        </w:rPr>
        <w:t>الحصول على الوثائق وغيرها من الإثباتات التي تقدم في المحكمة ضده أو تلك التي تبرئه من التهم الموجهة إليه</w:t>
      </w:r>
      <w:r>
        <w:rPr>
          <w:rtl/>
        </w:rPr>
        <w:t>"</w:t>
      </w:r>
      <w:r>
        <w:rPr>
          <w:rFonts w:hint="cs"/>
          <w:rtl/>
        </w:rPr>
        <w:t>.</w:t>
      </w:r>
    </w:p>
    <w:p w:rsidR="00000000" w:rsidRDefault="00000000">
      <w:pPr>
        <w:spacing w:before="0" w:line="380" w:lineRule="exact"/>
        <w:jc w:val="both"/>
        <w:rPr>
          <w:rFonts w:hint="cs"/>
          <w:rtl/>
        </w:rPr>
      </w:pPr>
      <w:r>
        <w:rPr>
          <w:rFonts w:hint="cs"/>
          <w:rtl/>
        </w:rPr>
        <w:t>58-</w:t>
      </w:r>
      <w:r>
        <w:rPr>
          <w:rFonts w:hint="cs"/>
          <w:rtl/>
        </w:rPr>
        <w:tab/>
      </w:r>
      <w:r>
        <w:rPr>
          <w:rFonts w:hint="cs"/>
          <w:b/>
          <w:u w:val="single"/>
          <w:rtl/>
        </w:rPr>
        <w:t>السيد سولاري يريغوين</w:t>
      </w:r>
      <w:r>
        <w:rPr>
          <w:rFonts w:hint="cs"/>
          <w:rtl/>
        </w:rPr>
        <w:t>: قال إنه يعارض ذلك. فالحصول على جميع الإثباتات ذات الصلة بالقضية حق أساسي من حقوق المتهم وينبغي الإبقاء على الجملة الأولى كما هي.</w:t>
      </w:r>
    </w:p>
    <w:p w:rsidR="00000000" w:rsidRDefault="00000000">
      <w:pPr>
        <w:spacing w:before="0" w:line="380" w:lineRule="exact"/>
        <w:jc w:val="both"/>
        <w:rPr>
          <w:rFonts w:hint="cs"/>
          <w:rtl/>
        </w:rPr>
      </w:pPr>
      <w:r>
        <w:rPr>
          <w:rFonts w:hint="cs"/>
          <w:rtl/>
        </w:rPr>
        <w:t>59-</w:t>
      </w:r>
      <w:r>
        <w:rPr>
          <w:rFonts w:hint="cs"/>
          <w:rtl/>
        </w:rPr>
        <w:tab/>
      </w:r>
      <w:r>
        <w:rPr>
          <w:rFonts w:hint="cs"/>
          <w:b/>
          <w:u w:val="single"/>
          <w:rtl/>
        </w:rPr>
        <w:t>السيد كالين</w:t>
      </w:r>
      <w:r>
        <w:rPr>
          <w:rFonts w:hint="cs"/>
          <w:rtl/>
        </w:rPr>
        <w:t xml:space="preserve">: قال إنه إذا كان بإمكان المتهم، في النظام القضائي الأوروبي، الحصول على جميع الوثائق المدرجة في ملف القضية، فإن طرفي القضية في نظام القانون العرفي يمتلك كل منهما عدداً أكبر بكثير من الوثائق، دون أن تكون كلها بالضرورة ذات صلة بالقضية أو مستخدمة من قبل المحكمة. واقتراح </w:t>
      </w:r>
      <w:r>
        <w:rPr>
          <w:rtl/>
        </w:rPr>
        <w:t>السيدة ودجوود</w:t>
      </w:r>
      <w:r>
        <w:rPr>
          <w:rFonts w:hint="cs"/>
          <w:rtl/>
        </w:rPr>
        <w:t xml:space="preserve"> بخصوص الجملة الأولى لا يسري إلا على نظام القانون العرفي. أما في النظام الأوروبي، فإن هذه الصياغة قد تثير إمكانية تقييد الحصول، وهو أمر منتف في الوقت الحاضر.</w:t>
      </w:r>
    </w:p>
    <w:p w:rsidR="00000000" w:rsidRDefault="00000000">
      <w:pPr>
        <w:spacing w:before="0" w:line="380" w:lineRule="exact"/>
        <w:jc w:val="both"/>
        <w:rPr>
          <w:rFonts w:hint="cs"/>
          <w:rtl/>
        </w:rPr>
      </w:pPr>
      <w:r>
        <w:rPr>
          <w:rFonts w:hint="cs"/>
          <w:rtl/>
        </w:rPr>
        <w:t>60-</w:t>
      </w:r>
      <w:r>
        <w:rPr>
          <w:rFonts w:hint="cs"/>
          <w:rtl/>
        </w:rPr>
        <w:tab/>
        <w:t>والممارسة المتبعة فيما يخص الوثائق السرية هي الكشف عن تلك الجوانب التي تخص المتهم فقط.</w:t>
      </w:r>
    </w:p>
    <w:p w:rsidR="00000000" w:rsidRDefault="00000000">
      <w:pPr>
        <w:spacing w:before="0" w:line="380" w:lineRule="exact"/>
        <w:jc w:val="both"/>
        <w:rPr>
          <w:rFonts w:hint="cs"/>
          <w:rtl/>
        </w:rPr>
      </w:pPr>
      <w:r>
        <w:rPr>
          <w:rFonts w:hint="cs"/>
          <w:rtl/>
        </w:rPr>
        <w:t>61-</w:t>
      </w:r>
      <w:r>
        <w:rPr>
          <w:rFonts w:hint="cs"/>
          <w:rtl/>
        </w:rPr>
        <w:tab/>
        <w:t xml:space="preserve">واقتراح </w:t>
      </w:r>
      <w:r>
        <w:rPr>
          <w:rtl/>
        </w:rPr>
        <w:t>السيدة ودجوود</w:t>
      </w:r>
      <w:r>
        <w:rPr>
          <w:rFonts w:hint="cs"/>
          <w:rtl/>
        </w:rPr>
        <w:t xml:space="preserve"> بالاستعاضة عن عبارة</w:t>
      </w:r>
      <w:r>
        <w:rPr>
          <w:rFonts w:hint="cs"/>
          <w:rtl/>
          <w:lang w:bidi="ar-AE"/>
        </w:rPr>
        <w:t xml:space="preserve"> </w:t>
      </w:r>
      <w:r>
        <w:rPr>
          <w:lang w:val="en-GB"/>
        </w:rPr>
        <w:t>"is sufficient"</w:t>
      </w:r>
      <w:r>
        <w:rPr>
          <w:rFonts w:hint="cs"/>
          <w:rtl/>
        </w:rPr>
        <w:t xml:space="preserve"> </w:t>
      </w:r>
      <w:r>
        <w:rPr>
          <w:rtl/>
          <w:lang w:bidi="ar-AE"/>
        </w:rPr>
        <w:t>"</w:t>
      </w:r>
      <w:r>
        <w:rPr>
          <w:rFonts w:hint="cs"/>
          <w:rtl/>
          <w:lang w:bidi="ar-AE"/>
        </w:rPr>
        <w:t>يكفي</w:t>
      </w:r>
      <w:r>
        <w:rPr>
          <w:rtl/>
          <w:lang w:bidi="ar-AE"/>
        </w:rPr>
        <w:t>"</w:t>
      </w:r>
      <w:r>
        <w:rPr>
          <w:rFonts w:hint="cs"/>
          <w:rtl/>
        </w:rPr>
        <w:t xml:space="preserve"> الواردة في الجملة الثانية بعبارة</w:t>
      </w:r>
      <w:r>
        <w:rPr>
          <w:rFonts w:hint="cs"/>
          <w:rtl/>
          <w:lang w:bidi="ar-AE"/>
        </w:rPr>
        <w:t xml:space="preserve"> </w:t>
      </w:r>
      <w:r>
        <w:rPr>
          <w:lang w:val="en-GB"/>
        </w:rPr>
        <w:t>"may be sufficient"</w:t>
      </w:r>
      <w:r>
        <w:rPr>
          <w:rFonts w:hint="cs"/>
          <w:rtl/>
        </w:rPr>
        <w:t xml:space="preserve"> </w:t>
      </w:r>
      <w:r>
        <w:rPr>
          <w:rtl/>
          <w:lang w:bidi="ar-AE"/>
        </w:rPr>
        <w:t>"</w:t>
      </w:r>
      <w:r>
        <w:rPr>
          <w:rFonts w:hint="cs"/>
          <w:rtl/>
        </w:rPr>
        <w:t>قد يكون كافياً</w:t>
      </w:r>
      <w:r>
        <w:rPr>
          <w:rtl/>
          <w:lang w:bidi="ar-AE"/>
        </w:rPr>
        <w:t>"</w:t>
      </w:r>
      <w:r>
        <w:rPr>
          <w:rFonts w:hint="cs"/>
          <w:rtl/>
        </w:rPr>
        <w:t xml:space="preserve"> يثير لبساً غير </w:t>
      </w:r>
      <w:r>
        <w:rPr>
          <w:rFonts w:hint="cs"/>
          <w:rtl/>
          <w:lang w:bidi="ar-AE"/>
        </w:rPr>
        <w:t>محمود</w:t>
      </w:r>
      <w:r>
        <w:rPr>
          <w:rFonts w:hint="cs"/>
          <w:rtl/>
        </w:rPr>
        <w:t xml:space="preserve"> قد يكون في غير صالح المتهم. واقترح تعديل الجملة ليكون نصها كما يلي:</w:t>
      </w:r>
      <w:r>
        <w:rPr>
          <w:lang w:val="en-GB"/>
        </w:rPr>
        <w:t>… it is sufficient that the relevant documents in the case file are made</w:t>
      </w:r>
      <w:r>
        <w:t>"</w:t>
      </w:r>
      <w:r>
        <w:rPr>
          <w:lang w:val="en-GB"/>
        </w:rPr>
        <w:t xml:space="preserve"> "available to the defendant or counsel, but there is normally no right to have them translated</w:t>
      </w:r>
      <w:r>
        <w:rPr>
          <w:rFonts w:hint="cs"/>
          <w:rtl/>
        </w:rPr>
        <w:t xml:space="preserve"> </w:t>
      </w:r>
      <w:r>
        <w:rPr>
          <w:rtl/>
        </w:rPr>
        <w:br/>
      </w:r>
      <w:r>
        <w:rPr>
          <w:rtl/>
          <w:lang w:bidi="ar-AE"/>
        </w:rPr>
        <w:t>"</w:t>
      </w:r>
      <w:r>
        <w:rPr>
          <w:rFonts w:hint="cs"/>
          <w:rtl/>
        </w:rPr>
        <w:t xml:space="preserve">... يكفي إتاحة الوثائق ذات الصلة المدرجة في ملف القضية للمتهم أو المحامي، </w:t>
      </w:r>
      <w:r>
        <w:rPr>
          <w:rFonts w:hint="cs"/>
          <w:rtl/>
          <w:lang w:bidi="ar-AE"/>
        </w:rPr>
        <w:t xml:space="preserve">ولكن ليس </w:t>
      </w:r>
      <w:r>
        <w:rPr>
          <w:rFonts w:hint="cs"/>
          <w:rtl/>
        </w:rPr>
        <w:t xml:space="preserve">هناك </w:t>
      </w:r>
      <w:r>
        <w:rPr>
          <w:rFonts w:hint="cs"/>
          <w:rtl/>
          <w:lang w:bidi="ar-AE"/>
        </w:rPr>
        <w:t xml:space="preserve">في العادة </w:t>
      </w:r>
      <w:r>
        <w:rPr>
          <w:rFonts w:hint="cs"/>
          <w:rtl/>
        </w:rPr>
        <w:t>حق في الحصول على هذه الوثائق مترجمة</w:t>
      </w:r>
      <w:r>
        <w:rPr>
          <w:rtl/>
          <w:lang w:bidi="ar-AE"/>
        </w:rPr>
        <w:t>"</w:t>
      </w:r>
      <w:r>
        <w:rPr>
          <w:rFonts w:hint="cs"/>
          <w:rtl/>
        </w:rPr>
        <w:t>.</w:t>
      </w:r>
    </w:p>
    <w:p w:rsidR="00000000" w:rsidRDefault="00000000">
      <w:pPr>
        <w:spacing w:before="0" w:line="380" w:lineRule="exact"/>
        <w:jc w:val="both"/>
        <w:rPr>
          <w:rFonts w:hint="cs"/>
          <w:rtl/>
          <w:lang w:bidi="ar-AE"/>
        </w:rPr>
      </w:pPr>
      <w:r>
        <w:rPr>
          <w:rFonts w:hint="cs"/>
          <w:rtl/>
        </w:rPr>
        <w:t>62-</w:t>
      </w:r>
      <w:r>
        <w:rPr>
          <w:rFonts w:hint="cs"/>
          <w:rtl/>
        </w:rPr>
        <w:tab/>
      </w:r>
      <w:r>
        <w:rPr>
          <w:rFonts w:hint="cs"/>
          <w:b/>
          <w:u w:val="single"/>
          <w:rtl/>
        </w:rPr>
        <w:t>السيد شيرير</w:t>
      </w:r>
      <w:r>
        <w:rPr>
          <w:rFonts w:hint="cs"/>
          <w:rtl/>
        </w:rPr>
        <w:t>: أيد اقتراح السيد كالين، واقترح الإبقاء على الجملة الأولى وإضافة جملة أخرى هذا نصها:</w:t>
      </w:r>
      <w:r>
        <w:rPr>
          <w:rFonts w:hint="cs"/>
          <w:rtl/>
          <w:lang w:bidi="ar-AE"/>
        </w:rPr>
        <w:t xml:space="preserve"> </w:t>
      </w:r>
      <w:r>
        <w:rPr>
          <w:lang w:val="en-GB"/>
        </w:rPr>
        <w:t>“This access must, at a minimum, include the material which will be offered in court against him "or which is exculpatory</w:t>
      </w:r>
      <w:r>
        <w:rPr>
          <w:rFonts w:hint="cs"/>
          <w:rtl/>
        </w:rPr>
        <w:t xml:space="preserve"> </w:t>
      </w:r>
      <w:r>
        <w:rPr>
          <w:rtl/>
          <w:lang w:bidi="ar-AE"/>
        </w:rPr>
        <w:t>"</w:t>
      </w:r>
      <w:r>
        <w:rPr>
          <w:rFonts w:hint="cs"/>
          <w:rtl/>
        </w:rPr>
        <w:t>وهذه الإمكانية للحصول على الوثائق يجب أن تشمل، على الأقل، المواد التي تقدم ضده في المحكمة أو التي تبرّئ ساحته</w:t>
      </w:r>
      <w:r>
        <w:rPr>
          <w:rtl/>
          <w:lang w:bidi="ar-AE"/>
        </w:rPr>
        <w:t>"</w:t>
      </w:r>
      <w:r>
        <w:rPr>
          <w:rFonts w:hint="cs"/>
          <w:rtl/>
          <w:lang w:bidi="ar-AE"/>
        </w:rPr>
        <w:t>.</w:t>
      </w:r>
    </w:p>
    <w:p w:rsidR="00000000" w:rsidRDefault="00000000">
      <w:pPr>
        <w:spacing w:before="0" w:line="380" w:lineRule="exact"/>
        <w:jc w:val="both"/>
        <w:rPr>
          <w:rFonts w:hint="cs"/>
          <w:rtl/>
        </w:rPr>
      </w:pPr>
      <w:r>
        <w:rPr>
          <w:rFonts w:hint="cs"/>
          <w:rtl/>
        </w:rPr>
        <w:t>63-</w:t>
      </w:r>
      <w:r>
        <w:rPr>
          <w:rFonts w:hint="cs"/>
          <w:rtl/>
        </w:rPr>
        <w:tab/>
      </w:r>
      <w:r>
        <w:rPr>
          <w:rFonts w:hint="cs"/>
          <w:u w:val="single"/>
          <w:rtl/>
        </w:rPr>
        <w:t>اعتمدت الفقرة 30 بصيغتها المعدلة</w:t>
      </w:r>
      <w:r>
        <w:rPr>
          <w:rFonts w:hint="cs"/>
          <w:rtl/>
        </w:rPr>
        <w:t>.</w:t>
      </w:r>
    </w:p>
    <w:p w:rsidR="00000000" w:rsidRDefault="00000000">
      <w:pPr>
        <w:spacing w:before="0" w:line="380" w:lineRule="exact"/>
        <w:jc w:val="both"/>
        <w:rPr>
          <w:rFonts w:hint="cs"/>
          <w:u w:val="single"/>
          <w:rtl/>
        </w:rPr>
      </w:pPr>
      <w:r>
        <w:rPr>
          <w:rFonts w:hint="cs"/>
          <w:u w:val="single"/>
          <w:rtl/>
        </w:rPr>
        <w:t>الفقرة 31</w:t>
      </w:r>
    </w:p>
    <w:p w:rsidR="00000000" w:rsidRDefault="00000000">
      <w:pPr>
        <w:spacing w:before="0" w:line="380" w:lineRule="exact"/>
        <w:jc w:val="both"/>
        <w:rPr>
          <w:rFonts w:hint="cs"/>
        </w:rPr>
      </w:pPr>
      <w:r>
        <w:rPr>
          <w:rFonts w:hint="cs"/>
          <w:rtl/>
        </w:rPr>
        <w:t>64-</w:t>
      </w:r>
      <w:r>
        <w:rPr>
          <w:rFonts w:hint="cs"/>
          <w:rtl/>
        </w:rPr>
        <w:tab/>
      </w:r>
      <w:r>
        <w:rPr>
          <w:rFonts w:hint="cs"/>
          <w:b/>
          <w:u w:val="single"/>
          <w:rtl/>
        </w:rPr>
        <w:t>السيد فيروشيفسكي</w:t>
      </w:r>
      <w:r>
        <w:rPr>
          <w:rFonts w:hint="cs"/>
          <w:rtl/>
        </w:rPr>
        <w:t>: اقترح الاستعاضة عن عبارة</w:t>
      </w:r>
      <w:r>
        <w:rPr>
          <w:rFonts w:hint="cs"/>
          <w:rtl/>
          <w:lang w:bidi="ar-AE"/>
        </w:rPr>
        <w:t xml:space="preserve"> </w:t>
      </w:r>
      <w:r>
        <w:rPr>
          <w:lang w:val="en-GB"/>
        </w:rPr>
        <w:t>"this possibility without undue delay"</w:t>
      </w:r>
      <w:r>
        <w:rPr>
          <w:rFonts w:hint="cs"/>
          <w:rtl/>
        </w:rPr>
        <w:t xml:space="preserve"> </w:t>
      </w:r>
      <w:r>
        <w:rPr>
          <w:rtl/>
          <w:lang w:bidi="ar-AE"/>
        </w:rPr>
        <w:t>"</w:t>
      </w:r>
      <w:r>
        <w:rPr>
          <w:rFonts w:hint="cs"/>
          <w:rtl/>
        </w:rPr>
        <w:t>هذه الإمكانية دون تأخير لا مبرر لـه</w:t>
      </w:r>
      <w:r>
        <w:rPr>
          <w:rtl/>
          <w:lang w:bidi="ar-AE"/>
        </w:rPr>
        <w:t>"</w:t>
      </w:r>
      <w:r>
        <w:rPr>
          <w:rFonts w:hint="cs"/>
          <w:rtl/>
        </w:rPr>
        <w:t xml:space="preserve"> الواردة في الجملة الأولى بعبارة</w:t>
      </w:r>
      <w:r>
        <w:rPr>
          <w:rFonts w:hint="cs"/>
          <w:rtl/>
          <w:lang w:bidi="ar-AE"/>
        </w:rPr>
        <w:t xml:space="preserve"> </w:t>
      </w:r>
      <w:r>
        <w:rPr>
          <w:lang w:val="en-GB"/>
        </w:rPr>
        <w:t>"prompt access to counsel"</w:t>
      </w:r>
      <w:r>
        <w:rPr>
          <w:rFonts w:hint="cs"/>
          <w:rtl/>
        </w:rPr>
        <w:t xml:space="preserve"> </w:t>
      </w:r>
      <w:r>
        <w:rPr>
          <w:rtl/>
          <w:lang w:bidi="ar-AE"/>
        </w:rPr>
        <w:t>"</w:t>
      </w:r>
      <w:r>
        <w:rPr>
          <w:rFonts w:hint="cs"/>
          <w:rtl/>
        </w:rPr>
        <w:t>فرصة الوصول إلى محام على وجه السرعة</w:t>
      </w:r>
      <w:r>
        <w:rPr>
          <w:rtl/>
          <w:lang w:bidi="ar-AE"/>
        </w:rPr>
        <w:t>"</w:t>
      </w:r>
      <w:r>
        <w:rPr>
          <w:rFonts w:hint="cs"/>
          <w:rtl/>
        </w:rPr>
        <w:t xml:space="preserve">، </w:t>
      </w:r>
      <w:r>
        <w:rPr>
          <w:rFonts w:hint="cs"/>
          <w:rtl/>
          <w:lang w:bidi="ar-AE"/>
        </w:rPr>
        <w:t>إذ</w:t>
      </w:r>
      <w:r>
        <w:rPr>
          <w:rFonts w:hint="cs"/>
          <w:rtl/>
        </w:rPr>
        <w:t xml:space="preserve"> إن الوصول إلى المحامي ينبغي أن يكون فورياً في أغلب الحالات.</w:t>
      </w:r>
    </w:p>
    <w:p w:rsidR="00000000" w:rsidRDefault="00000000">
      <w:pPr>
        <w:spacing w:before="0" w:line="380" w:lineRule="exact"/>
        <w:jc w:val="both"/>
        <w:rPr>
          <w:rtl/>
        </w:rPr>
      </w:pPr>
      <w:r>
        <w:rPr>
          <w:rFonts w:hint="cs"/>
          <w:rtl/>
        </w:rPr>
        <w:t>65-</w:t>
      </w:r>
      <w:r>
        <w:rPr>
          <w:rFonts w:hint="cs"/>
          <w:rtl/>
        </w:rPr>
        <w:tab/>
      </w:r>
      <w:r>
        <w:rPr>
          <w:rFonts w:hint="cs"/>
          <w:b/>
          <w:u w:val="single"/>
          <w:rtl/>
        </w:rPr>
        <w:t>السيد عمر</w:t>
      </w:r>
      <w:r>
        <w:rPr>
          <w:rFonts w:hint="cs"/>
          <w:rtl/>
        </w:rPr>
        <w:t>: اقترح الاستعاضة عن كلمة</w:t>
      </w:r>
      <w:r>
        <w:t>"</w:t>
      </w:r>
      <w:r>
        <w:rPr>
          <w:u w:val="single"/>
          <w:lang w:val="en-GB"/>
        </w:rPr>
        <w:t>communications</w:t>
      </w:r>
      <w:r>
        <w:rPr>
          <w:lang w:val="en-GB"/>
        </w:rPr>
        <w:t xml:space="preserve">" </w:t>
      </w:r>
      <w:r>
        <w:rPr>
          <w:rFonts w:hint="cs"/>
          <w:rtl/>
        </w:rPr>
        <w:t xml:space="preserve"> </w:t>
      </w:r>
      <w:r>
        <w:rPr>
          <w:rtl/>
          <w:lang w:bidi="ar-AE"/>
        </w:rPr>
        <w:t>"</w:t>
      </w:r>
      <w:r>
        <w:rPr>
          <w:rFonts w:hint="cs"/>
          <w:rtl/>
        </w:rPr>
        <w:t>اتصالات</w:t>
      </w:r>
      <w:r>
        <w:rPr>
          <w:rtl/>
          <w:lang w:bidi="ar-AE"/>
        </w:rPr>
        <w:t>"</w:t>
      </w:r>
      <w:r>
        <w:rPr>
          <w:rFonts w:hint="cs"/>
          <w:rtl/>
        </w:rPr>
        <w:t xml:space="preserve"> الواردة في الجملة الثانية </w:t>
      </w:r>
      <w:r>
        <w:rPr>
          <w:rFonts w:hint="cs"/>
          <w:rtl/>
          <w:lang w:bidi="ar-AE"/>
        </w:rPr>
        <w:t xml:space="preserve">من النص الفرنسي </w:t>
      </w:r>
      <w:r>
        <w:rPr>
          <w:rFonts w:hint="cs"/>
          <w:rtl/>
        </w:rPr>
        <w:t>بكلمة</w:t>
      </w:r>
      <w:r>
        <w:rPr>
          <w:rFonts w:hint="cs"/>
          <w:rtl/>
          <w:lang w:bidi="ar-AE"/>
        </w:rPr>
        <w:t xml:space="preserve"> </w:t>
      </w:r>
      <w:r>
        <w:rPr>
          <w:lang w:val="en-GB"/>
        </w:rPr>
        <w:t>"</w:t>
      </w:r>
      <w:r>
        <w:rPr>
          <w:u w:val="single"/>
          <w:lang w:val="en-GB"/>
        </w:rPr>
        <w:t>entretiens</w:t>
      </w:r>
      <w:r>
        <w:rPr>
          <w:lang w:val="en-GB"/>
        </w:rPr>
        <w:t>"</w:t>
      </w:r>
      <w:r>
        <w:rPr>
          <w:rFonts w:hint="cs"/>
          <w:rtl/>
        </w:rPr>
        <w:t xml:space="preserve"> </w:t>
      </w:r>
      <w:r>
        <w:rPr>
          <w:rtl/>
          <w:lang w:bidi="ar-AE"/>
        </w:rPr>
        <w:t>"</w:t>
      </w:r>
      <w:r>
        <w:rPr>
          <w:rFonts w:hint="cs"/>
          <w:rtl/>
        </w:rPr>
        <w:t>مقابلات</w:t>
      </w:r>
      <w:r>
        <w:rPr>
          <w:rtl/>
          <w:lang w:bidi="ar-AE"/>
        </w:rPr>
        <w:t>"</w:t>
      </w:r>
      <w:r>
        <w:rPr>
          <w:rFonts w:hint="cs"/>
          <w:rtl/>
        </w:rPr>
        <w:t>.</w:t>
      </w:r>
    </w:p>
    <w:p w:rsidR="00000000" w:rsidRDefault="00000000">
      <w:pPr>
        <w:spacing w:before="0" w:line="380" w:lineRule="exact"/>
        <w:jc w:val="both"/>
        <w:rPr>
          <w:rFonts w:hint="cs"/>
          <w:rtl/>
        </w:rPr>
      </w:pPr>
      <w:r>
        <w:rPr>
          <w:rFonts w:hint="cs"/>
          <w:rtl/>
        </w:rPr>
        <w:t>66-</w:t>
      </w:r>
      <w:r>
        <w:rPr>
          <w:rFonts w:hint="cs"/>
          <w:rtl/>
        </w:rPr>
        <w:tab/>
      </w:r>
      <w:r>
        <w:rPr>
          <w:rFonts w:hint="cs"/>
          <w:b/>
          <w:u w:val="single"/>
          <w:rtl/>
        </w:rPr>
        <w:t xml:space="preserve">السيد </w:t>
      </w:r>
      <w:r>
        <w:rPr>
          <w:rFonts w:hint="cs"/>
          <w:b/>
          <w:u w:val="single"/>
          <w:rtl/>
          <w:lang w:bidi="ar-AE"/>
        </w:rPr>
        <w:t>شيرير</w:t>
      </w:r>
      <w:r>
        <w:rPr>
          <w:rFonts w:hint="cs"/>
          <w:rtl/>
        </w:rPr>
        <w:t>: قال إن كلمة</w:t>
      </w:r>
      <w:r>
        <w:rPr>
          <w:rFonts w:hint="cs"/>
          <w:rtl/>
          <w:lang w:bidi="ar-AE"/>
        </w:rPr>
        <w:t xml:space="preserve"> </w:t>
      </w:r>
      <w:r>
        <w:rPr>
          <w:lang w:val="en-GB"/>
        </w:rPr>
        <w:t>"communications"</w:t>
      </w:r>
      <w:r>
        <w:rPr>
          <w:rFonts w:hint="cs"/>
          <w:rtl/>
        </w:rPr>
        <w:t xml:space="preserve"> </w:t>
      </w:r>
      <w:r>
        <w:rPr>
          <w:rtl/>
          <w:lang w:bidi="ar-AE"/>
        </w:rPr>
        <w:t>"</w:t>
      </w:r>
      <w:r>
        <w:rPr>
          <w:rFonts w:hint="cs"/>
          <w:rtl/>
        </w:rPr>
        <w:t>اتصالات</w:t>
      </w:r>
      <w:r>
        <w:rPr>
          <w:rtl/>
          <w:lang w:bidi="ar-AE"/>
        </w:rPr>
        <w:t>"</w:t>
      </w:r>
      <w:r>
        <w:rPr>
          <w:rFonts w:hint="cs"/>
          <w:rtl/>
        </w:rPr>
        <w:t xml:space="preserve"> الواردة في النص الإنجليزي لا ينبغي تعديلها، نظراً لأنها تغطي جميع أشكال الاتصال بين محام وموكله. ففي القانون المدني على الأقل، تخضع جميع هذه الاتصالات للخصوصية وبالتالي لا يمكن استخدامها كأدلة إثبات.</w:t>
      </w:r>
    </w:p>
    <w:p w:rsidR="00000000" w:rsidRDefault="00000000">
      <w:pPr>
        <w:spacing w:before="0" w:line="380" w:lineRule="exact"/>
        <w:jc w:val="both"/>
        <w:rPr>
          <w:rtl/>
        </w:rPr>
      </w:pPr>
      <w:r>
        <w:rPr>
          <w:rFonts w:hint="cs"/>
          <w:rtl/>
        </w:rPr>
        <w:t>67-</w:t>
      </w:r>
      <w:r>
        <w:rPr>
          <w:rFonts w:hint="cs"/>
          <w:rtl/>
        </w:rPr>
        <w:tab/>
      </w:r>
      <w:r>
        <w:rPr>
          <w:rFonts w:hint="cs"/>
          <w:b/>
          <w:u w:val="single"/>
          <w:rtl/>
        </w:rPr>
        <w:t>الرئيسة</w:t>
      </w:r>
      <w:r>
        <w:rPr>
          <w:rFonts w:hint="cs"/>
          <w:b/>
          <w:rtl/>
        </w:rPr>
        <w:t>:</w:t>
      </w:r>
      <w:r>
        <w:rPr>
          <w:rFonts w:hint="cs"/>
          <w:rtl/>
        </w:rPr>
        <w:t xml:space="preserve"> لاحظت أن المسألة فيما يبدو </w:t>
      </w:r>
      <w:r>
        <w:rPr>
          <w:rFonts w:hint="cs"/>
          <w:rtl/>
          <w:lang w:bidi="ar-AE"/>
        </w:rPr>
        <w:t>تتعلق بال</w:t>
      </w:r>
      <w:r>
        <w:rPr>
          <w:rFonts w:hint="cs"/>
          <w:rtl/>
        </w:rPr>
        <w:t xml:space="preserve">ترجمة. فالمطلوب إيجاد كلمة فرنسية </w:t>
      </w:r>
      <w:r>
        <w:rPr>
          <w:rFonts w:hint="cs"/>
          <w:rtl/>
          <w:lang w:bidi="ar-AE"/>
        </w:rPr>
        <w:t xml:space="preserve">يغطي </w:t>
      </w:r>
      <w:r>
        <w:rPr>
          <w:rFonts w:hint="cs"/>
          <w:rtl/>
        </w:rPr>
        <w:t>مدلول</w:t>
      </w:r>
      <w:r>
        <w:rPr>
          <w:rFonts w:hint="cs"/>
          <w:rtl/>
          <w:lang w:bidi="ar-AE"/>
        </w:rPr>
        <w:t>ها</w:t>
      </w:r>
      <w:r>
        <w:rPr>
          <w:rFonts w:hint="cs"/>
          <w:rtl/>
        </w:rPr>
        <w:t>، على نحو ملائم، جميع أشكال الاتصال بين المحامي وموكله.</w:t>
      </w:r>
    </w:p>
    <w:p w:rsidR="00000000" w:rsidRDefault="00000000">
      <w:pPr>
        <w:spacing w:before="0" w:line="380" w:lineRule="exact"/>
        <w:jc w:val="both"/>
        <w:rPr>
          <w:rtl/>
        </w:rPr>
      </w:pPr>
      <w:r>
        <w:rPr>
          <w:rFonts w:hint="cs"/>
          <w:rtl/>
        </w:rPr>
        <w:t>68-</w:t>
      </w:r>
      <w:r>
        <w:rPr>
          <w:rFonts w:hint="cs"/>
          <w:rtl/>
        </w:rPr>
        <w:tab/>
      </w:r>
      <w:r>
        <w:rPr>
          <w:rFonts w:hint="cs"/>
          <w:b/>
          <w:u w:val="single"/>
          <w:rtl/>
        </w:rPr>
        <w:t>السيد أندو</w:t>
      </w:r>
      <w:r>
        <w:rPr>
          <w:rFonts w:hint="cs"/>
          <w:rtl/>
        </w:rPr>
        <w:t xml:space="preserve">: قال إن </w:t>
      </w:r>
      <w:r>
        <w:rPr>
          <w:rFonts w:hint="cs"/>
          <w:rtl/>
          <w:lang w:bidi="ar-AE"/>
        </w:rPr>
        <w:t xml:space="preserve">عبارة </w:t>
      </w:r>
      <w:r>
        <w:rPr>
          <w:lang w:val="en-GB"/>
        </w:rPr>
        <w:t>"established professional standards"</w:t>
      </w:r>
      <w:r>
        <w:rPr>
          <w:rFonts w:hint="cs"/>
          <w:rtl/>
        </w:rPr>
        <w:t xml:space="preserve"> </w:t>
      </w:r>
      <w:r>
        <w:rPr>
          <w:rtl/>
          <w:lang w:bidi="ar-AE"/>
        </w:rPr>
        <w:t>"</w:t>
      </w:r>
      <w:r>
        <w:rPr>
          <w:rFonts w:hint="cs"/>
          <w:rtl/>
        </w:rPr>
        <w:t>وضع معايير مهنية</w:t>
      </w:r>
      <w:r>
        <w:rPr>
          <w:rtl/>
          <w:lang w:bidi="ar-AE"/>
        </w:rPr>
        <w:t>"</w:t>
      </w:r>
      <w:r>
        <w:rPr>
          <w:rFonts w:hint="cs"/>
          <w:rtl/>
        </w:rPr>
        <w:t xml:space="preserve"> الواردة في الجملة الأخيرة تفتح المجال لمختلف التأويلات </w:t>
      </w:r>
      <w:r>
        <w:rPr>
          <w:rFonts w:hint="cs"/>
          <w:rtl/>
          <w:lang w:bidi="ar-AE"/>
        </w:rPr>
        <w:t xml:space="preserve">نظراً إلى أن </w:t>
      </w:r>
      <w:r>
        <w:rPr>
          <w:rFonts w:hint="cs"/>
          <w:rtl/>
        </w:rPr>
        <w:t xml:space="preserve">هذه المعايير متفاوتة </w:t>
      </w:r>
      <w:r>
        <w:rPr>
          <w:rFonts w:hint="cs"/>
          <w:rtl/>
          <w:lang w:bidi="ar-AE"/>
        </w:rPr>
        <w:t xml:space="preserve">من </w:t>
      </w:r>
      <w:r>
        <w:rPr>
          <w:rFonts w:hint="cs"/>
          <w:rtl/>
        </w:rPr>
        <w:t xml:space="preserve">دولة </w:t>
      </w:r>
      <w:r>
        <w:rPr>
          <w:rFonts w:hint="cs"/>
          <w:rtl/>
          <w:lang w:bidi="ar-AE"/>
        </w:rPr>
        <w:t xml:space="preserve">لأخرى ومن </w:t>
      </w:r>
      <w:r>
        <w:rPr>
          <w:rFonts w:hint="cs"/>
          <w:rtl/>
        </w:rPr>
        <w:t>نظ</w:t>
      </w:r>
      <w:r>
        <w:rPr>
          <w:rFonts w:hint="cs"/>
          <w:rtl/>
          <w:lang w:bidi="ar-AE"/>
        </w:rPr>
        <w:t>ا</w:t>
      </w:r>
      <w:r>
        <w:rPr>
          <w:rFonts w:hint="cs"/>
          <w:rtl/>
        </w:rPr>
        <w:t xml:space="preserve">م </w:t>
      </w:r>
      <w:r>
        <w:rPr>
          <w:rFonts w:hint="cs"/>
          <w:rtl/>
          <w:lang w:bidi="ar-AE"/>
        </w:rPr>
        <w:t>قانوني لآخر</w:t>
      </w:r>
      <w:r>
        <w:rPr>
          <w:rFonts w:hint="cs"/>
          <w:rtl/>
        </w:rPr>
        <w:t>. وتساءل إذا كان</w:t>
      </w:r>
      <w:r>
        <w:rPr>
          <w:rFonts w:hint="cs"/>
          <w:rtl/>
          <w:lang w:bidi="ar-AE"/>
        </w:rPr>
        <w:t xml:space="preserve"> لزوم للإبقاء على </w:t>
      </w:r>
      <w:r>
        <w:rPr>
          <w:rFonts w:hint="cs"/>
          <w:rtl/>
        </w:rPr>
        <w:t>الجملة</w:t>
      </w:r>
      <w:r>
        <w:rPr>
          <w:lang w:val="en-GB"/>
        </w:rPr>
        <w:t>without any restrictions, influence, pressure or undue" "interference from any quarter</w:t>
      </w:r>
      <w:r>
        <w:rPr>
          <w:rFonts w:hint="cs"/>
          <w:rtl/>
        </w:rPr>
        <w:t xml:space="preserve"> </w:t>
      </w:r>
      <w:r>
        <w:rPr>
          <w:rtl/>
          <w:lang w:bidi="ar-AE"/>
        </w:rPr>
        <w:t>"</w:t>
      </w:r>
      <w:r>
        <w:rPr>
          <w:rFonts w:hint="cs"/>
          <w:rtl/>
        </w:rPr>
        <w:t>دون أي قيد أو تأثير أو ضغط أو تدخل لا مبرر لـه من أي جهة كانت</w:t>
      </w:r>
      <w:r>
        <w:rPr>
          <w:rtl/>
          <w:lang w:bidi="ar-AE"/>
        </w:rPr>
        <w:t>"</w:t>
      </w:r>
      <w:r>
        <w:rPr>
          <w:rFonts w:hint="cs"/>
          <w:rtl/>
        </w:rPr>
        <w:t>.</w:t>
      </w:r>
    </w:p>
    <w:p w:rsidR="00000000" w:rsidRDefault="00000000">
      <w:pPr>
        <w:spacing w:before="0" w:line="380" w:lineRule="exact"/>
        <w:jc w:val="both"/>
        <w:rPr>
          <w:rtl/>
        </w:rPr>
      </w:pPr>
      <w:r>
        <w:rPr>
          <w:rFonts w:hint="cs"/>
          <w:rtl/>
        </w:rPr>
        <w:t>69-</w:t>
      </w:r>
      <w:r>
        <w:rPr>
          <w:rFonts w:hint="cs"/>
          <w:rtl/>
        </w:rPr>
        <w:tab/>
      </w:r>
      <w:r>
        <w:rPr>
          <w:rFonts w:hint="cs"/>
          <w:b/>
          <w:u w:val="single"/>
          <w:rtl/>
        </w:rPr>
        <w:t>السيد كالين</w:t>
      </w:r>
      <w:r>
        <w:rPr>
          <w:rFonts w:hint="cs"/>
          <w:rtl/>
        </w:rPr>
        <w:t>: أشار إلى أن عبارة</w:t>
      </w:r>
      <w:r>
        <w:rPr>
          <w:rFonts w:hint="cs"/>
          <w:rtl/>
          <w:lang w:bidi="ar-AE"/>
        </w:rPr>
        <w:t xml:space="preserve"> </w:t>
      </w:r>
      <w:r>
        <w:rPr>
          <w:lang w:val="en-GB"/>
        </w:rPr>
        <w:t>"established professional standards"</w:t>
      </w:r>
      <w:r>
        <w:rPr>
          <w:rFonts w:hint="cs"/>
          <w:rtl/>
        </w:rPr>
        <w:t xml:space="preserve"> </w:t>
      </w:r>
      <w:r>
        <w:rPr>
          <w:rtl/>
          <w:lang w:bidi="ar-AE"/>
        </w:rPr>
        <w:t>"</w:t>
      </w:r>
      <w:r>
        <w:rPr>
          <w:rFonts w:hint="cs"/>
          <w:rtl/>
        </w:rPr>
        <w:t>وضع معايير مهنية</w:t>
      </w:r>
      <w:r>
        <w:rPr>
          <w:rtl/>
          <w:lang w:bidi="ar-AE"/>
        </w:rPr>
        <w:t>"</w:t>
      </w:r>
      <w:r>
        <w:rPr>
          <w:rFonts w:hint="cs"/>
          <w:rtl/>
        </w:rPr>
        <w:t xml:space="preserve"> قد أ</w:t>
      </w:r>
      <w:r>
        <w:rPr>
          <w:rFonts w:hint="cs"/>
          <w:rtl/>
          <w:lang w:bidi="ar-AE"/>
        </w:rPr>
        <w:t>خذت م</w:t>
      </w:r>
      <w:r>
        <w:rPr>
          <w:rFonts w:hint="cs"/>
          <w:rtl/>
        </w:rPr>
        <w:t>ن التعليق العام السابق.</w:t>
      </w:r>
    </w:p>
    <w:p w:rsidR="00000000" w:rsidRDefault="00000000">
      <w:pPr>
        <w:spacing w:before="0" w:line="380" w:lineRule="exact"/>
        <w:jc w:val="both"/>
        <w:rPr>
          <w:rFonts w:hint="cs"/>
          <w:rtl/>
        </w:rPr>
      </w:pPr>
      <w:r>
        <w:rPr>
          <w:rFonts w:hint="cs"/>
          <w:rtl/>
        </w:rPr>
        <w:t>70-</w:t>
      </w:r>
      <w:r>
        <w:rPr>
          <w:rFonts w:hint="cs"/>
          <w:rtl/>
        </w:rPr>
        <w:tab/>
      </w:r>
      <w:r>
        <w:rPr>
          <w:rFonts w:hint="cs"/>
          <w:b/>
          <w:u w:val="single"/>
          <w:rtl/>
        </w:rPr>
        <w:t>السيد شيرير</w:t>
      </w:r>
      <w:r>
        <w:rPr>
          <w:rFonts w:hint="cs"/>
          <w:rtl/>
        </w:rPr>
        <w:t>: قال إذا كانت تلك العبارة مناسبة إلى حد كبير</w:t>
      </w:r>
      <w:r>
        <w:rPr>
          <w:rFonts w:hint="cs"/>
          <w:rtl/>
          <w:lang w:bidi="ar-AE"/>
        </w:rPr>
        <w:t>،</w:t>
      </w:r>
      <w:r>
        <w:rPr>
          <w:rFonts w:hint="cs"/>
          <w:rtl/>
        </w:rPr>
        <w:t xml:space="preserve"> فإن </w:t>
      </w:r>
      <w:r>
        <w:rPr>
          <w:rFonts w:hint="cs"/>
          <w:rtl/>
          <w:lang w:bidi="ar-AE"/>
        </w:rPr>
        <w:t xml:space="preserve">ثـمة عبارة </w:t>
      </w:r>
      <w:r>
        <w:rPr>
          <w:rFonts w:hint="cs"/>
          <w:rtl/>
        </w:rPr>
        <w:t>بديلـة هـي</w:t>
      </w:r>
      <w:r>
        <w:rPr>
          <w:lang w:val="en-GB"/>
        </w:rPr>
        <w:t>common" "standards of ethics</w:t>
      </w:r>
      <w:r>
        <w:rPr>
          <w:rFonts w:hint="cs"/>
          <w:rtl/>
        </w:rPr>
        <w:t xml:space="preserve"> </w:t>
      </w:r>
      <w:r>
        <w:rPr>
          <w:rtl/>
          <w:lang w:bidi="ar-AE"/>
        </w:rPr>
        <w:t>"</w:t>
      </w:r>
      <w:r>
        <w:rPr>
          <w:rFonts w:hint="cs"/>
          <w:rtl/>
        </w:rPr>
        <w:t>المعايير الأخلاقية المشتركة</w:t>
      </w:r>
      <w:r>
        <w:rPr>
          <w:rtl/>
          <w:lang w:bidi="ar-AE"/>
        </w:rPr>
        <w:t>"</w:t>
      </w:r>
      <w:r>
        <w:rPr>
          <w:rFonts w:hint="cs"/>
          <w:rtl/>
        </w:rPr>
        <w:t xml:space="preserve">. ولا ينبغي شطب هذه الفكرة من الفقرة، </w:t>
      </w:r>
      <w:r>
        <w:rPr>
          <w:rFonts w:hint="cs"/>
          <w:rtl/>
          <w:lang w:bidi="ar-AE"/>
        </w:rPr>
        <w:t>ذلك</w:t>
      </w:r>
      <w:r>
        <w:rPr>
          <w:rFonts w:hint="cs"/>
          <w:rtl/>
        </w:rPr>
        <w:t xml:space="preserve"> أن وجود بعض الإشارات إلى ضرورة تقيد المحامين بالقواعد مهم في ذلك السياق.</w:t>
      </w:r>
    </w:p>
    <w:p w:rsidR="00000000" w:rsidRDefault="00000000">
      <w:pPr>
        <w:spacing w:before="0" w:line="380" w:lineRule="exact"/>
        <w:jc w:val="both"/>
        <w:rPr>
          <w:rtl/>
        </w:rPr>
      </w:pPr>
      <w:r>
        <w:rPr>
          <w:rFonts w:hint="cs"/>
          <w:rtl/>
        </w:rPr>
        <w:t>71-</w:t>
      </w:r>
      <w:r>
        <w:rPr>
          <w:rFonts w:hint="cs"/>
          <w:rtl/>
        </w:rPr>
        <w:tab/>
      </w:r>
      <w:r>
        <w:rPr>
          <w:rFonts w:hint="cs"/>
          <w:b/>
          <w:u w:val="single"/>
          <w:rtl/>
        </w:rPr>
        <w:t>السيد عمر</w:t>
      </w:r>
      <w:r>
        <w:rPr>
          <w:rFonts w:hint="cs"/>
          <w:rtl/>
        </w:rPr>
        <w:t xml:space="preserve">: مؤيَّداً من </w:t>
      </w:r>
      <w:r>
        <w:rPr>
          <w:rFonts w:hint="cs"/>
          <w:u w:val="single"/>
          <w:rtl/>
        </w:rPr>
        <w:t xml:space="preserve">السيد </w:t>
      </w:r>
      <w:r>
        <w:rPr>
          <w:rFonts w:hint="eastAsia"/>
          <w:u w:val="single"/>
          <w:rtl/>
        </w:rPr>
        <w:t>غليل</w:t>
      </w:r>
      <w:r>
        <w:rPr>
          <w:rFonts w:hint="cs"/>
          <w:u w:val="single"/>
          <w:rtl/>
        </w:rPr>
        <w:t>يه</w:t>
      </w:r>
      <w:r>
        <w:rPr>
          <w:u w:val="single"/>
          <w:rtl/>
        </w:rPr>
        <w:t xml:space="preserve"> - أهان</w:t>
      </w:r>
      <w:r>
        <w:rPr>
          <w:rFonts w:hint="cs"/>
          <w:u w:val="single"/>
          <w:rtl/>
        </w:rPr>
        <w:t>ه</w:t>
      </w:r>
      <w:r>
        <w:rPr>
          <w:u w:val="single"/>
          <w:rtl/>
        </w:rPr>
        <w:t>انزو</w:t>
      </w:r>
      <w:r>
        <w:rPr>
          <w:rFonts w:hint="cs"/>
          <w:rtl/>
        </w:rPr>
        <w:t xml:space="preserve">، اقترح </w:t>
      </w:r>
      <w:r>
        <w:rPr>
          <w:rFonts w:hint="cs"/>
          <w:rtl/>
          <w:lang w:bidi="ar-AE"/>
        </w:rPr>
        <w:t>الاستعاضة</w:t>
      </w:r>
      <w:r>
        <w:rPr>
          <w:rFonts w:hint="cs"/>
          <w:rtl/>
        </w:rPr>
        <w:t xml:space="preserve"> عن العبارة</w:t>
      </w:r>
      <w:r>
        <w:rPr>
          <w:rFonts w:hint="cs"/>
          <w:rtl/>
          <w:lang w:bidi="ar-AE"/>
        </w:rPr>
        <w:t xml:space="preserve"> </w:t>
      </w:r>
      <w:r>
        <w:rPr>
          <w:u w:val="single"/>
          <w:lang w:val="en-GB"/>
        </w:rPr>
        <w:t>aux normes et critères</w:t>
      </w:r>
      <w:r>
        <w:rPr>
          <w:lang w:val="en-GB"/>
        </w:rPr>
        <w:t>" "</w:t>
      </w:r>
      <w:r>
        <w:rPr>
          <w:u w:val="single"/>
          <w:lang w:val="en-GB"/>
        </w:rPr>
        <w:t>établis de la profession</w:t>
      </w:r>
      <w:r>
        <w:rPr>
          <w:rFonts w:hint="cs"/>
          <w:rtl/>
        </w:rPr>
        <w:t xml:space="preserve"> </w:t>
      </w:r>
      <w:r>
        <w:rPr>
          <w:rtl/>
          <w:lang w:bidi="ar-AE"/>
        </w:rPr>
        <w:t>"</w:t>
      </w:r>
      <w:r>
        <w:rPr>
          <w:rFonts w:hint="cs"/>
          <w:rtl/>
          <w:lang w:bidi="ar-AE"/>
        </w:rPr>
        <w:t>إلى ال</w:t>
      </w:r>
      <w:r>
        <w:rPr>
          <w:rFonts w:hint="cs"/>
          <w:rtl/>
        </w:rPr>
        <w:t xml:space="preserve">مقاييس والمعايير </w:t>
      </w:r>
      <w:r>
        <w:rPr>
          <w:rFonts w:hint="cs"/>
          <w:rtl/>
          <w:lang w:bidi="ar-AE"/>
        </w:rPr>
        <w:t>السائدة</w:t>
      </w:r>
      <w:r>
        <w:rPr>
          <w:rFonts w:hint="cs"/>
          <w:rtl/>
        </w:rPr>
        <w:t xml:space="preserve"> في المهنة</w:t>
      </w:r>
      <w:r>
        <w:rPr>
          <w:rtl/>
          <w:lang w:bidi="ar-AE"/>
        </w:rPr>
        <w:t>"</w:t>
      </w:r>
      <w:r>
        <w:rPr>
          <w:rFonts w:hint="cs"/>
          <w:rtl/>
        </w:rPr>
        <w:t xml:space="preserve">، الواردة في الصيغة الفرنسية، بعبارة </w:t>
      </w:r>
      <w:r>
        <w:rPr>
          <w:lang w:val="en-GB"/>
        </w:rPr>
        <w:t>"</w:t>
      </w:r>
      <w:r>
        <w:rPr>
          <w:u w:val="single"/>
          <w:lang w:val="en-GB"/>
        </w:rPr>
        <w:t>à la déontologie de la profession</w:t>
      </w:r>
      <w:r>
        <w:rPr>
          <w:lang w:val="en-GB"/>
        </w:rPr>
        <w:t>"</w:t>
      </w:r>
      <w:r>
        <w:rPr>
          <w:rFonts w:hint="cs"/>
          <w:rtl/>
          <w:lang w:bidi="ar-AE"/>
        </w:rPr>
        <w:t xml:space="preserve"> </w:t>
      </w:r>
      <w:r>
        <w:rPr>
          <w:rtl/>
          <w:lang w:bidi="ar-AE"/>
        </w:rPr>
        <w:t>"</w:t>
      </w:r>
      <w:r>
        <w:rPr>
          <w:rFonts w:hint="cs"/>
          <w:rtl/>
        </w:rPr>
        <w:t>إلى أخلاقيات المهنة</w:t>
      </w:r>
      <w:r>
        <w:rPr>
          <w:rtl/>
          <w:lang w:bidi="ar-AE"/>
        </w:rPr>
        <w:t>"</w:t>
      </w:r>
      <w:r>
        <w:rPr>
          <w:rFonts w:hint="cs"/>
          <w:rtl/>
        </w:rPr>
        <w:t>.</w:t>
      </w:r>
    </w:p>
    <w:p w:rsidR="00000000" w:rsidRDefault="00000000">
      <w:pPr>
        <w:spacing w:before="0" w:line="380" w:lineRule="exact"/>
        <w:jc w:val="both"/>
        <w:rPr>
          <w:rtl/>
        </w:rPr>
      </w:pPr>
      <w:r>
        <w:rPr>
          <w:rFonts w:hint="cs"/>
          <w:rtl/>
        </w:rPr>
        <w:t>72-</w:t>
      </w:r>
      <w:r>
        <w:rPr>
          <w:rFonts w:hint="cs"/>
          <w:rtl/>
        </w:rPr>
        <w:tab/>
      </w:r>
      <w:r>
        <w:rPr>
          <w:rFonts w:hint="cs"/>
          <w:b/>
          <w:u w:val="single"/>
          <w:rtl/>
        </w:rPr>
        <w:t>السيد كالين</w:t>
      </w:r>
      <w:r>
        <w:rPr>
          <w:rFonts w:hint="cs"/>
          <w:rtl/>
        </w:rPr>
        <w:t>:</w:t>
      </w:r>
      <w:r>
        <w:rPr>
          <w:rFonts w:hint="cs"/>
          <w:rtl/>
          <w:lang w:bidi="ar-AE"/>
        </w:rPr>
        <w:t xml:space="preserve"> اقترح الاستعاضة عن عبارة </w:t>
      </w:r>
      <w:r>
        <w:t>"</w:t>
      </w:r>
      <w:r>
        <w:rPr>
          <w:lang w:val="en-GB"/>
        </w:rPr>
        <w:t>established professional standards"</w:t>
      </w:r>
      <w:r>
        <w:rPr>
          <w:rFonts w:hint="cs"/>
          <w:rtl/>
          <w:lang w:bidi="ar-AE"/>
        </w:rPr>
        <w:t xml:space="preserve"> </w:t>
      </w:r>
      <w:r>
        <w:rPr>
          <w:rtl/>
          <w:lang w:bidi="ar-AE"/>
        </w:rPr>
        <w:t>"</w:t>
      </w:r>
      <w:r>
        <w:rPr>
          <w:rFonts w:hint="cs"/>
          <w:rtl/>
          <w:lang w:bidi="ar-AE"/>
        </w:rPr>
        <w:t>المعايير المهنية السائدة</w:t>
      </w:r>
      <w:r>
        <w:rPr>
          <w:rtl/>
          <w:lang w:bidi="ar-AE"/>
        </w:rPr>
        <w:t>"</w:t>
      </w:r>
      <w:r>
        <w:rPr>
          <w:rFonts w:hint="cs"/>
          <w:rtl/>
          <w:lang w:bidi="ar-AE"/>
        </w:rPr>
        <w:t xml:space="preserve"> بعبارة </w:t>
      </w:r>
      <w:r>
        <w:rPr>
          <w:lang w:val="en-GB"/>
        </w:rPr>
        <w:t>"standards of professional ethics"</w:t>
      </w:r>
      <w:r>
        <w:rPr>
          <w:rFonts w:hint="cs"/>
          <w:rtl/>
          <w:lang w:bidi="ar-AE"/>
        </w:rPr>
        <w:t xml:space="preserve"> </w:t>
      </w:r>
      <w:r>
        <w:rPr>
          <w:rtl/>
          <w:lang w:bidi="ar-AE"/>
        </w:rPr>
        <w:t>"</w:t>
      </w:r>
      <w:r>
        <w:rPr>
          <w:rFonts w:hint="cs"/>
          <w:rtl/>
          <w:lang w:bidi="ar-AE"/>
        </w:rPr>
        <w:t>معايير آداب المهنة</w:t>
      </w:r>
      <w:r>
        <w:rPr>
          <w:rtl/>
          <w:lang w:bidi="ar-AE"/>
        </w:rPr>
        <w:t>"</w:t>
      </w:r>
      <w:r>
        <w:rPr>
          <w:rFonts w:hint="cs"/>
          <w:rtl/>
          <w:lang w:bidi="ar-AE"/>
        </w:rPr>
        <w:t>. وينبغي الاحتفاظ ببقية الجملة، بحيث يكون المعنى: إذا كان من المهم أن يحترم المحامون آداب المهنة، فينبغي ألا يُسمح لأطراف أخرى بالتأثير على تمثيل المحامين موكليهم أو تقييد هذا التمثيل.</w:t>
      </w:r>
    </w:p>
    <w:p w:rsidR="00000000" w:rsidRDefault="00000000">
      <w:pPr>
        <w:spacing w:before="0" w:line="380" w:lineRule="exact"/>
        <w:jc w:val="both"/>
        <w:rPr>
          <w:rFonts w:hint="cs"/>
          <w:rtl/>
          <w:lang w:bidi="ar-AE"/>
        </w:rPr>
      </w:pPr>
      <w:r>
        <w:rPr>
          <w:rFonts w:hint="cs"/>
          <w:rtl/>
          <w:lang w:bidi="ar-AE"/>
        </w:rPr>
        <w:t>73-</w:t>
      </w:r>
      <w:r>
        <w:rPr>
          <w:rFonts w:hint="cs"/>
          <w:rtl/>
          <w:lang w:bidi="ar-AE"/>
        </w:rPr>
        <w:tab/>
      </w:r>
      <w:r>
        <w:rPr>
          <w:b/>
          <w:u w:val="single"/>
          <w:rtl/>
        </w:rPr>
        <w:t>السيدة ودجوود</w:t>
      </w:r>
      <w:r>
        <w:rPr>
          <w:rFonts w:hint="cs"/>
          <w:rtl/>
          <w:lang w:bidi="ar-AE"/>
        </w:rPr>
        <w:t xml:space="preserve">: اعتبرت أن عبارة </w:t>
      </w:r>
      <w:r>
        <w:rPr>
          <w:lang w:val="en-GB"/>
        </w:rPr>
        <w:t>"professional ethics"</w:t>
      </w:r>
      <w:r>
        <w:rPr>
          <w:rFonts w:hint="cs"/>
          <w:rtl/>
          <w:lang w:bidi="ar-AE"/>
        </w:rPr>
        <w:t xml:space="preserve"> </w:t>
      </w:r>
      <w:r>
        <w:rPr>
          <w:rtl/>
          <w:lang w:bidi="ar-AE"/>
        </w:rPr>
        <w:t>"</w:t>
      </w:r>
      <w:r>
        <w:rPr>
          <w:rFonts w:hint="cs"/>
          <w:rtl/>
          <w:lang w:bidi="ar-AE"/>
        </w:rPr>
        <w:t>آداب المهنـة</w:t>
      </w:r>
      <w:r>
        <w:rPr>
          <w:rtl/>
          <w:lang w:bidi="ar-AE"/>
        </w:rPr>
        <w:t>"</w:t>
      </w:r>
      <w:r>
        <w:rPr>
          <w:rFonts w:hint="cs"/>
          <w:rtl/>
          <w:lang w:bidi="ar-AE"/>
        </w:rPr>
        <w:t xml:space="preserve"> ينبغي استعمالها إذ من شأنها أن تشتمل على الفكرة القائلة بضرورة انتفاء أي تضارب في المصالح في تمثيل المحامين موكليهم. وقالت إن العبارة </w:t>
      </w:r>
      <w:r>
        <w:t>"</w:t>
      </w:r>
      <w:r>
        <w:rPr>
          <w:lang w:val="en-GB"/>
        </w:rPr>
        <w:t>professional ethics and standards"</w:t>
      </w:r>
      <w:r>
        <w:rPr>
          <w:rFonts w:hint="cs"/>
          <w:rtl/>
          <w:lang w:val="en-GB" w:bidi="ar-AE"/>
        </w:rPr>
        <w:t xml:space="preserve"> </w:t>
      </w:r>
      <w:r>
        <w:rPr>
          <w:rtl/>
          <w:lang w:val="en-GB" w:bidi="ar-AE"/>
        </w:rPr>
        <w:t>"</w:t>
      </w:r>
      <w:r>
        <w:rPr>
          <w:rFonts w:hint="cs"/>
          <w:rtl/>
          <w:lang w:val="en-GB" w:bidi="ar-AE"/>
        </w:rPr>
        <w:t>الآداب والمعايير المهنية</w:t>
      </w:r>
      <w:r>
        <w:rPr>
          <w:rtl/>
          <w:lang w:val="en-GB" w:bidi="ar-AE"/>
        </w:rPr>
        <w:t>"</w:t>
      </w:r>
      <w:r>
        <w:rPr>
          <w:rFonts w:hint="cs"/>
          <w:rtl/>
          <w:lang w:val="en-GB" w:bidi="ar-AE"/>
        </w:rPr>
        <w:t xml:space="preserve"> قد تكون أوسع من حيث النطاق.</w:t>
      </w:r>
      <w:r>
        <w:rPr>
          <w:rFonts w:hint="cs"/>
          <w:rtl/>
          <w:lang w:bidi="ar-AE"/>
        </w:rPr>
        <w:t xml:space="preserve"> وشككت في جدوى إدراج عبارة </w:t>
      </w:r>
      <w:r>
        <w:rPr>
          <w:lang w:val="en-GB"/>
        </w:rPr>
        <w:t>"without any restrictions"</w:t>
      </w:r>
      <w:r>
        <w:rPr>
          <w:rFonts w:hint="cs"/>
          <w:rtl/>
          <w:lang w:bidi="ar-AE"/>
        </w:rPr>
        <w:t xml:space="preserve"> </w:t>
      </w:r>
      <w:r>
        <w:rPr>
          <w:rtl/>
          <w:lang w:bidi="ar-AE"/>
        </w:rPr>
        <w:t>"</w:t>
      </w:r>
      <w:r>
        <w:rPr>
          <w:rFonts w:hint="cs"/>
          <w:rtl/>
          <w:lang w:bidi="ar-AE"/>
        </w:rPr>
        <w:t>دون أي قيود</w:t>
      </w:r>
      <w:r>
        <w:rPr>
          <w:rtl/>
          <w:lang w:bidi="ar-AE"/>
        </w:rPr>
        <w:t>"</w:t>
      </w:r>
      <w:r>
        <w:rPr>
          <w:rFonts w:hint="cs"/>
          <w:rtl/>
          <w:lang w:bidi="ar-AE"/>
        </w:rPr>
        <w:t>، باعتبار أن بعض القيود ضرورية أحياناً، مثل الإجراءات المعقولة لاستبعاد المحامين الذين يسعون إلى الحصول على معلومات حساسة.</w:t>
      </w:r>
    </w:p>
    <w:p w:rsidR="00000000" w:rsidRDefault="00000000">
      <w:pPr>
        <w:spacing w:before="0" w:line="380" w:lineRule="exact"/>
        <w:jc w:val="both"/>
        <w:rPr>
          <w:rFonts w:hint="cs"/>
          <w:rtl/>
          <w:lang w:bidi="ar-AE"/>
        </w:rPr>
      </w:pPr>
      <w:r>
        <w:rPr>
          <w:rFonts w:hint="cs"/>
          <w:rtl/>
          <w:lang w:bidi="ar-AE"/>
        </w:rPr>
        <w:t>74-</w:t>
      </w:r>
      <w:r>
        <w:rPr>
          <w:rFonts w:hint="cs"/>
          <w:rtl/>
          <w:lang w:bidi="ar-AE"/>
        </w:rPr>
        <w:tab/>
      </w:r>
      <w:r>
        <w:rPr>
          <w:rFonts w:hint="cs"/>
          <w:b/>
          <w:u w:val="single"/>
          <w:rtl/>
        </w:rPr>
        <w:t>السير نايجل رودلي</w:t>
      </w:r>
      <w:r>
        <w:rPr>
          <w:rFonts w:hint="cs"/>
          <w:rtl/>
          <w:lang w:bidi="ar-AE"/>
        </w:rPr>
        <w:t xml:space="preserve">: قال إن المسألة ليست مسألة معايير أو آداب، وإنما هي مسألة حق المتهم في الاستعانة بالمحامي الذي يختاره، وهي المسألة التي جرى تناولها في الفقرة 34. وقال إنه بينما يرى أن النص الحالي للفقرة 31 مقبول، إلا أن من الصحيح أن الرابطات المهنية التي تضع المعايير أو الآداب في بعض الدول ليست مستقلة تماماً. وبالتالي، قد يكون من المستصوب شطب الجملة الأخيرة، لكونها عرضة لإساءة تأويلها. وإذا ما تقرر الإبقاء على الجملة، فهو يقترح شطب الكلمة في النص الإنكليزي </w:t>
      </w:r>
      <w:r>
        <w:rPr>
          <w:lang w:val="en-GB"/>
        </w:rPr>
        <w:t>"their"</w:t>
      </w:r>
      <w:r>
        <w:rPr>
          <w:rFonts w:hint="cs"/>
          <w:rtl/>
          <w:lang w:bidi="ar-AE"/>
        </w:rPr>
        <w:t xml:space="preserve"> </w:t>
      </w:r>
      <w:r>
        <w:rPr>
          <w:rtl/>
          <w:lang w:bidi="ar-AE"/>
        </w:rPr>
        <w:t>"</w:t>
      </w:r>
      <w:r>
        <w:rPr>
          <w:rFonts w:hint="cs"/>
          <w:rtl/>
          <w:lang w:bidi="ar-AE"/>
        </w:rPr>
        <w:t>الخاصة بهم</w:t>
      </w:r>
      <w:r>
        <w:rPr>
          <w:rtl/>
          <w:lang w:bidi="ar-AE"/>
        </w:rPr>
        <w:t>"</w:t>
      </w:r>
      <w:r>
        <w:rPr>
          <w:rFonts w:hint="cs"/>
          <w:rtl/>
          <w:lang w:bidi="ar-AE"/>
        </w:rPr>
        <w:t xml:space="preserve"> والاستعاضة عن الجملة </w:t>
      </w:r>
      <w:r>
        <w:rPr>
          <w:lang w:val="en-GB"/>
        </w:rPr>
        <w:t>established" "professional standards</w:t>
      </w:r>
      <w:r>
        <w:rPr>
          <w:rFonts w:hint="cs"/>
          <w:rtl/>
          <w:lang w:bidi="ar-AE"/>
        </w:rPr>
        <w:t xml:space="preserve"> </w:t>
      </w:r>
      <w:r>
        <w:rPr>
          <w:rtl/>
          <w:lang w:bidi="ar-AE"/>
        </w:rPr>
        <w:t>"</w:t>
      </w:r>
      <w:r>
        <w:rPr>
          <w:rFonts w:hint="cs"/>
          <w:rtl/>
          <w:lang w:bidi="ar-AE"/>
        </w:rPr>
        <w:t>المعايير المهنية السائدة</w:t>
      </w:r>
      <w:r>
        <w:rPr>
          <w:rtl/>
          <w:lang w:bidi="ar-AE"/>
        </w:rPr>
        <w:t>"</w:t>
      </w:r>
      <w:r>
        <w:rPr>
          <w:rFonts w:hint="cs"/>
          <w:rtl/>
          <w:lang w:bidi="ar-AE"/>
        </w:rPr>
        <w:t xml:space="preserve"> بعبارة </w:t>
      </w:r>
      <w:r>
        <w:rPr>
          <w:lang w:val="en-GB"/>
        </w:rPr>
        <w:t>"generally recognized professional ethics"</w:t>
      </w:r>
      <w:r>
        <w:rPr>
          <w:rFonts w:hint="cs"/>
          <w:rtl/>
          <w:lang w:bidi="ar-AE"/>
        </w:rPr>
        <w:t xml:space="preserve"> </w:t>
      </w:r>
      <w:r>
        <w:rPr>
          <w:rtl/>
          <w:lang w:bidi="ar-AE"/>
        </w:rPr>
        <w:t>"</w:t>
      </w:r>
      <w:r>
        <w:rPr>
          <w:rFonts w:hint="cs"/>
          <w:rtl/>
          <w:lang w:bidi="ar-AE"/>
        </w:rPr>
        <w:t>الآداب المهنية المعترف بها بوجه عام</w:t>
      </w:r>
      <w:r>
        <w:rPr>
          <w:rtl/>
          <w:lang w:bidi="ar-AE"/>
        </w:rPr>
        <w:t>"</w:t>
      </w:r>
      <w:r>
        <w:rPr>
          <w:rFonts w:hint="cs"/>
          <w:rtl/>
          <w:lang w:bidi="ar-AE"/>
        </w:rPr>
        <w:t xml:space="preserve">. ومن شأن ذلك أن يشمل أيضاً الآداب المهنية ذات الصلة على الصعيد العالمي، مثل </w:t>
      </w:r>
      <w:r>
        <w:rPr>
          <w:rFonts w:hint="eastAsia"/>
          <w:rtl/>
          <w:lang w:bidi="ar-AE"/>
        </w:rPr>
        <w:t>مبادئ</w:t>
      </w:r>
      <w:r>
        <w:rPr>
          <w:rtl/>
          <w:lang w:bidi="ar-AE"/>
        </w:rPr>
        <w:t xml:space="preserve"> الأمم المتحدة الأساسية بشأن دور المحامين</w:t>
      </w:r>
      <w:r>
        <w:rPr>
          <w:rFonts w:hint="cs"/>
          <w:rtl/>
          <w:lang w:bidi="ar-AE"/>
        </w:rPr>
        <w:t>. أما المصطلح الفرنسي</w:t>
      </w:r>
      <w:r>
        <w:rPr>
          <w:u w:val="single"/>
          <w:lang w:val="en-GB"/>
        </w:rPr>
        <w:t>déontologie de la</w:t>
      </w:r>
      <w:r>
        <w:rPr>
          <w:lang w:val="en-GB"/>
        </w:rPr>
        <w:t>" "</w:t>
      </w:r>
      <w:r>
        <w:rPr>
          <w:u w:val="single"/>
          <w:lang w:val="en-GB"/>
        </w:rPr>
        <w:t>profession</w:t>
      </w:r>
      <w:r>
        <w:rPr>
          <w:rFonts w:hint="cs"/>
          <w:rtl/>
          <w:lang w:bidi="ar-AE"/>
        </w:rPr>
        <w:t xml:space="preserve"> </w:t>
      </w:r>
      <w:r>
        <w:rPr>
          <w:rtl/>
          <w:lang w:bidi="ar-AE"/>
        </w:rPr>
        <w:t>"</w:t>
      </w:r>
      <w:r>
        <w:rPr>
          <w:rFonts w:hint="cs"/>
          <w:rtl/>
          <w:lang w:bidi="ar-AE"/>
        </w:rPr>
        <w:t>أخلاقيات المهنة</w:t>
      </w:r>
      <w:r>
        <w:rPr>
          <w:rtl/>
          <w:lang w:bidi="ar-AE"/>
        </w:rPr>
        <w:t>"</w:t>
      </w:r>
      <w:r>
        <w:rPr>
          <w:rFonts w:hint="cs"/>
          <w:rtl/>
          <w:lang w:bidi="ar-AE"/>
        </w:rPr>
        <w:t xml:space="preserve"> فيمكن ترجمته على نحو مناسب بالمصطلح </w:t>
      </w:r>
      <w:r>
        <w:rPr>
          <w:lang w:val="en-GB"/>
        </w:rPr>
        <w:t>"professional ethics"</w:t>
      </w:r>
      <w:r>
        <w:rPr>
          <w:rFonts w:hint="cs"/>
          <w:rtl/>
          <w:lang w:bidi="ar-AE"/>
        </w:rPr>
        <w:t xml:space="preserve"> </w:t>
      </w:r>
      <w:r>
        <w:rPr>
          <w:rtl/>
          <w:lang w:bidi="ar-AE"/>
        </w:rPr>
        <w:t>"</w:t>
      </w:r>
      <w:r>
        <w:rPr>
          <w:rFonts w:hint="cs"/>
          <w:rtl/>
          <w:lang w:bidi="ar-AE"/>
        </w:rPr>
        <w:t>آداب المهنة</w:t>
      </w:r>
      <w:r>
        <w:rPr>
          <w:rtl/>
          <w:lang w:bidi="ar-AE"/>
        </w:rPr>
        <w:t>"</w:t>
      </w:r>
      <w:r>
        <w:rPr>
          <w:rFonts w:hint="cs"/>
          <w:rtl/>
          <w:lang w:bidi="ar-AE"/>
        </w:rPr>
        <w:t>.</w:t>
      </w:r>
    </w:p>
    <w:p w:rsidR="00000000" w:rsidRDefault="00000000">
      <w:pPr>
        <w:spacing w:before="0" w:line="380" w:lineRule="exact"/>
        <w:jc w:val="both"/>
        <w:rPr>
          <w:rFonts w:hint="cs"/>
          <w:rtl/>
          <w:lang w:bidi="ar-AE"/>
        </w:rPr>
      </w:pPr>
      <w:r>
        <w:rPr>
          <w:rFonts w:hint="cs"/>
          <w:rtl/>
          <w:lang w:bidi="ar-AE"/>
        </w:rPr>
        <w:t>75-</w:t>
      </w:r>
      <w:r>
        <w:rPr>
          <w:rFonts w:hint="cs"/>
          <w:rtl/>
          <w:lang w:bidi="ar-AE"/>
        </w:rPr>
        <w:tab/>
      </w:r>
      <w:r>
        <w:rPr>
          <w:rFonts w:hint="cs"/>
          <w:b/>
          <w:u w:val="single"/>
          <w:rtl/>
        </w:rPr>
        <w:t>السيد كالين</w:t>
      </w:r>
      <w:r>
        <w:rPr>
          <w:rFonts w:hint="cs"/>
          <w:rtl/>
          <w:lang w:bidi="ar-AE"/>
        </w:rPr>
        <w:t xml:space="preserve">، </w:t>
      </w:r>
      <w:r>
        <w:rPr>
          <w:rFonts w:hint="cs"/>
          <w:b/>
          <w:u w:val="single"/>
          <w:rtl/>
        </w:rPr>
        <w:t>والسيد باغواتي</w:t>
      </w:r>
      <w:r>
        <w:rPr>
          <w:rFonts w:hint="cs"/>
          <w:rtl/>
          <w:lang w:bidi="ar-AE"/>
        </w:rPr>
        <w:t xml:space="preserve"> </w:t>
      </w:r>
      <w:r>
        <w:rPr>
          <w:rFonts w:hint="cs"/>
          <w:b/>
          <w:u w:val="single"/>
          <w:rtl/>
        </w:rPr>
        <w:t>والسيد أندو</w:t>
      </w:r>
      <w:r>
        <w:rPr>
          <w:rFonts w:hint="cs"/>
          <w:rtl/>
          <w:lang w:bidi="ar-AE"/>
        </w:rPr>
        <w:t>: أيدوا هذا الاقتراح.</w:t>
      </w:r>
    </w:p>
    <w:p w:rsidR="00000000" w:rsidRDefault="00000000">
      <w:pPr>
        <w:spacing w:before="0" w:line="380" w:lineRule="exact"/>
        <w:jc w:val="both"/>
        <w:rPr>
          <w:rFonts w:hint="cs"/>
          <w:rtl/>
          <w:lang w:bidi="ar-AE"/>
        </w:rPr>
      </w:pPr>
      <w:r>
        <w:rPr>
          <w:rFonts w:hint="cs"/>
          <w:rtl/>
          <w:lang w:bidi="ar-AE"/>
        </w:rPr>
        <w:t>76-</w:t>
      </w:r>
      <w:r>
        <w:rPr>
          <w:rFonts w:hint="cs"/>
          <w:rtl/>
          <w:lang w:bidi="ar-AE"/>
        </w:rPr>
        <w:tab/>
      </w:r>
      <w:r>
        <w:rPr>
          <w:rFonts w:hint="cs"/>
          <w:u w:val="single"/>
          <w:rtl/>
          <w:lang w:bidi="ar-AE"/>
        </w:rPr>
        <w:t>اعتمدت الفقرة 31 بصيغتها المعدلة</w:t>
      </w:r>
      <w:r>
        <w:rPr>
          <w:rFonts w:hint="cs"/>
          <w:rtl/>
          <w:lang w:bidi="ar-AE"/>
        </w:rPr>
        <w:t>.</w:t>
      </w:r>
    </w:p>
    <w:p w:rsidR="00000000" w:rsidRDefault="00000000">
      <w:pPr>
        <w:spacing w:before="0" w:line="380" w:lineRule="exact"/>
        <w:jc w:val="both"/>
        <w:rPr>
          <w:rFonts w:hint="cs"/>
          <w:u w:val="single"/>
          <w:rtl/>
          <w:lang w:bidi="ar-AE"/>
        </w:rPr>
      </w:pPr>
      <w:r>
        <w:rPr>
          <w:rFonts w:hint="cs"/>
          <w:u w:val="single"/>
          <w:rtl/>
          <w:lang w:bidi="ar-AE"/>
        </w:rPr>
        <w:t>الفقرة 32</w:t>
      </w:r>
    </w:p>
    <w:p w:rsidR="00000000" w:rsidRDefault="00000000">
      <w:pPr>
        <w:spacing w:before="0" w:line="380" w:lineRule="exact"/>
        <w:jc w:val="both"/>
        <w:rPr>
          <w:rFonts w:hint="cs"/>
          <w:rtl/>
        </w:rPr>
      </w:pPr>
      <w:r>
        <w:rPr>
          <w:rFonts w:hint="cs"/>
          <w:rtl/>
          <w:lang w:bidi="ar-AE"/>
        </w:rPr>
        <w:t>77-</w:t>
      </w:r>
      <w:r>
        <w:rPr>
          <w:rFonts w:hint="cs"/>
          <w:rtl/>
          <w:lang w:bidi="ar-AE"/>
        </w:rPr>
        <w:tab/>
      </w:r>
      <w:r>
        <w:rPr>
          <w:b/>
          <w:u w:val="single"/>
          <w:rtl/>
        </w:rPr>
        <w:t>السيدة ودجوود</w:t>
      </w:r>
      <w:r>
        <w:rPr>
          <w:rFonts w:hint="cs"/>
          <w:rtl/>
        </w:rPr>
        <w:t xml:space="preserve">: اقترحت شطب الشرح الوارد في الجملة الأولى لسبب مقاضاة شخص دون تأخير لا مبرر لـه، لأنه لا يغطي جميع الأسباب. وإذا احتفظ بهذا الشرح، فلا بد من </w:t>
      </w:r>
      <w:r>
        <w:rPr>
          <w:rFonts w:hint="cs"/>
          <w:rtl/>
          <w:lang w:bidi="ar-AE"/>
        </w:rPr>
        <w:t>ال</w:t>
      </w:r>
      <w:r>
        <w:rPr>
          <w:rFonts w:hint="cs"/>
          <w:rtl/>
        </w:rPr>
        <w:t xml:space="preserve">إشارة إلى ضرورة إجراء المحاكمات قبل أن تصبح الأدلة مندثرة أو غير متوافرة نتيجة </w:t>
      </w:r>
      <w:r>
        <w:rPr>
          <w:rFonts w:hint="cs"/>
          <w:rtl/>
          <w:lang w:bidi="ar-AE"/>
        </w:rPr>
        <w:t>ل</w:t>
      </w:r>
      <w:r>
        <w:rPr>
          <w:rFonts w:hint="cs"/>
          <w:rtl/>
        </w:rPr>
        <w:t xml:space="preserve">انقضاء وقت طويل عليها، كما تنص على ذلك قوانين التقادم. واقترحت، بخصوص الجملة ذاتها، شطب </w:t>
      </w:r>
      <w:r>
        <w:rPr>
          <w:rFonts w:hint="cs"/>
          <w:rtl/>
          <w:lang w:bidi="ar-AE"/>
        </w:rPr>
        <w:t xml:space="preserve">كلمة </w:t>
      </w:r>
      <w:r>
        <w:rPr>
          <w:lang w:val="en-GB"/>
        </w:rPr>
        <w:t>"absolutely"</w:t>
      </w:r>
      <w:r>
        <w:rPr>
          <w:rFonts w:hint="cs"/>
          <w:rtl/>
        </w:rPr>
        <w:t xml:space="preserve"> </w:t>
      </w:r>
      <w:r>
        <w:rPr>
          <w:rtl/>
          <w:lang w:bidi="ar-AE"/>
        </w:rPr>
        <w:t>"</w:t>
      </w:r>
      <w:r>
        <w:rPr>
          <w:rFonts w:hint="cs"/>
          <w:rtl/>
        </w:rPr>
        <w:t>على الإطلاق</w:t>
      </w:r>
      <w:r>
        <w:rPr>
          <w:rtl/>
          <w:lang w:bidi="ar-AE"/>
        </w:rPr>
        <w:t>"</w:t>
      </w:r>
      <w:r>
        <w:rPr>
          <w:rFonts w:hint="cs"/>
          <w:rtl/>
        </w:rPr>
        <w:t>.</w:t>
      </w:r>
    </w:p>
    <w:p w:rsidR="00000000" w:rsidRDefault="00000000">
      <w:pPr>
        <w:spacing w:before="0" w:line="380" w:lineRule="exact"/>
        <w:jc w:val="both"/>
        <w:rPr>
          <w:rFonts w:hint="cs"/>
          <w:rtl/>
        </w:rPr>
      </w:pPr>
      <w:r>
        <w:rPr>
          <w:rFonts w:hint="cs"/>
          <w:rtl/>
        </w:rPr>
        <w:t>78-</w:t>
      </w:r>
      <w:r>
        <w:rPr>
          <w:rFonts w:hint="cs"/>
          <w:rtl/>
        </w:rPr>
        <w:tab/>
      </w:r>
      <w:r>
        <w:rPr>
          <w:rFonts w:hint="cs"/>
          <w:b/>
          <w:u w:val="single"/>
          <w:rtl/>
        </w:rPr>
        <w:t>السيد فيروشيفسكي</w:t>
      </w:r>
      <w:r>
        <w:rPr>
          <w:rFonts w:hint="cs"/>
          <w:rtl/>
        </w:rPr>
        <w:t xml:space="preserve">: اقترح شطب الجملة الأولى بأكملها إذ لم يرد في موقع آخر من النص أي شروح للأسباب التي تستند </w:t>
      </w:r>
      <w:r>
        <w:rPr>
          <w:rFonts w:hint="cs"/>
          <w:rtl/>
          <w:lang w:bidi="ar-AE"/>
        </w:rPr>
        <w:t>إ</w:t>
      </w:r>
      <w:r>
        <w:rPr>
          <w:rFonts w:hint="cs"/>
          <w:rtl/>
        </w:rPr>
        <w:t>ليها الحقوق التي تكفلها المادة 14.</w:t>
      </w:r>
    </w:p>
    <w:p w:rsidR="00000000" w:rsidRDefault="00000000">
      <w:pPr>
        <w:spacing w:before="0" w:line="380" w:lineRule="exact"/>
        <w:jc w:val="both"/>
        <w:rPr>
          <w:rFonts w:hint="cs"/>
          <w:rtl/>
        </w:rPr>
      </w:pPr>
      <w:r>
        <w:rPr>
          <w:rFonts w:hint="cs"/>
          <w:rtl/>
        </w:rPr>
        <w:t>79-</w:t>
      </w:r>
      <w:r>
        <w:rPr>
          <w:rFonts w:hint="cs"/>
          <w:rtl/>
        </w:rPr>
        <w:tab/>
      </w:r>
      <w:r>
        <w:rPr>
          <w:rFonts w:hint="cs"/>
          <w:b/>
          <w:u w:val="single"/>
          <w:rtl/>
        </w:rPr>
        <w:t>السيد سولاري يريغوين</w:t>
      </w:r>
      <w:r>
        <w:rPr>
          <w:rFonts w:hint="cs"/>
          <w:rtl/>
        </w:rPr>
        <w:t>: اقترح شطب الجملة الرابعة في النص الإسباني لأنها مجرد تكرار لنص الفقرة الفرعية 3(ج) من المادة 14. و</w:t>
      </w:r>
      <w:r>
        <w:rPr>
          <w:rFonts w:hint="cs"/>
          <w:rtl/>
          <w:lang w:bidi="ar-AE"/>
        </w:rPr>
        <w:t xml:space="preserve">يذكر أن هذه </w:t>
      </w:r>
      <w:r>
        <w:rPr>
          <w:rFonts w:hint="cs"/>
          <w:rtl/>
        </w:rPr>
        <w:t>الجملة لم ترد في النص الإنكليزي.</w:t>
      </w:r>
    </w:p>
    <w:p w:rsidR="00000000" w:rsidRDefault="00000000">
      <w:pPr>
        <w:spacing w:before="0" w:line="380" w:lineRule="exact"/>
        <w:jc w:val="both"/>
        <w:rPr>
          <w:rFonts w:hint="cs"/>
          <w:rtl/>
        </w:rPr>
      </w:pPr>
      <w:r>
        <w:rPr>
          <w:rFonts w:hint="cs"/>
          <w:rtl/>
        </w:rPr>
        <w:t>80-</w:t>
      </w:r>
      <w:r>
        <w:rPr>
          <w:rFonts w:hint="cs"/>
          <w:rtl/>
        </w:rPr>
        <w:tab/>
      </w:r>
      <w:r>
        <w:rPr>
          <w:rFonts w:hint="cs"/>
          <w:b/>
          <w:u w:val="single"/>
          <w:rtl/>
        </w:rPr>
        <w:t>السيد عمر</w:t>
      </w:r>
      <w:r>
        <w:rPr>
          <w:rFonts w:hint="cs"/>
          <w:rtl/>
        </w:rPr>
        <w:t xml:space="preserve">: اقترح الاحتفاظ بالجملتين الأولى والثانية من الفقرة، </w:t>
      </w:r>
      <w:r>
        <w:rPr>
          <w:rFonts w:hint="cs"/>
          <w:rtl/>
          <w:lang w:bidi="ar-AE"/>
        </w:rPr>
        <w:t xml:space="preserve">وهما </w:t>
      </w:r>
      <w:r>
        <w:rPr>
          <w:rFonts w:hint="cs"/>
          <w:rtl/>
        </w:rPr>
        <w:t>اللتان تتضمنان النقاط الأساسية، وشطب ما تبقى من الفقرة.</w:t>
      </w:r>
    </w:p>
    <w:p w:rsidR="00000000" w:rsidRDefault="00000000">
      <w:pPr>
        <w:spacing w:before="0" w:line="380" w:lineRule="exact"/>
        <w:jc w:val="both"/>
        <w:rPr>
          <w:rFonts w:hint="cs"/>
          <w:rtl/>
        </w:rPr>
      </w:pPr>
      <w:r>
        <w:rPr>
          <w:rFonts w:hint="cs"/>
          <w:rtl/>
        </w:rPr>
        <w:t>81-</w:t>
      </w:r>
      <w:r>
        <w:rPr>
          <w:rFonts w:hint="cs"/>
          <w:rtl/>
        </w:rPr>
        <w:tab/>
      </w:r>
      <w:r>
        <w:rPr>
          <w:rFonts w:hint="cs"/>
          <w:b/>
          <w:u w:val="single"/>
          <w:rtl/>
        </w:rPr>
        <w:t>السيد كالين</w:t>
      </w:r>
      <w:r>
        <w:rPr>
          <w:rFonts w:hint="cs"/>
          <w:b/>
          <w:u w:val="single"/>
          <w:rtl/>
          <w:lang w:bidi="ar-AE"/>
        </w:rPr>
        <w:t>:</w:t>
      </w:r>
      <w:r>
        <w:rPr>
          <w:rFonts w:hint="cs"/>
          <w:rtl/>
        </w:rPr>
        <w:t xml:space="preserve"> اقترح الاحتفاظ بالجملة الأولى، على أن تضاف عبارة</w:t>
      </w:r>
      <w:r>
        <w:rPr>
          <w:rFonts w:hint="cs"/>
          <w:rtl/>
          <w:lang w:bidi="ar-AE"/>
        </w:rPr>
        <w:t xml:space="preserve"> </w:t>
      </w:r>
      <w:r>
        <w:rPr>
          <w:lang w:val="en-GB"/>
        </w:rPr>
        <w:t>"not only"</w:t>
      </w:r>
      <w:r>
        <w:rPr>
          <w:rFonts w:hint="cs"/>
          <w:rtl/>
        </w:rPr>
        <w:t xml:space="preserve"> </w:t>
      </w:r>
      <w:r>
        <w:rPr>
          <w:rtl/>
          <w:lang w:bidi="ar-AE"/>
        </w:rPr>
        <w:t>"</w:t>
      </w:r>
      <w:r>
        <w:rPr>
          <w:rFonts w:hint="cs"/>
          <w:rtl/>
        </w:rPr>
        <w:t>ليس فقط</w:t>
      </w:r>
      <w:r>
        <w:rPr>
          <w:rtl/>
          <w:lang w:bidi="ar-AE"/>
        </w:rPr>
        <w:t>"</w:t>
      </w:r>
      <w:r>
        <w:rPr>
          <w:rFonts w:hint="cs"/>
          <w:rtl/>
        </w:rPr>
        <w:t xml:space="preserve"> قبل </w:t>
      </w:r>
      <w:r>
        <w:rPr>
          <w:rFonts w:hint="cs"/>
          <w:rtl/>
          <w:lang w:bidi="ar-AE"/>
        </w:rPr>
        <w:t xml:space="preserve">عبارة </w:t>
      </w:r>
      <w:r>
        <w:rPr>
          <w:lang w:val="en-GB"/>
        </w:rPr>
        <w:t>"designed to avoid"</w:t>
      </w:r>
      <w:r>
        <w:rPr>
          <w:rFonts w:hint="cs"/>
          <w:rtl/>
        </w:rPr>
        <w:t xml:space="preserve"> </w:t>
      </w:r>
      <w:r>
        <w:rPr>
          <w:rtl/>
          <w:lang w:bidi="ar-AE"/>
        </w:rPr>
        <w:t>"</w:t>
      </w:r>
      <w:r>
        <w:rPr>
          <w:rFonts w:hint="cs"/>
          <w:rtl/>
        </w:rPr>
        <w:t>المقصود منها تجنب</w:t>
      </w:r>
      <w:r>
        <w:rPr>
          <w:rtl/>
          <w:lang w:bidi="ar-AE"/>
        </w:rPr>
        <w:t>"</w:t>
      </w:r>
      <w:r>
        <w:rPr>
          <w:rFonts w:hint="cs"/>
          <w:rtl/>
        </w:rPr>
        <w:t xml:space="preserve">، وإضافة </w:t>
      </w:r>
      <w:r>
        <w:rPr>
          <w:rFonts w:hint="cs"/>
          <w:rtl/>
          <w:lang w:bidi="ar-AE"/>
        </w:rPr>
        <w:t xml:space="preserve">العبارة </w:t>
      </w:r>
      <w:r>
        <w:rPr>
          <w:lang w:val="en-GB"/>
        </w:rPr>
        <w:t>"but also serves the interests of justice"</w:t>
      </w:r>
      <w:r>
        <w:rPr>
          <w:rFonts w:hint="cs"/>
          <w:rtl/>
        </w:rPr>
        <w:t xml:space="preserve"> </w:t>
      </w:r>
      <w:r>
        <w:rPr>
          <w:rtl/>
          <w:lang w:bidi="ar-AE"/>
        </w:rPr>
        <w:t>"</w:t>
      </w:r>
      <w:r>
        <w:rPr>
          <w:rFonts w:hint="cs"/>
          <w:rtl/>
        </w:rPr>
        <w:t>بل أيضاً خدمة مصالح العدالة</w:t>
      </w:r>
      <w:r>
        <w:rPr>
          <w:rtl/>
          <w:lang w:bidi="ar-AE"/>
        </w:rPr>
        <w:t>"</w:t>
      </w:r>
      <w:r>
        <w:rPr>
          <w:rFonts w:hint="cs"/>
          <w:rtl/>
        </w:rPr>
        <w:t xml:space="preserve"> في نهاية الجملة. و</w:t>
      </w:r>
      <w:r>
        <w:rPr>
          <w:rFonts w:hint="cs"/>
          <w:rtl/>
          <w:lang w:bidi="ar-AE"/>
        </w:rPr>
        <w:t xml:space="preserve">قال إنه يوافق على شطب كلمة </w:t>
      </w:r>
      <w:r>
        <w:t>"</w:t>
      </w:r>
      <w:r>
        <w:rPr>
          <w:lang w:val="en-GB"/>
        </w:rPr>
        <w:t>absolutely"</w:t>
      </w:r>
      <w:r>
        <w:rPr>
          <w:rFonts w:hint="cs"/>
          <w:rtl/>
          <w:lang w:val="en-GB" w:bidi="ar-AE"/>
        </w:rPr>
        <w:t xml:space="preserve"> </w:t>
      </w:r>
      <w:r>
        <w:rPr>
          <w:rFonts w:hint="cs"/>
          <w:rtl/>
        </w:rPr>
        <w:t>"على الإطلاق</w:t>
      </w:r>
      <w:r>
        <w:rPr>
          <w:rtl/>
          <w:lang w:bidi="ar-AE"/>
        </w:rPr>
        <w:t>"</w:t>
      </w:r>
      <w:r>
        <w:rPr>
          <w:rFonts w:hint="cs"/>
          <w:rtl/>
        </w:rPr>
        <w:t>.</w:t>
      </w:r>
      <w:r>
        <w:rPr>
          <w:rFonts w:hint="cs"/>
          <w:rtl/>
          <w:lang w:bidi="ar-AE"/>
        </w:rPr>
        <w:t xml:space="preserve"> ووافق أيضاً على شطب </w:t>
      </w:r>
      <w:r>
        <w:rPr>
          <w:rFonts w:hint="cs"/>
          <w:rtl/>
        </w:rPr>
        <w:t>الجملة الثالثة ل</w:t>
      </w:r>
      <w:r>
        <w:rPr>
          <w:rFonts w:hint="cs"/>
          <w:rtl/>
          <w:lang w:bidi="ar-AE"/>
        </w:rPr>
        <w:t>أ</w:t>
      </w:r>
      <w:r>
        <w:rPr>
          <w:rFonts w:hint="cs"/>
          <w:rtl/>
        </w:rPr>
        <w:t>نها تشير إلى سياقات محددة.</w:t>
      </w:r>
      <w:r>
        <w:rPr>
          <w:rFonts w:hint="cs"/>
          <w:rtl/>
          <w:lang w:bidi="ar-AE"/>
        </w:rPr>
        <w:t xml:space="preserve"> ولكنه يرى</w:t>
      </w:r>
      <w:r>
        <w:rPr>
          <w:rFonts w:hint="cs"/>
          <w:rtl/>
        </w:rPr>
        <w:t xml:space="preserve"> الإبقاء على الجملتين الرابعة </w:t>
      </w:r>
      <w:r>
        <w:rPr>
          <w:rFonts w:hint="cs"/>
          <w:spacing w:val="2"/>
          <w:rtl/>
        </w:rPr>
        <w:t xml:space="preserve">والخامسة لأنهما </w:t>
      </w:r>
      <w:r>
        <w:rPr>
          <w:rFonts w:hint="cs"/>
          <w:spacing w:val="2"/>
          <w:rtl/>
          <w:lang w:bidi="ar-AE"/>
        </w:rPr>
        <w:t>ت</w:t>
      </w:r>
      <w:r>
        <w:rPr>
          <w:rFonts w:hint="cs"/>
          <w:spacing w:val="2"/>
          <w:rtl/>
        </w:rPr>
        <w:t>تحدثان عن نطاق تطبيق الفقرة الفرعية 3(ج) من المادة 14. ورأى أن صياغة الفقرة الفرعية (ج)</w:t>
      </w:r>
      <w:r>
        <w:rPr>
          <w:rFonts w:hint="cs"/>
          <w:rtl/>
        </w:rPr>
        <w:t xml:space="preserve"> جاءت غامضة ويمكن تأويلها على أنها تدل على الفترة من وقت توجيه التهم إلى بداية المحاكمة. ومن الضروري أن يكون واضحاً أنها تشير إلى كل مرحلة فردية من مراحل الاعتقال وإلى فترة الاعتقال برمتها. واقترح شطب النص الوارد بين قوسين معقوفين، و</w:t>
      </w:r>
      <w:r>
        <w:rPr>
          <w:rFonts w:hint="cs"/>
          <w:rtl/>
          <w:lang w:bidi="ar-AE"/>
        </w:rPr>
        <w:t>قد</w:t>
      </w:r>
      <w:r>
        <w:rPr>
          <w:rFonts w:hint="cs"/>
          <w:rtl/>
        </w:rPr>
        <w:t xml:space="preserve"> أدرج </w:t>
      </w:r>
      <w:r>
        <w:rPr>
          <w:rFonts w:hint="cs"/>
          <w:rtl/>
          <w:lang w:bidi="ar-AE"/>
        </w:rPr>
        <w:t xml:space="preserve">ليلجأ إليه </w:t>
      </w:r>
      <w:r>
        <w:rPr>
          <w:rFonts w:hint="cs"/>
          <w:rtl/>
        </w:rPr>
        <w:t xml:space="preserve">الأعضاء إذا </w:t>
      </w:r>
      <w:r>
        <w:rPr>
          <w:rFonts w:hint="cs"/>
          <w:rtl/>
          <w:lang w:bidi="ar-AE"/>
        </w:rPr>
        <w:t xml:space="preserve">شعروا </w:t>
      </w:r>
      <w:r>
        <w:rPr>
          <w:rFonts w:hint="cs"/>
          <w:rtl/>
        </w:rPr>
        <w:t>بالحاجة لتلخيص السوابق القضائية للجنة بخصوص هذا النص.</w:t>
      </w:r>
    </w:p>
    <w:p w:rsidR="00000000" w:rsidRDefault="00000000">
      <w:pPr>
        <w:spacing w:before="0" w:line="380" w:lineRule="exact"/>
        <w:jc w:val="both"/>
        <w:rPr>
          <w:spacing w:val="2"/>
          <w:rtl/>
        </w:rPr>
      </w:pPr>
      <w:r>
        <w:rPr>
          <w:rFonts w:hint="cs"/>
          <w:rtl/>
        </w:rPr>
        <w:t>82</w:t>
      </w:r>
      <w:r>
        <w:rPr>
          <w:rFonts w:hint="cs"/>
          <w:spacing w:val="2"/>
          <w:rtl/>
        </w:rPr>
        <w:t>-</w:t>
      </w:r>
      <w:r>
        <w:rPr>
          <w:rFonts w:hint="cs"/>
          <w:spacing w:val="2"/>
          <w:rtl/>
        </w:rPr>
        <w:tab/>
      </w:r>
      <w:r>
        <w:rPr>
          <w:rFonts w:hint="cs"/>
          <w:b/>
          <w:spacing w:val="2"/>
          <w:u w:val="single"/>
          <w:rtl/>
        </w:rPr>
        <w:t>السيد ريفاس بوسادا</w:t>
      </w:r>
      <w:r>
        <w:rPr>
          <w:rFonts w:hint="cs"/>
          <w:spacing w:val="2"/>
          <w:rtl/>
        </w:rPr>
        <w:t xml:space="preserve">: أعرب عن اتفاقه مع السيد كالين على ضرورة الاحتفاظ بالجملة الأولى من الفقرة 32، وكذلك على شطب الجمل الواردة بين قوسين معقوفين. وينبغي ألا يكـون هنـاك تكـرار لعبـارة </w:t>
      </w:r>
      <w:r>
        <w:rPr>
          <w:spacing w:val="2"/>
          <w:u w:val="single"/>
          <w:lang w:val="en-GB"/>
        </w:rPr>
        <w:t>sin dilación</w:t>
      </w:r>
      <w:r>
        <w:rPr>
          <w:spacing w:val="2"/>
        </w:rPr>
        <w:t>"</w:t>
      </w:r>
      <w:r>
        <w:rPr>
          <w:spacing w:val="2"/>
          <w:lang w:val="en-GB"/>
        </w:rPr>
        <w:t xml:space="preserve"> "</w:t>
      </w:r>
      <w:r>
        <w:rPr>
          <w:spacing w:val="2"/>
          <w:u w:val="single"/>
          <w:lang w:val="en-GB"/>
        </w:rPr>
        <w:t>indebida</w:t>
      </w:r>
      <w:r>
        <w:rPr>
          <w:rFonts w:hint="cs"/>
          <w:spacing w:val="2"/>
          <w:rtl/>
        </w:rPr>
        <w:t xml:space="preserve"> "دون تأخير غير مبرر" الواردة في النص الإسباني.</w:t>
      </w:r>
    </w:p>
    <w:p w:rsidR="00000000" w:rsidRDefault="00000000">
      <w:pPr>
        <w:spacing w:before="0" w:line="380" w:lineRule="exact"/>
        <w:jc w:val="both"/>
        <w:rPr>
          <w:rFonts w:hint="cs"/>
          <w:rtl/>
        </w:rPr>
      </w:pPr>
      <w:r>
        <w:rPr>
          <w:rFonts w:hint="cs"/>
          <w:rtl/>
          <w:lang w:val="en-GB"/>
        </w:rPr>
        <w:t>83-</w:t>
      </w:r>
      <w:r>
        <w:rPr>
          <w:rFonts w:hint="cs"/>
          <w:rtl/>
          <w:lang w:val="en-GB"/>
        </w:rPr>
        <w:tab/>
      </w:r>
      <w:r>
        <w:rPr>
          <w:rFonts w:hint="cs"/>
          <w:b/>
          <w:u w:val="single"/>
          <w:rtl/>
        </w:rPr>
        <w:t>السيد فيروشيفسكي</w:t>
      </w:r>
      <w:r>
        <w:rPr>
          <w:rFonts w:hint="cs"/>
          <w:rtl/>
        </w:rPr>
        <w:t xml:space="preserve">: أعرب عن موافقته أيضاً مع السيد كالين على أن الجملة الأولى يمكن الإبقاء عليها إذا ما عُدّلت وفقاً لما اقترحته </w:t>
      </w:r>
      <w:r>
        <w:rPr>
          <w:rtl/>
        </w:rPr>
        <w:t>السيدة ودجوود</w:t>
      </w:r>
      <w:r>
        <w:rPr>
          <w:rFonts w:hint="cs"/>
          <w:rtl/>
        </w:rPr>
        <w:t>. ووافق على شطب الجمل الواردة بين قوسين معقوفين، ولكنه يفضل الاحتفاظ بالإشارة إلى الآراء الفقهية للجنة.</w:t>
      </w:r>
    </w:p>
    <w:p w:rsidR="00000000" w:rsidRDefault="00000000">
      <w:pPr>
        <w:spacing w:before="0" w:line="370" w:lineRule="exact"/>
        <w:jc w:val="both"/>
        <w:rPr>
          <w:rFonts w:hint="cs"/>
          <w:rtl/>
        </w:rPr>
      </w:pPr>
      <w:r>
        <w:rPr>
          <w:rFonts w:hint="cs"/>
          <w:rtl/>
        </w:rPr>
        <w:t>84-</w:t>
      </w:r>
      <w:r>
        <w:rPr>
          <w:rFonts w:hint="cs"/>
          <w:rtl/>
        </w:rPr>
        <w:tab/>
      </w:r>
      <w:r>
        <w:rPr>
          <w:rFonts w:hint="cs"/>
          <w:b/>
          <w:u w:val="single"/>
          <w:rtl/>
        </w:rPr>
        <w:t>الرئيسة</w:t>
      </w:r>
      <w:r>
        <w:rPr>
          <w:rFonts w:hint="cs"/>
          <w:rtl/>
        </w:rPr>
        <w:t>: أعربت عن اتفاقها مع القول بأن ورود إشارات إلى الآراء الفقهية للجنة يمكن أن يكون مفيداً. وقالت إن مشاكل التكرار التي أشار إليها السيد ريفاس بوسادا لا وجود لها في النص الإنكليزي، وعليه ينبغي تعديل النص الإسباني وفقاً لذلك.</w:t>
      </w:r>
    </w:p>
    <w:p w:rsidR="00000000" w:rsidRDefault="00000000">
      <w:pPr>
        <w:spacing w:before="0" w:line="370" w:lineRule="exact"/>
        <w:jc w:val="both"/>
        <w:rPr>
          <w:rtl/>
        </w:rPr>
      </w:pPr>
      <w:r>
        <w:rPr>
          <w:rFonts w:hint="cs"/>
          <w:rtl/>
        </w:rPr>
        <w:t>85</w:t>
      </w:r>
      <w:r>
        <w:rPr>
          <w:rFonts w:hint="cs"/>
          <w:spacing w:val="0"/>
          <w:rtl/>
        </w:rPr>
        <w:t>-</w:t>
      </w:r>
      <w:r>
        <w:rPr>
          <w:rFonts w:hint="cs"/>
          <w:spacing w:val="0"/>
          <w:rtl/>
        </w:rPr>
        <w:tab/>
      </w:r>
      <w:r>
        <w:rPr>
          <w:b/>
          <w:spacing w:val="0"/>
          <w:u w:val="single"/>
          <w:rtl/>
        </w:rPr>
        <w:t>السيدة ودجوود</w:t>
      </w:r>
      <w:r>
        <w:rPr>
          <w:rFonts w:hint="cs"/>
          <w:spacing w:val="0"/>
          <w:rtl/>
        </w:rPr>
        <w:t>: اقترحت شطب العبارة</w:t>
      </w:r>
      <w:r>
        <w:rPr>
          <w:rFonts w:hint="cs"/>
          <w:spacing w:val="0"/>
          <w:rtl/>
          <w:lang w:bidi="ar-AE"/>
        </w:rPr>
        <w:t xml:space="preserve"> </w:t>
      </w:r>
      <w:r>
        <w:rPr>
          <w:spacing w:val="0"/>
          <w:lang w:val="en-GB"/>
        </w:rPr>
        <w:t>"involving serious charges such as homicide or murder, and"</w:t>
      </w:r>
      <w:r>
        <w:rPr>
          <w:rFonts w:hint="cs"/>
          <w:rtl/>
        </w:rPr>
        <w:t xml:space="preserve"> </w:t>
      </w:r>
      <w:r>
        <w:rPr>
          <w:rtl/>
          <w:lang w:bidi="ar-AE"/>
        </w:rPr>
        <w:t>"</w:t>
      </w:r>
      <w:r>
        <w:rPr>
          <w:rFonts w:hint="cs"/>
          <w:rtl/>
        </w:rPr>
        <w:t>تشمل تهماً خطيرة مثل القتل أو القتل العمد، و" من الجملة الثالثة. وقالت إنها تشعر بالقلق لأن الإشارة إلى حكم الاستئناف النهائي غير مناسبة بالنسبة لقضايا القانون العرفي.</w:t>
      </w:r>
    </w:p>
    <w:p w:rsidR="00000000" w:rsidRDefault="00000000">
      <w:pPr>
        <w:spacing w:before="0" w:line="370" w:lineRule="exact"/>
        <w:jc w:val="both"/>
        <w:rPr>
          <w:rFonts w:hint="cs"/>
          <w:rtl/>
        </w:rPr>
      </w:pPr>
      <w:r>
        <w:rPr>
          <w:rFonts w:hint="cs"/>
          <w:rtl/>
        </w:rPr>
        <w:t>86-</w:t>
      </w:r>
      <w:r>
        <w:rPr>
          <w:rFonts w:hint="cs"/>
          <w:rtl/>
        </w:rPr>
        <w:tab/>
        <w:t xml:space="preserve"> </w:t>
      </w:r>
      <w:r>
        <w:rPr>
          <w:rFonts w:hint="cs"/>
          <w:b/>
          <w:u w:val="single"/>
          <w:rtl/>
        </w:rPr>
        <w:t>السير نايجل رودلي</w:t>
      </w:r>
      <w:r>
        <w:rPr>
          <w:rFonts w:hint="cs"/>
          <w:rtl/>
        </w:rPr>
        <w:t xml:space="preserve">: قال إنه لا يتفق مع </w:t>
      </w:r>
      <w:r>
        <w:rPr>
          <w:rtl/>
        </w:rPr>
        <w:t>السيدة ودجوود</w:t>
      </w:r>
      <w:r>
        <w:rPr>
          <w:rFonts w:hint="cs"/>
          <w:rtl/>
        </w:rPr>
        <w:t xml:space="preserve"> نظراً إلى أن محاكم القانون العرفي </w:t>
      </w:r>
      <w:r>
        <w:rPr>
          <w:rFonts w:hint="cs"/>
          <w:rtl/>
          <w:lang w:bidi="ar-AE"/>
        </w:rPr>
        <w:t>لا</w:t>
      </w:r>
      <w:r>
        <w:rPr>
          <w:rFonts w:hint="cs"/>
          <w:rtl/>
        </w:rPr>
        <w:t xml:space="preserve"> تعمل جميعها بطريقة واحدة. فالسوابق القضائية للجنة كانت دائماً ترى ضرورة إجراء جميع المراحل إلى غاية قرار الإدانة النهائي </w:t>
      </w:r>
      <w:r>
        <w:rPr>
          <w:rFonts w:hint="cs"/>
          <w:rtl/>
          <w:lang w:bidi="ar-AE"/>
        </w:rPr>
        <w:t>الذي ي</w:t>
      </w:r>
      <w:r>
        <w:rPr>
          <w:rFonts w:hint="cs"/>
          <w:rtl/>
        </w:rPr>
        <w:t xml:space="preserve">صدر عن الاستئناف وفقاً لمبدأ المحاكمة دون تأخير لا مبرر لـه. واتفق مع السيد ريفاس بوسادا على أنه لا حاجة لتكرار هذا المصطلح في الفقرة، </w:t>
      </w:r>
      <w:r>
        <w:rPr>
          <w:rFonts w:hint="cs"/>
          <w:rtl/>
          <w:lang w:bidi="ar-AE"/>
        </w:rPr>
        <w:t>ولكنه</w:t>
      </w:r>
      <w:r>
        <w:rPr>
          <w:rFonts w:hint="cs"/>
          <w:rtl/>
        </w:rPr>
        <w:t xml:space="preserve"> شدد على ضرورة إدراج مبدأ المحاكمة دون تأخير لا مبرر لـه في كل مرحلة من مراحل العملية القضائية، من بداية توجيه التهم إلى المحاكمة، وأثناء المحاكمة، وأثناء طلب الاستئناف، وأثناء سير إجراءات الاستئناف.</w:t>
      </w:r>
    </w:p>
    <w:p w:rsidR="00000000" w:rsidRDefault="00000000">
      <w:pPr>
        <w:spacing w:before="0" w:line="370" w:lineRule="exact"/>
        <w:jc w:val="both"/>
        <w:rPr>
          <w:rFonts w:hint="cs"/>
          <w:rtl/>
        </w:rPr>
      </w:pPr>
      <w:r>
        <w:rPr>
          <w:rFonts w:hint="cs"/>
          <w:rtl/>
        </w:rPr>
        <w:t>87-</w:t>
      </w:r>
      <w:r>
        <w:rPr>
          <w:rFonts w:hint="cs"/>
          <w:rtl/>
        </w:rPr>
        <w:tab/>
        <w:t>وأعرب عن قلقه لعدم استخدام النص الإنكليزي لغة محايدة من الناحية الجنسانية، واقترح تجنب استخدام صيغة المذكر وحدها في هذا النص.</w:t>
      </w:r>
    </w:p>
    <w:p w:rsidR="00000000" w:rsidRDefault="00000000">
      <w:pPr>
        <w:spacing w:before="0" w:line="370" w:lineRule="exact"/>
        <w:jc w:val="both"/>
        <w:rPr>
          <w:rFonts w:hint="cs"/>
          <w:rtl/>
        </w:rPr>
      </w:pPr>
      <w:r>
        <w:rPr>
          <w:rFonts w:hint="cs"/>
          <w:rtl/>
        </w:rPr>
        <w:t>88-</w:t>
      </w:r>
      <w:r>
        <w:rPr>
          <w:rFonts w:hint="cs"/>
          <w:rtl/>
        </w:rPr>
        <w:tab/>
      </w:r>
      <w:r>
        <w:rPr>
          <w:rFonts w:hint="cs"/>
          <w:b/>
          <w:u w:val="single"/>
          <w:rtl/>
        </w:rPr>
        <w:t>السيد أندو</w:t>
      </w:r>
      <w:r>
        <w:rPr>
          <w:rFonts w:hint="cs"/>
          <w:rtl/>
        </w:rPr>
        <w:t>: قال إن الالتزام بالمحاكمة دون تأخير لا مبرر لـه لا يشير سوى إلى مرحلة المحاكمة من مراحل الدعوى.</w:t>
      </w:r>
    </w:p>
    <w:p w:rsidR="00000000" w:rsidRDefault="00000000">
      <w:pPr>
        <w:spacing w:before="0" w:line="370" w:lineRule="exact"/>
        <w:jc w:val="both"/>
        <w:rPr>
          <w:rFonts w:hint="cs"/>
          <w:rtl/>
        </w:rPr>
      </w:pPr>
      <w:r>
        <w:rPr>
          <w:rFonts w:hint="cs"/>
          <w:rtl/>
        </w:rPr>
        <w:t>89-</w:t>
      </w:r>
      <w:r>
        <w:rPr>
          <w:rFonts w:hint="cs"/>
          <w:rtl/>
        </w:rPr>
        <w:tab/>
      </w:r>
      <w:r>
        <w:rPr>
          <w:rFonts w:hint="cs"/>
          <w:b/>
          <w:u w:val="single"/>
          <w:rtl/>
        </w:rPr>
        <w:t>السيد كالين</w:t>
      </w:r>
      <w:r>
        <w:rPr>
          <w:rFonts w:hint="cs"/>
          <w:rtl/>
        </w:rPr>
        <w:t xml:space="preserve">: أعرب عن اتفاقه على </w:t>
      </w:r>
      <w:r>
        <w:rPr>
          <w:rFonts w:hint="cs"/>
          <w:rtl/>
          <w:lang w:bidi="ar-AE"/>
        </w:rPr>
        <w:t>إمكانية تعديل</w:t>
      </w:r>
      <w:r>
        <w:rPr>
          <w:rFonts w:hint="cs"/>
          <w:rtl/>
        </w:rPr>
        <w:t xml:space="preserve"> الجملة الثالثة </w:t>
      </w:r>
      <w:r>
        <w:rPr>
          <w:rFonts w:hint="cs"/>
          <w:rtl/>
          <w:lang w:bidi="ar-AE"/>
        </w:rPr>
        <w:t xml:space="preserve">وفقاً لما </w:t>
      </w:r>
      <w:r>
        <w:rPr>
          <w:rFonts w:hint="cs"/>
          <w:rtl/>
        </w:rPr>
        <w:t>اقترحت</w:t>
      </w:r>
      <w:r>
        <w:rPr>
          <w:rFonts w:hint="cs"/>
          <w:rtl/>
          <w:lang w:bidi="ar-AE"/>
        </w:rPr>
        <w:t>ه</w:t>
      </w:r>
      <w:r>
        <w:rPr>
          <w:rFonts w:hint="cs"/>
          <w:rtl/>
        </w:rPr>
        <w:t xml:space="preserve"> </w:t>
      </w:r>
      <w:r>
        <w:rPr>
          <w:rtl/>
        </w:rPr>
        <w:t>السيدة ودجوود</w:t>
      </w:r>
      <w:r>
        <w:rPr>
          <w:rFonts w:hint="cs"/>
          <w:rtl/>
        </w:rPr>
        <w:t>. أما عن القول بأن المحاكمة دون تأخير لا مبرر لـه لا تشير سوى إلى مرحلة المحاكمة، فقال إنه يود إضافة حاشية تشير إلى البلاغات ذات الصلة التي نظرت فيها اللجنة.</w:t>
      </w:r>
    </w:p>
    <w:p w:rsidR="00000000" w:rsidRDefault="00000000">
      <w:pPr>
        <w:spacing w:before="0" w:line="370" w:lineRule="exact"/>
        <w:jc w:val="both"/>
        <w:rPr>
          <w:rFonts w:hint="cs"/>
          <w:rtl/>
        </w:rPr>
      </w:pPr>
      <w:r>
        <w:rPr>
          <w:rFonts w:hint="cs"/>
          <w:rtl/>
        </w:rPr>
        <w:t>90-</w:t>
      </w:r>
      <w:r>
        <w:rPr>
          <w:rFonts w:hint="cs"/>
          <w:rtl/>
        </w:rPr>
        <w:tab/>
        <w:t xml:space="preserve">وبالعودة إلى مسألة اللغة </w:t>
      </w:r>
      <w:r>
        <w:rPr>
          <w:rFonts w:hint="cs"/>
          <w:rtl/>
          <w:lang w:bidi="ar-AE"/>
        </w:rPr>
        <w:t>ال</w:t>
      </w:r>
      <w:r>
        <w:rPr>
          <w:rFonts w:hint="cs"/>
          <w:rtl/>
        </w:rPr>
        <w:t>محايدة من الناحية الجنسانية، قال إنه حاول تجنب استخدام صيغة المذكر في مشروع النص الإنكليزي، إلا أنه اعتمد تلك الصيغة عند الاقتباس من العهد و</w:t>
      </w:r>
      <w:r>
        <w:rPr>
          <w:rFonts w:hint="cs"/>
          <w:rtl/>
          <w:lang w:bidi="ar-AE"/>
        </w:rPr>
        <w:t xml:space="preserve">أنه </w:t>
      </w:r>
      <w:r>
        <w:rPr>
          <w:rFonts w:hint="cs"/>
          <w:rtl/>
        </w:rPr>
        <w:t>تأسى بما جرى عليه العمل في التعليقات العامة السابقة. على أنه مستعد لتعديل نص المشروع.</w:t>
      </w:r>
    </w:p>
    <w:p w:rsidR="00000000" w:rsidRDefault="00000000">
      <w:pPr>
        <w:spacing w:before="0" w:line="370" w:lineRule="exact"/>
        <w:jc w:val="both"/>
        <w:rPr>
          <w:rFonts w:hint="cs"/>
          <w:rtl/>
        </w:rPr>
      </w:pPr>
      <w:r>
        <w:rPr>
          <w:rFonts w:hint="cs"/>
          <w:rtl/>
        </w:rPr>
        <w:t>91-</w:t>
      </w:r>
      <w:r>
        <w:rPr>
          <w:rFonts w:hint="cs"/>
          <w:rtl/>
        </w:rPr>
        <w:tab/>
      </w:r>
      <w:r>
        <w:rPr>
          <w:rFonts w:hint="cs"/>
          <w:b/>
          <w:u w:val="single"/>
          <w:rtl/>
        </w:rPr>
        <w:t>الرئيسة</w:t>
      </w:r>
      <w:r>
        <w:rPr>
          <w:rFonts w:hint="cs"/>
          <w:rtl/>
        </w:rPr>
        <w:t>: قالت إنها تفضل تعديل المشروع لتجنب استخدام صيغة المذكر وحدها.</w:t>
      </w:r>
    </w:p>
    <w:p w:rsidR="00000000" w:rsidRDefault="00000000">
      <w:pPr>
        <w:spacing w:before="0" w:line="370" w:lineRule="exact"/>
        <w:jc w:val="both"/>
        <w:rPr>
          <w:rFonts w:hint="cs"/>
          <w:rtl/>
        </w:rPr>
      </w:pPr>
      <w:r>
        <w:rPr>
          <w:rFonts w:hint="cs"/>
          <w:rtl/>
        </w:rPr>
        <w:t>92-</w:t>
      </w:r>
      <w:r>
        <w:rPr>
          <w:rFonts w:hint="cs"/>
          <w:rtl/>
        </w:rPr>
        <w:tab/>
      </w:r>
      <w:r>
        <w:rPr>
          <w:rFonts w:hint="cs"/>
          <w:b/>
          <w:u w:val="single"/>
          <w:rtl/>
        </w:rPr>
        <w:t>السيد شيرير</w:t>
      </w:r>
      <w:r>
        <w:rPr>
          <w:rFonts w:hint="cs"/>
          <w:rtl/>
        </w:rPr>
        <w:t>: اقترح الانتظار إلى حين إقرار مضمون مشروع التعليق العام، ثم معالجة جميع المسائل المتعلقة بالتحرير في النص بأكمله.</w:t>
      </w:r>
    </w:p>
    <w:p w:rsidR="00000000" w:rsidRDefault="00000000">
      <w:pPr>
        <w:spacing w:before="0" w:line="370" w:lineRule="exact"/>
        <w:jc w:val="both"/>
        <w:rPr>
          <w:rFonts w:hint="cs"/>
          <w:rtl/>
        </w:rPr>
      </w:pPr>
      <w:r>
        <w:rPr>
          <w:rFonts w:hint="cs"/>
          <w:rtl/>
        </w:rPr>
        <w:t>93-</w:t>
      </w:r>
      <w:r>
        <w:rPr>
          <w:rFonts w:hint="cs"/>
          <w:rtl/>
        </w:rPr>
        <w:tab/>
      </w:r>
      <w:r>
        <w:rPr>
          <w:rFonts w:hint="cs"/>
          <w:u w:val="single"/>
          <w:rtl/>
        </w:rPr>
        <w:t>تقرر ذلك</w:t>
      </w:r>
      <w:r>
        <w:rPr>
          <w:rFonts w:hint="cs"/>
          <w:rtl/>
        </w:rPr>
        <w:t>.</w:t>
      </w:r>
    </w:p>
    <w:p w:rsidR="00000000" w:rsidRDefault="00000000">
      <w:pPr>
        <w:spacing w:before="0" w:line="370" w:lineRule="exact"/>
        <w:jc w:val="both"/>
        <w:rPr>
          <w:rFonts w:hint="cs"/>
          <w:rtl/>
        </w:rPr>
      </w:pPr>
      <w:r>
        <w:rPr>
          <w:rFonts w:hint="cs"/>
          <w:rtl/>
        </w:rPr>
        <w:t>94-</w:t>
      </w:r>
      <w:r>
        <w:rPr>
          <w:rFonts w:hint="cs"/>
          <w:rtl/>
        </w:rPr>
        <w:tab/>
      </w:r>
      <w:r>
        <w:rPr>
          <w:rFonts w:hint="cs"/>
          <w:u w:val="single"/>
          <w:rtl/>
        </w:rPr>
        <w:t>اعتمدت الفقرة 32 بصيغتها المعدلة</w:t>
      </w:r>
      <w:r>
        <w:rPr>
          <w:rFonts w:hint="cs"/>
          <w:rtl/>
        </w:rPr>
        <w:t>.</w:t>
      </w:r>
    </w:p>
    <w:p w:rsidR="00000000" w:rsidRDefault="00000000">
      <w:pPr>
        <w:spacing w:before="0" w:line="370" w:lineRule="exact"/>
        <w:jc w:val="both"/>
        <w:rPr>
          <w:rFonts w:hint="cs"/>
          <w:rtl/>
        </w:rPr>
      </w:pPr>
      <w:r>
        <w:rPr>
          <w:rFonts w:hint="cs"/>
          <w:rtl/>
        </w:rPr>
        <w:t>95-</w:t>
      </w:r>
      <w:r>
        <w:rPr>
          <w:rFonts w:hint="cs"/>
          <w:rtl/>
        </w:rPr>
        <w:tab/>
      </w:r>
      <w:r>
        <w:rPr>
          <w:rFonts w:hint="cs"/>
          <w:u w:val="single"/>
          <w:rtl/>
        </w:rPr>
        <w:t>السيدة شانيه (الرئيسة) تول</w:t>
      </w:r>
      <w:r>
        <w:rPr>
          <w:rFonts w:hint="cs"/>
          <w:u w:val="single"/>
          <w:rtl/>
          <w:lang w:bidi="ar-AE"/>
        </w:rPr>
        <w:t>ت</w:t>
      </w:r>
      <w:r>
        <w:rPr>
          <w:rFonts w:hint="cs"/>
          <w:u w:val="single"/>
          <w:rtl/>
        </w:rPr>
        <w:t xml:space="preserve"> الرئاسة</w:t>
      </w:r>
      <w:r>
        <w:rPr>
          <w:rFonts w:hint="cs"/>
          <w:u w:val="single"/>
          <w:rtl/>
          <w:lang w:bidi="ar-AE"/>
        </w:rPr>
        <w:t xml:space="preserve"> مجدداً</w:t>
      </w:r>
      <w:r>
        <w:rPr>
          <w:rFonts w:hint="cs"/>
          <w:rtl/>
        </w:rPr>
        <w:t>.</w:t>
      </w:r>
    </w:p>
    <w:p w:rsidR="00000000" w:rsidRDefault="00000000">
      <w:pPr>
        <w:spacing w:before="0" w:line="370" w:lineRule="exact"/>
        <w:jc w:val="both"/>
        <w:rPr>
          <w:rFonts w:hint="cs"/>
          <w:u w:val="single"/>
          <w:rtl/>
        </w:rPr>
      </w:pPr>
      <w:r>
        <w:rPr>
          <w:rFonts w:hint="cs"/>
          <w:u w:val="single"/>
          <w:rtl/>
        </w:rPr>
        <w:t>الفقرة 33</w:t>
      </w:r>
    </w:p>
    <w:p w:rsidR="00000000" w:rsidRDefault="00000000">
      <w:pPr>
        <w:spacing w:before="0" w:line="370" w:lineRule="exact"/>
        <w:jc w:val="both"/>
        <w:rPr>
          <w:rFonts w:hint="cs"/>
          <w:rtl/>
        </w:rPr>
      </w:pPr>
      <w:r>
        <w:rPr>
          <w:rFonts w:hint="cs"/>
          <w:spacing w:val="2"/>
          <w:rtl/>
        </w:rPr>
        <w:t>96-</w:t>
      </w:r>
      <w:r>
        <w:rPr>
          <w:rFonts w:hint="cs"/>
          <w:spacing w:val="2"/>
          <w:rtl/>
        </w:rPr>
        <w:tab/>
        <w:t xml:space="preserve"> </w:t>
      </w:r>
      <w:r>
        <w:rPr>
          <w:rFonts w:hint="cs"/>
          <w:b/>
          <w:spacing w:val="2"/>
          <w:u w:val="single"/>
          <w:rtl/>
        </w:rPr>
        <w:t>السيد عمر</w:t>
      </w:r>
      <w:r>
        <w:rPr>
          <w:rFonts w:hint="cs"/>
          <w:spacing w:val="2"/>
          <w:rtl/>
        </w:rPr>
        <w:t>: قال إن المتهم غير "مطالب" بالحضور أثناء محاكمته، كما جاء في الجملة الثانية من الفقرة 33،</w:t>
      </w:r>
      <w:r>
        <w:rPr>
          <w:rFonts w:hint="cs"/>
          <w:rtl/>
        </w:rPr>
        <w:t xml:space="preserve"> </w:t>
      </w:r>
      <w:r>
        <w:rPr>
          <w:rFonts w:hint="cs"/>
          <w:rtl/>
          <w:lang w:bidi="ar-AE"/>
        </w:rPr>
        <w:t>بل</w:t>
      </w:r>
      <w:r>
        <w:rPr>
          <w:rFonts w:hint="cs"/>
          <w:rtl/>
        </w:rPr>
        <w:t xml:space="preserve"> "لـه الحق" في الحضور، وفقاً للفقرة 3 من المادة 14 من العهد. وينبغي تعديل الفقرة وفقاً لذلك.</w:t>
      </w:r>
    </w:p>
    <w:p w:rsidR="00000000" w:rsidRDefault="00000000">
      <w:pPr>
        <w:spacing w:before="0" w:line="370" w:lineRule="exact"/>
        <w:jc w:val="both"/>
        <w:rPr>
          <w:rFonts w:hint="cs"/>
          <w:rtl/>
        </w:rPr>
      </w:pPr>
      <w:r>
        <w:rPr>
          <w:rFonts w:hint="cs"/>
          <w:rtl/>
        </w:rPr>
        <w:t>97-</w:t>
      </w:r>
      <w:r>
        <w:rPr>
          <w:rFonts w:hint="cs"/>
          <w:rtl/>
        </w:rPr>
        <w:tab/>
      </w:r>
      <w:r>
        <w:rPr>
          <w:rFonts w:hint="cs"/>
          <w:u w:val="single"/>
          <w:rtl/>
        </w:rPr>
        <w:t>تقرر ذلك</w:t>
      </w:r>
      <w:r>
        <w:rPr>
          <w:rFonts w:hint="cs"/>
          <w:rtl/>
        </w:rPr>
        <w:t>.</w:t>
      </w:r>
    </w:p>
    <w:p w:rsidR="00000000" w:rsidRDefault="00000000">
      <w:pPr>
        <w:spacing w:before="0" w:line="370" w:lineRule="exact"/>
        <w:jc w:val="both"/>
        <w:rPr>
          <w:rFonts w:hint="cs"/>
          <w:rtl/>
        </w:rPr>
      </w:pPr>
      <w:r>
        <w:rPr>
          <w:rFonts w:hint="cs"/>
          <w:rtl/>
        </w:rPr>
        <w:t>98-</w:t>
      </w:r>
      <w:r>
        <w:rPr>
          <w:rFonts w:hint="cs"/>
          <w:rtl/>
        </w:rPr>
        <w:tab/>
      </w:r>
      <w:r>
        <w:rPr>
          <w:b/>
          <w:u w:val="single"/>
          <w:rtl/>
        </w:rPr>
        <w:t>السيدة ودجوود</w:t>
      </w:r>
      <w:r>
        <w:rPr>
          <w:rFonts w:hint="cs"/>
          <w:rtl/>
        </w:rPr>
        <w:t xml:space="preserve">: اقترحت الاستعاضة عن الكلمة </w:t>
      </w:r>
      <w:r>
        <w:rPr>
          <w:lang w:val="en-GB"/>
        </w:rPr>
        <w:t>"justified"</w:t>
      </w:r>
      <w:r>
        <w:rPr>
          <w:rFonts w:hint="cs"/>
          <w:rtl/>
        </w:rPr>
        <w:t xml:space="preserve"> </w:t>
      </w:r>
      <w:r>
        <w:rPr>
          <w:rtl/>
        </w:rPr>
        <w:t>"</w:t>
      </w:r>
      <w:r>
        <w:rPr>
          <w:rFonts w:hint="cs"/>
          <w:rtl/>
        </w:rPr>
        <w:t>مبررة</w:t>
      </w:r>
      <w:r>
        <w:rPr>
          <w:rtl/>
        </w:rPr>
        <w:t>"</w:t>
      </w:r>
      <w:r>
        <w:rPr>
          <w:rFonts w:hint="cs"/>
          <w:rtl/>
        </w:rPr>
        <w:t xml:space="preserve"> الواردة في الجملة الخامسة بكلمة </w:t>
      </w:r>
      <w:r>
        <w:rPr>
          <w:lang w:val="en-GB"/>
        </w:rPr>
        <w:t>"authorized"</w:t>
      </w:r>
      <w:r>
        <w:rPr>
          <w:rFonts w:hint="cs"/>
          <w:rtl/>
        </w:rPr>
        <w:t xml:space="preserve"> </w:t>
      </w:r>
      <w:r>
        <w:rPr>
          <w:rtl/>
        </w:rPr>
        <w:t>"</w:t>
      </w:r>
      <w:r>
        <w:rPr>
          <w:rFonts w:hint="cs"/>
          <w:rtl/>
        </w:rPr>
        <w:t>جائزة</w:t>
      </w:r>
      <w:r>
        <w:rPr>
          <w:rtl/>
        </w:rPr>
        <w:t>"</w:t>
      </w:r>
      <w:r>
        <w:rPr>
          <w:rFonts w:hint="cs"/>
          <w:rtl/>
        </w:rPr>
        <w:t xml:space="preserve">، ذلك أن كلمة </w:t>
      </w:r>
      <w:r>
        <w:rPr>
          <w:lang w:val="en-GB"/>
        </w:rPr>
        <w:t>"justified"</w:t>
      </w:r>
      <w:r>
        <w:rPr>
          <w:rFonts w:hint="cs"/>
          <w:rtl/>
        </w:rPr>
        <w:t xml:space="preserve"> </w:t>
      </w:r>
      <w:r>
        <w:rPr>
          <w:rtl/>
        </w:rPr>
        <w:t>"</w:t>
      </w:r>
      <w:r>
        <w:rPr>
          <w:rFonts w:hint="cs"/>
          <w:rtl/>
        </w:rPr>
        <w:t>مبررة</w:t>
      </w:r>
      <w:r>
        <w:rPr>
          <w:rtl/>
        </w:rPr>
        <w:t>"</w:t>
      </w:r>
      <w:r>
        <w:rPr>
          <w:rFonts w:hint="cs"/>
          <w:rtl/>
        </w:rPr>
        <w:t xml:space="preserve"> توحي فيما يبدو بتأييد فكرة المحاكمات غيابياً. والمحاكمة غيابياً غير مقبولة في القانون العرفي، وينبغي ألا يتغاضى القانون الدولي عن ذلك. وفي الجملة الرابعة، ينبغي إضافة عبارة </w:t>
      </w:r>
      <w:r>
        <w:rPr>
          <w:lang w:val="en-GB"/>
        </w:rPr>
        <w:t>"in systems where it is customary"</w:t>
      </w:r>
      <w:r>
        <w:rPr>
          <w:rFonts w:hint="cs"/>
          <w:rtl/>
        </w:rPr>
        <w:t xml:space="preserve"> </w:t>
      </w:r>
      <w:r>
        <w:rPr>
          <w:rtl/>
        </w:rPr>
        <w:t>"</w:t>
      </w:r>
      <w:r>
        <w:rPr>
          <w:rFonts w:hint="cs"/>
          <w:rtl/>
        </w:rPr>
        <w:t>في النظم التي تشيع فيها هذه الممارسة</w:t>
      </w:r>
      <w:r>
        <w:rPr>
          <w:rtl/>
        </w:rPr>
        <w:t>"</w:t>
      </w:r>
      <w:r>
        <w:rPr>
          <w:rFonts w:hint="cs"/>
          <w:rtl/>
        </w:rPr>
        <w:t xml:space="preserve"> ما بين كلمة</w:t>
      </w:r>
      <w:r>
        <w:rPr>
          <w:lang w:val="en-GB"/>
        </w:rPr>
        <w:t>"Also"</w:t>
      </w:r>
      <w:r>
        <w:rPr>
          <w:rFonts w:hint="cs"/>
          <w:rtl/>
        </w:rPr>
        <w:t xml:space="preserve"> </w:t>
      </w:r>
      <w:r>
        <w:rPr>
          <w:rtl/>
        </w:rPr>
        <w:t>"</w:t>
      </w:r>
      <w:r>
        <w:rPr>
          <w:rFonts w:hint="cs"/>
          <w:rtl/>
        </w:rPr>
        <w:t>أيضاً</w:t>
      </w:r>
      <w:r>
        <w:rPr>
          <w:rtl/>
        </w:rPr>
        <w:t>"</w:t>
      </w:r>
      <w:r>
        <w:rPr>
          <w:rFonts w:hint="cs"/>
          <w:rtl/>
        </w:rPr>
        <w:t xml:space="preserve"> وعبارة </w:t>
      </w:r>
      <w:r>
        <w:rPr>
          <w:lang w:val="en-GB"/>
        </w:rPr>
        <w:t>"it does not rule out"</w:t>
      </w:r>
      <w:r>
        <w:rPr>
          <w:rFonts w:hint="cs"/>
          <w:rtl/>
        </w:rPr>
        <w:t xml:space="preserve"> </w:t>
      </w:r>
      <w:r>
        <w:rPr>
          <w:rtl/>
        </w:rPr>
        <w:t>"</w:t>
      </w:r>
      <w:r>
        <w:rPr>
          <w:rFonts w:hint="cs"/>
          <w:rtl/>
        </w:rPr>
        <w:t>فهي لا تستبعد</w:t>
      </w:r>
      <w:r>
        <w:rPr>
          <w:rtl/>
        </w:rPr>
        <w:t>"</w:t>
      </w:r>
      <w:r>
        <w:rPr>
          <w:rFonts w:hint="cs"/>
          <w:rtl/>
        </w:rPr>
        <w:t>.</w:t>
      </w:r>
    </w:p>
    <w:p w:rsidR="00000000" w:rsidRDefault="00000000">
      <w:pPr>
        <w:spacing w:before="0" w:line="370" w:lineRule="exact"/>
        <w:jc w:val="both"/>
        <w:rPr>
          <w:rFonts w:hint="cs"/>
          <w:rtl/>
        </w:rPr>
      </w:pPr>
      <w:r>
        <w:rPr>
          <w:rFonts w:hint="cs"/>
          <w:rtl/>
        </w:rPr>
        <w:t>99-</w:t>
      </w:r>
      <w:r>
        <w:rPr>
          <w:rFonts w:hint="cs"/>
          <w:rtl/>
        </w:rPr>
        <w:tab/>
      </w:r>
      <w:r>
        <w:rPr>
          <w:rFonts w:hint="cs"/>
          <w:b/>
          <w:u w:val="single"/>
          <w:rtl/>
        </w:rPr>
        <w:t>الرئيسة</w:t>
      </w:r>
      <w:r>
        <w:rPr>
          <w:rFonts w:hint="cs"/>
          <w:rtl/>
        </w:rPr>
        <w:t>: أشارت إلى أن التمييز بين النظم القانونية الوطنية أمر لم تشهده ممارسة اللجنة من قبل.</w:t>
      </w:r>
    </w:p>
    <w:p w:rsidR="00000000" w:rsidRDefault="00000000">
      <w:pPr>
        <w:spacing w:before="0" w:line="370" w:lineRule="exact"/>
        <w:jc w:val="both"/>
        <w:rPr>
          <w:rFonts w:hint="cs"/>
          <w:rtl/>
          <w:lang w:val="en-GB"/>
        </w:rPr>
      </w:pPr>
      <w:r>
        <w:rPr>
          <w:rFonts w:hint="cs"/>
          <w:rtl/>
        </w:rPr>
        <w:t>100-</w:t>
      </w:r>
      <w:r>
        <w:rPr>
          <w:rFonts w:hint="cs"/>
          <w:rtl/>
        </w:rPr>
        <w:tab/>
      </w:r>
      <w:r>
        <w:rPr>
          <w:rFonts w:hint="cs"/>
          <w:b/>
          <w:u w:val="single"/>
          <w:rtl/>
        </w:rPr>
        <w:t>السير نايجل رودلي</w:t>
      </w:r>
      <w:r>
        <w:rPr>
          <w:rFonts w:hint="cs"/>
          <w:rtl/>
        </w:rPr>
        <w:t xml:space="preserve">: قال إنه يشاطر </w:t>
      </w:r>
      <w:r>
        <w:rPr>
          <w:rtl/>
        </w:rPr>
        <w:t>السيدة ودجوود</w:t>
      </w:r>
      <w:r>
        <w:rPr>
          <w:rFonts w:hint="cs"/>
          <w:rtl/>
        </w:rPr>
        <w:t xml:space="preserve"> ما تشعر به من شواغل. واقترح شطب الجملة الرابعة بأكملها، والاستعاضة، في الجملة الخامسة، عن كلمة </w:t>
      </w:r>
      <w:r>
        <w:rPr>
          <w:lang w:val="en-GB"/>
        </w:rPr>
        <w:t>"are"</w:t>
      </w:r>
      <w:r>
        <w:rPr>
          <w:rFonts w:hint="cs"/>
          <w:rtl/>
        </w:rPr>
        <w:t xml:space="preserve"> </w:t>
      </w:r>
      <w:r>
        <w:rPr>
          <w:rtl/>
        </w:rPr>
        <w:t>"</w:t>
      </w:r>
      <w:r>
        <w:rPr>
          <w:rFonts w:hint="cs"/>
          <w:rtl/>
        </w:rPr>
        <w:t>تكون</w:t>
      </w:r>
      <w:r>
        <w:rPr>
          <w:rtl/>
        </w:rPr>
        <w:t>"</w:t>
      </w:r>
      <w:r>
        <w:rPr>
          <w:rFonts w:hint="cs"/>
          <w:rtl/>
        </w:rPr>
        <w:t xml:space="preserve"> بعبارة </w:t>
      </w:r>
      <w:r>
        <w:rPr>
          <w:lang w:val="en-GB"/>
        </w:rPr>
        <w:t xml:space="preserve">"may be" </w:t>
      </w:r>
      <w:r>
        <w:rPr>
          <w:rFonts w:hint="cs"/>
          <w:rtl/>
        </w:rPr>
        <w:t xml:space="preserve"> </w:t>
      </w:r>
      <w:r>
        <w:rPr>
          <w:rtl/>
        </w:rPr>
        <w:t>"</w:t>
      </w:r>
      <w:r>
        <w:rPr>
          <w:rFonts w:hint="cs"/>
          <w:rtl/>
        </w:rPr>
        <w:t>قد تكون</w:t>
      </w:r>
      <w:r>
        <w:rPr>
          <w:rtl/>
        </w:rPr>
        <w:t>"</w:t>
      </w:r>
      <w:r>
        <w:rPr>
          <w:rFonts w:hint="cs"/>
          <w:rtl/>
        </w:rPr>
        <w:t xml:space="preserve">، وكلمة </w:t>
      </w:r>
      <w:r>
        <w:rPr>
          <w:lang w:val="en-GB"/>
        </w:rPr>
        <w:t>"justified"</w:t>
      </w:r>
      <w:r>
        <w:rPr>
          <w:rFonts w:hint="cs"/>
          <w:rtl/>
        </w:rPr>
        <w:t xml:space="preserve"> </w:t>
      </w:r>
      <w:r>
        <w:rPr>
          <w:rtl/>
        </w:rPr>
        <w:t>"</w:t>
      </w:r>
      <w:r>
        <w:rPr>
          <w:rFonts w:hint="cs"/>
          <w:rtl/>
        </w:rPr>
        <w:t>مبررة</w:t>
      </w:r>
      <w:r>
        <w:rPr>
          <w:rtl/>
        </w:rPr>
        <w:t>"</w:t>
      </w:r>
      <w:r>
        <w:rPr>
          <w:rFonts w:hint="cs"/>
          <w:rtl/>
          <w:lang w:val="en-GB"/>
        </w:rPr>
        <w:t xml:space="preserve"> بكلمة </w:t>
      </w:r>
      <w:r>
        <w:rPr>
          <w:lang w:val="en-GB"/>
        </w:rPr>
        <w:t>"permissible"</w:t>
      </w:r>
      <w:r>
        <w:rPr>
          <w:rFonts w:hint="cs"/>
          <w:rtl/>
          <w:lang w:val="en-GB"/>
        </w:rPr>
        <w:t xml:space="preserve"> </w:t>
      </w:r>
      <w:r>
        <w:rPr>
          <w:rtl/>
          <w:lang w:val="en-GB"/>
        </w:rPr>
        <w:t>"</w:t>
      </w:r>
      <w:r>
        <w:rPr>
          <w:rFonts w:hint="cs"/>
          <w:rtl/>
          <w:lang w:val="en-GB"/>
        </w:rPr>
        <w:t>مسموح بها</w:t>
      </w:r>
      <w:r>
        <w:rPr>
          <w:rtl/>
          <w:lang w:val="en-GB"/>
        </w:rPr>
        <w:t>"</w:t>
      </w:r>
      <w:r>
        <w:rPr>
          <w:rFonts w:hint="cs"/>
          <w:rtl/>
          <w:lang w:val="en-GB"/>
        </w:rPr>
        <w:t>.</w:t>
      </w:r>
    </w:p>
    <w:p w:rsidR="00000000" w:rsidRDefault="00000000">
      <w:pPr>
        <w:spacing w:before="0" w:line="370" w:lineRule="exact"/>
        <w:jc w:val="both"/>
        <w:rPr>
          <w:rFonts w:hint="cs"/>
          <w:rtl/>
          <w:lang w:val="en-GB"/>
        </w:rPr>
      </w:pPr>
      <w:r>
        <w:rPr>
          <w:rFonts w:hint="cs"/>
          <w:rtl/>
          <w:lang w:val="en-GB"/>
        </w:rPr>
        <w:t>101-</w:t>
      </w:r>
      <w:r>
        <w:rPr>
          <w:rFonts w:hint="cs"/>
          <w:rtl/>
          <w:lang w:val="en-GB"/>
        </w:rPr>
        <w:tab/>
      </w:r>
      <w:r>
        <w:rPr>
          <w:rFonts w:hint="cs"/>
          <w:b/>
          <w:u w:val="single"/>
          <w:rtl/>
        </w:rPr>
        <w:t>السيد كالين</w:t>
      </w:r>
      <w:r>
        <w:rPr>
          <w:rFonts w:hint="cs"/>
          <w:rtl/>
          <w:lang w:val="en-GB"/>
        </w:rPr>
        <w:t>: وافق على اقتراح السير نايجل رودلي.</w:t>
      </w:r>
    </w:p>
    <w:p w:rsidR="00000000" w:rsidRDefault="00000000">
      <w:pPr>
        <w:spacing w:before="0" w:line="370" w:lineRule="exact"/>
        <w:jc w:val="both"/>
        <w:rPr>
          <w:rFonts w:hint="cs"/>
          <w:rtl/>
        </w:rPr>
      </w:pPr>
      <w:r>
        <w:rPr>
          <w:rFonts w:hint="cs"/>
          <w:rtl/>
          <w:lang w:val="en-GB"/>
        </w:rPr>
        <w:t>102-</w:t>
      </w:r>
      <w:r>
        <w:rPr>
          <w:rFonts w:hint="cs"/>
          <w:rtl/>
          <w:lang w:val="en-GB"/>
        </w:rPr>
        <w:tab/>
      </w:r>
      <w:r>
        <w:rPr>
          <w:rFonts w:hint="cs"/>
          <w:b/>
          <w:u w:val="single"/>
          <w:rtl/>
        </w:rPr>
        <w:t>السيد فيروشيفسكي</w:t>
      </w:r>
      <w:r>
        <w:rPr>
          <w:rFonts w:hint="cs"/>
          <w:rtl/>
        </w:rPr>
        <w:t>: قال إن الإشارة إلى</w:t>
      </w:r>
      <w:r>
        <w:t>"</w:t>
      </w:r>
      <w:r>
        <w:rPr>
          <w:lang w:val="en-GB"/>
        </w:rPr>
        <w:t xml:space="preserve">Violations" </w:t>
      </w:r>
      <w:r>
        <w:rPr>
          <w:rFonts w:hint="cs"/>
          <w:rtl/>
        </w:rPr>
        <w:t xml:space="preserve"> </w:t>
      </w:r>
      <w:r>
        <w:rPr>
          <w:rtl/>
        </w:rPr>
        <w:t>"</w:t>
      </w:r>
      <w:r>
        <w:rPr>
          <w:rFonts w:hint="cs"/>
          <w:rtl/>
        </w:rPr>
        <w:t>الانتهاكات</w:t>
      </w:r>
      <w:r>
        <w:rPr>
          <w:rtl/>
        </w:rPr>
        <w:t>"</w:t>
      </w:r>
      <w:r>
        <w:rPr>
          <w:rFonts w:hint="cs"/>
          <w:rtl/>
        </w:rPr>
        <w:t xml:space="preserve"> ينبغي إزالتها من الجملة الأخيرة.</w:t>
      </w:r>
    </w:p>
    <w:p w:rsidR="00000000" w:rsidRDefault="00000000">
      <w:pPr>
        <w:spacing w:before="0" w:line="370" w:lineRule="exact"/>
        <w:jc w:val="both"/>
        <w:rPr>
          <w:rFonts w:hint="cs"/>
          <w:rtl/>
        </w:rPr>
      </w:pPr>
      <w:r>
        <w:rPr>
          <w:rFonts w:hint="cs"/>
          <w:rtl/>
        </w:rPr>
        <w:t>103-</w:t>
      </w:r>
      <w:r>
        <w:rPr>
          <w:rFonts w:hint="cs"/>
          <w:rtl/>
        </w:rPr>
        <w:tab/>
      </w:r>
      <w:r>
        <w:rPr>
          <w:b/>
          <w:u w:val="single"/>
          <w:rtl/>
        </w:rPr>
        <w:t>السيدة ودجوود</w:t>
      </w:r>
      <w:r>
        <w:rPr>
          <w:rFonts w:hint="cs"/>
          <w:rtl/>
        </w:rPr>
        <w:t>: أعربت عن قلقها إزاء اللهجة التي وردت بها الجملة الأخيرة، إذ يستشف منها أنها تشير على ما يبدو إلى استحسان المحاكمات غيابياً.</w:t>
      </w:r>
    </w:p>
    <w:p w:rsidR="00000000" w:rsidRDefault="00000000">
      <w:pPr>
        <w:spacing w:before="0" w:line="370" w:lineRule="exact"/>
        <w:jc w:val="both"/>
        <w:rPr>
          <w:rFonts w:hint="cs"/>
          <w:rtl/>
        </w:rPr>
      </w:pPr>
      <w:r>
        <w:rPr>
          <w:rFonts w:hint="cs"/>
          <w:rtl/>
        </w:rPr>
        <w:t>104-</w:t>
      </w:r>
      <w:r>
        <w:rPr>
          <w:rFonts w:hint="cs"/>
          <w:rtl/>
        </w:rPr>
        <w:tab/>
      </w:r>
      <w:r>
        <w:rPr>
          <w:rFonts w:hint="cs"/>
          <w:b/>
          <w:u w:val="single"/>
          <w:rtl/>
        </w:rPr>
        <w:t>السيد كالين</w:t>
      </w:r>
      <w:r>
        <w:rPr>
          <w:rFonts w:hint="cs"/>
          <w:rtl/>
        </w:rPr>
        <w:t>: قال إنه يظل مع ذلك يفضل الاحتفاظ بالجملة الأخيرة، المتعلقة بانتهاكات مبدأ تكليف المتهم بالحضور في الوقت المناسب، وإبلاغه بتاريخ ومكان المحاكمة، وطلب مشاركته في المداولات. بيد أنه لا يرغب في الوقوف حجر عثرة أمام التوصل إلى توافق في الآراء، ولذا فهو يوافق على شطب تلك الجملة، إن رغبت اللجنة في ذلك.</w:t>
      </w:r>
    </w:p>
    <w:p w:rsidR="00000000" w:rsidRDefault="00000000">
      <w:pPr>
        <w:spacing w:before="0" w:line="370" w:lineRule="exact"/>
        <w:jc w:val="both"/>
        <w:rPr>
          <w:rFonts w:hint="cs"/>
          <w:rtl/>
        </w:rPr>
      </w:pPr>
      <w:r>
        <w:rPr>
          <w:rFonts w:hint="cs"/>
          <w:rtl/>
        </w:rPr>
        <w:t>105-</w:t>
      </w:r>
      <w:r>
        <w:rPr>
          <w:rFonts w:hint="cs"/>
          <w:rtl/>
        </w:rPr>
        <w:tab/>
      </w:r>
      <w:r>
        <w:rPr>
          <w:rFonts w:hint="cs"/>
          <w:b/>
          <w:u w:val="single"/>
          <w:rtl/>
        </w:rPr>
        <w:t>الرئيسة</w:t>
      </w:r>
      <w:r>
        <w:rPr>
          <w:rFonts w:hint="cs"/>
          <w:rtl/>
        </w:rPr>
        <w:t>: وافقت على شطب الجملة الأخيرة من الفقرة.</w:t>
      </w:r>
    </w:p>
    <w:p w:rsidR="00000000" w:rsidRDefault="00000000">
      <w:pPr>
        <w:spacing w:before="0" w:line="370" w:lineRule="exact"/>
        <w:jc w:val="both"/>
        <w:rPr>
          <w:rFonts w:hint="cs"/>
          <w:rtl/>
        </w:rPr>
      </w:pPr>
      <w:r>
        <w:rPr>
          <w:rFonts w:hint="cs"/>
          <w:rtl/>
        </w:rPr>
        <w:t>106-</w:t>
      </w:r>
      <w:r>
        <w:rPr>
          <w:rFonts w:hint="cs"/>
          <w:rtl/>
        </w:rPr>
        <w:tab/>
      </w:r>
      <w:r>
        <w:rPr>
          <w:rFonts w:hint="cs"/>
          <w:u w:val="single"/>
          <w:rtl/>
        </w:rPr>
        <w:t>اعتمدت الفقرة 33 بصيغتها المعدلة</w:t>
      </w:r>
      <w:r>
        <w:rPr>
          <w:rFonts w:hint="cs"/>
          <w:rtl/>
        </w:rPr>
        <w:t>.</w:t>
      </w:r>
    </w:p>
    <w:p w:rsidR="00000000" w:rsidRDefault="00000000">
      <w:pPr>
        <w:spacing w:before="0" w:line="370" w:lineRule="exact"/>
        <w:jc w:val="both"/>
        <w:rPr>
          <w:rtl/>
        </w:rPr>
      </w:pPr>
      <w:r>
        <w:rPr>
          <w:rFonts w:hint="cs"/>
          <w:rtl/>
        </w:rPr>
        <w:t>107-</w:t>
      </w:r>
      <w:r>
        <w:rPr>
          <w:rFonts w:hint="cs"/>
          <w:rtl/>
        </w:rPr>
        <w:tab/>
      </w:r>
      <w:r>
        <w:rPr>
          <w:rFonts w:hint="cs"/>
          <w:u w:val="single"/>
          <w:rtl/>
        </w:rPr>
        <w:t>قررت اللجنة تعليق المناقشات الرامية إلى اعتماد مشروع التعليق العام</w:t>
      </w:r>
      <w:r>
        <w:rPr>
          <w:rFonts w:hint="cs"/>
          <w:rtl/>
        </w:rPr>
        <w:t>.</w:t>
      </w:r>
    </w:p>
    <w:p w:rsidR="00000000" w:rsidRDefault="00000000">
      <w:pPr>
        <w:spacing w:before="0" w:line="370" w:lineRule="exact"/>
        <w:jc w:val="center"/>
        <w:rPr>
          <w:rFonts w:hint="cs"/>
          <w:u w:val="single"/>
          <w:rtl/>
        </w:rPr>
      </w:pPr>
      <w:r>
        <w:rPr>
          <w:rFonts w:hint="cs"/>
          <w:u w:val="single"/>
          <w:rtl/>
        </w:rPr>
        <w:t>رفعت الجلسة الساعة 00/13</w:t>
      </w:r>
    </w:p>
    <w:p w:rsidR="00000000" w:rsidRDefault="00000000">
      <w:pPr>
        <w:spacing w:before="0" w:line="370" w:lineRule="exact"/>
        <w:jc w:val="center"/>
        <w:rPr>
          <w:rFonts w:hint="cs"/>
          <w:rtl/>
          <w:lang w:eastAsia="en-US"/>
        </w:rPr>
      </w:pPr>
      <w:r>
        <w:rPr>
          <w:rFonts w:hint="cs"/>
          <w:rtl/>
          <w:lang w:eastAsia="en-US"/>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52DB">
    <w:pPr>
      <w:pStyle w:val="Footer"/>
      <w:bidi w:val="0"/>
      <w:jc w:val="right"/>
      <w:rPr>
        <w:rtl/>
        <w:lang w:eastAsia="en-US"/>
      </w:rPr>
    </w:pPr>
    <w:r>
      <w:rPr>
        <w:szCs w:val="22"/>
        <w:lang w:eastAsia="en-US"/>
      </w:rPr>
      <w:t>(A)     GE.06-43214    041207    051207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652DB" w:rsidTr="00A652DB">
      <w:tblPrEx>
        <w:tblCellMar>
          <w:top w:w="0" w:type="dxa"/>
          <w:bottom w:w="0" w:type="dxa"/>
        </w:tblCellMar>
      </w:tblPrEx>
      <w:tc>
        <w:tcPr>
          <w:tcW w:w="2002" w:type="dxa"/>
        </w:tcPr>
        <w:p w:rsidR="00000000" w:rsidRDefault="00A652DB">
          <w:pPr>
            <w:pStyle w:val="Header"/>
            <w:bidi w:val="0"/>
          </w:pPr>
          <w:r>
            <w:t>CCPR/C/SR.2386</w:t>
          </w:r>
        </w:p>
        <w:p w:rsidR="00000000" w:rsidRDefault="00A652DB">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A652D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52DB">
    <w:pPr>
      <w:pStyle w:val="Header"/>
      <w:bidi w:val="0"/>
    </w:pPr>
    <w:r>
      <w:t>CCPR/C/SR.2386</w:t>
    </w:r>
  </w:p>
  <w:p w:rsidR="00000000" w:rsidRDefault="00A652DB">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52D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A652DB">
    <w:pPr>
      <w:pBdr>
        <w:bottom w:val="single" w:sz="6" w:space="1" w:color="auto"/>
      </w:pBdr>
      <w:bidi w:val="0"/>
      <w:spacing w:before="0" w:after="0"/>
      <w:rPr>
        <w:rFonts w:cs="Times New Roman"/>
        <w:szCs w:val="22"/>
        <w:lang w:eastAsia="en-US"/>
      </w:rPr>
    </w:pPr>
  </w:p>
  <w:p w:rsidR="00000000" w:rsidRDefault="00A652D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8610" r:id="rId2"/>
      </w:pict>
    </w:r>
  </w:p>
  <w:p w:rsidR="00000000" w:rsidRDefault="00A652D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A652DB">
                <w:pPr>
                  <w:spacing w:before="0" w:after="0" w:line="640" w:lineRule="exact"/>
                  <w:jc w:val="left"/>
                  <w:rPr>
                    <w:rFonts w:hint="cs"/>
                    <w:b/>
                    <w:bCs/>
                    <w:spacing w:val="0"/>
                    <w:sz w:val="56"/>
                    <w:szCs w:val="56"/>
                    <w:rtl/>
                  </w:rPr>
                </w:pPr>
                <w:r>
                  <w:rPr>
                    <w:rFonts w:hint="cs"/>
                    <w:b/>
                    <w:bCs/>
                    <w:spacing w:val="0"/>
                    <w:sz w:val="56"/>
                    <w:szCs w:val="56"/>
                    <w:rtl/>
                  </w:rPr>
                  <w:t>العهـد الدولي الخا</w:t>
                </w:r>
                <w:r>
                  <w:rPr>
                    <w:rFonts w:hint="cs"/>
                    <w:b/>
                    <w:bCs/>
                    <w:spacing w:val="0"/>
                    <w:sz w:val="56"/>
                    <w:szCs w:val="56"/>
                    <w:rtl/>
                  </w:rPr>
                  <w:t>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A652DB">
    <w:pPr>
      <w:pStyle w:val="Header"/>
      <w:bidi w:val="0"/>
      <w:rPr>
        <w:szCs w:val="22"/>
        <w:lang w:eastAsia="en-US"/>
      </w:rPr>
    </w:pPr>
  </w:p>
  <w:p w:rsidR="00000000" w:rsidRDefault="00A652DB">
    <w:pPr>
      <w:pStyle w:val="Header"/>
      <w:bidi w:val="0"/>
      <w:rPr>
        <w:szCs w:val="22"/>
        <w:lang w:eastAsia="en-US"/>
      </w:rPr>
    </w:pPr>
  </w:p>
  <w:p w:rsidR="00000000" w:rsidRDefault="00A652DB">
    <w:pPr>
      <w:pStyle w:val="Header"/>
      <w:bidi w:val="0"/>
      <w:rPr>
        <w:szCs w:val="22"/>
        <w:lang w:eastAsia="en-US"/>
      </w:rPr>
    </w:pPr>
  </w:p>
  <w:p w:rsidR="00000000" w:rsidRDefault="00A652DB">
    <w:pPr>
      <w:pStyle w:val="Header"/>
      <w:bidi w:val="0"/>
      <w:rPr>
        <w:szCs w:val="22"/>
        <w:lang w:eastAsia="en-US"/>
      </w:rPr>
    </w:pPr>
  </w:p>
  <w:p w:rsidR="00000000" w:rsidRDefault="00A652DB">
    <w:pPr>
      <w:pStyle w:val="Header"/>
      <w:bidi w:val="0"/>
      <w:rPr>
        <w:rtl/>
        <w:lang w:eastAsia="en-US"/>
      </w:rPr>
    </w:pPr>
  </w:p>
  <w:p w:rsidR="00000000" w:rsidRDefault="00A652DB">
    <w:pPr>
      <w:pStyle w:val="Header"/>
      <w:bidi w:val="0"/>
      <w:rPr>
        <w:rtl/>
        <w:lang w:eastAsia="en-US"/>
      </w:rPr>
    </w:pPr>
  </w:p>
  <w:p w:rsidR="00000000" w:rsidRDefault="00A652D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
    <w:name w:val="_ H_1"/>
    <w:basedOn w:val="Normal"/>
    <w:next w:val="Normal"/>
    <w:pPr>
      <w:keepNext/>
      <w:keepLines/>
      <w:suppressAutoHyphens/>
      <w:spacing w:before="0" w:after="0" w:line="400" w:lineRule="exact"/>
      <w:jc w:val="both"/>
      <w:outlineLvl w:val="0"/>
    </w:pPr>
    <w:rPr>
      <w:b/>
      <w:bCs/>
      <w:spacing w:val="0"/>
      <w:w w:val="103"/>
      <w:kern w:val="14"/>
      <w:sz w:val="24"/>
      <w:szCs w:val="3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 w:type="paragraph" w:customStyle="1" w:styleId="H4">
    <w:name w:val="_ H_4"/>
    <w:basedOn w:val="Normal"/>
    <w:next w:val="DualTxt"/>
    <w:pPr>
      <w:keepNext/>
      <w:keepLines/>
      <w:suppressAutoHyphens/>
      <w:spacing w:before="0" w:after="0" w:line="360" w:lineRule="exact"/>
      <w:jc w:val="both"/>
      <w:outlineLvl w:val="3"/>
    </w:pPr>
    <w:rPr>
      <w:i/>
      <w:iCs/>
      <w:spacing w:val="3"/>
      <w:w w:val="103"/>
      <w:kern w:val="14"/>
      <w:sz w:val="20"/>
      <w:lang w:eastAsia="en-US"/>
    </w:r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before="0" w:after="120" w:line="400" w:lineRule="exact"/>
      <w:jc w:val="both"/>
    </w:pPr>
    <w:rPr>
      <w:spacing w:val="0"/>
      <w:w w:val="103"/>
      <w:kern w:val="14"/>
      <w:sz w:val="20"/>
      <w:lang w:eastAsia="en-US"/>
    </w:rPr>
  </w:style>
  <w:style w:type="paragraph" w:customStyle="1" w:styleId="H56">
    <w:name w:val="_ H_5/6"/>
    <w:basedOn w:val="Normal"/>
    <w:next w:val="Normal"/>
    <w:pPr>
      <w:keepNext/>
      <w:keepLines/>
      <w:suppressAutoHyphens/>
      <w:spacing w:before="0" w:after="0" w:line="360" w:lineRule="exact"/>
      <w:jc w:val="both"/>
      <w:outlineLvl w:val="4"/>
    </w:pPr>
    <w:rPr>
      <w:spacing w:val="0"/>
      <w:w w:val="103"/>
      <w:kern w:val="14"/>
      <w:sz w:val="20"/>
      <w:lang w:eastAsia="en-US"/>
    </w:rPr>
  </w:style>
  <w:style w:type="paragraph" w:customStyle="1" w:styleId="Small">
    <w:name w:val="Small"/>
    <w:basedOn w:val="Normal"/>
    <w:next w:val="Normal"/>
    <w:pPr>
      <w:tabs>
        <w:tab w:val="right" w:leader="dot" w:pos="360"/>
      </w:tabs>
      <w:spacing w:before="0" w:after="0" w:line="310" w:lineRule="exact"/>
      <w:jc w:val="right"/>
    </w:pPr>
    <w:rPr>
      <w:spacing w:val="5"/>
      <w:w w:val="104"/>
      <w:kern w:val="14"/>
      <w:sz w:val="17"/>
      <w:szCs w:val="25"/>
      <w:lang w:eastAsia="en-US"/>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before="0" w:after="80" w:line="300" w:lineRule="exact"/>
      <w:jc w:val="both"/>
    </w:pPr>
    <w:rPr>
      <w:spacing w:val="0"/>
      <w:w w:val="103"/>
      <w:kern w:val="14"/>
      <w:sz w:val="17"/>
      <w:szCs w:val="26"/>
      <w:lang w:eastAsia="en-US"/>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before="0" w:after="80" w:line="300" w:lineRule="exact"/>
      <w:ind w:left="1267" w:right="1267"/>
      <w:jc w:val="both"/>
    </w:pPr>
    <w:rPr>
      <w:spacing w:val="0"/>
      <w:w w:val="103"/>
      <w:kern w:val="14"/>
      <w:sz w:val="17"/>
      <w:szCs w:val="26"/>
      <w:lang w:eastAsia="en-US"/>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spacing w:before="0" w:after="0" w:line="400" w:lineRule="exact"/>
      <w:jc w:val="both"/>
    </w:pPr>
    <w:rPr>
      <w:rFonts w:ascii="Tahoma" w:hAnsi="Tahoma" w:cs="Tahoma"/>
      <w:spacing w:val="0"/>
      <w:w w:val="103"/>
      <w:kern w:val="14"/>
      <w:sz w:val="16"/>
      <w:szCs w:val="16"/>
      <w:lang w:eastAsia="en-US"/>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Subject">
    <w:name w:val="annotation subject"/>
    <w:basedOn w:val="CommentText"/>
    <w:next w:val="CommentText"/>
    <w:semiHidden/>
    <w:rPr>
      <w:b/>
      <w:bCs/>
    </w:rPr>
  </w:style>
  <w:style w:type="paragraph" w:styleId="CommentText">
    <w:name w:val="annotation text"/>
    <w:basedOn w:val="Normal"/>
    <w:semiHidden/>
    <w:pPr>
      <w:spacing w:before="0" w:after="0" w:line="400" w:lineRule="exact"/>
      <w:jc w:val="both"/>
    </w:pPr>
    <w:rPr>
      <w:spacing w:val="0"/>
      <w:w w:val="103"/>
      <w:kern w:val="14"/>
      <w:sz w:val="20"/>
      <w:szCs w:val="20"/>
      <w:lang w:eastAsia="en-US"/>
    </w:rPr>
  </w:style>
  <w:style w:type="paragraph" w:customStyle="1" w:styleId="Textedebulles">
    <w:name w:val="Texte de bulles"/>
    <w:basedOn w:val="Normal"/>
    <w:semiHidden/>
    <w:pPr>
      <w:spacing w:before="0" w:after="0" w:line="400" w:lineRule="exact"/>
      <w:jc w:val="both"/>
    </w:pPr>
    <w:rPr>
      <w:rFonts w:ascii="Tahoma" w:hAnsi="Tahoma" w:cs="Tahoma"/>
      <w:spacing w:val="0"/>
      <w:w w:val="103"/>
      <w:kern w:val="1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3711</Words>
  <Characters>21157</Characters>
  <Application>Microsoft Office Word</Application>
  <DocSecurity>4</DocSecurity>
  <Lines>176</Lines>
  <Paragraphs>42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2007-12-05T12:00:00Z</cp:lastPrinted>
  <dcterms:created xsi:type="dcterms:W3CDTF">2007-12-05T12:05:00Z</dcterms:created>
  <dcterms:modified xsi:type="dcterms:W3CDTF">2007-12-05T12:05:00Z</dcterms:modified>
</cp:coreProperties>
</file>