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7B05BA67" w14:textId="77777777" w:rsidTr="007A2AE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623FB707" w14:textId="77777777" w:rsidR="002D5AAC" w:rsidRDefault="002D5AAC" w:rsidP="007B1E7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415D7A7C" w14:textId="77777777" w:rsidR="002D5AAC" w:rsidRPr="00BD33EE" w:rsidRDefault="00DF71B9" w:rsidP="007A2AE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3A30BE6A" w14:textId="2D4FAA07" w:rsidR="002D5AAC" w:rsidRDefault="007B1E7D" w:rsidP="007B1E7D">
            <w:pPr>
              <w:jc w:val="right"/>
            </w:pPr>
            <w:r w:rsidRPr="007B1E7D">
              <w:rPr>
                <w:sz w:val="40"/>
              </w:rPr>
              <w:t>CMW</w:t>
            </w:r>
            <w:r>
              <w:t>/C/TJK/Q/3</w:t>
            </w:r>
          </w:p>
        </w:tc>
      </w:tr>
      <w:tr w:rsidR="002D5AAC" w:rsidRPr="007B1E7D" w14:paraId="72409B3E" w14:textId="77777777" w:rsidTr="007A2AE0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25CCEFB7" w14:textId="77777777" w:rsidR="002D5AAC" w:rsidRDefault="002E5067" w:rsidP="007A2AE0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4AF0C290" wp14:editId="1164FBDC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42150158" w14:textId="77777777" w:rsidR="002D5AAC" w:rsidRPr="00033EE1" w:rsidRDefault="00734ACB" w:rsidP="00385581">
            <w:pPr>
              <w:spacing w:before="120" w:line="380" w:lineRule="exact"/>
              <w:rPr>
                <w:b/>
                <w:sz w:val="34"/>
                <w:szCs w:val="34"/>
              </w:rPr>
            </w:pPr>
            <w:r w:rsidRPr="00CD6A00">
              <w:rPr>
                <w:b/>
                <w:spacing w:val="-4"/>
                <w:sz w:val="34"/>
                <w:szCs w:val="40"/>
              </w:rPr>
              <w:t xml:space="preserve">Международная </w:t>
            </w:r>
            <w:r>
              <w:rPr>
                <w:b/>
                <w:spacing w:val="-4"/>
                <w:sz w:val="34"/>
                <w:szCs w:val="40"/>
              </w:rPr>
              <w:t>к</w:t>
            </w:r>
            <w:r w:rsidRPr="00CD6A00">
              <w:rPr>
                <w:b/>
                <w:spacing w:val="-4"/>
                <w:sz w:val="34"/>
                <w:szCs w:val="40"/>
              </w:rPr>
              <w:t>онвенция</w:t>
            </w:r>
            <w:r w:rsidRPr="00CD6A00">
              <w:rPr>
                <w:b/>
                <w:spacing w:val="-4"/>
                <w:sz w:val="34"/>
                <w:szCs w:val="40"/>
              </w:rPr>
              <w:br/>
              <w:t>о защите прав всех трудящихся-мигрантов и членов их семей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09E07774" w14:textId="77777777" w:rsidR="002D5AAC" w:rsidRPr="007B1E7D" w:rsidRDefault="007B1E7D" w:rsidP="007A2AE0">
            <w:pPr>
              <w:spacing w:before="240"/>
              <w:rPr>
                <w:lang w:val="en-US"/>
              </w:rPr>
            </w:pPr>
            <w:r w:rsidRPr="007B1E7D">
              <w:rPr>
                <w:lang w:val="en-US"/>
              </w:rPr>
              <w:t>Distr.: General</w:t>
            </w:r>
          </w:p>
          <w:p w14:paraId="17121E5B" w14:textId="77777777" w:rsidR="007B1E7D" w:rsidRPr="007B1E7D" w:rsidRDefault="007B1E7D" w:rsidP="007B1E7D">
            <w:pPr>
              <w:spacing w:line="240" w:lineRule="exact"/>
              <w:rPr>
                <w:lang w:val="en-US"/>
              </w:rPr>
            </w:pPr>
            <w:r w:rsidRPr="007B1E7D">
              <w:rPr>
                <w:lang w:val="en-US"/>
              </w:rPr>
              <w:t>9 May 2025</w:t>
            </w:r>
          </w:p>
          <w:p w14:paraId="1B5535EE" w14:textId="77777777" w:rsidR="007B1E7D" w:rsidRPr="007B1E7D" w:rsidRDefault="007B1E7D" w:rsidP="007B1E7D">
            <w:pPr>
              <w:spacing w:line="240" w:lineRule="exact"/>
              <w:rPr>
                <w:lang w:val="en-US"/>
              </w:rPr>
            </w:pPr>
            <w:r w:rsidRPr="007B1E7D">
              <w:rPr>
                <w:lang w:val="en-US"/>
              </w:rPr>
              <w:t>Russian</w:t>
            </w:r>
          </w:p>
          <w:p w14:paraId="3AE159D9" w14:textId="6A68E801" w:rsidR="007B1E7D" w:rsidRPr="007B1E7D" w:rsidRDefault="007B1E7D" w:rsidP="007B1E7D">
            <w:pPr>
              <w:spacing w:line="240" w:lineRule="exact"/>
              <w:rPr>
                <w:lang w:val="en-US"/>
              </w:rPr>
            </w:pPr>
            <w:r w:rsidRPr="007B1E7D">
              <w:rPr>
                <w:lang w:val="en-US"/>
              </w:rPr>
              <w:t>Original: English</w:t>
            </w:r>
            <w:r>
              <w:rPr>
                <w:lang w:val="en-US"/>
              </w:rPr>
              <w:br/>
            </w:r>
            <w:r w:rsidRPr="007B1E7D">
              <w:rPr>
                <w:lang w:val="en-US"/>
              </w:rPr>
              <w:t>English, French, Russian and Spanish only</w:t>
            </w:r>
          </w:p>
        </w:tc>
      </w:tr>
    </w:tbl>
    <w:p w14:paraId="7749C21B" w14:textId="3181C13E" w:rsidR="007B1E7D" w:rsidRPr="007B1E7D" w:rsidRDefault="007B1E7D" w:rsidP="007B1E7D">
      <w:pPr>
        <w:spacing w:before="120"/>
        <w:rPr>
          <w:b/>
          <w:sz w:val="24"/>
          <w:szCs w:val="24"/>
        </w:rPr>
      </w:pPr>
      <w:r w:rsidRPr="007B1E7D">
        <w:rPr>
          <w:b/>
          <w:bCs/>
          <w:sz w:val="24"/>
          <w:szCs w:val="24"/>
        </w:rPr>
        <w:t xml:space="preserve">Комитет по защите прав всех трудящихся-мигрантов </w:t>
      </w:r>
      <w:r w:rsidRPr="007B1E7D">
        <w:rPr>
          <w:b/>
          <w:bCs/>
          <w:sz w:val="24"/>
          <w:szCs w:val="24"/>
        </w:rPr>
        <w:br/>
      </w:r>
      <w:r w:rsidRPr="007B1E7D">
        <w:rPr>
          <w:b/>
          <w:bCs/>
          <w:sz w:val="24"/>
          <w:szCs w:val="24"/>
        </w:rPr>
        <w:t>и членов их семей</w:t>
      </w:r>
    </w:p>
    <w:p w14:paraId="63A873F4" w14:textId="70EC4B8B" w:rsidR="007B1E7D" w:rsidRPr="00831BF0" w:rsidRDefault="007B1E7D" w:rsidP="007B1E7D">
      <w:pPr>
        <w:pStyle w:val="HChG"/>
      </w:pPr>
      <w:r w:rsidRPr="00831BF0">
        <w:tab/>
      </w:r>
      <w:r w:rsidRPr="00831BF0">
        <w:tab/>
      </w:r>
      <w:r w:rsidRPr="00831BF0">
        <w:rPr>
          <w:bCs/>
        </w:rPr>
        <w:t>Перечень вопросов в связи с третьим периодическим докладом Таджикистана</w:t>
      </w:r>
      <w:r w:rsidRPr="00E16EC4">
        <w:rPr>
          <w:rStyle w:val="aa"/>
          <w:b w:val="0"/>
          <w:bCs/>
          <w:sz w:val="20"/>
          <w:vertAlign w:val="baseline"/>
        </w:rPr>
        <w:footnoteReference w:customMarkFollows="1" w:id="1"/>
        <w:t>*</w:t>
      </w:r>
    </w:p>
    <w:p w14:paraId="50753214" w14:textId="103A1001" w:rsidR="007B1E7D" w:rsidRPr="007B1E7D" w:rsidRDefault="007B1E7D" w:rsidP="007B1E7D">
      <w:pPr>
        <w:pStyle w:val="HChG"/>
      </w:pPr>
      <w:r w:rsidRPr="007B1E7D">
        <w:drawing>
          <wp:anchor distT="0" distB="0" distL="114300" distR="114300" simplePos="0" relativeHeight="251659264" behindDoc="0" locked="1" layoutInCell="1" allowOverlap="1" wp14:anchorId="078A7E26" wp14:editId="3D9353D4">
            <wp:simplePos x="0" y="0"/>
            <wp:positionH relativeFrom="column">
              <wp:posOffset>5868670</wp:posOffset>
            </wp:positionH>
            <wp:positionV relativeFrom="paragraph">
              <wp:posOffset>9387840</wp:posOffset>
            </wp:positionV>
            <wp:extent cx="930275" cy="230505"/>
            <wp:effectExtent l="0" t="0" r="3175" b="0"/>
            <wp:wrapNone/>
            <wp:docPr id="6" name="Image 6" descr="recycle_Englis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2" descr="recycle_English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0275" cy="230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16EC4">
        <w:tab/>
      </w:r>
      <w:r w:rsidRPr="007B1E7D">
        <w:t>I.</w:t>
      </w:r>
      <w:r w:rsidRPr="007B1E7D">
        <w:tab/>
        <w:t>Общая информация</w:t>
      </w:r>
    </w:p>
    <w:p w14:paraId="3B0F0C52" w14:textId="7EDC8989" w:rsidR="007B1E7D" w:rsidRPr="00831BF0" w:rsidRDefault="007B1E7D" w:rsidP="007B1E7D">
      <w:pPr>
        <w:pStyle w:val="SingleTxtG"/>
      </w:pPr>
      <w:r w:rsidRPr="00831BF0">
        <w:t>1.</w:t>
      </w:r>
      <w:r w:rsidRPr="00831BF0">
        <w:tab/>
      </w:r>
      <w:r>
        <w:t>В свете</w:t>
      </w:r>
      <w:r w:rsidRPr="00831BF0">
        <w:t xml:space="preserve"> рекомендаци</w:t>
      </w:r>
      <w:r>
        <w:t>и,</w:t>
      </w:r>
      <w:r w:rsidRPr="00831BF0">
        <w:t xml:space="preserve"> </w:t>
      </w:r>
      <w:r>
        <w:t>вынесенной</w:t>
      </w:r>
      <w:r w:rsidRPr="00831BF0">
        <w:t xml:space="preserve"> Комитетом в его предыдущих заключительных замечаниях</w:t>
      </w:r>
      <w:r w:rsidRPr="00831BF0">
        <w:rPr>
          <w:rStyle w:val="aa"/>
        </w:rPr>
        <w:footnoteReference w:id="2"/>
      </w:r>
      <w:r w:rsidRPr="00831BF0">
        <w:t>, просьба уточнить, был ли принят законопроект о</w:t>
      </w:r>
      <w:r>
        <w:rPr>
          <w:lang w:val="en-US"/>
        </w:rPr>
        <w:t> </w:t>
      </w:r>
      <w:r w:rsidRPr="00831BF0">
        <w:t>трудовой миграции. Просьба также представить информацию о выводах, сделанных по итогам анализа действующего законодательства в области миграции, проведенного Министерством труда, миграции и занятости населения в сотрудничестве с</w:t>
      </w:r>
      <w:r>
        <w:rPr>
          <w:lang w:val="en-US"/>
        </w:rPr>
        <w:t> </w:t>
      </w:r>
      <w:r w:rsidRPr="00831BF0">
        <w:t>Международной организацией по миграции (п.</w:t>
      </w:r>
      <w:r>
        <w:rPr>
          <w:lang w:val="en-US"/>
        </w:rPr>
        <w:t> </w:t>
      </w:r>
      <w:r w:rsidRPr="00831BF0">
        <w:t>38)</w:t>
      </w:r>
      <w:r w:rsidRPr="00831BF0">
        <w:rPr>
          <w:rStyle w:val="aa"/>
        </w:rPr>
        <w:footnoteReference w:id="3"/>
      </w:r>
      <w:r w:rsidRPr="00831BF0">
        <w:t xml:space="preserve">. Кроме того, просьба подробно рассказать об усилиях, приложенных </w:t>
      </w:r>
      <w:r>
        <w:t>в целях</w:t>
      </w:r>
      <w:r w:rsidRPr="00831BF0">
        <w:t xml:space="preserve"> создания всеобъемлющей законодательной базы, касающейся защиты трудящихся-мигрантов и членов их семей, а также</w:t>
      </w:r>
      <w:r>
        <w:t xml:space="preserve"> в целях</w:t>
      </w:r>
      <w:r w:rsidRPr="00831BF0">
        <w:t xml:space="preserve"> разработк</w:t>
      </w:r>
      <w:r>
        <w:t>и</w:t>
      </w:r>
      <w:r w:rsidRPr="00831BF0">
        <w:t xml:space="preserve"> миграционной политики</w:t>
      </w:r>
      <w:r>
        <w:t xml:space="preserve"> в соответствии с </w:t>
      </w:r>
      <w:r w:rsidRPr="00831BF0">
        <w:t>Конвенци</w:t>
      </w:r>
      <w:r>
        <w:t>ей.</w:t>
      </w:r>
    </w:p>
    <w:p w14:paraId="4B588493" w14:textId="21E57E01" w:rsidR="007B1E7D" w:rsidRPr="00831BF0" w:rsidRDefault="007B1E7D" w:rsidP="007B1E7D">
      <w:pPr>
        <w:pStyle w:val="SingleTxtG"/>
      </w:pPr>
      <w:r w:rsidRPr="00831BF0">
        <w:t>2.</w:t>
      </w:r>
      <w:r w:rsidRPr="00831BF0">
        <w:tab/>
        <w:t>Просьба предоставить дополнительную информацию о Стратегии регулирования миграционных процессов в Таджикистане на период до 2024</w:t>
      </w:r>
      <w:r>
        <w:rPr>
          <w:lang w:val="en-US"/>
        </w:rPr>
        <w:t> </w:t>
      </w:r>
      <w:r w:rsidRPr="00831BF0">
        <w:t>года и ее среднесрочном плане действий на 2023–2025</w:t>
      </w:r>
      <w:r>
        <w:rPr>
          <w:lang w:val="en-US"/>
        </w:rPr>
        <w:t> </w:t>
      </w:r>
      <w:r w:rsidRPr="00831BF0">
        <w:t>годы, включая выделенный бюджет, действующие механизмы мониторинга и оценки, а также достигнутый на сегодняшний день прогресс в совершенствовании правовой базы в области миграции, диверсификации трудовой миграции из государства-участника и укреплении потенциала Миграционной службы, как указано в Стратегии и ее плане действий (пп.</w:t>
      </w:r>
      <w:r>
        <w:t> </w:t>
      </w:r>
      <w:r w:rsidRPr="00831BF0">
        <w:t>22 и 23). Просьба пред</w:t>
      </w:r>
      <w:r>
        <w:t>о</w:t>
      </w:r>
      <w:r w:rsidRPr="00831BF0">
        <w:t>ставить дополнительную информацию о стратегиях и политике, касающихся прав трудящихся-мигрантов и членов их семей в государстве-участнике, включая иностранных трудящихся-мигрантов и тех, кто не имеет урегулированного статуса, а также о людских, технических и финансовых ресурсах, выделяемых на осуществление этих стратегий и программ.</w:t>
      </w:r>
    </w:p>
    <w:p w14:paraId="1DE2CCA1" w14:textId="15286964" w:rsidR="007B1E7D" w:rsidRPr="00831BF0" w:rsidRDefault="007B1E7D" w:rsidP="007B1E7D">
      <w:pPr>
        <w:pStyle w:val="SingleTxtG"/>
      </w:pPr>
      <w:r w:rsidRPr="00831BF0">
        <w:t>3.</w:t>
      </w:r>
      <w:r w:rsidRPr="00831BF0">
        <w:tab/>
        <w:t>Просьба пред</w:t>
      </w:r>
      <w:r>
        <w:t>о</w:t>
      </w:r>
      <w:r w:rsidRPr="00831BF0">
        <w:t xml:space="preserve">ставить информацию о людских, технических и финансовых ресурсах, выделенных </w:t>
      </w:r>
      <w:r>
        <w:t>А</w:t>
      </w:r>
      <w:r w:rsidRPr="00831BF0">
        <w:t xml:space="preserve">ппарату Уполномоченного по правам человека </w:t>
      </w:r>
      <w:r>
        <w:t>в целях</w:t>
      </w:r>
      <w:r w:rsidRPr="00831BF0">
        <w:t xml:space="preserve"> обеспечения его полного соответствия принципам, касающимся статуса национальных учреждений, занимающихся поощрением и защитой прав человека (Парижские принципы). Просьба пред</w:t>
      </w:r>
      <w:r>
        <w:t>о</w:t>
      </w:r>
      <w:r w:rsidRPr="00831BF0">
        <w:t>ставить также обновленную информацию о</w:t>
      </w:r>
      <w:r>
        <w:rPr>
          <w:lang w:val="en-US"/>
        </w:rPr>
        <w:t> </w:t>
      </w:r>
      <w:r w:rsidRPr="00831BF0">
        <w:t xml:space="preserve">приложенных усилиях и достигнутом прогрессе в обеспечении аккредитации </w:t>
      </w:r>
      <w:r>
        <w:t>А</w:t>
      </w:r>
      <w:r w:rsidRPr="00831BF0">
        <w:t xml:space="preserve">ппарата Уполномоченного в качестве учреждения со статусом </w:t>
      </w:r>
      <w:r>
        <w:t>«</w:t>
      </w:r>
      <w:r w:rsidRPr="00831BF0">
        <w:t>А</w:t>
      </w:r>
      <w:r>
        <w:t>»</w:t>
      </w:r>
      <w:r w:rsidRPr="00831BF0">
        <w:t xml:space="preserve"> Подкомитетом по аккредитации Глобального альянса национальных правозащитных учреждений, включая подробную информацию о законопроекте о внесении поправок в Закон об</w:t>
      </w:r>
      <w:r>
        <w:rPr>
          <w:lang w:val="en-US"/>
        </w:rPr>
        <w:t> </w:t>
      </w:r>
      <w:r w:rsidRPr="00831BF0">
        <w:t>Уполномоченном по правам человека, подготовленном в 2023</w:t>
      </w:r>
      <w:r>
        <w:rPr>
          <w:lang w:val="en-US"/>
        </w:rPr>
        <w:t> </w:t>
      </w:r>
      <w:r w:rsidRPr="00831BF0">
        <w:t xml:space="preserve">году (п. 60). Кроме того, просьба указать, имеются ли в Аппарате механизмы подачи жалоб и другие </w:t>
      </w:r>
      <w:r w:rsidRPr="00831BF0">
        <w:lastRenderedPageBreak/>
        <w:t>службы, такие как телефоны доверия, для трудящихся-мигрантов, включая иностранных трудящихся-мигрантов в государстве-участнике, предназначенные для решения вопросов, касающихся прав таких лиц в соответствии с Конвенцией. Просьба пред</w:t>
      </w:r>
      <w:r>
        <w:t>о</w:t>
      </w:r>
      <w:r w:rsidRPr="00831BF0">
        <w:t xml:space="preserve">ставить также информацию об информационно-просветительских мероприятиях, проводимых </w:t>
      </w:r>
      <w:r>
        <w:t xml:space="preserve">в целях </w:t>
      </w:r>
      <w:r w:rsidRPr="00831BF0">
        <w:t>информирования широкой общественности, и</w:t>
      </w:r>
      <w:r>
        <w:rPr>
          <w:lang w:val="en-US"/>
        </w:rPr>
        <w:t> </w:t>
      </w:r>
      <w:r w:rsidRPr="00831BF0">
        <w:t>в</w:t>
      </w:r>
      <w:r>
        <w:rPr>
          <w:lang w:val="en-US"/>
        </w:rPr>
        <w:t> </w:t>
      </w:r>
      <w:r w:rsidRPr="00831BF0">
        <w:t>частности трудящихся-мигрантов, об услугах, предлагаемых Аппаратом, включая право на подачу жалобы непосредственно в Аппарат.</w:t>
      </w:r>
    </w:p>
    <w:p w14:paraId="20D0EC12" w14:textId="5B569EC8" w:rsidR="007B1E7D" w:rsidRPr="00831BF0" w:rsidRDefault="007B1E7D" w:rsidP="007B1E7D">
      <w:pPr>
        <w:pStyle w:val="SingleTxtG"/>
      </w:pPr>
      <w:r w:rsidRPr="00831BF0">
        <w:t>4.</w:t>
      </w:r>
      <w:r w:rsidRPr="00831BF0">
        <w:tab/>
      </w:r>
      <w:r>
        <w:t>В</w:t>
      </w:r>
      <w:r w:rsidRPr="00831BF0">
        <w:t xml:space="preserve"> свете рекомендации, вынесенной Комитетом в его предыдущих заключительных замечаниях</w:t>
      </w:r>
      <w:r w:rsidRPr="00831BF0">
        <w:rPr>
          <w:rStyle w:val="aa"/>
        </w:rPr>
        <w:footnoteReference w:id="4"/>
      </w:r>
      <w:r w:rsidRPr="00831BF0">
        <w:t xml:space="preserve">, </w:t>
      </w:r>
      <w:r>
        <w:t>п</w:t>
      </w:r>
      <w:r w:rsidRPr="00831BF0">
        <w:t>росьба указать</w:t>
      </w:r>
      <w:r>
        <w:t>,</w:t>
      </w:r>
      <w:r w:rsidRPr="00831BF0">
        <w:t xml:space="preserve"> намерено ли государство-участник сделать заявления, предусмотренные статьями</w:t>
      </w:r>
      <w:r>
        <w:rPr>
          <w:lang w:val="en-US"/>
        </w:rPr>
        <w:t> </w:t>
      </w:r>
      <w:r w:rsidRPr="00831BF0">
        <w:t>76 и 77 Конвенции, с признанием компетенции Комитета получать сообщения от государств-участников и отдельных лиц, и указать</w:t>
      </w:r>
      <w:r>
        <w:t xml:space="preserve"> также</w:t>
      </w:r>
      <w:r w:rsidRPr="00831BF0">
        <w:t xml:space="preserve">, если это применимо, какие препятствия и трудности не позволили </w:t>
      </w:r>
      <w:r>
        <w:t>государству-участнику</w:t>
      </w:r>
      <w:r w:rsidRPr="00831BF0">
        <w:t xml:space="preserve"> сделать это до настоящего времени. Просьба указать </w:t>
      </w:r>
      <w:r>
        <w:t>далее</w:t>
      </w:r>
      <w:r w:rsidRPr="00831BF0">
        <w:t>, рассматривает ли государство-участник возможность ратификации следующих документов, или, в соответствующих случаях, пред</w:t>
      </w:r>
      <w:r>
        <w:t>о</w:t>
      </w:r>
      <w:r w:rsidRPr="00831BF0">
        <w:t>ставить информацию о прогрессе, достигнутом в деле их ратификации:</w:t>
      </w:r>
    </w:p>
    <w:p w14:paraId="09FD2F22" w14:textId="25163640" w:rsidR="007B1E7D" w:rsidRPr="00831BF0" w:rsidRDefault="007B1E7D" w:rsidP="007B1E7D">
      <w:pPr>
        <w:pStyle w:val="SingleTxtG"/>
      </w:pPr>
      <w:r>
        <w:rPr>
          <w:lang w:val="en-US"/>
        </w:rPr>
        <w:tab/>
      </w:r>
      <w:r w:rsidRPr="00831BF0">
        <w:t>a)</w:t>
      </w:r>
      <w:r w:rsidRPr="00831BF0">
        <w:tab/>
        <w:t>Конвенция о правах инвалидов;</w:t>
      </w:r>
    </w:p>
    <w:p w14:paraId="5105CE7E" w14:textId="602BF5B0" w:rsidR="007B1E7D" w:rsidRPr="00831BF0" w:rsidRDefault="007B1E7D" w:rsidP="007B1E7D">
      <w:pPr>
        <w:pStyle w:val="SingleTxtG"/>
      </w:pPr>
      <w:r>
        <w:rPr>
          <w:lang w:val="en-US"/>
        </w:rPr>
        <w:tab/>
      </w:r>
      <w:r w:rsidRPr="00831BF0">
        <w:t>b)</w:t>
      </w:r>
      <w:r w:rsidRPr="00831BF0">
        <w:tab/>
        <w:t>Международная конвенция для защиты всех лиц от насильственных исчезновений;</w:t>
      </w:r>
    </w:p>
    <w:p w14:paraId="66CF98E1" w14:textId="2AF38683" w:rsidR="007B1E7D" w:rsidRPr="00831BF0" w:rsidRDefault="007B1E7D" w:rsidP="007B1E7D">
      <w:pPr>
        <w:pStyle w:val="SingleTxtG"/>
      </w:pPr>
      <w:r>
        <w:rPr>
          <w:lang w:val="en-US"/>
        </w:rPr>
        <w:tab/>
      </w:r>
      <w:r w:rsidRPr="00831BF0">
        <w:t>c)</w:t>
      </w:r>
      <w:r w:rsidRPr="00831BF0">
        <w:tab/>
        <w:t>второй Факультативный протокол к Международному пакту о</w:t>
      </w:r>
      <w:r>
        <w:rPr>
          <w:lang w:val="en-US"/>
        </w:rPr>
        <w:t> </w:t>
      </w:r>
      <w:r w:rsidRPr="00831BF0">
        <w:t>гражданских и политических правах, направленный на отмену смертной казни;</w:t>
      </w:r>
    </w:p>
    <w:p w14:paraId="4528D92A" w14:textId="0D7B2800" w:rsidR="007B1E7D" w:rsidRPr="00831BF0" w:rsidRDefault="007B1E7D" w:rsidP="007B1E7D">
      <w:pPr>
        <w:pStyle w:val="SingleTxtG"/>
      </w:pPr>
      <w:r w:rsidRPr="007B1E7D">
        <w:tab/>
      </w:r>
      <w:r w:rsidRPr="00831BF0">
        <w:t>d)</w:t>
      </w:r>
      <w:r w:rsidRPr="00831BF0">
        <w:tab/>
        <w:t>Факультативный протокол к Международному пакту об экономических, социальных и культурных правах;</w:t>
      </w:r>
    </w:p>
    <w:p w14:paraId="4B1FE98A" w14:textId="32D6768C" w:rsidR="007B1E7D" w:rsidRPr="00831BF0" w:rsidRDefault="004F7345" w:rsidP="007B1E7D">
      <w:pPr>
        <w:pStyle w:val="SingleTxtG"/>
      </w:pPr>
      <w:r>
        <w:rPr>
          <w:lang w:val="en-US"/>
        </w:rPr>
        <w:tab/>
      </w:r>
      <w:r w:rsidR="007B1E7D" w:rsidRPr="00831BF0">
        <w:t>e)</w:t>
      </w:r>
      <w:r w:rsidR="007B1E7D" w:rsidRPr="00831BF0">
        <w:tab/>
        <w:t>Факультативный протокол к Конвенции против пыток и других жестоких, бесчеловечных или унижающих достоинство видов обращения и наказания;</w:t>
      </w:r>
    </w:p>
    <w:p w14:paraId="224F1F56" w14:textId="2DC1AF63" w:rsidR="007B1E7D" w:rsidRPr="00831BF0" w:rsidRDefault="007B1E7D" w:rsidP="007B1E7D">
      <w:pPr>
        <w:pStyle w:val="SingleTxtG"/>
      </w:pPr>
      <w:r w:rsidRPr="00473B65">
        <w:tab/>
      </w:r>
      <w:r w:rsidRPr="00831BF0">
        <w:t>f)</w:t>
      </w:r>
      <w:r w:rsidRPr="00831BF0">
        <w:tab/>
        <w:t>Факультативный протокол к Конвенции о правах ребенка, касающийся процедуры сообщений;</w:t>
      </w:r>
    </w:p>
    <w:p w14:paraId="5071F5AA" w14:textId="7A723803" w:rsidR="007B1E7D" w:rsidRPr="00831BF0" w:rsidRDefault="007B1E7D" w:rsidP="007B1E7D">
      <w:pPr>
        <w:pStyle w:val="SingleTxtG"/>
      </w:pPr>
      <w:r>
        <w:rPr>
          <w:lang w:val="en-US"/>
        </w:rPr>
        <w:tab/>
      </w:r>
      <w:r w:rsidRPr="00831BF0">
        <w:t>g)</w:t>
      </w:r>
      <w:r w:rsidRPr="00831BF0">
        <w:tab/>
        <w:t>Факультативный протокол к Конвенции о правах инвалидов.</w:t>
      </w:r>
    </w:p>
    <w:p w14:paraId="3EEA6947" w14:textId="2EC1C5E4" w:rsidR="007B1E7D" w:rsidRPr="00831BF0" w:rsidRDefault="007B1E7D" w:rsidP="007B1E7D">
      <w:pPr>
        <w:pStyle w:val="SingleTxtG"/>
      </w:pPr>
      <w:r w:rsidRPr="00831BF0">
        <w:t>5.</w:t>
      </w:r>
      <w:r w:rsidRPr="00831BF0">
        <w:tab/>
        <w:t>Просьба пред</w:t>
      </w:r>
      <w:r>
        <w:t>о</w:t>
      </w:r>
      <w:r w:rsidRPr="00831BF0">
        <w:t xml:space="preserve">ставить информацию о мерах, принятых в целях совершенствования системы сбора данных в государстве-участнике, в </w:t>
      </w:r>
      <w:r>
        <w:t>том числе</w:t>
      </w:r>
      <w:r w:rsidRPr="00831BF0">
        <w:t xml:space="preserve"> об</w:t>
      </w:r>
      <w:r>
        <w:rPr>
          <w:lang w:val="en-US"/>
        </w:rPr>
        <w:t> </w:t>
      </w:r>
      <w:r w:rsidRPr="00831BF0">
        <w:t>усилиях по укреплению координации между различными государственными органами, участвующими в сборе и анализе данных, связанных с миграцией, и</w:t>
      </w:r>
      <w:r>
        <w:rPr>
          <w:lang w:val="en-US"/>
        </w:rPr>
        <w:t> </w:t>
      </w:r>
      <w:r w:rsidRPr="00831BF0">
        <w:t>по</w:t>
      </w:r>
      <w:r>
        <w:rPr>
          <w:lang w:val="en-US"/>
        </w:rPr>
        <w:t> </w:t>
      </w:r>
      <w:r w:rsidRPr="00831BF0">
        <w:t>повышению точности данных о миграционных потоках в государство-участник и</w:t>
      </w:r>
      <w:r>
        <w:rPr>
          <w:lang w:val="en-US"/>
        </w:rPr>
        <w:t> </w:t>
      </w:r>
      <w:r w:rsidRPr="00831BF0">
        <w:t>из</w:t>
      </w:r>
      <w:r>
        <w:rPr>
          <w:lang w:val="en-US"/>
        </w:rPr>
        <w:t> </w:t>
      </w:r>
      <w:r w:rsidRPr="00831BF0">
        <w:t xml:space="preserve">него, </w:t>
      </w:r>
      <w:r>
        <w:t>в частности</w:t>
      </w:r>
      <w:r w:rsidRPr="00831BF0">
        <w:t xml:space="preserve"> в свете сообщений об отсутствии четкого требования к</w:t>
      </w:r>
      <w:r>
        <w:rPr>
          <w:lang w:val="en-US"/>
        </w:rPr>
        <w:t> </w:t>
      </w:r>
      <w:r w:rsidRPr="00831BF0">
        <w:t xml:space="preserve">гражданам заполнять </w:t>
      </w:r>
      <w:r>
        <w:t xml:space="preserve">информационные </w:t>
      </w:r>
      <w:r w:rsidRPr="00831BF0">
        <w:t xml:space="preserve">формы </w:t>
      </w:r>
      <w:r>
        <w:t xml:space="preserve">при </w:t>
      </w:r>
      <w:r w:rsidRPr="00831BF0">
        <w:t>выезд</w:t>
      </w:r>
      <w:r>
        <w:t>е</w:t>
      </w:r>
      <w:r w:rsidRPr="00831BF0">
        <w:t xml:space="preserve"> и </w:t>
      </w:r>
      <w:r>
        <w:t xml:space="preserve">по </w:t>
      </w:r>
      <w:r w:rsidRPr="00831BF0">
        <w:t>прибыти</w:t>
      </w:r>
      <w:r>
        <w:t>и</w:t>
      </w:r>
      <w:r w:rsidRPr="00831BF0">
        <w:t>. Просьба пред</w:t>
      </w:r>
      <w:r>
        <w:t>о</w:t>
      </w:r>
      <w:r w:rsidRPr="00831BF0">
        <w:t xml:space="preserve">ставить обновленную информацию о принятых мерах и достигнутом прогрессе в деле расширения обмена информацией между государством-участником и странами происхождения, назначения и транзита с целью устранения пробелов в миграционной статистике, </w:t>
      </w:r>
      <w:r>
        <w:t>в частности</w:t>
      </w:r>
      <w:r w:rsidRPr="00831BF0">
        <w:t xml:space="preserve"> в отношении мигрантов с неурегулированным статусом (пп.</w:t>
      </w:r>
      <w:r>
        <w:rPr>
          <w:lang w:val="en-US"/>
        </w:rPr>
        <w:t> </w:t>
      </w:r>
      <w:r w:rsidRPr="00831BF0">
        <w:t>53–56). Кроме того, просьба пред</w:t>
      </w:r>
      <w:r>
        <w:t>о</w:t>
      </w:r>
      <w:r w:rsidRPr="00831BF0">
        <w:t xml:space="preserve">ставить информацию качественного характера и статистические данные в разбивке по полу, возрасту, этнической принадлежности, гражданству и миграционному статусу о движении трудовой миграции в государство-участник и из него за последние пять лет, включая иностранных трудящихся-мигрантов, как имеющих документы, так и не имеющих </w:t>
      </w:r>
      <w:r>
        <w:t>документов</w:t>
      </w:r>
      <w:r w:rsidRPr="00831BF0">
        <w:t xml:space="preserve">, и членов их семей, о трудящихся-мигрантах за рубежом и условиях их занятости, о детях, мигрирующих за границу, включая несопровождаемых детей, о супругах и детях трудящихся-мигрантов, оставшихся в государстве-участнике, а также о возвращенцах и мигрантах в ситуациях транзита. </w:t>
      </w:r>
    </w:p>
    <w:p w14:paraId="41D59F8F" w14:textId="2F3ECF55" w:rsidR="007B1E7D" w:rsidRPr="00831BF0" w:rsidRDefault="007B1E7D" w:rsidP="007B1E7D">
      <w:pPr>
        <w:pStyle w:val="SingleTxtG"/>
      </w:pPr>
      <w:r w:rsidRPr="00831BF0">
        <w:t>6.</w:t>
      </w:r>
      <w:r w:rsidRPr="00831BF0">
        <w:tab/>
        <w:t>Просьба пред</w:t>
      </w:r>
      <w:r>
        <w:t>о</w:t>
      </w:r>
      <w:r w:rsidRPr="00831BF0">
        <w:t>ставить обновленную информацию о принятии законопроекта о</w:t>
      </w:r>
      <w:r>
        <w:rPr>
          <w:lang w:val="en-US"/>
        </w:rPr>
        <w:t> </w:t>
      </w:r>
      <w:r w:rsidRPr="00831BF0">
        <w:t>некоммерческих организациях, подготовленного Министерством юстиции, а также о предлагаемых поправках к Закону об общественных объединениях (п.</w:t>
      </w:r>
      <w:r>
        <w:rPr>
          <w:lang w:val="en-US"/>
        </w:rPr>
        <w:t> </w:t>
      </w:r>
      <w:r w:rsidRPr="00831BF0">
        <w:t xml:space="preserve">75). Просьба </w:t>
      </w:r>
      <w:r>
        <w:t>п</w:t>
      </w:r>
      <w:r w:rsidRPr="00831BF0">
        <w:t>ояснить</w:t>
      </w:r>
      <w:r w:rsidRPr="007B5BFE">
        <w:t xml:space="preserve"> </w:t>
      </w:r>
      <w:r w:rsidRPr="00831BF0">
        <w:t xml:space="preserve">также, какие усилия были приложены </w:t>
      </w:r>
      <w:r>
        <w:t>в целях</w:t>
      </w:r>
      <w:r w:rsidRPr="00831BF0">
        <w:t xml:space="preserve"> обеспечения того, чтобы </w:t>
      </w:r>
      <w:r w:rsidRPr="00831BF0">
        <w:lastRenderedPageBreak/>
        <w:t xml:space="preserve">организации гражданского общества, особенно те, которые занимаются правами мигрантов, могли полноценно </w:t>
      </w:r>
      <w:r>
        <w:t xml:space="preserve">и конструктивно </w:t>
      </w:r>
      <w:r w:rsidRPr="00831BF0">
        <w:t>участвовать в консультациях и чтобы их мнения должным образом учитывались при разработке законодательства. Просьба пред</w:t>
      </w:r>
      <w:r>
        <w:t>о</w:t>
      </w:r>
      <w:r w:rsidRPr="00831BF0">
        <w:t>ставить информацию о сотрудничестве и взаимодействии между государством-участником, организациями гражданского общества и другими партнерами и заинтересованными сторонами, занимающимися вопросами прав трудящихся-мигрантов, в связи с осуществлением Конвенции.</w:t>
      </w:r>
    </w:p>
    <w:p w14:paraId="3B5717D4" w14:textId="77777777" w:rsidR="007B1E7D" w:rsidRPr="007B1E7D" w:rsidRDefault="007B1E7D" w:rsidP="007B1E7D">
      <w:pPr>
        <w:pStyle w:val="HChG"/>
      </w:pPr>
      <w:r w:rsidRPr="007B1E7D">
        <w:tab/>
        <w:t>II.</w:t>
      </w:r>
      <w:r w:rsidRPr="007B1E7D">
        <w:tab/>
        <w:t>Информация по статьям Конвенции</w:t>
      </w:r>
    </w:p>
    <w:p w14:paraId="1739E28E" w14:textId="77777777" w:rsidR="007B1E7D" w:rsidRPr="007B1E7D" w:rsidRDefault="007B1E7D" w:rsidP="007B1E7D">
      <w:pPr>
        <w:pStyle w:val="H1G"/>
      </w:pPr>
      <w:r w:rsidRPr="007B1E7D">
        <w:tab/>
        <w:t>A.</w:t>
      </w:r>
      <w:r w:rsidRPr="007B1E7D">
        <w:tab/>
        <w:t>Общие принципы</w:t>
      </w:r>
    </w:p>
    <w:p w14:paraId="22B52074" w14:textId="77777777" w:rsidR="007B1E7D" w:rsidRPr="00831BF0" w:rsidRDefault="007B1E7D" w:rsidP="007B1E7D">
      <w:pPr>
        <w:pStyle w:val="SingleTxtG"/>
        <w:keepNext/>
        <w:keepLines/>
      </w:pPr>
      <w:r w:rsidRPr="00831BF0">
        <w:t>7.</w:t>
      </w:r>
      <w:r w:rsidRPr="00831BF0">
        <w:tab/>
        <w:t>Просьба пред</w:t>
      </w:r>
      <w:r>
        <w:t>о</w:t>
      </w:r>
      <w:r w:rsidRPr="00831BF0">
        <w:t>ставить информацию о:</w:t>
      </w:r>
    </w:p>
    <w:p w14:paraId="19AAC4D4" w14:textId="41905978" w:rsidR="007B1E7D" w:rsidRPr="00831BF0" w:rsidRDefault="007B1E7D" w:rsidP="007B1E7D">
      <w:pPr>
        <w:pStyle w:val="SingleTxtG"/>
      </w:pPr>
      <w:r>
        <w:rPr>
          <w:lang w:val="en-US"/>
        </w:rPr>
        <w:tab/>
      </w:r>
      <w:r w:rsidRPr="00831BF0">
        <w:t>a)</w:t>
      </w:r>
      <w:r w:rsidRPr="00831BF0">
        <w:tab/>
        <w:t xml:space="preserve">случаях, когда на положения Конвенции ссылались в суде в целях их применения или обеспечения исполнения, </w:t>
      </w:r>
      <w:r>
        <w:t xml:space="preserve">с </w:t>
      </w:r>
      <w:r w:rsidRPr="00831BF0">
        <w:t>пример</w:t>
      </w:r>
      <w:r>
        <w:t>ами</w:t>
      </w:r>
      <w:r w:rsidRPr="00831BF0">
        <w:t xml:space="preserve"> соответствующих дел и судебных решений за последние пять лет; </w:t>
      </w:r>
    </w:p>
    <w:p w14:paraId="474DC5D1" w14:textId="012ECA48" w:rsidR="007B1E7D" w:rsidRPr="00831BF0" w:rsidRDefault="007B1E7D" w:rsidP="007B1E7D">
      <w:pPr>
        <w:pStyle w:val="SingleTxtG"/>
      </w:pPr>
      <w:r>
        <w:rPr>
          <w:lang w:val="en-US"/>
        </w:rPr>
        <w:tab/>
      </w:r>
      <w:r w:rsidRPr="00831BF0">
        <w:t>b)</w:t>
      </w:r>
      <w:r w:rsidRPr="00831BF0">
        <w:tab/>
        <w:t>количестве и типах жалоб, рассмотренных Миграционной службой и</w:t>
      </w:r>
      <w:r>
        <w:rPr>
          <w:lang w:val="en-US"/>
        </w:rPr>
        <w:t> </w:t>
      </w:r>
      <w:r w:rsidRPr="00831BF0">
        <w:t>другими органами, уполномоченными рассматривать такие жалобы, за последние пять лет, включая результаты рассмотрения, в разбивке по полу, этнической принадлежности и гражданству;</w:t>
      </w:r>
    </w:p>
    <w:p w14:paraId="0DAAC3BD" w14:textId="7E49DB5A" w:rsidR="007B1E7D" w:rsidRPr="00831BF0" w:rsidRDefault="007B1E7D" w:rsidP="007B1E7D">
      <w:pPr>
        <w:pStyle w:val="SingleTxtG"/>
      </w:pPr>
      <w:bookmarkStart w:id="0" w:name="_Hlk182520224"/>
      <w:r w:rsidRPr="007B1E7D">
        <w:tab/>
      </w:r>
      <w:r w:rsidRPr="00831BF0">
        <w:t>c)</w:t>
      </w:r>
      <w:r w:rsidRPr="00831BF0">
        <w:tab/>
        <w:t xml:space="preserve">правовых гарантиях, обеспечивающих доступ всех трудящихся-мигрантов и членов их семей, </w:t>
      </w:r>
      <w:r>
        <w:t>в частности</w:t>
      </w:r>
      <w:r w:rsidRPr="00831BF0">
        <w:t xml:space="preserve"> тех, кто не имеет урегулированного статуса, к бесплатной/недорогой и квалифицированной юридической помощи и содействию;</w:t>
      </w:r>
    </w:p>
    <w:p w14:paraId="6B23D0D8" w14:textId="1E8196DF" w:rsidR="007B1E7D" w:rsidRPr="00831BF0" w:rsidRDefault="007B1E7D" w:rsidP="007B1E7D">
      <w:pPr>
        <w:pStyle w:val="SingleTxtG"/>
      </w:pPr>
      <w:r>
        <w:rPr>
          <w:lang w:val="en-US"/>
        </w:rPr>
        <w:tab/>
      </w:r>
      <w:r w:rsidRPr="00831BF0">
        <w:t>d)</w:t>
      </w:r>
      <w:r w:rsidRPr="00831BF0">
        <w:tab/>
        <w:t xml:space="preserve">мерах, принятых </w:t>
      </w:r>
      <w:r>
        <w:t>в целях</w:t>
      </w:r>
      <w:r w:rsidRPr="00831BF0">
        <w:t xml:space="preserve"> информирования трудящихся-мигрантов и членов их семей о средствах судебной и административной защиты, доступных им в</w:t>
      </w:r>
      <w:r>
        <w:rPr>
          <w:lang w:val="en-US"/>
        </w:rPr>
        <w:t> </w:t>
      </w:r>
      <w:r w:rsidRPr="00831BF0">
        <w:t>случае нарушения их прав.</w:t>
      </w:r>
      <w:bookmarkEnd w:id="0"/>
    </w:p>
    <w:p w14:paraId="580FEE98" w14:textId="77777777" w:rsidR="007B1E7D" w:rsidRPr="007B1E7D" w:rsidRDefault="007B1E7D" w:rsidP="007B1E7D">
      <w:pPr>
        <w:pStyle w:val="H1G"/>
      </w:pPr>
      <w:r w:rsidRPr="007B1E7D">
        <w:tab/>
        <w:t>B.</w:t>
      </w:r>
      <w:r w:rsidRPr="007B1E7D">
        <w:tab/>
        <w:t>Часть II Конвенции</w:t>
      </w:r>
    </w:p>
    <w:p w14:paraId="76412E6F" w14:textId="77777777" w:rsidR="007B1E7D" w:rsidRPr="007B1E7D" w:rsidRDefault="007B1E7D" w:rsidP="007B1E7D">
      <w:pPr>
        <w:pStyle w:val="H23G"/>
      </w:pPr>
      <w:r w:rsidRPr="007B1E7D">
        <w:tab/>
      </w:r>
      <w:r w:rsidRPr="007B1E7D">
        <w:tab/>
        <w:t>Статья 7</w:t>
      </w:r>
    </w:p>
    <w:p w14:paraId="3D9F43C6" w14:textId="4617B313" w:rsidR="007B1E7D" w:rsidRPr="00831BF0" w:rsidRDefault="007B1E7D" w:rsidP="007B1E7D">
      <w:pPr>
        <w:pStyle w:val="SingleTxtG"/>
      </w:pPr>
      <w:r w:rsidRPr="00831BF0">
        <w:t>8.</w:t>
      </w:r>
      <w:r w:rsidRPr="00831BF0">
        <w:tab/>
        <w:t>Просьба пред</w:t>
      </w:r>
      <w:r>
        <w:t>о</w:t>
      </w:r>
      <w:r w:rsidRPr="00831BF0">
        <w:t xml:space="preserve">ставить информацию о мерах, принятых государством-участником </w:t>
      </w:r>
      <w:r>
        <w:t>в целях</w:t>
      </w:r>
      <w:r w:rsidRPr="00831BF0">
        <w:t xml:space="preserve"> защиты прав своих граждан, работающих за рубежом, и </w:t>
      </w:r>
      <w:r>
        <w:t>в целях</w:t>
      </w:r>
      <w:r w:rsidRPr="00831BF0">
        <w:t xml:space="preserve"> обеспечения того, чтобы они не подвергались дискриминации, </w:t>
      </w:r>
      <w:r>
        <w:t>в частности</w:t>
      </w:r>
      <w:r w:rsidRPr="00831BF0">
        <w:t xml:space="preserve"> в свете сообщений об эскалации преследований в отношении таджикских мигрантов после террористического акта в </w:t>
      </w:r>
      <w:r>
        <w:t>«</w:t>
      </w:r>
      <w:r w:rsidRPr="00831BF0">
        <w:t>Крокус Сити Холл</w:t>
      </w:r>
      <w:r>
        <w:t>»</w:t>
      </w:r>
      <w:r w:rsidRPr="00831BF0">
        <w:t xml:space="preserve"> в марте 2024</w:t>
      </w:r>
      <w:r>
        <w:rPr>
          <w:lang w:val="en-US"/>
        </w:rPr>
        <w:t> </w:t>
      </w:r>
      <w:r w:rsidRPr="00831BF0">
        <w:t>года в Москве. Сообщается о массовых депортациях таджикских мигрантов из Российской Федерации в первой половине 2024 года, о том, что граждан Таджикистана склоняют к вступлению в ряды вооруженных сил Российской Федерации под угрозой депортации и запрета на повторный въезд для них самих и членов их семьи, а также о</w:t>
      </w:r>
      <w:r>
        <w:rPr>
          <w:lang w:val="en-US"/>
        </w:rPr>
        <w:t> </w:t>
      </w:r>
      <w:r w:rsidRPr="00831BF0">
        <w:t>документально подтвержденных случаях дискриминации, включая отказ в</w:t>
      </w:r>
      <w:r>
        <w:rPr>
          <w:lang w:val="en-US"/>
        </w:rPr>
        <w:t> </w:t>
      </w:r>
      <w:r w:rsidRPr="00831BF0">
        <w:t>предоставлении государственных услуг, потерю работы, угрозы физического насилия и нападения на таджикских мигрантов и их имущество.</w:t>
      </w:r>
    </w:p>
    <w:p w14:paraId="21F7C8B1" w14:textId="77777777" w:rsidR="007B1E7D" w:rsidRPr="00831BF0" w:rsidRDefault="007B1E7D" w:rsidP="007B1E7D">
      <w:pPr>
        <w:pStyle w:val="SingleTxtG"/>
      </w:pPr>
      <w:r w:rsidRPr="00831BF0">
        <w:t>9.</w:t>
      </w:r>
      <w:r w:rsidRPr="00831BF0">
        <w:tab/>
        <w:t>Просьба пред</w:t>
      </w:r>
      <w:r>
        <w:t>о</w:t>
      </w:r>
      <w:r w:rsidRPr="00831BF0">
        <w:t>ставить информацию об усилиях, приложенных государством-участником в целях борьбы со случаями подстрекательства, языком ненависти, социальной исключенностью и насилием на расовой почве в отношении граждан Афганистана. Просьба описать также меры, принятые для поощрения межкультурной интеграции, инклюзии и солидарности в интересах неграждан, включая граждан Афганистана, в государстве-участнике.</w:t>
      </w:r>
    </w:p>
    <w:p w14:paraId="39DAE5E6" w14:textId="77777777" w:rsidR="007B1E7D" w:rsidRPr="007B1E7D" w:rsidRDefault="007B1E7D" w:rsidP="007B1E7D">
      <w:pPr>
        <w:pStyle w:val="H1G"/>
      </w:pPr>
      <w:r w:rsidRPr="007B1E7D">
        <w:lastRenderedPageBreak/>
        <w:tab/>
        <w:t>C.</w:t>
      </w:r>
      <w:r w:rsidRPr="007B1E7D">
        <w:tab/>
        <w:t>Часть III Конвенции</w:t>
      </w:r>
    </w:p>
    <w:p w14:paraId="1DB279DB" w14:textId="77777777" w:rsidR="007B1E7D" w:rsidRPr="00831BF0" w:rsidRDefault="007B1E7D" w:rsidP="007B1E7D">
      <w:pPr>
        <w:pStyle w:val="H23G"/>
      </w:pPr>
      <w:r w:rsidRPr="00831BF0">
        <w:tab/>
      </w:r>
      <w:r w:rsidRPr="00831BF0">
        <w:tab/>
      </w:r>
      <w:r w:rsidRPr="00831BF0">
        <w:rPr>
          <w:bCs/>
        </w:rPr>
        <w:t>Статьи 8–15</w:t>
      </w:r>
    </w:p>
    <w:p w14:paraId="62F97D1B" w14:textId="1AE10C37" w:rsidR="007B1E7D" w:rsidRPr="00831BF0" w:rsidRDefault="007B1E7D" w:rsidP="007B1E7D">
      <w:pPr>
        <w:pStyle w:val="SingleTxtG"/>
      </w:pPr>
      <w:r w:rsidRPr="00831BF0">
        <w:t>10.</w:t>
      </w:r>
      <w:r w:rsidRPr="00831BF0">
        <w:tab/>
        <w:t>Просьба пред</w:t>
      </w:r>
      <w:r>
        <w:t>о</w:t>
      </w:r>
      <w:r w:rsidRPr="00831BF0">
        <w:t>ставить дополнительную информацию об усилиях, приложенных государством-участником в целях обеспечения эффективной борьбы с коррупцией и ее искоренения во всех учреждениях, чьи мандаты имеют отношение к Конвенции, включая его посольства и консульства за рубежом, а также о результатах этих усилий. В этой связи просьба предоставить также информацию за последние пять лет о</w:t>
      </w:r>
      <w:r>
        <w:rPr>
          <w:lang w:val="en-US"/>
        </w:rPr>
        <w:t> </w:t>
      </w:r>
      <w:r w:rsidRPr="00831BF0">
        <w:t>количестве жалоб, поданных трудящимися-мигрантами и членами их семей, включая таджикских трудящихся-мигрантов за рубежом, о количестве должностных лиц, в отношении которых были проведены расследования и которые были привлечены к ответственности за коррупционные действия, и о любых компенсациях, предоставленных жертвам.</w:t>
      </w:r>
    </w:p>
    <w:p w14:paraId="184157A4" w14:textId="77777777" w:rsidR="007B1E7D" w:rsidRPr="00831BF0" w:rsidRDefault="007B1E7D" w:rsidP="007B1E7D">
      <w:pPr>
        <w:pStyle w:val="H23G"/>
      </w:pPr>
      <w:r w:rsidRPr="00831BF0">
        <w:tab/>
      </w:r>
      <w:r w:rsidRPr="00831BF0">
        <w:tab/>
      </w:r>
      <w:r w:rsidRPr="00831BF0">
        <w:rPr>
          <w:bCs/>
        </w:rPr>
        <w:t>Статьи 16–22</w:t>
      </w:r>
    </w:p>
    <w:p w14:paraId="1DCBF876" w14:textId="77777777" w:rsidR="007B1E7D" w:rsidRPr="00831BF0" w:rsidRDefault="007B1E7D" w:rsidP="007B1E7D">
      <w:pPr>
        <w:pStyle w:val="SingleTxtG"/>
      </w:pPr>
      <w:r w:rsidRPr="00831BF0">
        <w:t>11.</w:t>
      </w:r>
      <w:r w:rsidRPr="00831BF0">
        <w:tab/>
        <w:t>В свете рекомендации, вынесенной Комитетом в его предыдущих заключительных замечаниях</w:t>
      </w:r>
      <w:r w:rsidRPr="00831BF0">
        <w:rPr>
          <w:rStyle w:val="aa"/>
        </w:rPr>
        <w:footnoteReference w:id="5"/>
      </w:r>
      <w:r w:rsidRPr="00831BF0">
        <w:t>, просьба пред</w:t>
      </w:r>
      <w:r>
        <w:t>о</w:t>
      </w:r>
      <w:r w:rsidRPr="00831BF0">
        <w:t>ставить информацию о шагах, предпринятых в целях принятия закона об амнистии с целью урегулирования статуса иностранных граждан и лиц без гражданства в государстве-участнике, а также для обеспечения того, чтобы трудящиеся-мигранты из бывших республик Советского Союза, утратившие свое гражданство или не имеющие в настоящее время каких-либо действительных документов, не подвергались административным штрафам, уголовным наказаниям или депортации.</w:t>
      </w:r>
    </w:p>
    <w:p w14:paraId="35077E17" w14:textId="77777777" w:rsidR="007B1E7D" w:rsidRPr="00831BF0" w:rsidRDefault="007B1E7D" w:rsidP="007B1E7D">
      <w:pPr>
        <w:pStyle w:val="SingleTxtG"/>
      </w:pPr>
      <w:r w:rsidRPr="00831BF0">
        <w:t>12.</w:t>
      </w:r>
      <w:r w:rsidRPr="00831BF0">
        <w:tab/>
        <w:t>Учитывая рекомендацию, вынесенную Комитетом в его предыдущих заключительных замечаниях</w:t>
      </w:r>
      <w:r w:rsidRPr="00831BF0">
        <w:rPr>
          <w:rStyle w:val="aa"/>
        </w:rPr>
        <w:footnoteReference w:id="6"/>
      </w:r>
      <w:r w:rsidRPr="00831BF0">
        <w:t>, просьба подробнее рассказать об усилиях, приложенных в целях обеспечения того, чтобы основания для высылки были четко прописаны в законе. Просьба пред</w:t>
      </w:r>
      <w:r>
        <w:t>о</w:t>
      </w:r>
      <w:r w:rsidRPr="00831BF0">
        <w:t xml:space="preserve">ставить также информацию о действующих гарантиях того, что в ходе разбирательств, связанных с иммиграцией, включая процедуры высылки, трудящимся-мигрантам и членам их семей, </w:t>
      </w:r>
      <w:r>
        <w:t>в частности</w:t>
      </w:r>
      <w:r w:rsidRPr="00831BF0">
        <w:t xml:space="preserve"> тем, кто не имеет урегулированного статуса, будет обеспечиваться надлежащая правовая процедура, включая доступ к бесплатной юридической помощи и услугам переводчика. </w:t>
      </w:r>
    </w:p>
    <w:p w14:paraId="7B7D0D2C" w14:textId="4347A514" w:rsidR="007B1E7D" w:rsidRPr="00831BF0" w:rsidRDefault="007B1E7D" w:rsidP="007B1E7D">
      <w:pPr>
        <w:pStyle w:val="SingleTxtG"/>
      </w:pPr>
      <w:r w:rsidRPr="00831BF0">
        <w:t>13.</w:t>
      </w:r>
      <w:r w:rsidRPr="00831BF0">
        <w:tab/>
        <w:t>В свете сообщений о принудительном возвращении государством-участником афганских граждан, включая беженцев, просьба пред</w:t>
      </w:r>
      <w:r>
        <w:t>о</w:t>
      </w:r>
      <w:r w:rsidRPr="00831BF0">
        <w:t>ставить информацию о том, проводились ли индивидуальные оценки для обеспечения соблюдения принципа невысылки и запрета произвольно</w:t>
      </w:r>
      <w:r>
        <w:t xml:space="preserve">го выдворения </w:t>
      </w:r>
      <w:r w:rsidRPr="00831BF0">
        <w:t xml:space="preserve">и обращалось ли государство-участник за помощью в этой связи в Управление Верховного комиссара Организации Объединенных Наций по делам беженцев (УВКБ). Учитывая, что среди насильственно возвращенных лиц преобладают мужчины, которые зачастую являются основными </w:t>
      </w:r>
      <w:r>
        <w:t>кормильцами</w:t>
      </w:r>
      <w:r w:rsidRPr="00831BF0">
        <w:t xml:space="preserve"> своих семей, просьба пред</w:t>
      </w:r>
      <w:r>
        <w:t>о</w:t>
      </w:r>
      <w:r w:rsidRPr="00831BF0">
        <w:t>ставить информацию о мерах, принятых в</w:t>
      </w:r>
      <w:r>
        <w:rPr>
          <w:lang w:val="en-US"/>
        </w:rPr>
        <w:t> </w:t>
      </w:r>
      <w:r w:rsidRPr="00831BF0">
        <w:t>целях защиты прав женщин и детей, оставшихся в государстве-участнике.</w:t>
      </w:r>
    </w:p>
    <w:p w14:paraId="076F4281" w14:textId="77777777" w:rsidR="007B1E7D" w:rsidRPr="00831BF0" w:rsidRDefault="007B1E7D" w:rsidP="007B1E7D">
      <w:pPr>
        <w:pStyle w:val="H23G"/>
      </w:pPr>
      <w:r w:rsidRPr="00831BF0">
        <w:tab/>
      </w:r>
      <w:r w:rsidRPr="00831BF0">
        <w:tab/>
      </w:r>
      <w:r w:rsidRPr="00831BF0">
        <w:rPr>
          <w:bCs/>
        </w:rPr>
        <w:t>Статья 23</w:t>
      </w:r>
    </w:p>
    <w:p w14:paraId="52570988" w14:textId="1EB54CFD" w:rsidR="007B1E7D" w:rsidRPr="00831BF0" w:rsidRDefault="007B1E7D" w:rsidP="007B1E7D">
      <w:pPr>
        <w:pStyle w:val="SingleTxtG"/>
      </w:pPr>
      <w:r w:rsidRPr="00831BF0">
        <w:t>14.</w:t>
      </w:r>
      <w:r w:rsidRPr="00831BF0">
        <w:tab/>
        <w:t>Просьба пред</w:t>
      </w:r>
      <w:r>
        <w:t>о</w:t>
      </w:r>
      <w:r w:rsidRPr="00831BF0">
        <w:t xml:space="preserve">ставить информацию о географическом распределении посольств и консульств и о планах по открытию новых дипломатических представительств, а также об их роли в оказании помощи и защите граждан Таджикистана, работающих за рубежом, включая тех, кто не имеет урегулированного статуса, </w:t>
      </w:r>
      <w:r>
        <w:t>в частности</w:t>
      </w:r>
      <w:r w:rsidRPr="00831BF0">
        <w:t xml:space="preserve"> в случаях жестокого обращения, ареста, задержания или высылки. Просьба указать, имеют ли трудящиеся-мигранты и члены их семей в государстве-участнике эффективный доступ к защите и помощи со стороны консульских или дипломатических учреждений государств своего происхождения, особенно в случаях ареста, задержания или высылки. Просьба сообщить</w:t>
      </w:r>
      <w:r w:rsidRPr="00945B73">
        <w:t xml:space="preserve"> </w:t>
      </w:r>
      <w:r w:rsidRPr="00831BF0">
        <w:t xml:space="preserve">также, каким образом </w:t>
      </w:r>
      <w:r w:rsidRPr="00831BF0">
        <w:lastRenderedPageBreak/>
        <w:t xml:space="preserve">трудящиеся-мигранты, лишенные свободы, информируются об этом праве, </w:t>
      </w:r>
      <w:r>
        <w:t>в</w:t>
      </w:r>
      <w:r>
        <w:rPr>
          <w:lang w:val="en-US"/>
        </w:rPr>
        <w:t> </w:t>
      </w:r>
      <w:r>
        <w:t>частности</w:t>
      </w:r>
      <w:r w:rsidRPr="00831BF0">
        <w:t xml:space="preserve"> в случаях высылки.</w:t>
      </w:r>
    </w:p>
    <w:p w14:paraId="701588DC" w14:textId="77777777" w:rsidR="007B1E7D" w:rsidRPr="00831BF0" w:rsidRDefault="007B1E7D" w:rsidP="007B1E7D">
      <w:pPr>
        <w:pStyle w:val="H23G"/>
      </w:pPr>
      <w:r w:rsidRPr="00831BF0">
        <w:tab/>
      </w:r>
      <w:r w:rsidRPr="00831BF0">
        <w:tab/>
      </w:r>
      <w:r w:rsidRPr="00831BF0">
        <w:rPr>
          <w:bCs/>
        </w:rPr>
        <w:t>Статьи 25–27</w:t>
      </w:r>
    </w:p>
    <w:p w14:paraId="053053B1" w14:textId="77777777" w:rsidR="007B1E7D" w:rsidRPr="00831BF0" w:rsidRDefault="007B1E7D" w:rsidP="007B1E7D">
      <w:pPr>
        <w:pStyle w:val="SingleTxtG"/>
      </w:pPr>
      <w:r w:rsidRPr="00831BF0">
        <w:t>15.</w:t>
      </w:r>
      <w:r w:rsidRPr="00831BF0">
        <w:tab/>
        <w:t>Просьба пред</w:t>
      </w:r>
      <w:r>
        <w:t>о</w:t>
      </w:r>
      <w:r w:rsidRPr="00831BF0">
        <w:t>ставить подробную информацию о мерах, принятых в целях обеспечения защиты трудовых прав всех трудящихся-мигрантов, проживающих в государстве-участнике, в частности занятых в неформальном секторе, включая выплату минимальной заработной платы</w:t>
      </w:r>
      <w:r>
        <w:t xml:space="preserve"> по национальной ставке</w:t>
      </w:r>
      <w:r w:rsidRPr="00831BF0">
        <w:t xml:space="preserve">, защиту от увольнения, пособия по безработице, доступ к государственным программам занятости для борьбы с безработицей и доступ к альтернативной занятости в случае потери работы или прекращения другой материально вознаграждаемой деятельности. </w:t>
      </w:r>
    </w:p>
    <w:p w14:paraId="2A0752D7" w14:textId="6C00439F" w:rsidR="007B1E7D" w:rsidRPr="00831BF0" w:rsidRDefault="007B1E7D" w:rsidP="007B1E7D">
      <w:pPr>
        <w:pStyle w:val="SingleTxtG"/>
      </w:pPr>
      <w:r w:rsidRPr="00831BF0">
        <w:t>16.</w:t>
      </w:r>
      <w:r w:rsidRPr="00831BF0">
        <w:tab/>
        <w:t xml:space="preserve">Просьба сообщить, какие меры были приняты для расширения доступа к социальному обеспечению и социальной помощи, а также для регистрации трудящихся-мигрантов, </w:t>
      </w:r>
      <w:r>
        <w:t>в частности</w:t>
      </w:r>
      <w:r w:rsidRPr="00831BF0">
        <w:t xml:space="preserve"> женщин, в системе социальной защиты. Просьба пред</w:t>
      </w:r>
      <w:r>
        <w:t>о</w:t>
      </w:r>
      <w:r w:rsidRPr="00831BF0">
        <w:t xml:space="preserve">ставить также информацию об усилиях, приложенных </w:t>
      </w:r>
      <w:r>
        <w:t>в целях</w:t>
      </w:r>
      <w:r w:rsidRPr="00831BF0">
        <w:t xml:space="preserve"> обеспечения того, чтобы трудящиеся-мигранты и члены их семей пользовались в этом отношении таким же обращением, </w:t>
      </w:r>
      <w:r>
        <w:t>что</w:t>
      </w:r>
      <w:r w:rsidRPr="00831BF0">
        <w:t xml:space="preserve"> и граждане страны. Кроме того, просьба предоставить информацию о мерах, принятых в целях реализации двусторонних и многосторонних соглашений о социальном обеспечении, включая Договор о сотрудничестве в области пенсионного обеспечения, подписанный с Российской Федерацией в 2021</w:t>
      </w:r>
      <w:r>
        <w:rPr>
          <w:lang w:val="en-US"/>
        </w:rPr>
        <w:t> </w:t>
      </w:r>
      <w:r w:rsidRPr="00831BF0">
        <w:t>году, а</w:t>
      </w:r>
      <w:r>
        <w:rPr>
          <w:lang w:val="en-US"/>
        </w:rPr>
        <w:t> </w:t>
      </w:r>
      <w:r w:rsidRPr="00831BF0">
        <w:t>также о любых действующих механизмах оценки.</w:t>
      </w:r>
    </w:p>
    <w:p w14:paraId="7601DC04" w14:textId="77777777" w:rsidR="007B1E7D" w:rsidRPr="00831BF0" w:rsidRDefault="007B1E7D" w:rsidP="007B1E7D">
      <w:pPr>
        <w:pStyle w:val="H23G"/>
      </w:pPr>
      <w:r w:rsidRPr="00831BF0">
        <w:tab/>
      </w:r>
      <w:r w:rsidRPr="00831BF0">
        <w:tab/>
      </w:r>
      <w:r w:rsidRPr="00831BF0">
        <w:rPr>
          <w:bCs/>
        </w:rPr>
        <w:t>Статьи 28–31</w:t>
      </w:r>
    </w:p>
    <w:p w14:paraId="40628475" w14:textId="77777777" w:rsidR="007B1E7D" w:rsidRPr="00831BF0" w:rsidRDefault="007B1E7D" w:rsidP="007B1E7D">
      <w:pPr>
        <w:pStyle w:val="SingleTxtG"/>
      </w:pPr>
      <w:r w:rsidRPr="00831BF0">
        <w:t>17.</w:t>
      </w:r>
      <w:r w:rsidRPr="00831BF0">
        <w:tab/>
        <w:t>Просьба пред</w:t>
      </w:r>
      <w:r>
        <w:t>о</w:t>
      </w:r>
      <w:r w:rsidRPr="00831BF0">
        <w:t xml:space="preserve">ставить информацию о мерах, принятых государством-участником в целях обеспечения равного доступа к услугам иммунизации для детей-мигрантов, в том числе не имеющих урегулированного статуса. Просьба </w:t>
      </w:r>
      <w:r>
        <w:t>раз</w:t>
      </w:r>
      <w:r w:rsidRPr="00831BF0">
        <w:t xml:space="preserve">ъяснить, какие меры были приняты </w:t>
      </w:r>
      <w:r>
        <w:t>в целях</w:t>
      </w:r>
      <w:r w:rsidRPr="00831BF0">
        <w:t xml:space="preserve"> устранения социально-экономических, логистических и административных барьеров, препятствующих охвату вакцинацией детей-мигрантов, включая непоследовательное отслеживание детей, не получивших ни одной прививки, неполные </w:t>
      </w:r>
      <w:r>
        <w:t>данные</w:t>
      </w:r>
      <w:r w:rsidRPr="00831BF0">
        <w:t xml:space="preserve"> об иммунизации в национальных реестрах и проблемы, связанные с поддержанием </w:t>
      </w:r>
      <w:r>
        <w:t xml:space="preserve">последующего </w:t>
      </w:r>
      <w:r w:rsidRPr="00831BF0">
        <w:t>контакта с трудящимися-мигрантами и их семьями</w:t>
      </w:r>
      <w:r>
        <w:t>.</w:t>
      </w:r>
      <w:r w:rsidRPr="00831BF0">
        <w:t xml:space="preserve"> Просьба сообщить также об усилиях, приложенных в целях решения проблемы недоверия семей мигрантов к вакцинации, обусловленного </w:t>
      </w:r>
      <w:r>
        <w:t>недостоверной</w:t>
      </w:r>
      <w:r w:rsidRPr="00831BF0">
        <w:t xml:space="preserve"> информацией, и недостаточной осведомленности о графиках вакцинации.</w:t>
      </w:r>
    </w:p>
    <w:p w14:paraId="1E8051D9" w14:textId="64C4AE9F" w:rsidR="007B1E7D" w:rsidRPr="00831BF0" w:rsidRDefault="007B1E7D" w:rsidP="007B1E7D">
      <w:pPr>
        <w:pStyle w:val="SingleTxtG"/>
      </w:pPr>
      <w:r w:rsidRPr="00831BF0">
        <w:t>18.</w:t>
      </w:r>
      <w:r w:rsidRPr="00831BF0">
        <w:tab/>
        <w:t>Просьба пред</w:t>
      </w:r>
      <w:r>
        <w:t>о</w:t>
      </w:r>
      <w:r w:rsidRPr="00831BF0">
        <w:t>ставить информацию о мерах, принятых в целях обеспечения регистрации рождени</w:t>
      </w:r>
      <w:r>
        <w:t>я</w:t>
      </w:r>
      <w:r w:rsidRPr="00831BF0">
        <w:t xml:space="preserve"> всех детей, </w:t>
      </w:r>
      <w:r>
        <w:t>в частности</w:t>
      </w:r>
      <w:r w:rsidRPr="00831BF0">
        <w:t xml:space="preserve"> тех, кто остался в отдаленных районах, и детей, чьи матери не имеют документов, удостоверяющих личность, или чьи родители не состоят в официально зарегистрированном браке, </w:t>
      </w:r>
      <w:r>
        <w:t>а также</w:t>
      </w:r>
      <w:r w:rsidRPr="00831BF0">
        <w:t xml:space="preserve"> доступа всех детей к документам, удостоверяющим личность. Просьба пред</w:t>
      </w:r>
      <w:r>
        <w:t>о</w:t>
      </w:r>
      <w:r w:rsidRPr="00831BF0">
        <w:t>ставить информацию о мерах, принятых с целью гарантировать право детей трудящихся-мигрантов, находящихся за рубежом, в том числе детей трудящихся-мигрантов с</w:t>
      </w:r>
      <w:r>
        <w:rPr>
          <w:lang w:val="en-US"/>
        </w:rPr>
        <w:t> </w:t>
      </w:r>
      <w:r w:rsidRPr="00831BF0">
        <w:t>неурегулированным статусом, на регистрацию при рождении и на признание их гражданства в законодательстве и на практике. Просьба пред</w:t>
      </w:r>
      <w:r>
        <w:t>о</w:t>
      </w:r>
      <w:r w:rsidRPr="00831BF0">
        <w:t>ставить также информацию о мерах, принятых в целях обеспечения регистрации рождения детей иностранных мигрантов в государстве-участнике.</w:t>
      </w:r>
    </w:p>
    <w:p w14:paraId="3BD0C767" w14:textId="12F543D9" w:rsidR="007B1E7D" w:rsidRPr="00831BF0" w:rsidRDefault="007B1E7D" w:rsidP="007B1E7D">
      <w:pPr>
        <w:pStyle w:val="SingleTxtG"/>
      </w:pPr>
      <w:r w:rsidRPr="00831BF0">
        <w:t>19.</w:t>
      </w:r>
      <w:r w:rsidRPr="00831BF0">
        <w:tab/>
        <w:t>Просьба пред</w:t>
      </w:r>
      <w:r>
        <w:t>о</w:t>
      </w:r>
      <w:r w:rsidRPr="00831BF0">
        <w:t>ставить информацию о мерах, принятых к тому, чтобы законодательно и на практике обеспечить детям трудящихся-мигрантов полный доступ к дошкольному, начальному, среднему и высшему образованию, включая профессиональное</w:t>
      </w:r>
      <w:r>
        <w:t xml:space="preserve"> образование</w:t>
      </w:r>
      <w:r w:rsidRPr="00831BF0">
        <w:t>, независимо от их миграционного статуса. Просьба пред</w:t>
      </w:r>
      <w:r>
        <w:t>о</w:t>
      </w:r>
      <w:r w:rsidRPr="00831BF0">
        <w:t xml:space="preserve">ставить данные в разбивке по полу, возрасту, гражданству и миграционному статусу об уровнях охвата школьным образованием и отсева из школ среди детей трудящихся-мигрантов, </w:t>
      </w:r>
      <w:r>
        <w:t>в частности</w:t>
      </w:r>
      <w:r w:rsidRPr="00831BF0">
        <w:t xml:space="preserve"> тех, кто не имеет урегулированного статуса, в</w:t>
      </w:r>
      <w:r>
        <w:rPr>
          <w:lang w:val="en-US"/>
        </w:rPr>
        <w:t> </w:t>
      </w:r>
      <w:r w:rsidRPr="00831BF0">
        <w:t xml:space="preserve">системе образования государства-участника. </w:t>
      </w:r>
    </w:p>
    <w:p w14:paraId="537E7E87" w14:textId="77777777" w:rsidR="007B1E7D" w:rsidRPr="00831BF0" w:rsidRDefault="007B1E7D" w:rsidP="007B1E7D">
      <w:pPr>
        <w:pStyle w:val="H23G"/>
      </w:pPr>
      <w:bookmarkStart w:id="1" w:name="_Hlk182536401"/>
      <w:r w:rsidRPr="00831BF0">
        <w:lastRenderedPageBreak/>
        <w:tab/>
      </w:r>
      <w:r w:rsidRPr="00831BF0">
        <w:tab/>
      </w:r>
      <w:r w:rsidRPr="00831BF0">
        <w:rPr>
          <w:bCs/>
        </w:rPr>
        <w:t>Статьи 32 и 33</w:t>
      </w:r>
    </w:p>
    <w:p w14:paraId="36C8DF27" w14:textId="77777777" w:rsidR="007B1E7D" w:rsidRPr="00831BF0" w:rsidRDefault="007B1E7D" w:rsidP="007B1E7D">
      <w:pPr>
        <w:pStyle w:val="SingleTxtG"/>
      </w:pPr>
      <w:r w:rsidRPr="00831BF0">
        <w:t>20.</w:t>
      </w:r>
      <w:r w:rsidRPr="00831BF0">
        <w:tab/>
        <w:t>В свете рекомендации, вынесенной Комитетом в его предыдущих заключительных замечаниях</w:t>
      </w:r>
      <w:r w:rsidRPr="00831BF0">
        <w:rPr>
          <w:rStyle w:val="aa"/>
        </w:rPr>
        <w:footnoteReference w:id="7"/>
      </w:r>
      <w:r w:rsidRPr="00831BF0">
        <w:t>, просьба пред</w:t>
      </w:r>
      <w:r>
        <w:t>о</w:t>
      </w:r>
      <w:r w:rsidRPr="00831BF0">
        <w:t>ставить информацию о мерах, принятых в целях облегчения перевода заработков и сбережений трудящимися-мигрантами</w:t>
      </w:r>
      <w:r>
        <w:t>, работающими</w:t>
      </w:r>
      <w:r w:rsidRPr="00831BF0">
        <w:t xml:space="preserve"> в Российской Федерации</w:t>
      </w:r>
      <w:r>
        <w:t>,</w:t>
      </w:r>
      <w:r w:rsidRPr="00831BF0">
        <w:t xml:space="preserve"> с помощью </w:t>
      </w:r>
      <w:r w:rsidRPr="00FE6D27">
        <w:t xml:space="preserve">преференциальных тарифов </w:t>
      </w:r>
      <w:r>
        <w:t>на</w:t>
      </w:r>
      <w:r w:rsidRPr="00FE6D27">
        <w:t xml:space="preserve"> отправк</w:t>
      </w:r>
      <w:r>
        <w:t>у</w:t>
      </w:r>
      <w:r w:rsidRPr="00FE6D27">
        <w:t xml:space="preserve"> и получени</w:t>
      </w:r>
      <w:r>
        <w:t>е</w:t>
      </w:r>
      <w:r w:rsidRPr="00FE6D27">
        <w:t xml:space="preserve"> денежных средств</w:t>
      </w:r>
      <w:r w:rsidRPr="00831BF0">
        <w:t xml:space="preserve">, а также </w:t>
      </w:r>
      <w:r>
        <w:t>с целью</w:t>
      </w:r>
      <w:r w:rsidRPr="00831BF0">
        <w:t xml:space="preserve"> сделать сбережения более доступными для членов семей таких трудящихся-мигрантов. В частности, просьба пояснить, как государство-участник устранило последствия распоряжения Национального банка, </w:t>
      </w:r>
      <w:r>
        <w:t>согласно которому</w:t>
      </w:r>
      <w:r w:rsidRPr="00831BF0">
        <w:t xml:space="preserve"> все денежные переводы в российских рублях, осуществляемые лицами, не имеющими банковских счетов, </w:t>
      </w:r>
      <w:r>
        <w:t>должны выдаваться</w:t>
      </w:r>
      <w:r w:rsidRPr="00831BF0">
        <w:t xml:space="preserve"> только в национальной валюте государства-участника, отмечая опасения, что из-за неблагоприятного официального обменного курса получатели денежных переводов могут продолжать нести финансовые потери.</w:t>
      </w:r>
      <w:bookmarkEnd w:id="1"/>
    </w:p>
    <w:p w14:paraId="5325BA67" w14:textId="77777777" w:rsidR="007B1E7D" w:rsidRPr="00831BF0" w:rsidRDefault="007B1E7D" w:rsidP="007B1E7D">
      <w:pPr>
        <w:pStyle w:val="H1G"/>
      </w:pPr>
      <w:r>
        <w:rPr>
          <w:bCs/>
        </w:rPr>
        <w:tab/>
      </w:r>
      <w:r w:rsidRPr="00831BF0">
        <w:rPr>
          <w:bCs/>
        </w:rPr>
        <w:t>D.</w:t>
      </w:r>
      <w:r w:rsidRPr="00831BF0">
        <w:tab/>
      </w:r>
      <w:r w:rsidRPr="00831BF0">
        <w:rPr>
          <w:bCs/>
        </w:rPr>
        <w:t>Часть IV Конвенции</w:t>
      </w:r>
    </w:p>
    <w:p w14:paraId="696CD616" w14:textId="77777777" w:rsidR="007B1E7D" w:rsidRPr="00831BF0" w:rsidRDefault="007B1E7D" w:rsidP="007B1E7D">
      <w:pPr>
        <w:pStyle w:val="H23G"/>
      </w:pPr>
      <w:r w:rsidRPr="00831BF0">
        <w:tab/>
      </w:r>
      <w:r w:rsidRPr="00831BF0">
        <w:tab/>
      </w:r>
      <w:r w:rsidRPr="00831BF0">
        <w:rPr>
          <w:bCs/>
        </w:rPr>
        <w:t>Статьи 36–56</w:t>
      </w:r>
    </w:p>
    <w:p w14:paraId="0F5DED93" w14:textId="64E7E847" w:rsidR="007B1E7D" w:rsidRPr="00831BF0" w:rsidRDefault="007B1E7D" w:rsidP="007B1E7D">
      <w:pPr>
        <w:pStyle w:val="SingleTxtG"/>
      </w:pPr>
      <w:r w:rsidRPr="00831BF0">
        <w:t>21.</w:t>
      </w:r>
      <w:r w:rsidRPr="00831BF0">
        <w:tab/>
        <w:t>Просьба пред</w:t>
      </w:r>
      <w:r>
        <w:t>о</w:t>
      </w:r>
      <w:r w:rsidRPr="00831BF0">
        <w:t>ставить информацию о мерах, принятых в целях обеспечения того, чтобы иностранные трудящиеся-мигранты и члены их семей могли в полной мере осуществлять свое право, предоставленное статьей</w:t>
      </w:r>
      <w:r>
        <w:rPr>
          <w:lang w:val="en-US"/>
        </w:rPr>
        <w:t> </w:t>
      </w:r>
      <w:r w:rsidRPr="00831BF0">
        <w:t>40 Конвенции и Конвенцией Международной организации труда (МОТ) 1948</w:t>
      </w:r>
      <w:r>
        <w:rPr>
          <w:lang w:val="en-US"/>
        </w:rPr>
        <w:t> </w:t>
      </w:r>
      <w:r w:rsidRPr="00831BF0">
        <w:t>года о свободе объединений и защите права объединяться в профсоюзы (№</w:t>
      </w:r>
      <w:r>
        <w:rPr>
          <w:lang w:val="en-US"/>
        </w:rPr>
        <w:t> </w:t>
      </w:r>
      <w:r w:rsidRPr="00831BF0">
        <w:t xml:space="preserve">87), создавать ассоциации и профсоюзы с целью обеспечения и защиты своих </w:t>
      </w:r>
      <w:r>
        <w:t xml:space="preserve">прав и </w:t>
      </w:r>
      <w:r w:rsidRPr="00831BF0">
        <w:t>экономических, социальных, культурных и иных интересов, быть членом таких объединений и участвовать в управлении ими.</w:t>
      </w:r>
    </w:p>
    <w:p w14:paraId="216FE33E" w14:textId="7EF7142A" w:rsidR="007B1E7D" w:rsidRPr="00831BF0" w:rsidRDefault="007B1E7D" w:rsidP="007B1E7D">
      <w:pPr>
        <w:pStyle w:val="SingleTxtG"/>
      </w:pPr>
      <w:r w:rsidRPr="00831BF0">
        <w:t>22.</w:t>
      </w:r>
      <w:r w:rsidRPr="00831BF0">
        <w:tab/>
        <w:t>Просьба пред</w:t>
      </w:r>
      <w:r>
        <w:t>о</w:t>
      </w:r>
      <w:r w:rsidRPr="00831BF0">
        <w:t>ставить информацию о мерах, принятых в целях обеспечения того, чтобы таджикские трудящиеся-мигранты, проживающие за рубежом, и члены их семей могли осуществлять свои права голосовать, участвовать в ведении государственных дел и быть избранными на государственные должности. Просьба пред</w:t>
      </w:r>
      <w:r>
        <w:t>о</w:t>
      </w:r>
      <w:r w:rsidRPr="00831BF0">
        <w:t>ставить данные в разбивке по возрасту, полу и стране проживания о количестве трудящихся-мигрантов и членов их семей, проживающих за рубежом, которые воспользовались своим правом голоса на президентских выборах 2020</w:t>
      </w:r>
      <w:r>
        <w:rPr>
          <w:lang w:val="en-US"/>
        </w:rPr>
        <w:t> </w:t>
      </w:r>
      <w:r w:rsidRPr="00831BF0">
        <w:t>года и</w:t>
      </w:r>
      <w:r>
        <w:rPr>
          <w:lang w:val="en-US"/>
        </w:rPr>
        <w:t> </w:t>
      </w:r>
      <w:r w:rsidRPr="00831BF0">
        <w:t>парламентских выборах 2025</w:t>
      </w:r>
      <w:r>
        <w:rPr>
          <w:lang w:val="en-US"/>
        </w:rPr>
        <w:t> </w:t>
      </w:r>
      <w:r w:rsidRPr="00831BF0">
        <w:t xml:space="preserve">года, и предоставить </w:t>
      </w:r>
      <w:r>
        <w:t xml:space="preserve">также </w:t>
      </w:r>
      <w:r w:rsidRPr="00831BF0">
        <w:t>информацию о мерах, принятых в целях содействия осуществлению их права голоса.</w:t>
      </w:r>
    </w:p>
    <w:p w14:paraId="5C6D75E6" w14:textId="77777777" w:rsidR="007B1E7D" w:rsidRPr="00831BF0" w:rsidRDefault="007B1E7D" w:rsidP="007B1E7D">
      <w:pPr>
        <w:pStyle w:val="H1G"/>
      </w:pPr>
      <w:r>
        <w:rPr>
          <w:bCs/>
        </w:rPr>
        <w:tab/>
      </w:r>
      <w:r w:rsidRPr="00831BF0">
        <w:rPr>
          <w:bCs/>
        </w:rPr>
        <w:t>E.</w:t>
      </w:r>
      <w:r w:rsidRPr="00831BF0">
        <w:tab/>
      </w:r>
      <w:r w:rsidRPr="00831BF0">
        <w:rPr>
          <w:bCs/>
        </w:rPr>
        <w:t>Часть VI Конвенции</w:t>
      </w:r>
    </w:p>
    <w:p w14:paraId="6E50D11E" w14:textId="77777777" w:rsidR="007B1E7D" w:rsidRPr="00831BF0" w:rsidRDefault="007B1E7D" w:rsidP="007B1E7D">
      <w:pPr>
        <w:pStyle w:val="H23G"/>
      </w:pPr>
      <w:r w:rsidRPr="00831BF0">
        <w:tab/>
      </w:r>
      <w:r w:rsidRPr="00831BF0">
        <w:tab/>
      </w:r>
      <w:r w:rsidRPr="00831BF0">
        <w:rPr>
          <w:bCs/>
        </w:rPr>
        <w:t>Статьи 64–71</w:t>
      </w:r>
    </w:p>
    <w:p w14:paraId="2D736090" w14:textId="77777777" w:rsidR="007B1E7D" w:rsidRPr="00831BF0" w:rsidRDefault="007B1E7D" w:rsidP="007B1E7D">
      <w:pPr>
        <w:pStyle w:val="SingleTxtG"/>
      </w:pPr>
      <w:r w:rsidRPr="00831BF0">
        <w:t>23.</w:t>
      </w:r>
      <w:r w:rsidRPr="00831BF0">
        <w:tab/>
        <w:t>В свете рекомендации, вынесенной Комитетом в его предыдущих заключительных замечаниях</w:t>
      </w:r>
      <w:r w:rsidRPr="00831BF0">
        <w:rPr>
          <w:rStyle w:val="aa"/>
        </w:rPr>
        <w:footnoteReference w:id="8"/>
      </w:r>
      <w:r w:rsidRPr="00831BF0">
        <w:t>, просьба пред</w:t>
      </w:r>
      <w:r>
        <w:t>о</w:t>
      </w:r>
      <w:r w:rsidRPr="00831BF0">
        <w:t xml:space="preserve">ставить информацию об усилиях, приложенных в целях обеспечения всесторонней защиты прав детей, мигрирующих за границу, включая несопровождаемых детей, и </w:t>
      </w:r>
      <w:r>
        <w:t>в целях</w:t>
      </w:r>
      <w:r w:rsidRPr="00831BF0">
        <w:t xml:space="preserve"> обеспечения того, чтобы дети не были разлучены со своими родителями или опекунами, в том числе путем активизации усилий по взаимодействию с властями, национальными правозащитными учреждениями и представителями гражданского общества в странах назначения.</w:t>
      </w:r>
    </w:p>
    <w:p w14:paraId="3E4C471C" w14:textId="77777777" w:rsidR="007B1E7D" w:rsidRPr="00831BF0" w:rsidRDefault="007B1E7D" w:rsidP="007B1E7D">
      <w:pPr>
        <w:pStyle w:val="SingleTxtG"/>
      </w:pPr>
      <w:r w:rsidRPr="00831BF0">
        <w:t>24.</w:t>
      </w:r>
      <w:r w:rsidRPr="00831BF0">
        <w:tab/>
        <w:t>В свете рекомендации, вынесенной Комитетом в его предыдущих заключительных замечаниях</w:t>
      </w:r>
      <w:r w:rsidRPr="00831BF0">
        <w:rPr>
          <w:rStyle w:val="aa"/>
        </w:rPr>
        <w:footnoteReference w:id="9"/>
      </w:r>
      <w:r w:rsidRPr="00831BF0">
        <w:t>, просьба пред</w:t>
      </w:r>
      <w:r>
        <w:t>о</w:t>
      </w:r>
      <w:r w:rsidRPr="00831BF0">
        <w:t xml:space="preserve">ставить информацию об усилиях, приложенных в целях введения режима регулирования деятельности частных агентств по </w:t>
      </w:r>
      <w:r>
        <w:t>тр</w:t>
      </w:r>
      <w:r w:rsidRPr="00831BF0">
        <w:t>у</w:t>
      </w:r>
      <w:r>
        <w:t>доустройству</w:t>
      </w:r>
      <w:r w:rsidRPr="00831BF0">
        <w:t xml:space="preserve"> и укрепления существующей системы лицензирования таких агентств, с тем чтобы обеспечить защиту прав трудящихся-мигрантов в соответствии с Конвенцией.</w:t>
      </w:r>
    </w:p>
    <w:p w14:paraId="0F50CC00" w14:textId="77777777" w:rsidR="007B1E7D" w:rsidRPr="00831BF0" w:rsidRDefault="007B1E7D" w:rsidP="007B1E7D">
      <w:pPr>
        <w:pStyle w:val="SingleTxtG"/>
      </w:pPr>
      <w:r w:rsidRPr="00831BF0">
        <w:lastRenderedPageBreak/>
        <w:t>25.</w:t>
      </w:r>
      <w:r w:rsidRPr="00831BF0">
        <w:tab/>
        <w:t>Просьба пред</w:t>
      </w:r>
      <w:r>
        <w:t>о</w:t>
      </w:r>
      <w:r w:rsidRPr="00831BF0">
        <w:t xml:space="preserve">ставить информацию о: </w:t>
      </w:r>
    </w:p>
    <w:p w14:paraId="29AED2C6" w14:textId="67CD7F0C" w:rsidR="007B1E7D" w:rsidRPr="00831BF0" w:rsidRDefault="007B1E7D" w:rsidP="007B1E7D">
      <w:pPr>
        <w:pStyle w:val="SingleTxtG"/>
      </w:pPr>
      <w:r>
        <w:rPr>
          <w:lang w:val="en-US"/>
        </w:rPr>
        <w:tab/>
      </w:r>
      <w:r w:rsidRPr="00831BF0">
        <w:t>a)</w:t>
      </w:r>
      <w:r w:rsidRPr="00831BF0">
        <w:tab/>
        <w:t xml:space="preserve">ресурсах, выделяемых на реализацию стратегий по борьбе с торговлей людьми, особенно с торговлей женщинами и детьми; </w:t>
      </w:r>
    </w:p>
    <w:p w14:paraId="32D8C74E" w14:textId="518FEFDC" w:rsidR="007B1E7D" w:rsidRPr="00831BF0" w:rsidRDefault="007B1E7D" w:rsidP="007B1E7D">
      <w:pPr>
        <w:pStyle w:val="SingleTxtG"/>
      </w:pPr>
      <w:r>
        <w:rPr>
          <w:lang w:val="en-US"/>
        </w:rPr>
        <w:tab/>
      </w:r>
      <w:r w:rsidRPr="00831BF0">
        <w:t>b)</w:t>
      </w:r>
      <w:r w:rsidRPr="00831BF0">
        <w:tab/>
        <w:t>мерах, принятых в целях обеспечения полноценного функционирования национальной системы направления к специалистам для эффективного выявления жертв торговли людьми и гарантирования им адекватной поддержки, включая доступ к убежищам и правовой, медицинской и психосоциальной помощи;</w:t>
      </w:r>
    </w:p>
    <w:p w14:paraId="4162B8DA" w14:textId="5DC05822" w:rsidR="007B1E7D" w:rsidRPr="00831BF0" w:rsidRDefault="007B1E7D" w:rsidP="007B1E7D">
      <w:pPr>
        <w:pStyle w:val="SingleTxtG"/>
      </w:pPr>
      <w:r>
        <w:rPr>
          <w:lang w:val="en-US"/>
        </w:rPr>
        <w:tab/>
      </w:r>
      <w:r w:rsidRPr="00831BF0">
        <w:t>c)</w:t>
      </w:r>
      <w:r w:rsidRPr="00831BF0">
        <w:tab/>
        <w:t xml:space="preserve">усилиях, приложенных в целях проведения быстрых, эффективных и беспристрастных расследований всех </w:t>
      </w:r>
      <w:r>
        <w:t>случаев</w:t>
      </w:r>
      <w:r w:rsidRPr="00831BF0">
        <w:t xml:space="preserve"> торговли людьми и других связанных с</w:t>
      </w:r>
      <w:r>
        <w:rPr>
          <w:lang w:val="en-US"/>
        </w:rPr>
        <w:t> </w:t>
      </w:r>
      <w:r w:rsidRPr="00831BF0">
        <w:t>торговл</w:t>
      </w:r>
      <w:r>
        <w:t>ей</w:t>
      </w:r>
      <w:r w:rsidRPr="00831BF0">
        <w:t xml:space="preserve"> людьми преступлений, а также преследования и наказания виновных, </w:t>
      </w:r>
      <w:r>
        <w:t>в</w:t>
      </w:r>
      <w:r>
        <w:rPr>
          <w:lang w:val="en-US"/>
        </w:rPr>
        <w:t> </w:t>
      </w:r>
      <w:r>
        <w:t>том числе в</w:t>
      </w:r>
      <w:r w:rsidRPr="00831BF0">
        <w:t xml:space="preserve"> случа</w:t>
      </w:r>
      <w:r>
        <w:t>ях</w:t>
      </w:r>
      <w:r w:rsidRPr="00831BF0">
        <w:t>, когда виновными являются государственные служащие;</w:t>
      </w:r>
    </w:p>
    <w:p w14:paraId="035A61E9" w14:textId="693E9C7F" w:rsidR="007B1E7D" w:rsidRPr="00831BF0" w:rsidRDefault="007B1E7D" w:rsidP="007B1E7D">
      <w:pPr>
        <w:pStyle w:val="SingleTxtG"/>
      </w:pPr>
      <w:r w:rsidRPr="007B1E7D">
        <w:tab/>
      </w:r>
      <w:r w:rsidRPr="00831BF0">
        <w:t>d)</w:t>
      </w:r>
      <w:r w:rsidRPr="00831BF0">
        <w:tab/>
        <w:t xml:space="preserve">мерах, принятых в целях обеспечения надлежащей подготовки сотрудников правоохранительных органов, судей, прокуроров, инспекторов труда, поставщиков услуг, преподавателей, сотрудников посольств и консульств и других соответствующих специалистов в государстве-участнике и </w:t>
      </w:r>
      <w:r>
        <w:t>в целях</w:t>
      </w:r>
      <w:r w:rsidRPr="00831BF0">
        <w:t xml:space="preserve"> укрепления их потенциала; </w:t>
      </w:r>
    </w:p>
    <w:p w14:paraId="3D6ACB89" w14:textId="2206AA3A" w:rsidR="007B1E7D" w:rsidRPr="00831BF0" w:rsidRDefault="007B1E7D" w:rsidP="007B1E7D">
      <w:pPr>
        <w:pStyle w:val="SingleTxtG"/>
      </w:pPr>
      <w:r>
        <w:rPr>
          <w:lang w:val="en-US"/>
        </w:rPr>
        <w:tab/>
      </w:r>
      <w:r w:rsidRPr="00831BF0">
        <w:t>e)</w:t>
      </w:r>
      <w:r w:rsidRPr="00831BF0">
        <w:tab/>
        <w:t>мерах, принятых в целях улучшения сбора данных о жертвах в разбивке по полу, возрасту и происхождению в целях предотвращения незаконного ввоза мигрантов и торговли людьми;</w:t>
      </w:r>
    </w:p>
    <w:p w14:paraId="450F20D5" w14:textId="74BD30BC" w:rsidR="007B1E7D" w:rsidRPr="00831BF0" w:rsidRDefault="007B1E7D" w:rsidP="007B1E7D">
      <w:pPr>
        <w:pStyle w:val="SingleTxtG"/>
      </w:pPr>
      <w:r>
        <w:rPr>
          <w:lang w:val="en-US"/>
        </w:rPr>
        <w:tab/>
      </w:r>
      <w:r w:rsidRPr="00831BF0">
        <w:t>f)</w:t>
      </w:r>
      <w:r w:rsidRPr="00831BF0">
        <w:tab/>
        <w:t>средствах, с помощью которых жертвы незаконного ввоза мигрантов и торговли людьми могут получить временный или постоянный вид на жительство;</w:t>
      </w:r>
    </w:p>
    <w:p w14:paraId="706B71F4" w14:textId="441E95D7" w:rsidR="007B1E7D" w:rsidRPr="00831BF0" w:rsidRDefault="007B1E7D" w:rsidP="007B1E7D">
      <w:pPr>
        <w:pStyle w:val="SingleTxtG"/>
      </w:pPr>
      <w:r>
        <w:rPr>
          <w:lang w:val="en-US"/>
        </w:rPr>
        <w:tab/>
      </w:r>
      <w:r w:rsidRPr="00831BF0">
        <w:t>g)</w:t>
      </w:r>
      <w:r w:rsidRPr="00831BF0">
        <w:tab/>
        <w:t>мерах, принятых в целях обеспечения широкого распространения информации о незаконном ввозе мигрантов и торговле людьми, о рисках, связанных с</w:t>
      </w:r>
      <w:r>
        <w:rPr>
          <w:lang w:val="en-US"/>
        </w:rPr>
        <w:t> </w:t>
      </w:r>
      <w:r w:rsidRPr="00831BF0">
        <w:t xml:space="preserve">неурегулированной миграцией, и о помощи жертвам, в том числе в рамках профилактических кампаний, а также о мерах, принятых </w:t>
      </w:r>
      <w:r>
        <w:t>в целях</w:t>
      </w:r>
      <w:r w:rsidRPr="00831BF0">
        <w:t xml:space="preserve"> борьбы с</w:t>
      </w:r>
      <w:r>
        <w:rPr>
          <w:lang w:val="en-US"/>
        </w:rPr>
        <w:t> </w:t>
      </w:r>
      <w:r w:rsidRPr="00831BF0">
        <w:t>распространением недостоверной информации об эмиграции и иммиграции;</w:t>
      </w:r>
    </w:p>
    <w:p w14:paraId="64FF9107" w14:textId="37A96E14" w:rsidR="007B1E7D" w:rsidRPr="00831BF0" w:rsidRDefault="007B1E7D" w:rsidP="007B1E7D">
      <w:pPr>
        <w:pStyle w:val="SingleTxtG"/>
      </w:pPr>
      <w:r w:rsidRPr="007B1E7D">
        <w:tab/>
      </w:r>
      <w:r w:rsidRPr="00831BF0">
        <w:t>h)</w:t>
      </w:r>
      <w:r w:rsidRPr="00831BF0">
        <w:tab/>
        <w:t>мерах, принятых в целях укрепления международного, регионального и двустороннего сотрудничества в области предупреждения незаконного ввоза мигрантов и торговли людьми и борьбы с ними;</w:t>
      </w:r>
    </w:p>
    <w:p w14:paraId="3B6BAF42" w14:textId="79F0B7A6" w:rsidR="007B1E7D" w:rsidRPr="00831BF0" w:rsidRDefault="007B1E7D" w:rsidP="007B1E7D">
      <w:pPr>
        <w:pStyle w:val="SingleTxtG"/>
      </w:pPr>
      <w:r>
        <w:rPr>
          <w:lang w:val="en-US"/>
        </w:rPr>
        <w:tab/>
      </w:r>
      <w:r w:rsidRPr="00831BF0">
        <w:t>i)</w:t>
      </w:r>
      <w:r w:rsidRPr="00831BF0">
        <w:tab/>
        <w:t>мерах, принятых в целях поиска мигрантов, которые исчезли и/или погибли во время транзита через территорию государства-участника.</w:t>
      </w:r>
    </w:p>
    <w:p w14:paraId="2B6B9D71" w14:textId="4A544D54" w:rsidR="00381C24" w:rsidRPr="007B1E7D" w:rsidRDefault="007B1E7D" w:rsidP="007B1E7D">
      <w:pPr>
        <w:spacing w:before="240"/>
        <w:jc w:val="center"/>
      </w:pPr>
      <w:r w:rsidRPr="00831BF0">
        <w:rPr>
          <w:u w:val="single"/>
        </w:rPr>
        <w:tab/>
      </w:r>
      <w:r w:rsidRPr="00831BF0">
        <w:rPr>
          <w:u w:val="single"/>
        </w:rPr>
        <w:tab/>
      </w:r>
      <w:r w:rsidRPr="00831BF0">
        <w:rPr>
          <w:u w:val="single"/>
        </w:rPr>
        <w:tab/>
      </w:r>
    </w:p>
    <w:sectPr w:rsidR="00381C24" w:rsidRPr="007B1E7D" w:rsidSect="007B1E7D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E1CCBF" w14:textId="77777777" w:rsidR="00D766E5" w:rsidRPr="00A312BC" w:rsidRDefault="00D766E5" w:rsidP="00A312BC"/>
  </w:endnote>
  <w:endnote w:type="continuationSeparator" w:id="0">
    <w:p w14:paraId="66A72BAB" w14:textId="77777777" w:rsidR="00D766E5" w:rsidRPr="00A312BC" w:rsidRDefault="00D766E5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BA8301" w14:textId="1DBBB5EF" w:rsidR="007B1E7D" w:rsidRPr="007B1E7D" w:rsidRDefault="007B1E7D">
    <w:pPr>
      <w:pStyle w:val="a8"/>
    </w:pPr>
    <w:r w:rsidRPr="007B1E7D">
      <w:rPr>
        <w:b/>
        <w:sz w:val="18"/>
      </w:rPr>
      <w:fldChar w:fldCharType="begin"/>
    </w:r>
    <w:r w:rsidRPr="007B1E7D">
      <w:rPr>
        <w:b/>
        <w:sz w:val="18"/>
      </w:rPr>
      <w:instrText xml:space="preserve"> PAGE  \* MERGEFORMAT </w:instrText>
    </w:r>
    <w:r w:rsidRPr="007B1E7D">
      <w:rPr>
        <w:b/>
        <w:sz w:val="18"/>
      </w:rPr>
      <w:fldChar w:fldCharType="separate"/>
    </w:r>
    <w:r w:rsidRPr="007B1E7D">
      <w:rPr>
        <w:b/>
        <w:noProof/>
        <w:sz w:val="18"/>
      </w:rPr>
      <w:t>2</w:t>
    </w:r>
    <w:r w:rsidRPr="007B1E7D">
      <w:rPr>
        <w:b/>
        <w:sz w:val="18"/>
      </w:rPr>
      <w:fldChar w:fldCharType="end"/>
    </w:r>
    <w:r>
      <w:rPr>
        <w:b/>
        <w:sz w:val="18"/>
      </w:rPr>
      <w:tab/>
    </w:r>
    <w:r>
      <w:t>GE.25-06861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D93B3D" w14:textId="011315CB" w:rsidR="007B1E7D" w:rsidRPr="007B1E7D" w:rsidRDefault="007B1E7D" w:rsidP="007B1E7D">
    <w:pPr>
      <w:pStyle w:val="a8"/>
      <w:tabs>
        <w:tab w:val="clear" w:pos="9639"/>
        <w:tab w:val="right" w:pos="9638"/>
      </w:tabs>
      <w:rPr>
        <w:b/>
        <w:sz w:val="18"/>
      </w:rPr>
    </w:pPr>
    <w:r>
      <w:t>GE.25-06861</w:t>
    </w:r>
    <w:r>
      <w:tab/>
    </w:r>
    <w:r w:rsidRPr="007B1E7D">
      <w:rPr>
        <w:b/>
        <w:sz w:val="18"/>
      </w:rPr>
      <w:fldChar w:fldCharType="begin"/>
    </w:r>
    <w:r w:rsidRPr="007B1E7D">
      <w:rPr>
        <w:b/>
        <w:sz w:val="18"/>
      </w:rPr>
      <w:instrText xml:space="preserve"> PAGE  \* MERGEFORMAT </w:instrText>
    </w:r>
    <w:r w:rsidRPr="007B1E7D">
      <w:rPr>
        <w:b/>
        <w:sz w:val="18"/>
      </w:rPr>
      <w:fldChar w:fldCharType="separate"/>
    </w:r>
    <w:r w:rsidRPr="007B1E7D">
      <w:rPr>
        <w:b/>
        <w:noProof/>
        <w:sz w:val="18"/>
      </w:rPr>
      <w:t>3</w:t>
    </w:r>
    <w:r w:rsidRPr="007B1E7D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ECCFD1" w14:textId="4264AFC7" w:rsidR="00042B72" w:rsidRPr="007B1E7D" w:rsidRDefault="007B1E7D" w:rsidP="007B1E7D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242DE419" wp14:editId="50A9527D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25-06861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609241C1" wp14:editId="3C6D89E6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260525  260525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E367BD" w14:textId="77777777" w:rsidR="00D766E5" w:rsidRPr="001075E9" w:rsidRDefault="00D766E5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7CBAC995" w14:textId="77777777" w:rsidR="00D766E5" w:rsidRDefault="00D766E5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5A6D04F9" w14:textId="77777777" w:rsidR="007B1E7D" w:rsidRPr="00831BF0" w:rsidRDefault="007B1E7D" w:rsidP="007B1E7D">
      <w:pPr>
        <w:pStyle w:val="ad"/>
      </w:pPr>
      <w:r>
        <w:tab/>
      </w:r>
      <w:r w:rsidRPr="00E16EC4">
        <w:rPr>
          <w:sz w:val="20"/>
        </w:rPr>
        <w:t>*</w:t>
      </w:r>
      <w:r>
        <w:tab/>
        <w:t>Принят Комитетом на его сороковой сессии (7–17 апреля 2025 года).</w:t>
      </w:r>
    </w:p>
  </w:footnote>
  <w:footnote w:id="2">
    <w:p w14:paraId="236497EE" w14:textId="0FAB147E" w:rsidR="007B1E7D" w:rsidRPr="007B1E7D" w:rsidRDefault="007B1E7D" w:rsidP="007B1E7D">
      <w:pPr>
        <w:pStyle w:val="ad"/>
        <w:widowControl w:val="0"/>
        <w:tabs>
          <w:tab w:val="clear" w:pos="1021"/>
          <w:tab w:val="right" w:pos="1020"/>
        </w:tabs>
        <w:rPr>
          <w:lang w:val="en-US"/>
        </w:rPr>
      </w:pPr>
      <w:r w:rsidRPr="00A1742A">
        <w:tab/>
      </w:r>
      <w:r w:rsidRPr="00A1742A">
        <w:rPr>
          <w:rStyle w:val="aa"/>
        </w:rPr>
        <w:footnoteRef/>
      </w:r>
      <w:r w:rsidRPr="00831BF0">
        <w:rPr>
          <w:lang w:val="en-US"/>
        </w:rPr>
        <w:tab/>
      </w:r>
      <w:hyperlink r:id="rId1" w:history="1">
        <w:r w:rsidRPr="007B1E7D">
          <w:rPr>
            <w:rStyle w:val="af1"/>
            <w:lang w:val="en-US"/>
          </w:rPr>
          <w:t>CMW/C/TJK/CO/2</w:t>
        </w:r>
      </w:hyperlink>
      <w:r w:rsidRPr="00831BF0">
        <w:rPr>
          <w:lang w:val="en-US"/>
        </w:rPr>
        <w:t xml:space="preserve">, </w:t>
      </w:r>
      <w:r>
        <w:t>п</w:t>
      </w:r>
      <w:r w:rsidRPr="00831BF0">
        <w:rPr>
          <w:lang w:val="en-US"/>
        </w:rPr>
        <w:t>. 12.</w:t>
      </w:r>
    </w:p>
  </w:footnote>
  <w:footnote w:id="3">
    <w:p w14:paraId="65254646" w14:textId="51259E22" w:rsidR="007B1E7D" w:rsidRPr="00831BF0" w:rsidRDefault="007B1E7D" w:rsidP="007B1E7D">
      <w:pPr>
        <w:pStyle w:val="ad"/>
        <w:widowControl w:val="0"/>
        <w:tabs>
          <w:tab w:val="clear" w:pos="1021"/>
          <w:tab w:val="right" w:pos="1020"/>
        </w:tabs>
      </w:pPr>
      <w:r w:rsidRPr="00831BF0">
        <w:rPr>
          <w:lang w:val="en-US"/>
        </w:rPr>
        <w:tab/>
      </w:r>
      <w:r w:rsidRPr="00A1742A">
        <w:rPr>
          <w:rStyle w:val="aa"/>
        </w:rPr>
        <w:footnoteRef/>
      </w:r>
      <w:r>
        <w:tab/>
        <w:t>Если не указано иное, номера пунктов в скобках относятся к третьему периодическому докладу государства-участника (</w:t>
      </w:r>
      <w:hyperlink r:id="rId2" w:history="1">
        <w:r w:rsidRPr="007B1E7D">
          <w:rPr>
            <w:rStyle w:val="af1"/>
          </w:rPr>
          <w:t>CMW/C/TJK/3</w:t>
        </w:r>
      </w:hyperlink>
      <w:r>
        <w:t>).</w:t>
      </w:r>
    </w:p>
  </w:footnote>
  <w:footnote w:id="4">
    <w:p w14:paraId="6205C9D6" w14:textId="40029177" w:rsidR="007B1E7D" w:rsidRPr="007B1E7D" w:rsidRDefault="007B1E7D" w:rsidP="007B1E7D">
      <w:pPr>
        <w:pStyle w:val="ad"/>
        <w:widowControl w:val="0"/>
        <w:tabs>
          <w:tab w:val="clear" w:pos="1021"/>
          <w:tab w:val="right" w:pos="1020"/>
        </w:tabs>
        <w:rPr>
          <w:lang w:val="en-US"/>
        </w:rPr>
      </w:pPr>
      <w:r>
        <w:tab/>
      </w:r>
      <w:r w:rsidRPr="00952854">
        <w:rPr>
          <w:rStyle w:val="aa"/>
        </w:rPr>
        <w:footnoteRef/>
      </w:r>
      <w:r w:rsidRPr="00831BF0">
        <w:rPr>
          <w:lang w:val="en-US"/>
        </w:rPr>
        <w:tab/>
      </w:r>
      <w:hyperlink r:id="rId3" w:history="1">
        <w:r w:rsidRPr="007B1E7D">
          <w:rPr>
            <w:rStyle w:val="af1"/>
            <w:lang w:val="en-US"/>
          </w:rPr>
          <w:t>CMW/C/TJK/CO/2</w:t>
        </w:r>
      </w:hyperlink>
      <w:r w:rsidRPr="00831BF0">
        <w:rPr>
          <w:lang w:val="en-US"/>
        </w:rPr>
        <w:t xml:space="preserve">, </w:t>
      </w:r>
      <w:r>
        <w:t>п</w:t>
      </w:r>
      <w:r w:rsidRPr="00831BF0">
        <w:rPr>
          <w:lang w:val="en-US"/>
        </w:rPr>
        <w:t>. 13.</w:t>
      </w:r>
    </w:p>
  </w:footnote>
  <w:footnote w:id="5">
    <w:p w14:paraId="131D11DA" w14:textId="77777777" w:rsidR="007B1E7D" w:rsidRPr="00831BF0" w:rsidRDefault="007B1E7D" w:rsidP="007B1E7D">
      <w:pPr>
        <w:pStyle w:val="ad"/>
        <w:widowControl w:val="0"/>
        <w:tabs>
          <w:tab w:val="clear" w:pos="1021"/>
          <w:tab w:val="right" w:pos="1020"/>
        </w:tabs>
      </w:pPr>
      <w:r w:rsidRPr="00831BF0">
        <w:rPr>
          <w:lang w:val="en-US"/>
        </w:rPr>
        <w:tab/>
      </w:r>
      <w:r w:rsidRPr="00952854">
        <w:rPr>
          <w:rStyle w:val="aa"/>
        </w:rPr>
        <w:footnoteRef/>
      </w:r>
      <w:r>
        <w:tab/>
        <w:t>Там же, п. 35 b).</w:t>
      </w:r>
    </w:p>
  </w:footnote>
  <w:footnote w:id="6">
    <w:p w14:paraId="5D429C61" w14:textId="77777777" w:rsidR="007B1E7D" w:rsidRPr="00831BF0" w:rsidRDefault="007B1E7D" w:rsidP="007B1E7D">
      <w:pPr>
        <w:pStyle w:val="ad"/>
        <w:widowControl w:val="0"/>
        <w:tabs>
          <w:tab w:val="clear" w:pos="1021"/>
          <w:tab w:val="right" w:pos="1020"/>
        </w:tabs>
      </w:pPr>
      <w:r w:rsidRPr="004B2F34">
        <w:tab/>
      </w:r>
      <w:r w:rsidRPr="00952854">
        <w:rPr>
          <w:rStyle w:val="aa"/>
        </w:rPr>
        <w:footnoteRef/>
      </w:r>
      <w:r>
        <w:tab/>
        <w:t>Там же, п. 35 a).</w:t>
      </w:r>
    </w:p>
  </w:footnote>
  <w:footnote w:id="7">
    <w:p w14:paraId="5F761A51" w14:textId="77777777" w:rsidR="007B1E7D" w:rsidRPr="00831BF0" w:rsidRDefault="007B1E7D" w:rsidP="007B1E7D">
      <w:pPr>
        <w:pStyle w:val="ad"/>
        <w:widowControl w:val="0"/>
        <w:tabs>
          <w:tab w:val="clear" w:pos="1021"/>
          <w:tab w:val="right" w:pos="1020"/>
        </w:tabs>
      </w:pPr>
      <w:r w:rsidRPr="004B2F34">
        <w:tab/>
      </w:r>
      <w:r w:rsidRPr="00952854">
        <w:rPr>
          <w:rStyle w:val="aa"/>
        </w:rPr>
        <w:footnoteRef/>
      </w:r>
      <w:r>
        <w:tab/>
        <w:t>Там же, п. 43.</w:t>
      </w:r>
    </w:p>
  </w:footnote>
  <w:footnote w:id="8">
    <w:p w14:paraId="50DC708A" w14:textId="77777777" w:rsidR="007B1E7D" w:rsidRPr="00831BF0" w:rsidRDefault="007B1E7D" w:rsidP="007B1E7D">
      <w:pPr>
        <w:pStyle w:val="ad"/>
        <w:widowControl w:val="0"/>
        <w:tabs>
          <w:tab w:val="clear" w:pos="1021"/>
          <w:tab w:val="right" w:pos="1020"/>
        </w:tabs>
      </w:pPr>
      <w:r w:rsidRPr="00952854">
        <w:tab/>
      </w:r>
      <w:r w:rsidRPr="00952854">
        <w:rPr>
          <w:rStyle w:val="aa"/>
        </w:rPr>
        <w:footnoteRef/>
      </w:r>
      <w:r>
        <w:tab/>
        <w:t>Там же, п. 45 a).</w:t>
      </w:r>
    </w:p>
  </w:footnote>
  <w:footnote w:id="9">
    <w:p w14:paraId="33D6332D" w14:textId="77777777" w:rsidR="007B1E7D" w:rsidRPr="00EC02C3" w:rsidRDefault="007B1E7D" w:rsidP="007B1E7D">
      <w:pPr>
        <w:pStyle w:val="ad"/>
        <w:widowControl w:val="0"/>
        <w:tabs>
          <w:tab w:val="clear" w:pos="1021"/>
          <w:tab w:val="right" w:pos="1020"/>
        </w:tabs>
      </w:pPr>
      <w:r w:rsidRPr="004B2F34">
        <w:tab/>
      </w:r>
      <w:r>
        <w:rPr>
          <w:rStyle w:val="aa"/>
        </w:rPr>
        <w:footnoteRef/>
      </w:r>
      <w:r>
        <w:tab/>
        <w:t>Там же, п. 49 a) и d).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A81CCD" w14:textId="38DFC02B" w:rsidR="007B1E7D" w:rsidRPr="007B1E7D" w:rsidRDefault="007B1E7D">
    <w:pPr>
      <w:pStyle w:val="a5"/>
    </w:pPr>
    <w:fldSimple w:instr=" TITLE  \* MERGEFORMAT ">
      <w:r w:rsidR="00F30915">
        <w:t>CMW/C/TJK/Q/3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D3181E" w14:textId="66E15D57" w:rsidR="007B1E7D" w:rsidRPr="007B1E7D" w:rsidRDefault="007B1E7D" w:rsidP="007B1E7D">
    <w:pPr>
      <w:pStyle w:val="a5"/>
      <w:jc w:val="right"/>
    </w:pPr>
    <w:fldSimple w:instr=" TITLE  \* MERGEFORMAT ">
      <w:r w:rsidR="00F30915">
        <w:t>CMW/C/TJK/Q/3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362366470">
    <w:abstractNumId w:val="16"/>
  </w:num>
  <w:num w:numId="2" w16cid:durableId="1839422100">
    <w:abstractNumId w:val="11"/>
  </w:num>
  <w:num w:numId="3" w16cid:durableId="253831111">
    <w:abstractNumId w:val="10"/>
  </w:num>
  <w:num w:numId="4" w16cid:durableId="768818950">
    <w:abstractNumId w:val="17"/>
  </w:num>
  <w:num w:numId="5" w16cid:durableId="1132483279">
    <w:abstractNumId w:val="13"/>
  </w:num>
  <w:num w:numId="6" w16cid:durableId="1093942144">
    <w:abstractNumId w:val="8"/>
  </w:num>
  <w:num w:numId="7" w16cid:durableId="1767723196">
    <w:abstractNumId w:val="3"/>
  </w:num>
  <w:num w:numId="8" w16cid:durableId="1469711370">
    <w:abstractNumId w:val="2"/>
  </w:num>
  <w:num w:numId="9" w16cid:durableId="302395079">
    <w:abstractNumId w:val="1"/>
  </w:num>
  <w:num w:numId="10" w16cid:durableId="304506337">
    <w:abstractNumId w:val="0"/>
  </w:num>
  <w:num w:numId="11" w16cid:durableId="642740588">
    <w:abstractNumId w:val="9"/>
  </w:num>
  <w:num w:numId="12" w16cid:durableId="539823342">
    <w:abstractNumId w:val="7"/>
  </w:num>
  <w:num w:numId="13" w16cid:durableId="1470510384">
    <w:abstractNumId w:val="6"/>
  </w:num>
  <w:num w:numId="14" w16cid:durableId="1867868000">
    <w:abstractNumId w:val="5"/>
  </w:num>
  <w:num w:numId="15" w16cid:durableId="904876396">
    <w:abstractNumId w:val="4"/>
  </w:num>
  <w:num w:numId="16" w16cid:durableId="913391575">
    <w:abstractNumId w:val="15"/>
  </w:num>
  <w:num w:numId="17" w16cid:durableId="393048093">
    <w:abstractNumId w:val="12"/>
  </w:num>
  <w:num w:numId="18" w16cid:durableId="1976834844">
    <w:abstractNumId w:val="14"/>
  </w:num>
  <w:num w:numId="19" w16cid:durableId="1924340798">
    <w:abstractNumId w:val="15"/>
  </w:num>
  <w:num w:numId="20" w16cid:durableId="330253182">
    <w:abstractNumId w:val="12"/>
  </w:num>
  <w:num w:numId="21" w16cid:durableId="2034837664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66E5"/>
    <w:rsid w:val="00033EE1"/>
    <w:rsid w:val="00042B72"/>
    <w:rsid w:val="000558BD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6847"/>
    <w:rsid w:val="001C7A89"/>
    <w:rsid w:val="001E7C4C"/>
    <w:rsid w:val="002A2EFC"/>
    <w:rsid w:val="002A7005"/>
    <w:rsid w:val="002B74B1"/>
    <w:rsid w:val="002C0E18"/>
    <w:rsid w:val="002D5AAC"/>
    <w:rsid w:val="002E5067"/>
    <w:rsid w:val="002F405F"/>
    <w:rsid w:val="002F7EEC"/>
    <w:rsid w:val="00301299"/>
    <w:rsid w:val="00305C08"/>
    <w:rsid w:val="00307FB6"/>
    <w:rsid w:val="00311A81"/>
    <w:rsid w:val="00317339"/>
    <w:rsid w:val="00322004"/>
    <w:rsid w:val="003402C2"/>
    <w:rsid w:val="003414A1"/>
    <w:rsid w:val="00381C24"/>
    <w:rsid w:val="00385581"/>
    <w:rsid w:val="003958D0"/>
    <w:rsid w:val="003B00E5"/>
    <w:rsid w:val="00407B78"/>
    <w:rsid w:val="004102E9"/>
    <w:rsid w:val="00424203"/>
    <w:rsid w:val="00452493"/>
    <w:rsid w:val="00453318"/>
    <w:rsid w:val="00454E07"/>
    <w:rsid w:val="00472C5C"/>
    <w:rsid w:val="00473B65"/>
    <w:rsid w:val="004B3A26"/>
    <w:rsid w:val="004F7345"/>
    <w:rsid w:val="0050108D"/>
    <w:rsid w:val="00513081"/>
    <w:rsid w:val="00517901"/>
    <w:rsid w:val="00526683"/>
    <w:rsid w:val="00556AC8"/>
    <w:rsid w:val="005709E0"/>
    <w:rsid w:val="00572E19"/>
    <w:rsid w:val="005961C8"/>
    <w:rsid w:val="005966F1"/>
    <w:rsid w:val="005D7914"/>
    <w:rsid w:val="005E2B41"/>
    <w:rsid w:val="005F0B42"/>
    <w:rsid w:val="00636A7C"/>
    <w:rsid w:val="00681A10"/>
    <w:rsid w:val="00690B89"/>
    <w:rsid w:val="006A1ED8"/>
    <w:rsid w:val="006C2031"/>
    <w:rsid w:val="006C6846"/>
    <w:rsid w:val="006D461A"/>
    <w:rsid w:val="006D479F"/>
    <w:rsid w:val="006E6002"/>
    <w:rsid w:val="006F35EE"/>
    <w:rsid w:val="007021FF"/>
    <w:rsid w:val="00712895"/>
    <w:rsid w:val="0073140F"/>
    <w:rsid w:val="00734ACB"/>
    <w:rsid w:val="00757357"/>
    <w:rsid w:val="007A2AE0"/>
    <w:rsid w:val="007B1E7D"/>
    <w:rsid w:val="007D5242"/>
    <w:rsid w:val="007F7502"/>
    <w:rsid w:val="00806737"/>
    <w:rsid w:val="00825F8D"/>
    <w:rsid w:val="00834B71"/>
    <w:rsid w:val="00837F45"/>
    <w:rsid w:val="00842DD5"/>
    <w:rsid w:val="0086445C"/>
    <w:rsid w:val="00894693"/>
    <w:rsid w:val="008A08D7"/>
    <w:rsid w:val="008B6909"/>
    <w:rsid w:val="00900A96"/>
    <w:rsid w:val="00906890"/>
    <w:rsid w:val="00911BE4"/>
    <w:rsid w:val="0093403D"/>
    <w:rsid w:val="00951972"/>
    <w:rsid w:val="00953A1C"/>
    <w:rsid w:val="009608F3"/>
    <w:rsid w:val="0098262B"/>
    <w:rsid w:val="009A24AC"/>
    <w:rsid w:val="009D78CB"/>
    <w:rsid w:val="00A14DA8"/>
    <w:rsid w:val="00A312BC"/>
    <w:rsid w:val="00A543C6"/>
    <w:rsid w:val="00A81A6E"/>
    <w:rsid w:val="00A84021"/>
    <w:rsid w:val="00A84D35"/>
    <w:rsid w:val="00A917B3"/>
    <w:rsid w:val="00AB4B51"/>
    <w:rsid w:val="00B10CC7"/>
    <w:rsid w:val="00B36DF7"/>
    <w:rsid w:val="00B539E7"/>
    <w:rsid w:val="00B62458"/>
    <w:rsid w:val="00BC18B2"/>
    <w:rsid w:val="00BD33EE"/>
    <w:rsid w:val="00BD3AA6"/>
    <w:rsid w:val="00C106D6"/>
    <w:rsid w:val="00C60F0C"/>
    <w:rsid w:val="00C805C9"/>
    <w:rsid w:val="00C92939"/>
    <w:rsid w:val="00CA1679"/>
    <w:rsid w:val="00CB151C"/>
    <w:rsid w:val="00CE5A1A"/>
    <w:rsid w:val="00CF55F6"/>
    <w:rsid w:val="00D120B0"/>
    <w:rsid w:val="00D33D63"/>
    <w:rsid w:val="00D40EFD"/>
    <w:rsid w:val="00D766E5"/>
    <w:rsid w:val="00D90028"/>
    <w:rsid w:val="00D90138"/>
    <w:rsid w:val="00DA7285"/>
    <w:rsid w:val="00DD1D1E"/>
    <w:rsid w:val="00DD78D1"/>
    <w:rsid w:val="00DE32CD"/>
    <w:rsid w:val="00DF71B9"/>
    <w:rsid w:val="00E16EC4"/>
    <w:rsid w:val="00E73F76"/>
    <w:rsid w:val="00EA2C9F"/>
    <w:rsid w:val="00EA420E"/>
    <w:rsid w:val="00EA5E41"/>
    <w:rsid w:val="00ED0BDA"/>
    <w:rsid w:val="00EE7AC6"/>
    <w:rsid w:val="00EF1360"/>
    <w:rsid w:val="00EF3220"/>
    <w:rsid w:val="00F30915"/>
    <w:rsid w:val="00F43903"/>
    <w:rsid w:val="00F93FFB"/>
    <w:rsid w:val="00F94155"/>
    <w:rsid w:val="00F9783F"/>
    <w:rsid w:val="00F97F0A"/>
    <w:rsid w:val="00FA6436"/>
    <w:rsid w:val="00FC261C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D76587"/>
  <w15:docId w15:val="{FBAF4F65-123A-408A-9FDF-BF6B7C3E42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FC261C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D40EFD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F93FFB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F93FF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F93FF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F93FF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F93FFB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F93FFB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F93FFB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F93FFB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F93FF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6C6846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D40EFD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link w:val="HChGChar"/>
    <w:qFormat/>
    <w:rsid w:val="00D40EFD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link w:val="H1GChar"/>
    <w:qFormat/>
    <w:rsid w:val="00D40EFD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link w:val="H23GChar"/>
    <w:qFormat/>
    <w:rsid w:val="00D40EFD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D40EFD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D40EFD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6C6846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D40EFD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D40EFD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D40EFD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D40EFD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D40EFD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D40EFD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6C6846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D40EFD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D40EFD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D40EFD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D40EFD"/>
    <w:rPr>
      <w:b/>
      <w:sz w:val="18"/>
      <w:lang w:val="en-GB" w:eastAsia="ru-RU"/>
    </w:rPr>
  </w:style>
  <w:style w:type="character" w:styleId="a7">
    <w:name w:val="page number"/>
    <w:aliases w:val="7_GR"/>
    <w:basedOn w:val="a0"/>
    <w:qFormat/>
    <w:rsid w:val="00D40EFD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D40EFD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D40EFD"/>
    <w:rPr>
      <w:sz w:val="16"/>
      <w:lang w:val="en-GB" w:eastAsia="ru-RU"/>
    </w:rPr>
  </w:style>
  <w:style w:type="character" w:styleId="aa">
    <w:name w:val="footnote reference"/>
    <w:aliases w:val="4_GR,4_G"/>
    <w:basedOn w:val="a0"/>
    <w:qFormat/>
    <w:rsid w:val="00D40EFD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D40EFD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FC261C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R,5_G"/>
    <w:basedOn w:val="a"/>
    <w:link w:val="ae"/>
    <w:qFormat/>
    <w:rsid w:val="00D40EFD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R Знак,5_G Знак"/>
    <w:basedOn w:val="a0"/>
    <w:link w:val="ad"/>
    <w:rsid w:val="00D40EFD"/>
    <w:rPr>
      <w:sz w:val="18"/>
      <w:lang w:val="ru-RU" w:eastAsia="ru-RU"/>
    </w:rPr>
  </w:style>
  <w:style w:type="paragraph" w:styleId="af">
    <w:name w:val="endnote text"/>
    <w:aliases w:val="2_GR"/>
    <w:basedOn w:val="ad"/>
    <w:link w:val="af0"/>
    <w:qFormat/>
    <w:rsid w:val="00D40EFD"/>
  </w:style>
  <w:style w:type="character" w:customStyle="1" w:styleId="af0">
    <w:name w:val="Текст концевой сноски Знак"/>
    <w:aliases w:val="2_GR Знак"/>
    <w:basedOn w:val="a0"/>
    <w:link w:val="af"/>
    <w:rsid w:val="00D40EFD"/>
    <w:rPr>
      <w:sz w:val="18"/>
      <w:lang w:val="ru-RU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D40EFD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D40EFD"/>
    <w:rPr>
      <w:color w:val="0000FF"/>
      <w:u w:val="none"/>
    </w:rPr>
  </w:style>
  <w:style w:type="character" w:styleId="af2">
    <w:name w:val="FollowedHyperlink"/>
    <w:basedOn w:val="a0"/>
    <w:rsid w:val="00D40EFD"/>
    <w:rPr>
      <w:color w:val="0000FF"/>
      <w:u w:val="none"/>
    </w:rPr>
  </w:style>
  <w:style w:type="character" w:customStyle="1" w:styleId="SingleTxtGChar">
    <w:name w:val="_ Single Txt_G Char"/>
    <w:link w:val="SingleTxtG"/>
    <w:locked/>
    <w:rsid w:val="007B1E7D"/>
    <w:rPr>
      <w:lang w:val="ru-RU" w:eastAsia="en-US"/>
    </w:rPr>
  </w:style>
  <w:style w:type="character" w:customStyle="1" w:styleId="HChGChar">
    <w:name w:val="_ H _Ch_G Char"/>
    <w:link w:val="HChG"/>
    <w:locked/>
    <w:rsid w:val="007B1E7D"/>
    <w:rPr>
      <w:b/>
      <w:sz w:val="28"/>
      <w:lang w:val="ru-RU" w:eastAsia="ru-RU"/>
    </w:rPr>
  </w:style>
  <w:style w:type="character" w:customStyle="1" w:styleId="H1GChar">
    <w:name w:val="_ H_1_G Char"/>
    <w:link w:val="H1G"/>
    <w:locked/>
    <w:rsid w:val="007B1E7D"/>
    <w:rPr>
      <w:b/>
      <w:sz w:val="24"/>
      <w:lang w:val="ru-RU" w:eastAsia="ru-RU"/>
    </w:rPr>
  </w:style>
  <w:style w:type="character" w:customStyle="1" w:styleId="H23GChar">
    <w:name w:val="_ H_2/3_G Char"/>
    <w:link w:val="H23G"/>
    <w:locked/>
    <w:rsid w:val="007B1E7D"/>
    <w:rPr>
      <w:b/>
      <w:lang w:val="ru-RU" w:eastAsia="ru-RU"/>
    </w:rPr>
  </w:style>
  <w:style w:type="character" w:styleId="af3">
    <w:name w:val="Unresolved Mention"/>
    <w:basedOn w:val="a0"/>
    <w:uiPriority w:val="99"/>
    <w:semiHidden/>
    <w:unhideWhenUsed/>
    <w:rsid w:val="007B1E7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docs.un.org/ru/CMW/C/TJK/CO/2" TargetMode="External"/><Relationship Id="rId2" Type="http://schemas.openxmlformats.org/officeDocument/2006/relationships/hyperlink" Target="https://docs.un.org/ru/CMW/C/TJK/3" TargetMode="External"/><Relationship Id="rId1" Type="http://schemas.openxmlformats.org/officeDocument/2006/relationships/hyperlink" Target="https://docs.un.org/ru/CMW/C/TJK/CO/2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MW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CMW.dotm</Template>
  <TotalTime>1</TotalTime>
  <Pages>7</Pages>
  <Words>2652</Words>
  <Characters>18315</Characters>
  <Application>Microsoft Office Word</Application>
  <DocSecurity>0</DocSecurity>
  <Lines>324</Lines>
  <Paragraphs>70</Paragraphs>
  <ScaleCrop>false</ScaleCrop>
  <HeadingPairs>
    <vt:vector size="8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4" baseType="lpstr">
      <vt:lpstr>A/</vt:lpstr>
      <vt:lpstr>A/</vt:lpstr>
      <vt:lpstr>A/</vt:lpstr>
      <vt:lpstr>A/</vt:lpstr>
    </vt:vector>
  </TitlesOfParts>
  <Company>DCM</Company>
  <LinksUpToDate>false</LinksUpToDate>
  <CharactersWithSpaces>20940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CMW/C/TJK/Q/3</dc:title>
  <dc:subject/>
  <dc:creator>Ioulia Sergueevna GOUSSAROVA</dc:creator>
  <cp:keywords/>
  <cp:lastModifiedBy>Ioulia Goussarova</cp:lastModifiedBy>
  <cp:revision>3</cp:revision>
  <cp:lastPrinted>2025-05-26T16:03:00Z</cp:lastPrinted>
  <dcterms:created xsi:type="dcterms:W3CDTF">2025-05-26T16:03:00Z</dcterms:created>
  <dcterms:modified xsi:type="dcterms:W3CDTF">2025-05-26T16:04:00Z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