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EF28F9" w14:textId="77777777" w:rsidR="00D47E15" w:rsidRPr="006A4E3C" w:rsidRDefault="00D47E15" w:rsidP="00D47E15">
      <w:pPr>
        <w:spacing w:line="60" w:lineRule="exact"/>
        <w:rPr>
          <w:sz w:val="2"/>
        </w:rPr>
        <w:sectPr w:rsidR="00D47E15" w:rsidRPr="006A4E3C" w:rsidSect="00364FA8">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p>
    <w:p w14:paraId="4A9F3582" w14:textId="201CE938" w:rsidR="00364FA8" w:rsidRPr="006A4E3C" w:rsidRDefault="00364FA8" w:rsidP="00364FA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sidRPr="006A4E3C">
        <w:rPr>
          <w:rFonts w:hint="eastAsia"/>
        </w:rPr>
        <w:t>残疾人权利委员会</w:t>
      </w:r>
    </w:p>
    <w:p w14:paraId="58D4A487" w14:textId="77777777" w:rsidR="00364FA8" w:rsidRPr="006A4E3C" w:rsidRDefault="00364FA8" w:rsidP="00364FA8">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6A4E3C">
        <w:rPr>
          <w:rFonts w:hint="eastAsia"/>
        </w:rPr>
        <w:tab/>
      </w:r>
      <w:r w:rsidRPr="006A4E3C">
        <w:rPr>
          <w:rFonts w:hint="eastAsia"/>
        </w:rPr>
        <w:tab/>
      </w:r>
      <w:r w:rsidRPr="006A4E3C">
        <w:rPr>
          <w:rFonts w:hint="eastAsia"/>
        </w:rPr>
        <w:t>根据《公约任择议定书》第六条对匈牙利进行的调查</w:t>
      </w:r>
    </w:p>
    <w:p w14:paraId="70B8A2E3" w14:textId="1E3868AD" w:rsidR="00364FA8" w:rsidRPr="006A4E3C" w:rsidRDefault="00364FA8" w:rsidP="00364FA8">
      <w:pPr>
        <w:pStyle w:val="Title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6A4E3C">
        <w:rPr>
          <w:rFonts w:hint="eastAsia"/>
        </w:rPr>
        <w:tab/>
      </w:r>
      <w:r w:rsidRPr="006A4E3C">
        <w:rPr>
          <w:rFonts w:hint="eastAsia"/>
        </w:rPr>
        <w:tab/>
      </w:r>
      <w:r w:rsidRPr="006A4E3C">
        <w:rPr>
          <w:rFonts w:hint="eastAsia"/>
        </w:rPr>
        <w:t>委员会的报告</w:t>
      </w:r>
      <w:r w:rsidRPr="006A4E3C">
        <w:rPr>
          <w:rFonts w:hint="eastAsia"/>
          <w:vertAlign w:val="superscript"/>
        </w:rPr>
        <w:t>*</w:t>
      </w:r>
      <w:r w:rsidR="00E312D5" w:rsidRPr="00E312D5">
        <w:rPr>
          <w:rFonts w:ascii="宋体" w:eastAsia="宋体" w:hAnsi="宋体" w:hint="eastAsia"/>
          <w:position w:val="6"/>
        </w:rPr>
        <w:t>、</w:t>
      </w:r>
      <w:r w:rsidRPr="006A4E3C">
        <w:rPr>
          <w:rFonts w:hint="eastAsia"/>
          <w:vertAlign w:val="superscript"/>
        </w:rPr>
        <w:t>**</w:t>
      </w:r>
    </w:p>
    <w:p w14:paraId="01BBB88B" w14:textId="764DC21E" w:rsidR="00364FA8" w:rsidRPr="006A4E3C" w:rsidRDefault="00364FA8" w:rsidP="00364FA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6A4E3C">
        <w:rPr>
          <w:rFonts w:hint="eastAsia"/>
        </w:rPr>
        <w:tab/>
      </w:r>
      <w:r w:rsidRPr="006A4E3C">
        <w:rPr>
          <w:rFonts w:hint="eastAsia"/>
        </w:rPr>
        <w:t>一</w:t>
      </w:r>
      <w:r w:rsidRPr="006A4E3C">
        <w:rPr>
          <w:rFonts w:hint="eastAsia"/>
        </w:rPr>
        <w:t>.</w:t>
      </w:r>
      <w:r w:rsidRPr="006A4E3C">
        <w:rPr>
          <w:rFonts w:hint="eastAsia"/>
        </w:rPr>
        <w:tab/>
      </w:r>
      <w:r w:rsidRPr="006A4E3C">
        <w:rPr>
          <w:rFonts w:hint="eastAsia"/>
        </w:rPr>
        <w:t>导言</w:t>
      </w:r>
    </w:p>
    <w:p w14:paraId="2F3C3A8C" w14:textId="7911F648" w:rsidR="00364FA8" w:rsidRPr="00364FA8" w:rsidRDefault="00364FA8" w:rsidP="00364FA8">
      <w:pPr>
        <w:pStyle w:val="SingleTxt"/>
        <w:rPr>
          <w:kern w:val="0"/>
          <w:sz w:val="20"/>
          <w:lang w:val="en-GB"/>
        </w:rPr>
      </w:pPr>
      <w:r w:rsidRPr="00364FA8">
        <w:rPr>
          <w:kern w:val="0"/>
          <w:sz w:val="20"/>
          <w:lang w:val="en-GB"/>
        </w:rPr>
        <w:t>1.</w:t>
      </w:r>
      <w:r w:rsidRPr="00364FA8">
        <w:rPr>
          <w:kern w:val="0"/>
          <w:sz w:val="20"/>
          <w:lang w:val="en-GB"/>
        </w:rPr>
        <w:tab/>
        <w:t>2017</w:t>
      </w:r>
      <w:r w:rsidRPr="00364FA8">
        <w:rPr>
          <w:kern w:val="0"/>
          <w:sz w:val="20"/>
          <w:lang w:val="en-GB"/>
        </w:rPr>
        <w:t>年</w:t>
      </w:r>
      <w:r w:rsidRPr="00364FA8">
        <w:rPr>
          <w:kern w:val="0"/>
          <w:sz w:val="20"/>
          <w:lang w:val="en-GB"/>
        </w:rPr>
        <w:t>6</w:t>
      </w:r>
      <w:r w:rsidRPr="00364FA8">
        <w:rPr>
          <w:kern w:val="0"/>
          <w:sz w:val="20"/>
          <w:lang w:val="en-GB"/>
        </w:rPr>
        <w:t>月</w:t>
      </w:r>
      <w:r w:rsidRPr="00364FA8">
        <w:rPr>
          <w:kern w:val="0"/>
          <w:sz w:val="20"/>
          <w:lang w:val="en-GB"/>
        </w:rPr>
        <w:t>14</w:t>
      </w:r>
      <w:r w:rsidRPr="00364FA8">
        <w:rPr>
          <w:kern w:val="0"/>
          <w:sz w:val="20"/>
          <w:lang w:val="en-GB"/>
        </w:rPr>
        <w:t>日，委员会收到根据《公约任择议定书》第六条提交的可靠资料，指称匈牙利存在严重和系统侵犯残疾人权利的行为。</w:t>
      </w:r>
    </w:p>
    <w:p w14:paraId="349EC847" w14:textId="4D15B31B" w:rsidR="00364FA8" w:rsidRPr="00364FA8" w:rsidRDefault="00364FA8" w:rsidP="006A4E3C">
      <w:pPr>
        <w:pStyle w:val="SingleTxt"/>
        <w:rPr>
          <w:kern w:val="0"/>
          <w:sz w:val="20"/>
          <w:lang w:val="en-GB"/>
        </w:rPr>
      </w:pPr>
      <w:r w:rsidRPr="00364FA8">
        <w:rPr>
          <w:kern w:val="0"/>
          <w:sz w:val="20"/>
          <w:lang w:val="en-GB"/>
        </w:rPr>
        <w:t>2.</w:t>
      </w:r>
      <w:r w:rsidRPr="00364FA8">
        <w:rPr>
          <w:kern w:val="0"/>
          <w:sz w:val="20"/>
          <w:lang w:val="en-GB"/>
        </w:rPr>
        <w:tab/>
      </w:r>
      <w:r w:rsidRPr="00364FA8">
        <w:rPr>
          <w:kern w:val="0"/>
          <w:sz w:val="20"/>
          <w:lang w:val="en-GB"/>
        </w:rPr>
        <w:t>消息来源称</w:t>
      </w:r>
      <w:r w:rsidRPr="00364FA8">
        <w:rPr>
          <w:rFonts w:hint="eastAsia"/>
          <w:kern w:val="0"/>
          <w:sz w:val="20"/>
          <w:lang w:val="en-GB"/>
        </w:rPr>
        <w:t>：</w:t>
      </w:r>
    </w:p>
    <w:p w14:paraId="4A762735" w14:textId="3619ED49" w:rsidR="00364FA8" w:rsidRPr="00364FA8" w:rsidRDefault="00364FA8" w:rsidP="00364FA8">
      <w:pPr>
        <w:pStyle w:val="SingleTxt"/>
        <w:rPr>
          <w:kern w:val="0"/>
          <w:sz w:val="20"/>
          <w:lang w:val="en-GB"/>
        </w:rPr>
      </w:pPr>
      <w:r w:rsidRPr="00364FA8">
        <w:rPr>
          <w:kern w:val="0"/>
          <w:sz w:val="20"/>
          <w:lang w:val="en-GB"/>
        </w:rPr>
        <w:tab/>
        <w:t>(a)</w:t>
      </w:r>
      <w:r w:rsidR="006A4E3C" w:rsidRPr="006A4E3C">
        <w:rPr>
          <w:kern w:val="0"/>
          <w:sz w:val="20"/>
          <w:lang w:val="en-GB"/>
        </w:rPr>
        <w:tab/>
      </w:r>
      <w:r w:rsidRPr="00364FA8">
        <w:rPr>
          <w:kern w:val="0"/>
          <w:sz w:val="20"/>
          <w:lang w:val="en-GB"/>
        </w:rPr>
        <w:t>大量残疾人继续在法律和实践中被剥夺在法律面前获得平等承认的权利</w:t>
      </w:r>
      <w:r w:rsidR="00E312D5">
        <w:rPr>
          <w:rFonts w:hint="eastAsia"/>
          <w:kern w:val="0"/>
          <w:sz w:val="20"/>
          <w:lang w:val="en-GB"/>
        </w:rPr>
        <w:t>；</w:t>
      </w:r>
    </w:p>
    <w:p w14:paraId="31CAE6CF" w14:textId="1BB0D294" w:rsidR="00364FA8" w:rsidRPr="00364FA8" w:rsidRDefault="00364FA8" w:rsidP="00364FA8">
      <w:pPr>
        <w:pStyle w:val="SingleTxt"/>
        <w:rPr>
          <w:kern w:val="0"/>
          <w:sz w:val="20"/>
          <w:lang w:val="en-GB"/>
        </w:rPr>
      </w:pPr>
      <w:r w:rsidRPr="00364FA8">
        <w:rPr>
          <w:kern w:val="0"/>
          <w:sz w:val="20"/>
          <w:lang w:val="en-GB"/>
        </w:rPr>
        <w:tab/>
        <w:t>(b)</w:t>
      </w:r>
      <w:r w:rsidR="006A4E3C" w:rsidRPr="006A4E3C">
        <w:rPr>
          <w:kern w:val="0"/>
          <w:sz w:val="20"/>
          <w:lang w:val="en-GB"/>
        </w:rPr>
        <w:tab/>
      </w:r>
      <w:r w:rsidRPr="00364FA8">
        <w:rPr>
          <w:kern w:val="0"/>
          <w:sz w:val="20"/>
          <w:lang w:val="en-GB"/>
        </w:rPr>
        <w:t>大量资源</w:t>
      </w:r>
      <w:r w:rsidRPr="00364FA8">
        <w:rPr>
          <w:rFonts w:hint="eastAsia"/>
          <w:kern w:val="0"/>
          <w:sz w:val="20"/>
          <w:lang w:val="en-GB"/>
        </w:rPr>
        <w:t>，</w:t>
      </w:r>
      <w:r w:rsidRPr="00364FA8">
        <w:rPr>
          <w:kern w:val="0"/>
          <w:sz w:val="20"/>
          <w:lang w:val="en-GB"/>
        </w:rPr>
        <w:t>包括来自欧洲结构和投资基金的资源</w:t>
      </w:r>
      <w:r w:rsidRPr="00364FA8">
        <w:rPr>
          <w:rFonts w:hint="eastAsia"/>
          <w:kern w:val="0"/>
          <w:sz w:val="20"/>
          <w:lang w:val="en-GB"/>
        </w:rPr>
        <w:t>，</w:t>
      </w:r>
      <w:r w:rsidRPr="00364FA8">
        <w:rPr>
          <w:kern w:val="0"/>
          <w:sz w:val="20"/>
          <w:lang w:val="en-GB"/>
        </w:rPr>
        <w:t>继续被用于扩大对残疾人的机构收容，包括通过一项将残疾人从大型集体之家转移到小型集体之家的战略，阻止他们融入社会</w:t>
      </w:r>
      <w:r w:rsidR="00E312D5">
        <w:rPr>
          <w:rFonts w:hint="eastAsia"/>
          <w:kern w:val="0"/>
          <w:sz w:val="20"/>
          <w:lang w:val="en-GB"/>
        </w:rPr>
        <w:t>；</w:t>
      </w:r>
    </w:p>
    <w:p w14:paraId="500562C6" w14:textId="4A65327C" w:rsidR="00364FA8" w:rsidRPr="00364FA8" w:rsidRDefault="00364FA8" w:rsidP="00364FA8">
      <w:pPr>
        <w:pStyle w:val="SingleTxt"/>
        <w:rPr>
          <w:kern w:val="0"/>
          <w:sz w:val="20"/>
          <w:lang w:val="en-GB"/>
        </w:rPr>
      </w:pPr>
      <w:r w:rsidRPr="00364FA8">
        <w:rPr>
          <w:kern w:val="0"/>
          <w:sz w:val="20"/>
          <w:lang w:val="en-GB"/>
        </w:rPr>
        <w:tab/>
        <w:t>(c)</w:t>
      </w:r>
      <w:r w:rsidR="006A4E3C" w:rsidRPr="006A4E3C">
        <w:rPr>
          <w:kern w:val="0"/>
          <w:sz w:val="20"/>
          <w:lang w:val="en-GB"/>
        </w:rPr>
        <w:tab/>
      </w:r>
      <w:r w:rsidRPr="00364FA8">
        <w:rPr>
          <w:kern w:val="0"/>
          <w:sz w:val="20"/>
          <w:lang w:val="en-GB"/>
        </w:rPr>
        <w:t>残疾人继续被监护和机构收容</w:t>
      </w:r>
      <w:r w:rsidRPr="00364FA8">
        <w:rPr>
          <w:rFonts w:hint="eastAsia"/>
          <w:kern w:val="0"/>
          <w:sz w:val="20"/>
          <w:lang w:val="en-GB"/>
        </w:rPr>
        <w:t>，</w:t>
      </w:r>
      <w:r w:rsidRPr="00364FA8">
        <w:rPr>
          <w:kern w:val="0"/>
          <w:sz w:val="20"/>
          <w:lang w:val="en-GB"/>
        </w:rPr>
        <w:t>构成了基于残疾的歧视；</w:t>
      </w:r>
    </w:p>
    <w:p w14:paraId="79AB1C05" w14:textId="681B3001" w:rsidR="00364FA8" w:rsidRPr="00364FA8" w:rsidRDefault="00364FA8" w:rsidP="00364FA8">
      <w:pPr>
        <w:pStyle w:val="SingleTxt"/>
        <w:rPr>
          <w:kern w:val="0"/>
          <w:sz w:val="20"/>
          <w:lang w:val="en-GB"/>
        </w:rPr>
      </w:pPr>
      <w:r w:rsidRPr="00364FA8">
        <w:rPr>
          <w:kern w:val="0"/>
          <w:sz w:val="20"/>
          <w:lang w:val="en-GB"/>
        </w:rPr>
        <w:tab/>
        <w:t>(d)</w:t>
      </w:r>
      <w:r w:rsidR="006A4E3C" w:rsidRPr="006A4E3C">
        <w:rPr>
          <w:kern w:val="0"/>
          <w:sz w:val="20"/>
          <w:lang w:val="en-GB"/>
        </w:rPr>
        <w:tab/>
      </w:r>
      <w:r w:rsidRPr="00364FA8">
        <w:rPr>
          <w:kern w:val="0"/>
          <w:sz w:val="20"/>
          <w:lang w:val="en-GB"/>
        </w:rPr>
        <w:t>上述指称侵权行为的规模、性质、影响和有组织特点</w:t>
      </w:r>
      <w:r w:rsidRPr="00364FA8">
        <w:rPr>
          <w:rFonts w:hint="eastAsia"/>
          <w:kern w:val="0"/>
          <w:sz w:val="20"/>
          <w:lang w:val="en-GB"/>
        </w:rPr>
        <w:t>，</w:t>
      </w:r>
      <w:r w:rsidRPr="00364FA8">
        <w:rPr>
          <w:kern w:val="0"/>
          <w:sz w:val="20"/>
          <w:lang w:val="en-GB"/>
        </w:rPr>
        <w:t>构成了对《公约》的严重和系统违反。</w:t>
      </w:r>
    </w:p>
    <w:p w14:paraId="345EE0B5" w14:textId="1DCD4D4C" w:rsidR="00364FA8" w:rsidRPr="00364FA8" w:rsidRDefault="00364FA8" w:rsidP="00364FA8">
      <w:pPr>
        <w:pStyle w:val="SingleTxt"/>
        <w:rPr>
          <w:kern w:val="0"/>
          <w:sz w:val="20"/>
          <w:lang w:val="en-GB"/>
        </w:rPr>
      </w:pPr>
      <w:r w:rsidRPr="00364FA8">
        <w:rPr>
          <w:kern w:val="0"/>
          <w:sz w:val="20"/>
          <w:lang w:val="en-GB"/>
        </w:rPr>
        <w:t>3.</w:t>
      </w:r>
      <w:r w:rsidRPr="00364FA8">
        <w:rPr>
          <w:kern w:val="0"/>
          <w:sz w:val="20"/>
          <w:lang w:val="en-GB"/>
        </w:rPr>
        <w:tab/>
      </w:r>
      <w:r w:rsidRPr="00364FA8">
        <w:rPr>
          <w:kern w:val="0"/>
          <w:sz w:val="20"/>
          <w:lang w:val="en-GB"/>
        </w:rPr>
        <w:t>匈牙利于</w:t>
      </w:r>
      <w:r w:rsidRPr="00364FA8">
        <w:rPr>
          <w:kern w:val="0"/>
          <w:sz w:val="20"/>
          <w:lang w:val="en-GB"/>
        </w:rPr>
        <w:t>2007</w:t>
      </w:r>
      <w:r w:rsidRPr="00364FA8">
        <w:rPr>
          <w:kern w:val="0"/>
          <w:sz w:val="20"/>
          <w:lang w:val="en-GB"/>
        </w:rPr>
        <w:t>年</w:t>
      </w:r>
      <w:r w:rsidRPr="00364FA8">
        <w:rPr>
          <w:kern w:val="0"/>
          <w:sz w:val="20"/>
          <w:lang w:val="en-GB"/>
        </w:rPr>
        <w:t>7</w:t>
      </w:r>
      <w:r w:rsidRPr="00364FA8">
        <w:rPr>
          <w:kern w:val="0"/>
          <w:sz w:val="20"/>
          <w:lang w:val="en-GB"/>
        </w:rPr>
        <w:t>月</w:t>
      </w:r>
      <w:r w:rsidRPr="00364FA8">
        <w:rPr>
          <w:kern w:val="0"/>
          <w:sz w:val="20"/>
          <w:lang w:val="en-GB"/>
        </w:rPr>
        <w:t>20</w:t>
      </w:r>
      <w:r w:rsidRPr="00364FA8">
        <w:rPr>
          <w:kern w:val="0"/>
          <w:sz w:val="20"/>
          <w:lang w:val="en-GB"/>
        </w:rPr>
        <w:t>日批准了《公约》和《任择议定书》。</w:t>
      </w:r>
    </w:p>
    <w:p w14:paraId="36DF4104" w14:textId="77777777" w:rsidR="00364FA8" w:rsidRPr="00364FA8" w:rsidRDefault="00364FA8" w:rsidP="006A4E3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rPr>
          <w:lang w:val="en-GB"/>
        </w:rPr>
      </w:pPr>
      <w:r w:rsidRPr="00364FA8">
        <w:rPr>
          <w:lang w:val="en-GB"/>
        </w:rPr>
        <w:tab/>
      </w:r>
      <w:bookmarkStart w:id="0" w:name="_Toc14428946"/>
      <w:bookmarkStart w:id="1" w:name="_Toc14429263"/>
      <w:r w:rsidRPr="00364FA8">
        <w:rPr>
          <w:lang w:val="en-GB"/>
        </w:rPr>
        <w:t>二</w:t>
      </w:r>
      <w:r w:rsidRPr="00364FA8">
        <w:rPr>
          <w:lang w:val="en-GB"/>
        </w:rPr>
        <w:t>.</w:t>
      </w:r>
      <w:r w:rsidRPr="00364FA8">
        <w:rPr>
          <w:lang w:val="en-GB"/>
        </w:rPr>
        <w:tab/>
      </w:r>
      <w:bookmarkEnd w:id="0"/>
      <w:bookmarkEnd w:id="1"/>
      <w:r w:rsidRPr="00364FA8">
        <w:rPr>
          <w:lang w:val="en-GB"/>
        </w:rPr>
        <w:t>程序概要和缔约国的合作</w:t>
      </w:r>
    </w:p>
    <w:p w14:paraId="2DCE1850" w14:textId="67C3A3EA" w:rsidR="00364FA8" w:rsidRPr="00364FA8" w:rsidRDefault="00364FA8" w:rsidP="00364FA8">
      <w:pPr>
        <w:pStyle w:val="SingleTxt"/>
        <w:rPr>
          <w:kern w:val="0"/>
          <w:sz w:val="20"/>
          <w:lang w:val="en-GB"/>
        </w:rPr>
      </w:pPr>
      <w:r w:rsidRPr="00364FA8">
        <w:rPr>
          <w:kern w:val="0"/>
          <w:sz w:val="20"/>
          <w:lang w:val="en-GB"/>
        </w:rPr>
        <w:t>4.</w:t>
      </w:r>
      <w:r w:rsidRPr="00364FA8">
        <w:rPr>
          <w:kern w:val="0"/>
          <w:sz w:val="20"/>
          <w:lang w:val="en-GB"/>
        </w:rPr>
        <w:tab/>
        <w:t>2017</w:t>
      </w:r>
      <w:r w:rsidRPr="00364FA8">
        <w:rPr>
          <w:kern w:val="0"/>
          <w:sz w:val="20"/>
          <w:lang w:val="en-GB"/>
        </w:rPr>
        <w:t>年</w:t>
      </w:r>
      <w:r w:rsidRPr="00364FA8">
        <w:rPr>
          <w:kern w:val="0"/>
          <w:sz w:val="20"/>
          <w:lang w:val="en-GB"/>
        </w:rPr>
        <w:t>9</w:t>
      </w:r>
      <w:r w:rsidRPr="00364FA8">
        <w:rPr>
          <w:kern w:val="0"/>
          <w:sz w:val="20"/>
          <w:lang w:val="en-GB"/>
        </w:rPr>
        <w:t>月</w:t>
      </w:r>
      <w:r w:rsidRPr="00364FA8">
        <w:rPr>
          <w:kern w:val="0"/>
          <w:sz w:val="20"/>
          <w:lang w:val="en-GB"/>
        </w:rPr>
        <w:t>27</w:t>
      </w:r>
      <w:r w:rsidRPr="00364FA8">
        <w:rPr>
          <w:kern w:val="0"/>
          <w:sz w:val="20"/>
          <w:lang w:val="en-GB"/>
        </w:rPr>
        <w:t>日，委员会秘书处向</w:t>
      </w:r>
      <w:r w:rsidRPr="00364FA8">
        <w:t>缔约国</w:t>
      </w:r>
      <w:r w:rsidRPr="00364FA8">
        <w:rPr>
          <w:kern w:val="0"/>
          <w:sz w:val="20"/>
          <w:lang w:val="en-GB"/>
        </w:rPr>
        <w:t>转交了委员会第十八届会议</w:t>
      </w:r>
      <w:r w:rsidRPr="00364FA8">
        <w:rPr>
          <w:kern w:val="0"/>
          <w:sz w:val="20"/>
          <w:lang w:val="en-GB"/>
        </w:rPr>
        <w:t>(2017</w:t>
      </w:r>
      <w:r w:rsidRPr="00364FA8">
        <w:rPr>
          <w:kern w:val="0"/>
          <w:sz w:val="20"/>
          <w:lang w:val="en-GB"/>
        </w:rPr>
        <w:t>年</w:t>
      </w:r>
      <w:r w:rsidRPr="00364FA8">
        <w:rPr>
          <w:kern w:val="0"/>
          <w:sz w:val="20"/>
          <w:lang w:val="en-GB"/>
        </w:rPr>
        <w:t>8</w:t>
      </w:r>
      <w:r w:rsidRPr="00364FA8">
        <w:rPr>
          <w:kern w:val="0"/>
          <w:sz w:val="20"/>
          <w:lang w:val="en-GB"/>
        </w:rPr>
        <w:t>月</w:t>
      </w:r>
      <w:r w:rsidRPr="00364FA8">
        <w:rPr>
          <w:kern w:val="0"/>
          <w:sz w:val="20"/>
          <w:lang w:val="en-GB"/>
        </w:rPr>
        <w:t>14</w:t>
      </w:r>
      <w:r w:rsidRPr="00364FA8">
        <w:rPr>
          <w:kern w:val="0"/>
          <w:sz w:val="20"/>
          <w:lang w:val="en-GB"/>
        </w:rPr>
        <w:t>日至</w:t>
      </w:r>
      <w:r w:rsidRPr="00364FA8">
        <w:rPr>
          <w:kern w:val="0"/>
          <w:sz w:val="20"/>
          <w:lang w:val="en-GB"/>
        </w:rPr>
        <w:t>31</w:t>
      </w:r>
      <w:r w:rsidRPr="00364FA8">
        <w:rPr>
          <w:kern w:val="0"/>
          <w:sz w:val="20"/>
          <w:lang w:val="en-GB"/>
        </w:rPr>
        <w:t>日</w:t>
      </w:r>
      <w:r w:rsidRPr="00364FA8">
        <w:rPr>
          <w:kern w:val="0"/>
          <w:sz w:val="20"/>
          <w:lang w:val="en-GB"/>
        </w:rPr>
        <w:t>)</w:t>
      </w:r>
      <w:r w:rsidRPr="00364FA8">
        <w:rPr>
          <w:kern w:val="0"/>
          <w:sz w:val="20"/>
          <w:lang w:val="en-GB"/>
        </w:rPr>
        <w:t>通过的决定，要求在</w:t>
      </w:r>
      <w:r w:rsidRPr="00364FA8">
        <w:t>最初</w:t>
      </w:r>
      <w:r w:rsidRPr="00364FA8">
        <w:rPr>
          <w:kern w:val="0"/>
          <w:sz w:val="20"/>
          <w:lang w:val="en-GB"/>
        </w:rPr>
        <w:t>提交之日起两个月内提出意见。</w:t>
      </w:r>
    </w:p>
    <w:p w14:paraId="5EBE92B6" w14:textId="77777777" w:rsidR="0051762E" w:rsidRPr="006A4E3C" w:rsidRDefault="0051762E" w:rsidP="0051762E">
      <w:pPr>
        <w:framePr w:w="9792" w:h="432" w:hSpace="180" w:wrap="around" w:vAnchor="page" w:hAnchor="page" w:x="1231" w:y="1366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120" w:line="240" w:lineRule="auto"/>
        <w:ind w:left="1267" w:right="1260" w:hanging="576"/>
        <w:rPr>
          <w:sz w:val="18"/>
        </w:rPr>
      </w:pPr>
      <w:r>
        <w:rPr>
          <w:noProof/>
        </w:rPr>
        <mc:AlternateContent>
          <mc:Choice Requires="wps">
            <w:drawing>
              <wp:anchor distT="0" distB="0" distL="114300" distR="114300" simplePos="0" relativeHeight="251661312" behindDoc="0" locked="0" layoutInCell="1" allowOverlap="1" wp14:anchorId="2560520D" wp14:editId="42658179">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7B50A6D8"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NXDFrXpAQAACQQAAA4AAAAAAAAAAAAAAAAALgIAAGRycy9lMm9Eb2MueG1s&#10;UEsBAi0AFAAGAAgAAAAhAGXMB5TdAAAACAEAAA8AAAAAAAAAAAAAAAAAQwQAAGRycy9kb3ducmV2&#10;LnhtbFBLBQYAAAAABAAEAPMAAABNBQAAAAA=&#10;" strokecolor="#010000" strokeweight=".25pt"/>
            </w:pict>
          </mc:Fallback>
        </mc:AlternateContent>
      </w:r>
      <w:r w:rsidRPr="006A4E3C">
        <w:rPr>
          <w:rFonts w:hint="eastAsia"/>
          <w:sz w:val="18"/>
        </w:rPr>
        <w:tab/>
      </w:r>
      <w:r w:rsidRPr="006A4E3C">
        <w:rPr>
          <w:rFonts w:hint="eastAsia"/>
          <w:sz w:val="18"/>
          <w:vertAlign w:val="superscript"/>
        </w:rPr>
        <w:t>*</w:t>
      </w:r>
      <w:r>
        <w:rPr>
          <w:sz w:val="18"/>
        </w:rPr>
        <w:tab/>
      </w:r>
      <w:r w:rsidRPr="006A4E3C">
        <w:rPr>
          <w:rFonts w:hint="eastAsia"/>
          <w:sz w:val="18"/>
        </w:rPr>
        <w:t>由委员会第二十二届会议</w:t>
      </w:r>
      <w:r w:rsidRPr="006A4E3C">
        <w:rPr>
          <w:rFonts w:hint="eastAsia"/>
          <w:sz w:val="18"/>
        </w:rPr>
        <w:t>(2019</w:t>
      </w:r>
      <w:r w:rsidRPr="006A4E3C">
        <w:rPr>
          <w:rFonts w:hint="eastAsia"/>
          <w:sz w:val="18"/>
        </w:rPr>
        <w:t>年</w:t>
      </w:r>
      <w:r w:rsidRPr="006A4E3C">
        <w:rPr>
          <w:rFonts w:hint="eastAsia"/>
          <w:sz w:val="18"/>
        </w:rPr>
        <w:t>8</w:t>
      </w:r>
      <w:r w:rsidRPr="006A4E3C">
        <w:rPr>
          <w:rFonts w:hint="eastAsia"/>
          <w:sz w:val="18"/>
        </w:rPr>
        <w:t>月</w:t>
      </w:r>
      <w:r w:rsidRPr="006A4E3C">
        <w:rPr>
          <w:rFonts w:hint="eastAsia"/>
          <w:sz w:val="18"/>
        </w:rPr>
        <w:t>26</w:t>
      </w:r>
      <w:r w:rsidRPr="006A4E3C">
        <w:rPr>
          <w:rFonts w:hint="eastAsia"/>
          <w:sz w:val="18"/>
        </w:rPr>
        <w:t>日至</w:t>
      </w:r>
      <w:r w:rsidRPr="006A4E3C">
        <w:rPr>
          <w:rFonts w:hint="eastAsia"/>
          <w:sz w:val="18"/>
        </w:rPr>
        <w:t>9</w:t>
      </w:r>
      <w:r w:rsidRPr="006A4E3C">
        <w:rPr>
          <w:rFonts w:hint="eastAsia"/>
          <w:sz w:val="18"/>
        </w:rPr>
        <w:t>月</w:t>
      </w:r>
      <w:r w:rsidRPr="006A4E3C">
        <w:rPr>
          <w:rFonts w:hint="eastAsia"/>
          <w:sz w:val="18"/>
        </w:rPr>
        <w:t>20</w:t>
      </w:r>
      <w:r w:rsidRPr="006A4E3C">
        <w:rPr>
          <w:rFonts w:hint="eastAsia"/>
          <w:sz w:val="18"/>
        </w:rPr>
        <w:t>日</w:t>
      </w:r>
      <w:r w:rsidRPr="006A4E3C">
        <w:rPr>
          <w:rFonts w:hint="eastAsia"/>
          <w:sz w:val="18"/>
        </w:rPr>
        <w:t>)</w:t>
      </w:r>
      <w:r w:rsidRPr="006A4E3C">
        <w:rPr>
          <w:rFonts w:hint="eastAsia"/>
          <w:sz w:val="18"/>
        </w:rPr>
        <w:t>通过。</w:t>
      </w:r>
    </w:p>
    <w:p w14:paraId="500F3293" w14:textId="77777777" w:rsidR="0051762E" w:rsidRPr="006A4E3C" w:rsidRDefault="0051762E" w:rsidP="0051762E">
      <w:pPr>
        <w:framePr w:w="9792" w:h="432" w:hSpace="180" w:wrap="around" w:vAnchor="page" w:hAnchor="page" w:x="1231" w:y="1366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6A4E3C">
        <w:rPr>
          <w:rFonts w:hint="eastAsia"/>
          <w:sz w:val="18"/>
        </w:rPr>
        <w:tab/>
      </w:r>
      <w:r w:rsidRPr="006A4E3C">
        <w:rPr>
          <w:rFonts w:hint="eastAsia"/>
          <w:sz w:val="18"/>
          <w:vertAlign w:val="superscript"/>
        </w:rPr>
        <w:t>**</w:t>
      </w:r>
      <w:r w:rsidRPr="006A4E3C">
        <w:rPr>
          <w:rFonts w:hint="eastAsia"/>
          <w:sz w:val="18"/>
        </w:rPr>
        <w:tab/>
      </w:r>
      <w:r w:rsidRPr="006A4E3C">
        <w:rPr>
          <w:rFonts w:hint="eastAsia"/>
          <w:sz w:val="18"/>
        </w:rPr>
        <w:t>在第二十二届会议</w:t>
      </w:r>
      <w:r w:rsidRPr="006A4E3C">
        <w:rPr>
          <w:rFonts w:hint="eastAsia"/>
          <w:sz w:val="18"/>
        </w:rPr>
        <w:t>(2019</w:t>
      </w:r>
      <w:r w:rsidRPr="006A4E3C">
        <w:rPr>
          <w:rFonts w:hint="eastAsia"/>
          <w:sz w:val="18"/>
        </w:rPr>
        <w:t>年</w:t>
      </w:r>
      <w:r w:rsidRPr="006A4E3C">
        <w:rPr>
          <w:rFonts w:hint="eastAsia"/>
          <w:sz w:val="18"/>
        </w:rPr>
        <w:t>8</w:t>
      </w:r>
      <w:r w:rsidRPr="006A4E3C">
        <w:rPr>
          <w:rFonts w:hint="eastAsia"/>
          <w:sz w:val="18"/>
        </w:rPr>
        <w:t>月</w:t>
      </w:r>
      <w:r w:rsidRPr="006A4E3C">
        <w:rPr>
          <w:rFonts w:hint="eastAsia"/>
          <w:sz w:val="18"/>
        </w:rPr>
        <w:t>26</w:t>
      </w:r>
      <w:r w:rsidRPr="006A4E3C">
        <w:rPr>
          <w:rFonts w:hint="eastAsia"/>
          <w:sz w:val="18"/>
        </w:rPr>
        <w:t>日至</w:t>
      </w:r>
      <w:r w:rsidRPr="006A4E3C">
        <w:rPr>
          <w:rFonts w:hint="eastAsia"/>
          <w:sz w:val="18"/>
        </w:rPr>
        <w:t>9</w:t>
      </w:r>
      <w:r w:rsidRPr="006A4E3C">
        <w:rPr>
          <w:rFonts w:hint="eastAsia"/>
          <w:sz w:val="18"/>
        </w:rPr>
        <w:t>月</w:t>
      </w:r>
      <w:r w:rsidRPr="006A4E3C">
        <w:rPr>
          <w:rFonts w:hint="eastAsia"/>
          <w:sz w:val="18"/>
        </w:rPr>
        <w:t>20</w:t>
      </w:r>
      <w:r w:rsidRPr="006A4E3C">
        <w:rPr>
          <w:rFonts w:hint="eastAsia"/>
          <w:sz w:val="18"/>
        </w:rPr>
        <w:t>日</w:t>
      </w:r>
      <w:r w:rsidRPr="006A4E3C">
        <w:rPr>
          <w:rFonts w:hint="eastAsia"/>
          <w:sz w:val="18"/>
        </w:rPr>
        <w:t>)</w:t>
      </w:r>
      <w:r w:rsidRPr="006A4E3C">
        <w:rPr>
          <w:rFonts w:hint="eastAsia"/>
          <w:sz w:val="18"/>
        </w:rPr>
        <w:t>期间，委员会决定，本报告将在《公约任择议定书》第六条第四款规定的六个月时限到期之日，即</w:t>
      </w:r>
      <w:r w:rsidRPr="006A4E3C">
        <w:rPr>
          <w:rFonts w:hint="eastAsia"/>
          <w:sz w:val="18"/>
        </w:rPr>
        <w:t>2020</w:t>
      </w:r>
      <w:r w:rsidRPr="006A4E3C">
        <w:rPr>
          <w:rFonts w:hint="eastAsia"/>
          <w:sz w:val="18"/>
        </w:rPr>
        <w:t>年</w:t>
      </w:r>
      <w:r w:rsidRPr="006A4E3C">
        <w:rPr>
          <w:rFonts w:hint="eastAsia"/>
          <w:sz w:val="18"/>
        </w:rPr>
        <w:t>4</w:t>
      </w:r>
      <w:r w:rsidRPr="006A4E3C">
        <w:rPr>
          <w:rFonts w:hint="eastAsia"/>
          <w:sz w:val="18"/>
        </w:rPr>
        <w:t>月</w:t>
      </w:r>
      <w:r w:rsidRPr="006A4E3C">
        <w:rPr>
          <w:rFonts w:hint="eastAsia"/>
          <w:sz w:val="18"/>
        </w:rPr>
        <w:t>8</w:t>
      </w:r>
      <w:r w:rsidRPr="006A4E3C">
        <w:rPr>
          <w:rFonts w:hint="eastAsia"/>
          <w:sz w:val="18"/>
        </w:rPr>
        <w:t>日公布。</w:t>
      </w:r>
    </w:p>
    <w:p w14:paraId="56877114" w14:textId="57742571" w:rsidR="00364FA8" w:rsidRPr="00364FA8" w:rsidRDefault="00364FA8" w:rsidP="00364FA8">
      <w:pPr>
        <w:pStyle w:val="SingleTxt"/>
        <w:rPr>
          <w:kern w:val="0"/>
          <w:sz w:val="20"/>
          <w:lang w:val="en-GB"/>
        </w:rPr>
      </w:pPr>
      <w:r w:rsidRPr="00364FA8">
        <w:rPr>
          <w:kern w:val="0"/>
          <w:sz w:val="20"/>
          <w:lang w:val="en-GB"/>
        </w:rPr>
        <w:t>5.</w:t>
      </w:r>
      <w:r w:rsidRPr="00364FA8">
        <w:rPr>
          <w:kern w:val="0"/>
          <w:sz w:val="20"/>
          <w:lang w:val="en-GB"/>
        </w:rPr>
        <w:tab/>
        <w:t>2017</w:t>
      </w:r>
      <w:r w:rsidRPr="00364FA8">
        <w:rPr>
          <w:kern w:val="0"/>
          <w:sz w:val="20"/>
          <w:lang w:val="en-GB"/>
        </w:rPr>
        <w:t>年</w:t>
      </w:r>
      <w:r w:rsidRPr="00364FA8">
        <w:rPr>
          <w:kern w:val="0"/>
          <w:sz w:val="20"/>
          <w:lang w:val="en-GB"/>
        </w:rPr>
        <w:t>11</w:t>
      </w:r>
      <w:r w:rsidRPr="00364FA8">
        <w:rPr>
          <w:kern w:val="0"/>
          <w:sz w:val="20"/>
          <w:lang w:val="en-GB"/>
        </w:rPr>
        <w:t>月</w:t>
      </w:r>
      <w:r w:rsidRPr="00364FA8">
        <w:rPr>
          <w:kern w:val="0"/>
          <w:sz w:val="20"/>
          <w:lang w:val="en-GB"/>
        </w:rPr>
        <w:t>27</w:t>
      </w:r>
      <w:r w:rsidRPr="00364FA8">
        <w:rPr>
          <w:kern w:val="0"/>
          <w:sz w:val="20"/>
          <w:lang w:val="en-GB"/>
        </w:rPr>
        <w:t>日，缔约国提交了意见，其中列出了关于残疾人社会服务系统、监护制度以及与残疾人协商的全面信息。</w:t>
      </w:r>
    </w:p>
    <w:p w14:paraId="2509F910" w14:textId="7C43F160" w:rsidR="00364FA8" w:rsidRPr="00364FA8" w:rsidRDefault="00364FA8" w:rsidP="006A4E3C">
      <w:pPr>
        <w:pStyle w:val="SingleTxt"/>
        <w:rPr>
          <w:kern w:val="0"/>
          <w:sz w:val="20"/>
          <w:lang w:val="en-GB"/>
        </w:rPr>
      </w:pPr>
      <w:r w:rsidRPr="00364FA8">
        <w:rPr>
          <w:kern w:val="0"/>
          <w:sz w:val="20"/>
          <w:lang w:val="en-GB"/>
        </w:rPr>
        <w:lastRenderedPageBreak/>
        <w:t>6.</w:t>
      </w:r>
      <w:r w:rsidRPr="00364FA8">
        <w:rPr>
          <w:kern w:val="0"/>
          <w:sz w:val="20"/>
          <w:lang w:val="en-GB"/>
        </w:rPr>
        <w:tab/>
        <w:t>2018</w:t>
      </w:r>
      <w:r w:rsidRPr="00364FA8">
        <w:rPr>
          <w:kern w:val="0"/>
          <w:sz w:val="20"/>
          <w:lang w:val="en-GB"/>
        </w:rPr>
        <w:t>年</w:t>
      </w:r>
      <w:r w:rsidRPr="00364FA8">
        <w:rPr>
          <w:kern w:val="0"/>
          <w:sz w:val="20"/>
          <w:lang w:val="en-GB"/>
        </w:rPr>
        <w:t>5</w:t>
      </w:r>
      <w:r w:rsidRPr="00364FA8">
        <w:rPr>
          <w:kern w:val="0"/>
          <w:sz w:val="20"/>
          <w:lang w:val="en-GB"/>
        </w:rPr>
        <w:t>月</w:t>
      </w:r>
      <w:r w:rsidRPr="00364FA8">
        <w:rPr>
          <w:kern w:val="0"/>
          <w:sz w:val="20"/>
          <w:lang w:val="en-GB"/>
        </w:rPr>
        <w:t>14</w:t>
      </w:r>
      <w:r w:rsidRPr="00364FA8">
        <w:rPr>
          <w:kern w:val="0"/>
          <w:sz w:val="20"/>
          <w:lang w:val="en-GB"/>
        </w:rPr>
        <w:t>日，秘书处向缔约国</w:t>
      </w:r>
      <w:r w:rsidRPr="00364FA8">
        <w:t>通报</w:t>
      </w:r>
      <w:r w:rsidRPr="00364FA8">
        <w:rPr>
          <w:kern w:val="0"/>
          <w:sz w:val="20"/>
          <w:lang w:val="en-GB"/>
        </w:rPr>
        <w:t>了委员会在第十九届会议</w:t>
      </w:r>
      <w:r w:rsidRPr="00364FA8">
        <w:rPr>
          <w:kern w:val="0"/>
          <w:sz w:val="20"/>
          <w:lang w:val="en-GB"/>
        </w:rPr>
        <w:t>(2018</w:t>
      </w:r>
      <w:r w:rsidRPr="00364FA8">
        <w:rPr>
          <w:kern w:val="0"/>
          <w:sz w:val="20"/>
          <w:lang w:val="en-GB"/>
        </w:rPr>
        <w:t>年</w:t>
      </w:r>
      <w:r w:rsidRPr="00364FA8">
        <w:rPr>
          <w:kern w:val="0"/>
          <w:sz w:val="20"/>
          <w:lang w:val="en-GB"/>
        </w:rPr>
        <w:t>2</w:t>
      </w:r>
      <w:r w:rsidRPr="00364FA8">
        <w:rPr>
          <w:kern w:val="0"/>
          <w:sz w:val="20"/>
          <w:lang w:val="en-GB"/>
        </w:rPr>
        <w:t>月</w:t>
      </w:r>
      <w:r w:rsidRPr="00364FA8">
        <w:rPr>
          <w:kern w:val="0"/>
          <w:sz w:val="20"/>
          <w:lang w:val="en-GB"/>
        </w:rPr>
        <w:t>14</w:t>
      </w:r>
      <w:r w:rsidRPr="00364FA8">
        <w:rPr>
          <w:kern w:val="0"/>
          <w:sz w:val="20"/>
          <w:lang w:val="en-GB"/>
        </w:rPr>
        <w:t>日至</w:t>
      </w:r>
      <w:r w:rsidRPr="00364FA8">
        <w:rPr>
          <w:kern w:val="0"/>
          <w:sz w:val="20"/>
          <w:lang w:val="en-GB"/>
        </w:rPr>
        <w:t>3</w:t>
      </w:r>
      <w:r w:rsidRPr="00364FA8">
        <w:rPr>
          <w:kern w:val="0"/>
          <w:sz w:val="20"/>
          <w:lang w:val="en-GB"/>
        </w:rPr>
        <w:t>月</w:t>
      </w:r>
      <w:r w:rsidRPr="00364FA8">
        <w:rPr>
          <w:kern w:val="0"/>
          <w:sz w:val="20"/>
          <w:lang w:val="en-GB"/>
        </w:rPr>
        <w:t>9</w:t>
      </w:r>
      <w:r w:rsidRPr="00364FA8">
        <w:rPr>
          <w:kern w:val="0"/>
          <w:sz w:val="20"/>
          <w:lang w:val="en-GB"/>
        </w:rPr>
        <w:t>日</w:t>
      </w:r>
      <w:r w:rsidRPr="00364FA8">
        <w:rPr>
          <w:kern w:val="0"/>
          <w:sz w:val="20"/>
          <w:lang w:val="en-GB"/>
        </w:rPr>
        <w:t>)</w:t>
      </w:r>
      <w:r w:rsidRPr="00364FA8">
        <w:rPr>
          <w:kern w:val="0"/>
          <w:sz w:val="20"/>
          <w:lang w:val="en-GB"/>
        </w:rPr>
        <w:t>期间通过的决定，即按照缔约国在《公约》</w:t>
      </w:r>
      <w:r w:rsidRPr="00364FA8">
        <w:rPr>
          <w:rFonts w:hint="eastAsia"/>
          <w:kern w:val="0"/>
          <w:sz w:val="20"/>
          <w:lang w:val="en-GB"/>
        </w:rPr>
        <w:t>(</w:t>
      </w:r>
      <w:r w:rsidRPr="00364FA8">
        <w:rPr>
          <w:rFonts w:hint="eastAsia"/>
          <w:kern w:val="0"/>
          <w:sz w:val="20"/>
          <w:lang w:val="en-GB"/>
        </w:rPr>
        <w:t>第四条</w:t>
      </w:r>
      <w:r w:rsidRPr="00364FA8">
        <w:rPr>
          <w:rFonts w:hint="eastAsia"/>
          <w:kern w:val="0"/>
          <w:sz w:val="20"/>
          <w:lang w:val="en-GB"/>
        </w:rPr>
        <w:t>)</w:t>
      </w:r>
      <w:r w:rsidRPr="00364FA8">
        <w:rPr>
          <w:kern w:val="0"/>
          <w:sz w:val="20"/>
          <w:lang w:val="en-GB"/>
        </w:rPr>
        <w:t>下的一般义务，根据《任择议定书》第六条第二款，对据指严重或系统侵犯残疾人在法律面前获得平等承认的权利</w:t>
      </w:r>
      <w:r w:rsidRPr="00364FA8">
        <w:rPr>
          <w:kern w:val="0"/>
          <w:sz w:val="20"/>
          <w:lang w:val="en-GB"/>
        </w:rPr>
        <w:t>(</w:t>
      </w:r>
      <w:r w:rsidRPr="00364FA8">
        <w:rPr>
          <w:kern w:val="0"/>
          <w:sz w:val="20"/>
          <w:lang w:val="en-GB"/>
        </w:rPr>
        <w:t>《公约》第十二条</w:t>
      </w:r>
      <w:r w:rsidRPr="00364FA8">
        <w:rPr>
          <w:kern w:val="0"/>
          <w:sz w:val="20"/>
          <w:lang w:val="en-GB"/>
        </w:rPr>
        <w:t>)</w:t>
      </w:r>
      <w:r w:rsidRPr="00364FA8">
        <w:rPr>
          <w:kern w:val="0"/>
          <w:sz w:val="20"/>
          <w:lang w:val="en-GB"/>
        </w:rPr>
        <w:t>、独立生活和融入社区的权利</w:t>
      </w:r>
      <w:r w:rsidRPr="00364FA8">
        <w:rPr>
          <w:kern w:val="0"/>
          <w:sz w:val="20"/>
          <w:lang w:val="en-GB"/>
        </w:rPr>
        <w:t>(</w:t>
      </w:r>
      <w:r w:rsidRPr="00364FA8">
        <w:rPr>
          <w:kern w:val="0"/>
          <w:sz w:val="20"/>
          <w:lang w:val="en-GB"/>
        </w:rPr>
        <w:t>《公约》第十九条</w:t>
      </w:r>
      <w:r w:rsidRPr="00364FA8">
        <w:rPr>
          <w:kern w:val="0"/>
          <w:sz w:val="20"/>
          <w:lang w:val="en-GB"/>
        </w:rPr>
        <w:t>)</w:t>
      </w:r>
      <w:r w:rsidRPr="00364FA8">
        <w:rPr>
          <w:kern w:val="0"/>
          <w:sz w:val="20"/>
          <w:lang w:val="en-GB"/>
        </w:rPr>
        <w:t>以及平等和不歧视的权利</w:t>
      </w:r>
      <w:r w:rsidRPr="00364FA8">
        <w:rPr>
          <w:kern w:val="0"/>
          <w:sz w:val="20"/>
          <w:lang w:val="en-GB"/>
        </w:rPr>
        <w:t>(</w:t>
      </w:r>
      <w:r w:rsidRPr="00364FA8">
        <w:rPr>
          <w:kern w:val="0"/>
          <w:sz w:val="20"/>
          <w:lang w:val="en-GB"/>
        </w:rPr>
        <w:t>《公约》第五条</w:t>
      </w:r>
      <w:r w:rsidRPr="00364FA8">
        <w:rPr>
          <w:kern w:val="0"/>
          <w:sz w:val="20"/>
          <w:lang w:val="en-GB"/>
        </w:rPr>
        <w:t>)</w:t>
      </w:r>
      <w:r w:rsidRPr="00364FA8">
        <w:rPr>
          <w:kern w:val="0"/>
          <w:sz w:val="20"/>
          <w:lang w:val="en-GB"/>
        </w:rPr>
        <w:t>的行为进行秘密调查</w:t>
      </w:r>
      <w:r w:rsidRPr="00364FA8">
        <w:rPr>
          <w:rFonts w:hint="eastAsia"/>
          <w:kern w:val="0"/>
          <w:sz w:val="20"/>
          <w:lang w:val="en-GB"/>
        </w:rPr>
        <w:t>。</w:t>
      </w:r>
    </w:p>
    <w:p w14:paraId="0AA4AAC4" w14:textId="77777777" w:rsidR="00364FA8" w:rsidRPr="00364FA8" w:rsidRDefault="00364FA8" w:rsidP="00364FA8">
      <w:pPr>
        <w:pStyle w:val="SingleTxt"/>
        <w:rPr>
          <w:kern w:val="0"/>
          <w:sz w:val="20"/>
          <w:lang w:val="en-GB"/>
        </w:rPr>
      </w:pPr>
      <w:r w:rsidRPr="00364FA8">
        <w:rPr>
          <w:kern w:val="0"/>
          <w:sz w:val="20"/>
          <w:lang w:val="en-GB"/>
        </w:rPr>
        <w:t>7.</w:t>
      </w:r>
      <w:r w:rsidRPr="00364FA8">
        <w:rPr>
          <w:kern w:val="0"/>
          <w:sz w:val="20"/>
          <w:lang w:val="en-GB"/>
        </w:rPr>
        <w:tab/>
        <w:t>2018</w:t>
      </w:r>
      <w:r w:rsidRPr="00364FA8">
        <w:rPr>
          <w:kern w:val="0"/>
          <w:sz w:val="20"/>
          <w:lang w:val="en-GB"/>
        </w:rPr>
        <w:t>年</w:t>
      </w:r>
      <w:r w:rsidRPr="00364FA8">
        <w:rPr>
          <w:kern w:val="0"/>
          <w:sz w:val="20"/>
          <w:lang w:val="en-GB"/>
        </w:rPr>
        <w:t>6</w:t>
      </w:r>
      <w:r w:rsidRPr="00364FA8">
        <w:rPr>
          <w:kern w:val="0"/>
          <w:sz w:val="20"/>
          <w:lang w:val="en-GB"/>
        </w:rPr>
        <w:t>月</w:t>
      </w:r>
      <w:r w:rsidRPr="00364FA8">
        <w:rPr>
          <w:kern w:val="0"/>
          <w:sz w:val="20"/>
          <w:lang w:val="en-GB"/>
        </w:rPr>
        <w:t>14</w:t>
      </w:r>
      <w:r w:rsidRPr="00364FA8">
        <w:rPr>
          <w:kern w:val="0"/>
          <w:sz w:val="20"/>
          <w:lang w:val="en-GB"/>
        </w:rPr>
        <w:t>日，缔约国接受了</w:t>
      </w:r>
      <w:r w:rsidRPr="00364FA8">
        <w:t>委员会</w:t>
      </w:r>
      <w:r w:rsidRPr="00364FA8">
        <w:rPr>
          <w:kern w:val="0"/>
          <w:sz w:val="20"/>
          <w:lang w:val="en-GB"/>
        </w:rPr>
        <w:t>进行秘密访问的请求，并指定了一名联络人与秘书处联络。</w:t>
      </w:r>
    </w:p>
    <w:p w14:paraId="6A37CD69" w14:textId="77777777" w:rsidR="00364FA8" w:rsidRPr="00364FA8" w:rsidRDefault="00364FA8" w:rsidP="00364FA8">
      <w:pPr>
        <w:pStyle w:val="SingleTxt"/>
        <w:rPr>
          <w:kern w:val="0"/>
          <w:sz w:val="20"/>
          <w:lang w:val="en-GB"/>
        </w:rPr>
      </w:pPr>
      <w:r w:rsidRPr="00364FA8">
        <w:rPr>
          <w:kern w:val="0"/>
          <w:sz w:val="20"/>
          <w:lang w:val="en-GB"/>
        </w:rPr>
        <w:t>8.</w:t>
      </w:r>
      <w:r w:rsidRPr="00364FA8">
        <w:rPr>
          <w:kern w:val="0"/>
          <w:sz w:val="20"/>
          <w:lang w:val="en-GB"/>
        </w:rPr>
        <w:tab/>
      </w:r>
      <w:r w:rsidRPr="00364FA8">
        <w:rPr>
          <w:kern w:val="0"/>
          <w:sz w:val="20"/>
          <w:lang w:val="en-GB"/>
        </w:rPr>
        <w:t>从</w:t>
      </w:r>
      <w:r w:rsidRPr="00364FA8">
        <w:rPr>
          <w:kern w:val="0"/>
          <w:sz w:val="20"/>
          <w:lang w:val="en-GB"/>
        </w:rPr>
        <w:t>2018</w:t>
      </w:r>
      <w:r w:rsidRPr="00364FA8">
        <w:rPr>
          <w:kern w:val="0"/>
          <w:sz w:val="20"/>
          <w:lang w:val="en-GB"/>
        </w:rPr>
        <w:t>年</w:t>
      </w:r>
      <w:r w:rsidRPr="00364FA8">
        <w:rPr>
          <w:kern w:val="0"/>
          <w:sz w:val="20"/>
          <w:lang w:val="en-GB"/>
        </w:rPr>
        <w:t>10</w:t>
      </w:r>
      <w:r w:rsidRPr="00364FA8">
        <w:rPr>
          <w:kern w:val="0"/>
          <w:sz w:val="20"/>
          <w:lang w:val="en-GB"/>
        </w:rPr>
        <w:t>月到</w:t>
      </w:r>
      <w:r w:rsidRPr="00364FA8">
        <w:rPr>
          <w:kern w:val="0"/>
          <w:sz w:val="20"/>
          <w:lang w:val="en-GB"/>
        </w:rPr>
        <w:t>2019</w:t>
      </w:r>
      <w:r w:rsidRPr="00364FA8">
        <w:rPr>
          <w:kern w:val="0"/>
          <w:sz w:val="20"/>
          <w:lang w:val="en-GB"/>
        </w:rPr>
        <w:t>年</w:t>
      </w:r>
      <w:r w:rsidRPr="00364FA8">
        <w:rPr>
          <w:kern w:val="0"/>
          <w:sz w:val="20"/>
          <w:lang w:val="en-GB"/>
        </w:rPr>
        <w:t>1</w:t>
      </w:r>
      <w:r w:rsidRPr="00364FA8">
        <w:rPr>
          <w:kern w:val="0"/>
          <w:sz w:val="20"/>
          <w:lang w:val="en-GB"/>
        </w:rPr>
        <w:t>月中旬，为访问进行了紧张的实务和后勤准备</w:t>
      </w:r>
      <w:r w:rsidRPr="00364FA8">
        <w:rPr>
          <w:rFonts w:hint="eastAsia"/>
          <w:kern w:val="0"/>
          <w:sz w:val="20"/>
          <w:lang w:val="en-GB"/>
        </w:rPr>
        <w:t>。</w:t>
      </w:r>
    </w:p>
    <w:p w14:paraId="79D0156D" w14:textId="77777777" w:rsidR="00364FA8" w:rsidRPr="00364FA8" w:rsidRDefault="00364FA8" w:rsidP="00364FA8">
      <w:pPr>
        <w:pStyle w:val="SingleTxt"/>
        <w:rPr>
          <w:kern w:val="0"/>
          <w:sz w:val="20"/>
          <w:lang w:val="en-GB"/>
        </w:rPr>
      </w:pPr>
      <w:r w:rsidRPr="00364FA8">
        <w:rPr>
          <w:kern w:val="0"/>
          <w:sz w:val="20"/>
          <w:lang w:val="en-GB"/>
        </w:rPr>
        <w:t>9.</w:t>
      </w:r>
      <w:r w:rsidRPr="00364FA8">
        <w:rPr>
          <w:kern w:val="0"/>
          <w:sz w:val="20"/>
          <w:lang w:val="en-GB"/>
        </w:rPr>
        <w:tab/>
        <w:t>2018</w:t>
      </w:r>
      <w:r w:rsidRPr="00364FA8">
        <w:rPr>
          <w:kern w:val="0"/>
          <w:sz w:val="20"/>
          <w:lang w:val="en-GB"/>
        </w:rPr>
        <w:t>年</w:t>
      </w:r>
      <w:r w:rsidRPr="00364FA8">
        <w:rPr>
          <w:kern w:val="0"/>
          <w:sz w:val="20"/>
          <w:lang w:val="en-GB"/>
        </w:rPr>
        <w:t>12</w:t>
      </w:r>
      <w:r w:rsidRPr="00364FA8">
        <w:rPr>
          <w:kern w:val="0"/>
          <w:sz w:val="20"/>
          <w:lang w:val="en-GB"/>
        </w:rPr>
        <w:t>月</w:t>
      </w:r>
      <w:r w:rsidRPr="00364FA8">
        <w:rPr>
          <w:kern w:val="0"/>
          <w:sz w:val="20"/>
          <w:lang w:val="en-GB"/>
        </w:rPr>
        <w:t>14</w:t>
      </w:r>
      <w:r w:rsidRPr="00364FA8">
        <w:rPr>
          <w:kern w:val="0"/>
          <w:sz w:val="20"/>
          <w:lang w:val="en-GB"/>
        </w:rPr>
        <w:t>日，缔约国按照</w:t>
      </w:r>
      <w:r w:rsidRPr="00364FA8">
        <w:t>委员会</w:t>
      </w:r>
      <w:r w:rsidRPr="00364FA8">
        <w:rPr>
          <w:kern w:val="0"/>
          <w:sz w:val="20"/>
          <w:lang w:val="en-GB"/>
        </w:rPr>
        <w:t>的要求提供了补充资料</w:t>
      </w:r>
      <w:r w:rsidRPr="00364FA8">
        <w:rPr>
          <w:rFonts w:hint="eastAsia"/>
          <w:kern w:val="0"/>
          <w:sz w:val="20"/>
          <w:lang w:val="en-GB"/>
        </w:rPr>
        <w:t>。</w:t>
      </w:r>
    </w:p>
    <w:p w14:paraId="3ED2E019" w14:textId="558FD819" w:rsidR="00364FA8" w:rsidRPr="00364FA8" w:rsidRDefault="00364FA8" w:rsidP="00364FA8">
      <w:pPr>
        <w:pStyle w:val="SingleTxt"/>
        <w:rPr>
          <w:kern w:val="0"/>
          <w:sz w:val="20"/>
          <w:lang w:val="en-GB"/>
        </w:rPr>
      </w:pPr>
      <w:r w:rsidRPr="00364FA8">
        <w:rPr>
          <w:kern w:val="0"/>
          <w:sz w:val="20"/>
          <w:lang w:val="en-GB"/>
        </w:rPr>
        <w:t>10.</w:t>
      </w:r>
      <w:r w:rsidRPr="00364FA8">
        <w:rPr>
          <w:kern w:val="0"/>
          <w:sz w:val="20"/>
          <w:lang w:val="en-GB"/>
        </w:rPr>
        <w:tab/>
      </w:r>
      <w:r w:rsidRPr="00364FA8">
        <w:rPr>
          <w:kern w:val="0"/>
          <w:sz w:val="20"/>
          <w:lang w:val="en-GB"/>
        </w:rPr>
        <w:t>访问于</w:t>
      </w:r>
      <w:r w:rsidRPr="00364FA8">
        <w:rPr>
          <w:kern w:val="0"/>
          <w:sz w:val="20"/>
          <w:lang w:val="en-GB"/>
        </w:rPr>
        <w:t>2019</w:t>
      </w:r>
      <w:r w:rsidRPr="00364FA8">
        <w:rPr>
          <w:kern w:val="0"/>
          <w:sz w:val="20"/>
          <w:lang w:val="en-GB"/>
        </w:rPr>
        <w:t>年</w:t>
      </w:r>
      <w:r w:rsidRPr="00364FA8">
        <w:rPr>
          <w:kern w:val="0"/>
          <w:sz w:val="20"/>
          <w:lang w:val="en-GB"/>
        </w:rPr>
        <w:t>1</w:t>
      </w:r>
      <w:r w:rsidRPr="00364FA8">
        <w:rPr>
          <w:kern w:val="0"/>
          <w:sz w:val="20"/>
          <w:lang w:val="en-GB"/>
        </w:rPr>
        <w:t>月</w:t>
      </w:r>
      <w:r w:rsidRPr="00364FA8">
        <w:rPr>
          <w:kern w:val="0"/>
          <w:sz w:val="20"/>
          <w:lang w:val="en-GB"/>
        </w:rPr>
        <w:t>21</w:t>
      </w:r>
      <w:r w:rsidRPr="00364FA8">
        <w:rPr>
          <w:kern w:val="0"/>
          <w:sz w:val="20"/>
          <w:lang w:val="en-GB"/>
        </w:rPr>
        <w:t>日至</w:t>
      </w:r>
      <w:r w:rsidRPr="00364FA8">
        <w:rPr>
          <w:kern w:val="0"/>
          <w:sz w:val="20"/>
          <w:lang w:val="en-GB"/>
        </w:rPr>
        <w:t>2</w:t>
      </w:r>
      <w:r w:rsidRPr="00364FA8">
        <w:rPr>
          <w:kern w:val="0"/>
          <w:sz w:val="20"/>
          <w:lang w:val="en-GB"/>
        </w:rPr>
        <w:t>月</w:t>
      </w:r>
      <w:r w:rsidRPr="00364FA8">
        <w:rPr>
          <w:kern w:val="0"/>
          <w:sz w:val="20"/>
          <w:lang w:val="en-GB"/>
        </w:rPr>
        <w:t>1</w:t>
      </w:r>
      <w:r w:rsidRPr="00364FA8">
        <w:rPr>
          <w:kern w:val="0"/>
          <w:sz w:val="20"/>
          <w:lang w:val="en-GB"/>
        </w:rPr>
        <w:t>日进行。委员会两名成员在秘书处支持下，与国民议会成员、最高法院行政官员、国家司法办公室法官和工作人员、人力资源部和司法部高级官员、负责执行社会政策的政府官员、机构负责人、国家人权机构和平等机构成员、大型和小型机构中的残疾人、</w:t>
      </w:r>
      <w:r w:rsidRPr="00364FA8">
        <w:t>残疾</w:t>
      </w:r>
      <w:r w:rsidRPr="00364FA8">
        <w:rPr>
          <w:kern w:val="0"/>
          <w:sz w:val="20"/>
          <w:lang w:val="en-GB"/>
        </w:rPr>
        <w:t>自我倡导者、残疾儿童、残疾人亲属、全国残疾人理事会代表、残疾人组织、其他民间社会组织、律师、社会工作者和学者进行了互动。委员会代表团访问了首都和各县的机构</w:t>
      </w:r>
      <w:r w:rsidRPr="00364FA8">
        <w:rPr>
          <w:rFonts w:hint="eastAsia"/>
          <w:kern w:val="0"/>
          <w:sz w:val="20"/>
          <w:lang w:val="en-GB"/>
        </w:rPr>
        <w:t>，</w:t>
      </w:r>
      <w:r w:rsidRPr="00364FA8">
        <w:rPr>
          <w:kern w:val="0"/>
          <w:sz w:val="20"/>
          <w:lang w:val="en-GB"/>
        </w:rPr>
        <w:t>采访了</w:t>
      </w:r>
      <w:r w:rsidRPr="00364FA8">
        <w:rPr>
          <w:kern w:val="0"/>
          <w:sz w:val="20"/>
          <w:lang w:val="en-GB"/>
        </w:rPr>
        <w:t>200</w:t>
      </w:r>
      <w:r w:rsidRPr="00364FA8">
        <w:rPr>
          <w:kern w:val="0"/>
          <w:sz w:val="20"/>
          <w:lang w:val="en-GB"/>
        </w:rPr>
        <w:t>多人，并收到了大约</w:t>
      </w:r>
      <w:r w:rsidRPr="00364FA8">
        <w:rPr>
          <w:kern w:val="0"/>
          <w:sz w:val="20"/>
          <w:lang w:val="en-GB"/>
        </w:rPr>
        <w:t>2 300</w:t>
      </w:r>
      <w:r w:rsidRPr="00364FA8">
        <w:rPr>
          <w:kern w:val="0"/>
          <w:sz w:val="20"/>
          <w:lang w:val="en-GB"/>
        </w:rPr>
        <w:t>页的资料</w:t>
      </w:r>
      <w:r w:rsidRPr="00364FA8">
        <w:rPr>
          <w:rFonts w:hint="eastAsia"/>
          <w:kern w:val="0"/>
          <w:sz w:val="20"/>
          <w:lang w:val="en-GB"/>
        </w:rPr>
        <w:t>。</w:t>
      </w:r>
      <w:r w:rsidRPr="00364FA8">
        <w:rPr>
          <w:kern w:val="0"/>
          <w:sz w:val="20"/>
          <w:lang w:val="en-GB"/>
        </w:rPr>
        <w:t xml:space="preserve"> </w:t>
      </w:r>
    </w:p>
    <w:p w14:paraId="3AEBEF55" w14:textId="22D00D34" w:rsidR="00364FA8" w:rsidRPr="00364FA8" w:rsidRDefault="00364FA8" w:rsidP="00364FA8">
      <w:pPr>
        <w:pStyle w:val="SingleTxt"/>
        <w:rPr>
          <w:kern w:val="0"/>
          <w:sz w:val="20"/>
          <w:lang w:val="en-GB"/>
        </w:rPr>
      </w:pPr>
      <w:r w:rsidRPr="00364FA8">
        <w:rPr>
          <w:kern w:val="0"/>
          <w:sz w:val="20"/>
          <w:lang w:val="en-GB"/>
        </w:rPr>
        <w:t>11.</w:t>
      </w:r>
      <w:r w:rsidRPr="00364FA8">
        <w:rPr>
          <w:kern w:val="0"/>
          <w:sz w:val="20"/>
          <w:lang w:val="en-GB"/>
        </w:rPr>
        <w:tab/>
      </w:r>
      <w:r w:rsidRPr="00364FA8">
        <w:rPr>
          <w:kern w:val="0"/>
          <w:sz w:val="20"/>
          <w:lang w:val="en-GB"/>
        </w:rPr>
        <w:t>委员会欢迎缔约国在整个保密</w:t>
      </w:r>
      <w:r w:rsidRPr="00364FA8">
        <w:t>调查</w:t>
      </w:r>
      <w:r w:rsidRPr="00364FA8">
        <w:rPr>
          <w:kern w:val="0"/>
          <w:sz w:val="20"/>
          <w:lang w:val="en-GB"/>
        </w:rPr>
        <w:t>过程中给予合作，包括提供资料。</w:t>
      </w:r>
    </w:p>
    <w:p w14:paraId="084957F7" w14:textId="7301536F" w:rsidR="00364FA8" w:rsidRPr="00364FA8" w:rsidRDefault="00364FA8" w:rsidP="00364FA8">
      <w:pPr>
        <w:pStyle w:val="SingleTxt"/>
        <w:rPr>
          <w:kern w:val="0"/>
          <w:sz w:val="20"/>
          <w:lang w:val="en-GB"/>
        </w:rPr>
      </w:pPr>
      <w:r w:rsidRPr="00364FA8">
        <w:rPr>
          <w:kern w:val="0"/>
          <w:sz w:val="20"/>
          <w:lang w:val="en-GB"/>
        </w:rPr>
        <w:t>12.</w:t>
      </w:r>
      <w:r w:rsidRPr="00364FA8">
        <w:rPr>
          <w:kern w:val="0"/>
          <w:sz w:val="20"/>
          <w:lang w:val="en-GB"/>
        </w:rPr>
        <w:tab/>
      </w:r>
      <w:r w:rsidRPr="00364FA8">
        <w:rPr>
          <w:kern w:val="0"/>
          <w:sz w:val="20"/>
          <w:lang w:val="en-GB"/>
        </w:rPr>
        <w:t>根据议事规则第</w:t>
      </w:r>
      <w:r w:rsidRPr="00364FA8">
        <w:rPr>
          <w:kern w:val="0"/>
          <w:sz w:val="20"/>
          <w:lang w:val="en-GB"/>
        </w:rPr>
        <w:t>83</w:t>
      </w:r>
      <w:r w:rsidRPr="00364FA8">
        <w:rPr>
          <w:kern w:val="0"/>
          <w:sz w:val="20"/>
          <w:lang w:val="en-GB"/>
        </w:rPr>
        <w:t>条，委员会要求同为公约缔约方的欧洲联盟提供资料。</w:t>
      </w:r>
    </w:p>
    <w:p w14:paraId="00C0482C" w14:textId="77777777" w:rsidR="00364FA8" w:rsidRPr="00364FA8" w:rsidRDefault="00364FA8" w:rsidP="006A4E3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364FA8">
        <w:tab/>
      </w:r>
      <w:bookmarkStart w:id="2" w:name="_Toc14428947"/>
      <w:bookmarkStart w:id="3" w:name="_Toc14429264"/>
      <w:r w:rsidRPr="00364FA8">
        <w:t>三</w:t>
      </w:r>
      <w:r w:rsidRPr="00364FA8">
        <w:t>.</w:t>
      </w:r>
      <w:r w:rsidRPr="00364FA8">
        <w:tab/>
      </w:r>
      <w:bookmarkEnd w:id="2"/>
      <w:bookmarkEnd w:id="3"/>
      <w:r w:rsidRPr="00364FA8">
        <w:t>调查程序所涉领域的背景和主要法律及政策框架</w:t>
      </w:r>
    </w:p>
    <w:p w14:paraId="6B9D5E41" w14:textId="0A622A66" w:rsidR="00364FA8" w:rsidRPr="00364FA8" w:rsidRDefault="00364FA8" w:rsidP="00364FA8">
      <w:pPr>
        <w:pStyle w:val="SingleTxt"/>
        <w:rPr>
          <w:kern w:val="0"/>
          <w:sz w:val="20"/>
          <w:lang w:val="en-GB"/>
        </w:rPr>
      </w:pPr>
      <w:r w:rsidRPr="00364FA8">
        <w:rPr>
          <w:kern w:val="0"/>
          <w:sz w:val="20"/>
          <w:lang w:val="en-GB"/>
        </w:rPr>
        <w:t>13.</w:t>
      </w:r>
      <w:r w:rsidRPr="00364FA8">
        <w:rPr>
          <w:kern w:val="0"/>
          <w:sz w:val="20"/>
          <w:lang w:val="en-GB"/>
        </w:rPr>
        <w:tab/>
        <w:t>2011</w:t>
      </w:r>
      <w:r w:rsidRPr="00364FA8">
        <w:rPr>
          <w:kern w:val="0"/>
          <w:sz w:val="20"/>
          <w:lang w:val="en-GB"/>
        </w:rPr>
        <w:t>年人口普查确定有</w:t>
      </w:r>
      <w:r w:rsidRPr="00364FA8">
        <w:rPr>
          <w:kern w:val="0"/>
          <w:sz w:val="20"/>
          <w:lang w:val="en-GB"/>
        </w:rPr>
        <w:t>490</w:t>
      </w:r>
      <w:r w:rsidRPr="00364FA8">
        <w:rPr>
          <w:rFonts w:hint="eastAsia"/>
          <w:kern w:val="0"/>
          <w:sz w:val="20"/>
          <w:lang w:val="en-GB"/>
        </w:rPr>
        <w:t xml:space="preserve"> </w:t>
      </w:r>
      <w:r w:rsidRPr="00364FA8">
        <w:rPr>
          <w:kern w:val="0"/>
          <w:sz w:val="20"/>
          <w:lang w:val="en-GB"/>
        </w:rPr>
        <w:t>578</w:t>
      </w:r>
      <w:r w:rsidRPr="00364FA8">
        <w:rPr>
          <w:kern w:val="0"/>
          <w:sz w:val="20"/>
          <w:lang w:val="en-GB"/>
        </w:rPr>
        <w:t>名残疾人，占人口的</w:t>
      </w:r>
      <w:r w:rsidRPr="00364FA8">
        <w:rPr>
          <w:kern w:val="0"/>
          <w:sz w:val="20"/>
          <w:lang w:val="en-GB"/>
        </w:rPr>
        <w:t>4.9%</w:t>
      </w:r>
      <w:r w:rsidRPr="00364FA8">
        <w:rPr>
          <w:kern w:val="0"/>
          <w:sz w:val="20"/>
          <w:lang w:val="en-GB"/>
        </w:rPr>
        <w:t>。根据官方数字，</w:t>
      </w:r>
      <w:r w:rsidRPr="00364FA8">
        <w:rPr>
          <w:kern w:val="0"/>
          <w:sz w:val="20"/>
          <w:lang w:val="en-GB"/>
        </w:rPr>
        <w:t>2018</w:t>
      </w:r>
      <w:r w:rsidRPr="00364FA8">
        <w:rPr>
          <w:kern w:val="0"/>
          <w:sz w:val="20"/>
          <w:lang w:val="en-GB"/>
        </w:rPr>
        <w:t>年有</w:t>
      </w:r>
      <w:r w:rsidRPr="00364FA8">
        <w:rPr>
          <w:kern w:val="0"/>
          <w:sz w:val="20"/>
          <w:lang w:val="en-GB"/>
        </w:rPr>
        <w:t>98</w:t>
      </w:r>
      <w:r w:rsidRPr="00364FA8">
        <w:rPr>
          <w:rFonts w:hint="eastAsia"/>
          <w:kern w:val="0"/>
          <w:sz w:val="20"/>
          <w:lang w:val="en-GB"/>
        </w:rPr>
        <w:t xml:space="preserve"> </w:t>
      </w:r>
      <w:r w:rsidRPr="00364FA8">
        <w:rPr>
          <w:kern w:val="0"/>
          <w:sz w:val="20"/>
          <w:lang w:val="en-GB"/>
        </w:rPr>
        <w:t>539</w:t>
      </w:r>
      <w:r w:rsidRPr="00364FA8">
        <w:rPr>
          <w:kern w:val="0"/>
          <w:sz w:val="20"/>
          <w:lang w:val="en-GB"/>
        </w:rPr>
        <w:t>人被机构收容，其中</w:t>
      </w:r>
      <w:r w:rsidRPr="00364FA8">
        <w:rPr>
          <w:kern w:val="0"/>
          <w:sz w:val="20"/>
          <w:lang w:val="en-GB"/>
        </w:rPr>
        <w:t>24</w:t>
      </w:r>
      <w:r w:rsidRPr="00364FA8">
        <w:rPr>
          <w:rFonts w:hint="eastAsia"/>
          <w:kern w:val="0"/>
          <w:sz w:val="20"/>
          <w:lang w:val="en-GB"/>
        </w:rPr>
        <w:t xml:space="preserve"> </w:t>
      </w:r>
      <w:r w:rsidRPr="00364FA8">
        <w:rPr>
          <w:kern w:val="0"/>
          <w:sz w:val="20"/>
          <w:lang w:val="en-GB"/>
        </w:rPr>
        <w:t>553</w:t>
      </w:r>
      <w:r w:rsidRPr="00364FA8">
        <w:rPr>
          <w:kern w:val="0"/>
          <w:sz w:val="20"/>
          <w:lang w:val="en-GB"/>
        </w:rPr>
        <w:t>人为残疾人。截至</w:t>
      </w:r>
      <w:r w:rsidRPr="00364FA8">
        <w:rPr>
          <w:kern w:val="0"/>
          <w:sz w:val="20"/>
          <w:lang w:val="en-GB"/>
        </w:rPr>
        <w:t>2018</w:t>
      </w:r>
      <w:r w:rsidRPr="00364FA8">
        <w:rPr>
          <w:kern w:val="0"/>
          <w:sz w:val="20"/>
          <w:lang w:val="en-GB"/>
        </w:rPr>
        <w:t>年底，共有</w:t>
      </w:r>
      <w:r w:rsidRPr="00364FA8">
        <w:rPr>
          <w:kern w:val="0"/>
          <w:sz w:val="20"/>
          <w:lang w:val="en-GB"/>
        </w:rPr>
        <w:t>54</w:t>
      </w:r>
      <w:r w:rsidRPr="00364FA8">
        <w:rPr>
          <w:rFonts w:hint="eastAsia"/>
          <w:kern w:val="0"/>
          <w:sz w:val="20"/>
          <w:lang w:val="en-GB"/>
        </w:rPr>
        <w:t xml:space="preserve"> </w:t>
      </w:r>
      <w:r w:rsidRPr="00364FA8">
        <w:rPr>
          <w:kern w:val="0"/>
          <w:sz w:val="20"/>
          <w:lang w:val="en-GB"/>
        </w:rPr>
        <w:t>959</w:t>
      </w:r>
      <w:r w:rsidRPr="00364FA8">
        <w:rPr>
          <w:kern w:val="0"/>
          <w:sz w:val="20"/>
          <w:lang w:val="en-GB"/>
        </w:rPr>
        <w:t>名残疾人受到监护，其中</w:t>
      </w:r>
      <w:r w:rsidRPr="00364FA8">
        <w:rPr>
          <w:kern w:val="0"/>
          <w:sz w:val="20"/>
          <w:lang w:val="en-GB"/>
        </w:rPr>
        <w:t>48</w:t>
      </w:r>
      <w:r w:rsidRPr="00364FA8">
        <w:rPr>
          <w:rFonts w:hint="eastAsia"/>
          <w:kern w:val="0"/>
          <w:sz w:val="20"/>
          <w:lang w:val="en-GB"/>
        </w:rPr>
        <w:t xml:space="preserve"> </w:t>
      </w:r>
      <w:r w:rsidRPr="00364FA8">
        <w:rPr>
          <w:kern w:val="0"/>
          <w:sz w:val="20"/>
          <w:lang w:val="en-GB"/>
        </w:rPr>
        <w:t>945</w:t>
      </w:r>
      <w:r w:rsidRPr="00364FA8">
        <w:rPr>
          <w:kern w:val="0"/>
          <w:sz w:val="20"/>
          <w:lang w:val="en-GB"/>
        </w:rPr>
        <w:t>人被剥夺了投票权。</w:t>
      </w:r>
    </w:p>
    <w:p w14:paraId="0F35CC25" w14:textId="14EAB500" w:rsidR="00364FA8" w:rsidRPr="00364FA8" w:rsidRDefault="00364FA8" w:rsidP="00364FA8">
      <w:pPr>
        <w:pStyle w:val="SingleTxt"/>
        <w:rPr>
          <w:kern w:val="0"/>
          <w:sz w:val="20"/>
          <w:lang w:val="en-GB"/>
        </w:rPr>
      </w:pPr>
      <w:r w:rsidRPr="00364FA8">
        <w:rPr>
          <w:kern w:val="0"/>
          <w:sz w:val="20"/>
          <w:lang w:val="en-GB"/>
        </w:rPr>
        <w:t>14.</w:t>
      </w:r>
      <w:r w:rsidRPr="00364FA8">
        <w:rPr>
          <w:kern w:val="0"/>
          <w:sz w:val="20"/>
          <w:lang w:val="en-GB"/>
        </w:rPr>
        <w:tab/>
      </w:r>
      <w:r w:rsidRPr="00364FA8">
        <w:rPr>
          <w:kern w:val="0"/>
          <w:sz w:val="20"/>
          <w:lang w:val="en-GB"/>
        </w:rPr>
        <w:t>在</w:t>
      </w:r>
      <w:r w:rsidRPr="00364FA8">
        <w:t>共产主义</w:t>
      </w:r>
      <w:r w:rsidRPr="00364FA8">
        <w:rPr>
          <w:kern w:val="0"/>
          <w:sz w:val="20"/>
          <w:lang w:val="en-GB"/>
        </w:rPr>
        <w:t>时代，残疾的家长制模式和医疗模式普遍存在，大量残疾人受到监护，面向残疾人</w:t>
      </w:r>
      <w:r w:rsidRPr="00364FA8">
        <w:rPr>
          <w:rFonts w:hint="eastAsia"/>
          <w:kern w:val="0"/>
          <w:sz w:val="20"/>
          <w:lang w:val="en-GB"/>
        </w:rPr>
        <w:t>、</w:t>
      </w:r>
      <w:r w:rsidRPr="00364FA8">
        <w:rPr>
          <w:kern w:val="0"/>
          <w:sz w:val="20"/>
          <w:lang w:val="en-GB"/>
        </w:rPr>
        <w:t>特别是智力或心理残疾者的社会服务大多由位于农村和偏远地区的大型机构提供。从</w:t>
      </w:r>
      <w:r w:rsidRPr="00364FA8">
        <w:rPr>
          <w:kern w:val="0"/>
          <w:sz w:val="20"/>
          <w:lang w:val="en-GB"/>
        </w:rPr>
        <w:t>1990</w:t>
      </w:r>
      <w:r w:rsidRPr="00364FA8">
        <w:rPr>
          <w:kern w:val="0"/>
          <w:sz w:val="20"/>
          <w:lang w:val="en-GB"/>
        </w:rPr>
        <w:t>年代开始，随着民主和自由经济的引入，采取了一些措施来反映社会保护制度中的这些政治和经济变化。缔约国自</w:t>
      </w:r>
      <w:r w:rsidRPr="00364FA8">
        <w:rPr>
          <w:kern w:val="0"/>
          <w:sz w:val="20"/>
          <w:lang w:val="en-GB"/>
        </w:rPr>
        <w:t>2004</w:t>
      </w:r>
      <w:r w:rsidRPr="00364FA8">
        <w:rPr>
          <w:kern w:val="0"/>
          <w:sz w:val="20"/>
          <w:lang w:val="en-GB"/>
        </w:rPr>
        <w:t>年以来一直是欧洲联盟成员。</w:t>
      </w:r>
    </w:p>
    <w:p w14:paraId="1DE54F15" w14:textId="0B2E753B" w:rsidR="00364FA8" w:rsidRPr="00364FA8" w:rsidRDefault="00364FA8" w:rsidP="00364FA8">
      <w:pPr>
        <w:pStyle w:val="SingleTxt"/>
        <w:rPr>
          <w:kern w:val="0"/>
          <w:sz w:val="20"/>
          <w:lang w:val="en-GB"/>
        </w:rPr>
      </w:pPr>
      <w:r w:rsidRPr="00364FA8">
        <w:rPr>
          <w:kern w:val="0"/>
          <w:sz w:val="20"/>
          <w:lang w:val="en-GB"/>
        </w:rPr>
        <w:t>15.</w:t>
      </w:r>
      <w:r w:rsidRPr="00364FA8">
        <w:rPr>
          <w:kern w:val="0"/>
          <w:sz w:val="20"/>
          <w:lang w:val="en-GB"/>
        </w:rPr>
        <w:tab/>
      </w:r>
      <w:r w:rsidRPr="00364FA8">
        <w:rPr>
          <w:kern w:val="0"/>
          <w:sz w:val="20"/>
          <w:lang w:val="en-GB"/>
        </w:rPr>
        <w:t>关于法律行为能力，</w:t>
      </w:r>
      <w:r w:rsidRPr="00364FA8">
        <w:rPr>
          <w:kern w:val="0"/>
          <w:sz w:val="20"/>
          <w:lang w:val="en-GB"/>
        </w:rPr>
        <w:t>2012</w:t>
      </w:r>
      <w:r w:rsidRPr="00364FA8">
        <w:rPr>
          <w:kern w:val="0"/>
          <w:sz w:val="20"/>
          <w:lang w:val="en-GB"/>
        </w:rPr>
        <w:t>年生效的《匈牙利基本法》</w:t>
      </w:r>
      <w:r w:rsidRPr="00364FA8">
        <w:rPr>
          <w:kern w:val="0"/>
          <w:sz w:val="20"/>
          <w:lang w:val="en-GB"/>
        </w:rPr>
        <w:t>(</w:t>
      </w:r>
      <w:r w:rsidRPr="00364FA8">
        <w:rPr>
          <w:kern w:val="0"/>
          <w:sz w:val="20"/>
          <w:lang w:val="en-GB"/>
        </w:rPr>
        <w:t>《宪法》</w:t>
      </w:r>
      <w:r w:rsidRPr="00364FA8">
        <w:rPr>
          <w:kern w:val="0"/>
          <w:sz w:val="20"/>
          <w:lang w:val="en-GB"/>
        </w:rPr>
        <w:t>)</w:t>
      </w:r>
      <w:r w:rsidRPr="00364FA8">
        <w:rPr>
          <w:kern w:val="0"/>
          <w:sz w:val="20"/>
          <w:lang w:val="en-GB"/>
        </w:rPr>
        <w:t>承认所有人都有成为权利主体的权利，并禁止基于残障的歧视</w:t>
      </w:r>
      <w:r w:rsidRPr="00364FA8">
        <w:rPr>
          <w:kern w:val="0"/>
          <w:sz w:val="20"/>
          <w:lang w:val="en-GB"/>
        </w:rPr>
        <w:t>(</w:t>
      </w:r>
      <w:r w:rsidRPr="00364FA8">
        <w:rPr>
          <w:kern w:val="0"/>
          <w:sz w:val="20"/>
          <w:lang w:val="en-GB"/>
        </w:rPr>
        <w:t>第十五条</w:t>
      </w:r>
      <w:r w:rsidRPr="00364FA8">
        <w:rPr>
          <w:kern w:val="0"/>
          <w:sz w:val="20"/>
          <w:lang w:val="en-GB"/>
        </w:rPr>
        <w:t>)</w:t>
      </w:r>
      <w:r w:rsidRPr="00364FA8">
        <w:rPr>
          <w:kern w:val="0"/>
          <w:sz w:val="20"/>
          <w:lang w:val="en-GB"/>
        </w:rPr>
        <w:t>。然而，该法也提到通过法院裁决剥夺</w:t>
      </w:r>
      <w:r w:rsidRPr="00364FA8">
        <w:rPr>
          <w:rFonts w:hint="eastAsia"/>
          <w:kern w:val="0"/>
          <w:sz w:val="20"/>
          <w:lang w:val="en-GB"/>
        </w:rPr>
        <w:t>“</w:t>
      </w:r>
      <w:r w:rsidRPr="00364FA8">
        <w:rPr>
          <w:kern w:val="0"/>
          <w:sz w:val="20"/>
          <w:lang w:val="en-GB"/>
        </w:rPr>
        <w:t>智力有限</w:t>
      </w:r>
      <w:r w:rsidRPr="00364FA8">
        <w:rPr>
          <w:rFonts w:hint="eastAsia"/>
          <w:kern w:val="0"/>
          <w:sz w:val="20"/>
          <w:lang w:val="en-GB"/>
        </w:rPr>
        <w:t>”</w:t>
      </w:r>
      <w:r w:rsidRPr="00364FA8">
        <w:rPr>
          <w:kern w:val="0"/>
          <w:sz w:val="20"/>
          <w:lang w:val="en-GB"/>
        </w:rPr>
        <w:t>者的权利，允许限制他们的投票权和被选举权</w:t>
      </w:r>
      <w:r w:rsidRPr="00364FA8">
        <w:rPr>
          <w:kern w:val="0"/>
          <w:sz w:val="20"/>
          <w:lang w:val="en-GB"/>
        </w:rPr>
        <w:t>(</w:t>
      </w:r>
      <w:r w:rsidRPr="00364FA8">
        <w:rPr>
          <w:kern w:val="0"/>
          <w:sz w:val="20"/>
          <w:lang w:val="en-GB"/>
        </w:rPr>
        <w:t>第二十三条第</w:t>
      </w:r>
      <w:r w:rsidRPr="00364FA8">
        <w:rPr>
          <w:kern w:val="0"/>
          <w:sz w:val="20"/>
          <w:lang w:val="en-GB"/>
        </w:rPr>
        <w:t>6</w:t>
      </w:r>
      <w:r w:rsidRPr="00364FA8">
        <w:rPr>
          <w:kern w:val="0"/>
          <w:sz w:val="20"/>
          <w:lang w:val="en-GB"/>
        </w:rPr>
        <w:t>款</w:t>
      </w:r>
      <w:r w:rsidRPr="00364FA8">
        <w:rPr>
          <w:kern w:val="0"/>
          <w:sz w:val="20"/>
          <w:lang w:val="en-GB"/>
        </w:rPr>
        <w:t>)</w:t>
      </w:r>
      <w:r w:rsidRPr="00364FA8">
        <w:rPr>
          <w:kern w:val="0"/>
          <w:sz w:val="20"/>
          <w:lang w:val="en-GB"/>
        </w:rPr>
        <w:t>。</w:t>
      </w:r>
      <w:r w:rsidRPr="00364FA8">
        <w:rPr>
          <w:kern w:val="0"/>
          <w:sz w:val="20"/>
          <w:lang w:val="en-GB"/>
        </w:rPr>
        <w:t>2013</w:t>
      </w:r>
      <w:r w:rsidRPr="00364FA8">
        <w:rPr>
          <w:kern w:val="0"/>
          <w:sz w:val="20"/>
          <w:lang w:val="en-GB"/>
        </w:rPr>
        <w:t>年修订的</w:t>
      </w:r>
      <w:r w:rsidRPr="00364FA8">
        <w:t>《民法》</w:t>
      </w:r>
      <w:r w:rsidRPr="00364FA8">
        <w:rPr>
          <w:kern w:val="0"/>
          <w:sz w:val="20"/>
          <w:lang w:val="en-GB"/>
        </w:rPr>
        <w:t>以完全或部分限制行为能力的形式保留了监护权。</w:t>
      </w:r>
      <w:r w:rsidRPr="00364FA8">
        <w:rPr>
          <w:kern w:val="0"/>
          <w:sz w:val="20"/>
          <w:lang w:val="en-GB"/>
        </w:rPr>
        <w:t>2013</w:t>
      </w:r>
      <w:r w:rsidRPr="00364FA8">
        <w:rPr>
          <w:kern w:val="0"/>
          <w:sz w:val="20"/>
          <w:lang w:val="en-GB"/>
        </w:rPr>
        <w:t>年第</w:t>
      </w:r>
      <w:r w:rsidRPr="00364FA8">
        <w:rPr>
          <w:rFonts w:hint="eastAsia"/>
          <w:kern w:val="0"/>
          <w:sz w:val="20"/>
          <w:lang w:val="en-GB"/>
        </w:rPr>
        <w:t>155</w:t>
      </w:r>
      <w:r w:rsidRPr="00364FA8">
        <w:rPr>
          <w:rFonts w:hint="eastAsia"/>
          <w:kern w:val="0"/>
          <w:sz w:val="20"/>
          <w:lang w:val="en-GB"/>
        </w:rPr>
        <w:t>号</w:t>
      </w:r>
      <w:r w:rsidRPr="00364FA8">
        <w:rPr>
          <w:kern w:val="0"/>
          <w:sz w:val="20"/>
          <w:lang w:val="en-GB"/>
        </w:rPr>
        <w:t>法案引入了协助决策制度。</w:t>
      </w:r>
    </w:p>
    <w:p w14:paraId="01178F7B" w14:textId="77777777" w:rsidR="00364FA8" w:rsidRPr="00364FA8" w:rsidRDefault="00364FA8" w:rsidP="00364FA8">
      <w:pPr>
        <w:pStyle w:val="SingleTxt"/>
        <w:rPr>
          <w:kern w:val="0"/>
          <w:sz w:val="20"/>
          <w:lang w:val="en-GB"/>
        </w:rPr>
      </w:pPr>
      <w:r w:rsidRPr="00364FA8">
        <w:rPr>
          <w:kern w:val="0"/>
          <w:sz w:val="20"/>
          <w:lang w:val="en-GB"/>
        </w:rPr>
        <w:lastRenderedPageBreak/>
        <w:t>16.</w:t>
      </w:r>
      <w:r w:rsidRPr="00364FA8">
        <w:rPr>
          <w:kern w:val="0"/>
          <w:sz w:val="20"/>
          <w:lang w:val="en-GB"/>
        </w:rPr>
        <w:tab/>
      </w:r>
      <w:r w:rsidRPr="00364FA8">
        <w:rPr>
          <w:kern w:val="0"/>
          <w:sz w:val="20"/>
          <w:lang w:val="en-GB"/>
        </w:rPr>
        <w:t>关于残疾人权利和平等机会的</w:t>
      </w:r>
      <w:r w:rsidRPr="00364FA8">
        <w:rPr>
          <w:kern w:val="0"/>
          <w:sz w:val="20"/>
          <w:lang w:val="en-GB"/>
        </w:rPr>
        <w:t>1998</w:t>
      </w:r>
      <w:r w:rsidRPr="00364FA8">
        <w:rPr>
          <w:kern w:val="0"/>
          <w:sz w:val="20"/>
          <w:lang w:val="en-GB"/>
        </w:rPr>
        <w:t>年第</w:t>
      </w:r>
      <w:r w:rsidRPr="00364FA8">
        <w:rPr>
          <w:rFonts w:hint="eastAsia"/>
          <w:kern w:val="0"/>
          <w:sz w:val="20"/>
          <w:lang w:val="en-GB"/>
        </w:rPr>
        <w:t>26</w:t>
      </w:r>
      <w:r w:rsidRPr="00364FA8">
        <w:rPr>
          <w:kern w:val="0"/>
          <w:sz w:val="20"/>
          <w:lang w:val="en-GB"/>
        </w:rPr>
        <w:t>号法案</w:t>
      </w:r>
      <w:r w:rsidRPr="00364FA8">
        <w:rPr>
          <w:kern w:val="0"/>
          <w:sz w:val="20"/>
          <w:lang w:val="en-GB"/>
        </w:rPr>
        <w:t>(</w:t>
      </w:r>
      <w:r w:rsidRPr="00364FA8">
        <w:rPr>
          <w:kern w:val="0"/>
          <w:sz w:val="20"/>
          <w:lang w:val="en-GB"/>
        </w:rPr>
        <w:t>《平等机会法》</w:t>
      </w:r>
      <w:r w:rsidRPr="00364FA8">
        <w:rPr>
          <w:kern w:val="0"/>
          <w:sz w:val="20"/>
          <w:lang w:val="en-GB"/>
        </w:rPr>
        <w:t>)</w:t>
      </w:r>
      <w:r w:rsidRPr="00364FA8">
        <w:rPr>
          <w:kern w:val="0"/>
          <w:sz w:val="20"/>
          <w:lang w:val="en-GB"/>
        </w:rPr>
        <w:t>的主要目标是促进残疾人的平等机会和融入社会。为实施该法案</w:t>
      </w:r>
      <w:r w:rsidRPr="00364FA8">
        <w:rPr>
          <w:rFonts w:hint="eastAsia"/>
          <w:kern w:val="0"/>
          <w:sz w:val="20"/>
          <w:lang w:val="en-GB"/>
        </w:rPr>
        <w:t>，</w:t>
      </w:r>
      <w:r w:rsidRPr="00364FA8">
        <w:rPr>
          <w:kern w:val="0"/>
          <w:sz w:val="20"/>
          <w:lang w:val="en-GB"/>
        </w:rPr>
        <w:t>推出了含有</w:t>
      </w:r>
      <w:r w:rsidRPr="00364FA8">
        <w:rPr>
          <w:rFonts w:hint="eastAsia"/>
          <w:kern w:val="0"/>
          <w:sz w:val="20"/>
          <w:lang w:val="en-GB"/>
        </w:rPr>
        <w:t>80</w:t>
      </w:r>
      <w:r w:rsidRPr="00364FA8">
        <w:rPr>
          <w:rFonts w:hint="eastAsia"/>
          <w:kern w:val="0"/>
          <w:sz w:val="20"/>
          <w:lang w:val="en-GB"/>
        </w:rPr>
        <w:t>多项具体措施的</w:t>
      </w:r>
      <w:r w:rsidRPr="00364FA8">
        <w:rPr>
          <w:kern w:val="0"/>
          <w:sz w:val="20"/>
          <w:lang w:val="en-GB"/>
        </w:rPr>
        <w:t>《国家残疾方案》</w:t>
      </w:r>
      <w:r w:rsidRPr="00364FA8">
        <w:rPr>
          <w:kern w:val="0"/>
          <w:sz w:val="20"/>
          <w:lang w:val="en-GB"/>
        </w:rPr>
        <w:t>(2015-2025</w:t>
      </w:r>
      <w:r w:rsidRPr="00364FA8">
        <w:rPr>
          <w:kern w:val="0"/>
          <w:sz w:val="20"/>
          <w:lang w:val="en-GB"/>
        </w:rPr>
        <w:t>年</w:t>
      </w:r>
      <w:r w:rsidRPr="00364FA8">
        <w:rPr>
          <w:kern w:val="0"/>
          <w:sz w:val="20"/>
          <w:lang w:val="en-GB"/>
        </w:rPr>
        <w:t>)</w:t>
      </w:r>
      <w:r w:rsidRPr="00364FA8">
        <w:rPr>
          <w:kern w:val="0"/>
          <w:sz w:val="20"/>
          <w:lang w:val="en-GB"/>
        </w:rPr>
        <w:t>和《行动计划》</w:t>
      </w:r>
      <w:r w:rsidRPr="00364FA8">
        <w:rPr>
          <w:kern w:val="0"/>
          <w:sz w:val="20"/>
          <w:lang w:val="en-GB"/>
        </w:rPr>
        <w:t>(2015-2018</w:t>
      </w:r>
      <w:r w:rsidRPr="00364FA8">
        <w:rPr>
          <w:kern w:val="0"/>
          <w:sz w:val="20"/>
          <w:lang w:val="en-GB"/>
        </w:rPr>
        <w:t>年</w:t>
      </w:r>
      <w:r w:rsidRPr="00364FA8">
        <w:rPr>
          <w:kern w:val="0"/>
          <w:sz w:val="20"/>
          <w:lang w:val="en-GB"/>
        </w:rPr>
        <w:t>)</w:t>
      </w:r>
      <w:r w:rsidRPr="00364FA8">
        <w:rPr>
          <w:rFonts w:hint="eastAsia"/>
          <w:kern w:val="0"/>
          <w:sz w:val="20"/>
          <w:lang w:val="en-GB"/>
        </w:rPr>
        <w:t>。</w:t>
      </w:r>
      <w:r w:rsidRPr="00364FA8">
        <w:rPr>
          <w:kern w:val="0"/>
          <w:vertAlign w:val="superscript"/>
          <w:lang w:val="en-GB"/>
        </w:rPr>
        <w:footnoteReference w:id="1"/>
      </w:r>
    </w:p>
    <w:p w14:paraId="7FE813A8" w14:textId="5E56C2A1" w:rsidR="00364FA8" w:rsidRPr="00364FA8" w:rsidRDefault="00364FA8" w:rsidP="00364FA8">
      <w:pPr>
        <w:pStyle w:val="SingleTxt"/>
        <w:rPr>
          <w:kern w:val="0"/>
          <w:sz w:val="20"/>
          <w:lang w:val="en-GB"/>
        </w:rPr>
      </w:pPr>
      <w:r w:rsidRPr="00364FA8">
        <w:rPr>
          <w:kern w:val="0"/>
          <w:sz w:val="20"/>
          <w:lang w:val="en-GB"/>
        </w:rPr>
        <w:t>17.</w:t>
      </w:r>
      <w:r w:rsidRPr="00364FA8">
        <w:rPr>
          <w:kern w:val="0"/>
          <w:sz w:val="20"/>
          <w:lang w:val="en-GB"/>
        </w:rPr>
        <w:tab/>
      </w:r>
      <w:r w:rsidRPr="00364FA8">
        <w:rPr>
          <w:kern w:val="0"/>
          <w:sz w:val="20"/>
          <w:lang w:val="en-GB"/>
        </w:rPr>
        <w:t>关于社会管理和社会福利的</w:t>
      </w:r>
      <w:r w:rsidRPr="00364FA8">
        <w:rPr>
          <w:kern w:val="0"/>
          <w:sz w:val="20"/>
          <w:lang w:val="en-GB"/>
        </w:rPr>
        <w:t>1993</w:t>
      </w:r>
      <w:r w:rsidRPr="00364FA8">
        <w:rPr>
          <w:kern w:val="0"/>
          <w:sz w:val="20"/>
          <w:lang w:val="en-GB"/>
        </w:rPr>
        <w:t>年第</w:t>
      </w:r>
      <w:r w:rsidRPr="00364FA8">
        <w:rPr>
          <w:rFonts w:hint="eastAsia"/>
          <w:kern w:val="0"/>
          <w:sz w:val="20"/>
          <w:lang w:val="en-GB"/>
        </w:rPr>
        <w:t>3</w:t>
      </w:r>
      <w:r w:rsidRPr="00364FA8">
        <w:rPr>
          <w:kern w:val="0"/>
          <w:sz w:val="20"/>
          <w:lang w:val="en-GB"/>
        </w:rPr>
        <w:t>号法案</w:t>
      </w:r>
      <w:r w:rsidRPr="00364FA8">
        <w:rPr>
          <w:kern w:val="0"/>
          <w:sz w:val="20"/>
          <w:lang w:val="en-GB"/>
        </w:rPr>
        <w:t>(</w:t>
      </w:r>
      <w:r w:rsidRPr="00364FA8">
        <w:rPr>
          <w:kern w:val="0"/>
          <w:sz w:val="20"/>
          <w:lang w:val="en-GB"/>
        </w:rPr>
        <w:t>《社会法》</w:t>
      </w:r>
      <w:r w:rsidRPr="00364FA8">
        <w:rPr>
          <w:kern w:val="0"/>
          <w:sz w:val="20"/>
          <w:lang w:val="en-GB"/>
        </w:rPr>
        <w:t>)</w:t>
      </w:r>
      <w:r w:rsidRPr="00364FA8">
        <w:rPr>
          <w:kern w:val="0"/>
          <w:sz w:val="20"/>
          <w:lang w:val="en-GB"/>
        </w:rPr>
        <w:t>是关于社会服务的主要立法框架，其中</w:t>
      </w:r>
      <w:r w:rsidRPr="00364FA8">
        <w:t>包括</w:t>
      </w:r>
      <w:r w:rsidRPr="00364FA8">
        <w:rPr>
          <w:kern w:val="0"/>
          <w:sz w:val="20"/>
          <w:lang w:val="en-GB"/>
        </w:rPr>
        <w:t>向残疾人提供服务。该法案对社区提供的基本社会服务和机构提供的专门社会服务作了区分。机构有规模从大到小的各种类型。小型机构可以采取公寓</w:t>
      </w:r>
      <w:r w:rsidRPr="00364FA8">
        <w:rPr>
          <w:kern w:val="0"/>
          <w:sz w:val="20"/>
          <w:lang w:val="en-GB"/>
        </w:rPr>
        <w:t>(</w:t>
      </w:r>
      <w:r w:rsidRPr="00364FA8">
        <w:rPr>
          <w:kern w:val="0"/>
          <w:sz w:val="20"/>
          <w:lang w:val="en-GB"/>
        </w:rPr>
        <w:t>最多</w:t>
      </w:r>
      <w:r w:rsidRPr="00364FA8">
        <w:rPr>
          <w:kern w:val="0"/>
          <w:sz w:val="20"/>
          <w:lang w:val="en-GB"/>
        </w:rPr>
        <w:t>6</w:t>
      </w:r>
      <w:r w:rsidRPr="00364FA8">
        <w:rPr>
          <w:kern w:val="0"/>
          <w:sz w:val="20"/>
          <w:lang w:val="en-GB"/>
        </w:rPr>
        <w:t>人</w:t>
      </w:r>
      <w:r w:rsidRPr="00364FA8">
        <w:rPr>
          <w:kern w:val="0"/>
          <w:sz w:val="20"/>
          <w:lang w:val="en-GB"/>
        </w:rPr>
        <w:t>)</w:t>
      </w:r>
      <w:r w:rsidRPr="00364FA8">
        <w:rPr>
          <w:kern w:val="0"/>
          <w:sz w:val="20"/>
          <w:lang w:val="en-GB"/>
        </w:rPr>
        <w:t>、集体之家</w:t>
      </w:r>
      <w:r w:rsidRPr="00364FA8">
        <w:rPr>
          <w:kern w:val="0"/>
          <w:sz w:val="20"/>
          <w:lang w:val="en-GB"/>
        </w:rPr>
        <w:t>(</w:t>
      </w:r>
      <w:r w:rsidRPr="00364FA8">
        <w:rPr>
          <w:kern w:val="0"/>
          <w:sz w:val="20"/>
          <w:lang w:val="en-GB"/>
        </w:rPr>
        <w:t>最多</w:t>
      </w:r>
      <w:r w:rsidRPr="00364FA8">
        <w:rPr>
          <w:kern w:val="0"/>
          <w:sz w:val="20"/>
          <w:lang w:val="en-GB"/>
        </w:rPr>
        <w:t>12</w:t>
      </w:r>
      <w:r w:rsidRPr="00364FA8">
        <w:rPr>
          <w:kern w:val="0"/>
          <w:sz w:val="20"/>
          <w:lang w:val="en-GB"/>
        </w:rPr>
        <w:t>人</w:t>
      </w:r>
      <w:r w:rsidRPr="00364FA8">
        <w:rPr>
          <w:kern w:val="0"/>
          <w:sz w:val="20"/>
          <w:lang w:val="en-GB"/>
        </w:rPr>
        <w:t>)</w:t>
      </w:r>
      <w:r w:rsidRPr="00364FA8">
        <w:rPr>
          <w:kern w:val="0"/>
          <w:sz w:val="20"/>
          <w:lang w:val="en-GB"/>
        </w:rPr>
        <w:t>或居住中心</w:t>
      </w:r>
      <w:r w:rsidRPr="00364FA8">
        <w:rPr>
          <w:kern w:val="0"/>
          <w:sz w:val="20"/>
          <w:lang w:val="en-GB"/>
        </w:rPr>
        <w:t>(</w:t>
      </w:r>
      <w:r w:rsidRPr="00364FA8">
        <w:rPr>
          <w:kern w:val="0"/>
          <w:sz w:val="20"/>
          <w:lang w:val="en-GB"/>
        </w:rPr>
        <w:t>最多</w:t>
      </w:r>
      <w:r w:rsidRPr="00364FA8">
        <w:rPr>
          <w:kern w:val="0"/>
          <w:sz w:val="20"/>
          <w:lang w:val="en-GB"/>
        </w:rPr>
        <w:t>50</w:t>
      </w:r>
      <w:r w:rsidRPr="00364FA8">
        <w:rPr>
          <w:kern w:val="0"/>
          <w:sz w:val="20"/>
          <w:lang w:val="en-GB"/>
        </w:rPr>
        <w:t>人</w:t>
      </w:r>
      <w:r w:rsidRPr="00364FA8">
        <w:rPr>
          <w:kern w:val="0"/>
          <w:sz w:val="20"/>
          <w:lang w:val="en-GB"/>
        </w:rPr>
        <w:t>)</w:t>
      </w:r>
      <w:r w:rsidRPr="00364FA8">
        <w:rPr>
          <w:kern w:val="0"/>
          <w:sz w:val="20"/>
          <w:lang w:val="en-GB"/>
        </w:rPr>
        <w:t>的形式。残疾儿童的状况受《社会法》以及关于儿童保护和监护管理的</w:t>
      </w:r>
      <w:r w:rsidRPr="00364FA8">
        <w:rPr>
          <w:kern w:val="0"/>
          <w:sz w:val="20"/>
          <w:lang w:val="en-GB"/>
        </w:rPr>
        <w:t>1997</w:t>
      </w:r>
      <w:r w:rsidRPr="00364FA8">
        <w:rPr>
          <w:kern w:val="0"/>
          <w:sz w:val="20"/>
          <w:lang w:val="en-GB"/>
        </w:rPr>
        <w:t>年第</w:t>
      </w:r>
      <w:r w:rsidRPr="00364FA8">
        <w:rPr>
          <w:rFonts w:hint="eastAsia"/>
          <w:kern w:val="0"/>
          <w:sz w:val="20"/>
          <w:lang w:val="en-GB"/>
        </w:rPr>
        <w:t>31</w:t>
      </w:r>
      <w:r w:rsidRPr="00364FA8">
        <w:rPr>
          <w:kern w:val="0"/>
          <w:sz w:val="20"/>
          <w:lang w:val="en-GB"/>
        </w:rPr>
        <w:t>号法案</w:t>
      </w:r>
      <w:r w:rsidRPr="00364FA8">
        <w:rPr>
          <w:kern w:val="0"/>
          <w:sz w:val="20"/>
          <w:lang w:val="en-GB"/>
        </w:rPr>
        <w:t>(</w:t>
      </w:r>
      <w:r w:rsidRPr="00364FA8">
        <w:rPr>
          <w:kern w:val="0"/>
          <w:sz w:val="20"/>
          <w:lang w:val="en-GB"/>
        </w:rPr>
        <w:t>《儿童保护法》</w:t>
      </w:r>
      <w:r w:rsidRPr="00364FA8">
        <w:rPr>
          <w:kern w:val="0"/>
          <w:sz w:val="20"/>
          <w:lang w:val="en-GB"/>
        </w:rPr>
        <w:t>)</w:t>
      </w:r>
      <w:r w:rsidRPr="00364FA8">
        <w:rPr>
          <w:kern w:val="0"/>
          <w:sz w:val="20"/>
          <w:lang w:val="en-GB"/>
        </w:rPr>
        <w:t>管辖。</w:t>
      </w:r>
    </w:p>
    <w:p w14:paraId="05471A28" w14:textId="6160EC51" w:rsidR="00364FA8" w:rsidRPr="00364FA8" w:rsidRDefault="00364FA8" w:rsidP="00364FA8">
      <w:pPr>
        <w:pStyle w:val="SingleTxt"/>
        <w:rPr>
          <w:kern w:val="0"/>
          <w:sz w:val="20"/>
          <w:lang w:val="en-GB"/>
        </w:rPr>
      </w:pPr>
      <w:r w:rsidRPr="00364FA8">
        <w:rPr>
          <w:kern w:val="0"/>
          <w:sz w:val="20"/>
          <w:lang w:val="en-GB"/>
        </w:rPr>
        <w:t>18.</w:t>
      </w:r>
      <w:r w:rsidRPr="00364FA8">
        <w:rPr>
          <w:kern w:val="0"/>
          <w:sz w:val="20"/>
          <w:lang w:val="en-GB"/>
        </w:rPr>
        <w:tab/>
        <w:t>2010</w:t>
      </w:r>
      <w:r w:rsidRPr="00364FA8">
        <w:rPr>
          <w:kern w:val="0"/>
          <w:sz w:val="20"/>
          <w:lang w:val="en-GB"/>
        </w:rPr>
        <w:t>年通过的《平等机会法修正案》规定，容纳</w:t>
      </w:r>
      <w:r w:rsidRPr="00364FA8">
        <w:rPr>
          <w:kern w:val="0"/>
          <w:sz w:val="20"/>
          <w:lang w:val="en-GB"/>
        </w:rPr>
        <w:t>50</w:t>
      </w:r>
      <w:r w:rsidRPr="00364FA8">
        <w:rPr>
          <w:kern w:val="0"/>
          <w:sz w:val="20"/>
          <w:lang w:val="en-GB"/>
        </w:rPr>
        <w:t>人以上的机构将由小型集体之家取代。</w:t>
      </w:r>
      <w:r w:rsidRPr="00364FA8">
        <w:rPr>
          <w:kern w:val="0"/>
          <w:sz w:val="20"/>
          <w:lang w:val="en-GB"/>
        </w:rPr>
        <w:t>2013</w:t>
      </w:r>
      <w:r w:rsidRPr="00364FA8">
        <w:rPr>
          <w:kern w:val="0"/>
          <w:sz w:val="20"/>
          <w:lang w:val="en-GB"/>
        </w:rPr>
        <w:t>年通过的《社会法修正案》确立了</w:t>
      </w:r>
      <w:r w:rsidRPr="00364FA8">
        <w:rPr>
          <w:rFonts w:hint="eastAsia"/>
          <w:kern w:val="0"/>
          <w:sz w:val="20"/>
          <w:lang w:val="en-GB"/>
        </w:rPr>
        <w:t>“辅助</w:t>
      </w:r>
      <w:r w:rsidRPr="00364FA8">
        <w:rPr>
          <w:kern w:val="0"/>
          <w:sz w:val="20"/>
          <w:lang w:val="en-GB"/>
        </w:rPr>
        <w:t>性住房</w:t>
      </w:r>
      <w:r w:rsidRPr="00364FA8">
        <w:rPr>
          <w:rFonts w:hint="eastAsia"/>
          <w:kern w:val="0"/>
          <w:sz w:val="20"/>
          <w:lang w:val="en-GB"/>
        </w:rPr>
        <w:t>”</w:t>
      </w:r>
      <w:r w:rsidRPr="00364FA8">
        <w:rPr>
          <w:kern w:val="0"/>
          <w:sz w:val="20"/>
          <w:lang w:val="en-GB"/>
        </w:rPr>
        <w:t>的概念，作为专门社会服务或机构的一种形式，将提供住房和提供其他社会服务分开安排。</w:t>
      </w:r>
    </w:p>
    <w:p w14:paraId="13C334CB" w14:textId="41758736" w:rsidR="00364FA8" w:rsidRPr="00364FA8" w:rsidRDefault="00364FA8" w:rsidP="00364FA8">
      <w:pPr>
        <w:pStyle w:val="SingleTxt"/>
        <w:rPr>
          <w:kern w:val="0"/>
          <w:sz w:val="20"/>
          <w:lang w:val="en-GB"/>
        </w:rPr>
      </w:pPr>
      <w:r w:rsidRPr="00364FA8">
        <w:rPr>
          <w:kern w:val="0"/>
          <w:sz w:val="20"/>
          <w:lang w:val="en-GB"/>
        </w:rPr>
        <w:t>19.</w:t>
      </w:r>
      <w:r w:rsidRPr="00364FA8">
        <w:rPr>
          <w:kern w:val="0"/>
          <w:sz w:val="20"/>
          <w:lang w:val="en-GB"/>
        </w:rPr>
        <w:tab/>
        <w:t>2011</w:t>
      </w:r>
      <w:r w:rsidRPr="00364FA8">
        <w:rPr>
          <w:kern w:val="0"/>
          <w:sz w:val="20"/>
          <w:lang w:val="en-GB"/>
        </w:rPr>
        <w:t>年，缔约国启动了一项战略，将生活在</w:t>
      </w:r>
      <w:r w:rsidRPr="00364FA8">
        <w:rPr>
          <w:kern w:val="0"/>
          <w:sz w:val="20"/>
          <w:lang w:val="en-GB"/>
        </w:rPr>
        <w:t>50</w:t>
      </w:r>
      <w:r w:rsidRPr="00364FA8">
        <w:rPr>
          <w:kern w:val="0"/>
          <w:sz w:val="20"/>
          <w:lang w:val="en-GB"/>
        </w:rPr>
        <w:t>人以上机构中的残疾人转移到小型集体之家。结果，有</w:t>
      </w:r>
      <w:r w:rsidRPr="00364FA8">
        <w:rPr>
          <w:kern w:val="0"/>
          <w:sz w:val="20"/>
          <w:lang w:val="en-GB"/>
        </w:rPr>
        <w:t>655</w:t>
      </w:r>
      <w:r w:rsidRPr="00364FA8">
        <w:rPr>
          <w:kern w:val="0"/>
          <w:sz w:val="20"/>
          <w:lang w:val="en-GB"/>
        </w:rPr>
        <w:t>名残疾人被转移到较小的居住环境。这一进程的第二阶段以</w:t>
      </w:r>
      <w:r w:rsidRPr="00364FA8">
        <w:rPr>
          <w:kern w:val="0"/>
          <w:sz w:val="20"/>
          <w:lang w:val="en-GB"/>
        </w:rPr>
        <w:t>10</w:t>
      </w:r>
      <w:r w:rsidRPr="00364FA8">
        <w:rPr>
          <w:rFonts w:hint="eastAsia"/>
          <w:kern w:val="0"/>
          <w:sz w:val="20"/>
          <w:lang w:val="en-GB"/>
        </w:rPr>
        <w:t xml:space="preserve"> </w:t>
      </w:r>
      <w:r w:rsidRPr="00364FA8">
        <w:rPr>
          <w:kern w:val="0"/>
          <w:sz w:val="20"/>
          <w:lang w:val="en-GB"/>
        </w:rPr>
        <w:t>000</w:t>
      </w:r>
      <w:r w:rsidRPr="00364FA8">
        <w:rPr>
          <w:kern w:val="0"/>
          <w:sz w:val="20"/>
          <w:lang w:val="en-GB"/>
        </w:rPr>
        <w:t>名残疾人为目标，始于</w:t>
      </w:r>
      <w:r w:rsidRPr="00364FA8">
        <w:rPr>
          <w:kern w:val="0"/>
          <w:sz w:val="20"/>
          <w:lang w:val="en-GB"/>
        </w:rPr>
        <w:t>2017</w:t>
      </w:r>
      <w:r w:rsidRPr="00364FA8">
        <w:rPr>
          <w:kern w:val="0"/>
          <w:sz w:val="20"/>
          <w:lang w:val="en-GB"/>
        </w:rPr>
        <w:t>年，预计于</w:t>
      </w:r>
      <w:r w:rsidRPr="00364FA8">
        <w:rPr>
          <w:kern w:val="0"/>
          <w:sz w:val="20"/>
          <w:lang w:val="en-GB"/>
        </w:rPr>
        <w:t>2036</w:t>
      </w:r>
      <w:r w:rsidRPr="00364FA8">
        <w:rPr>
          <w:kern w:val="0"/>
          <w:sz w:val="20"/>
          <w:lang w:val="en-GB"/>
        </w:rPr>
        <w:t>年结束。两个阶段的主要资金来源都是欧洲区域发展基金，该基金主要用于建造较小型住宅。</w:t>
      </w:r>
    </w:p>
    <w:p w14:paraId="42CD156E" w14:textId="54D0EB99" w:rsidR="00364FA8" w:rsidRPr="00364FA8" w:rsidRDefault="00364FA8" w:rsidP="00364FA8">
      <w:pPr>
        <w:pStyle w:val="SingleTxt"/>
        <w:rPr>
          <w:kern w:val="0"/>
          <w:sz w:val="20"/>
          <w:lang w:val="en-GB"/>
        </w:rPr>
      </w:pPr>
      <w:r w:rsidRPr="00364FA8">
        <w:rPr>
          <w:kern w:val="0"/>
          <w:sz w:val="20"/>
          <w:lang w:val="en-GB"/>
        </w:rPr>
        <w:t>20.</w:t>
      </w:r>
      <w:r w:rsidRPr="00364FA8">
        <w:rPr>
          <w:kern w:val="0"/>
          <w:sz w:val="20"/>
          <w:lang w:val="en-GB"/>
        </w:rPr>
        <w:tab/>
      </w:r>
      <w:r w:rsidRPr="00364FA8">
        <w:rPr>
          <w:kern w:val="0"/>
          <w:sz w:val="20"/>
          <w:lang w:val="en-GB"/>
        </w:rPr>
        <w:t>为应对</w:t>
      </w:r>
      <w:r w:rsidRPr="00364FA8">
        <w:t>2008</w:t>
      </w:r>
      <w:r w:rsidRPr="00364FA8">
        <w:rPr>
          <w:kern w:val="0"/>
          <w:sz w:val="20"/>
          <w:lang w:val="en-GB"/>
        </w:rPr>
        <w:t>年金融危机而采取的紧缩措施导致用于残疾人社会服务的预算拨款减少。养老金制度在</w:t>
      </w:r>
      <w:r w:rsidRPr="00364FA8">
        <w:rPr>
          <w:kern w:val="0"/>
          <w:sz w:val="20"/>
          <w:lang w:val="en-GB"/>
        </w:rPr>
        <w:t>2010</w:t>
      </w:r>
      <w:r w:rsidRPr="00364FA8">
        <w:rPr>
          <w:kern w:val="0"/>
          <w:sz w:val="20"/>
          <w:lang w:val="en-GB"/>
        </w:rPr>
        <w:t>年进行了全面改革，以鼓励依赖残疾津贴的人加入劳动力队伍。许多残疾人丧失或减少了他们的残疾权利。根据官方数据，投资于机构的公共预算数额大大超过了投资于社区服务的数额。</w:t>
      </w:r>
    </w:p>
    <w:p w14:paraId="50BBF3F4" w14:textId="6DEB2346" w:rsidR="00364FA8" w:rsidRPr="00364FA8" w:rsidRDefault="00364FA8" w:rsidP="00364FA8">
      <w:pPr>
        <w:pStyle w:val="SingleTxt"/>
        <w:rPr>
          <w:kern w:val="0"/>
          <w:sz w:val="20"/>
          <w:lang w:val="en-GB"/>
        </w:rPr>
      </w:pPr>
      <w:r w:rsidRPr="00364FA8">
        <w:rPr>
          <w:kern w:val="0"/>
          <w:sz w:val="20"/>
          <w:lang w:val="en-GB"/>
        </w:rPr>
        <w:t>21.</w:t>
      </w:r>
      <w:r w:rsidRPr="00364FA8">
        <w:rPr>
          <w:kern w:val="0"/>
          <w:sz w:val="20"/>
          <w:lang w:val="en-GB"/>
        </w:rPr>
        <w:tab/>
      </w:r>
      <w:r w:rsidRPr="00364FA8">
        <w:rPr>
          <w:kern w:val="0"/>
          <w:sz w:val="20"/>
          <w:lang w:val="en-GB"/>
        </w:rPr>
        <w:t>除了</w:t>
      </w:r>
      <w:r w:rsidRPr="00364FA8">
        <w:rPr>
          <w:rFonts w:hint="eastAsia"/>
          <w:kern w:val="0"/>
          <w:sz w:val="20"/>
          <w:lang w:val="en-GB"/>
        </w:rPr>
        <w:t>《</w:t>
      </w:r>
      <w:r w:rsidRPr="00364FA8">
        <w:rPr>
          <w:kern w:val="0"/>
          <w:sz w:val="20"/>
          <w:lang w:val="en-GB"/>
        </w:rPr>
        <w:t>宪法</w:t>
      </w:r>
      <w:r w:rsidRPr="00364FA8">
        <w:rPr>
          <w:rFonts w:hint="eastAsia"/>
          <w:kern w:val="0"/>
          <w:sz w:val="20"/>
          <w:lang w:val="en-GB"/>
        </w:rPr>
        <w:t>》</w:t>
      </w:r>
      <w:r w:rsidRPr="00364FA8">
        <w:rPr>
          <w:kern w:val="0"/>
          <w:sz w:val="20"/>
          <w:lang w:val="en-GB"/>
        </w:rPr>
        <w:t>禁止基于残障的歧视之外，关于平等待遇和促进平等机会的</w:t>
      </w:r>
      <w:r w:rsidRPr="00364FA8">
        <w:rPr>
          <w:kern w:val="0"/>
          <w:sz w:val="20"/>
          <w:lang w:val="en-GB"/>
        </w:rPr>
        <w:t>2003</w:t>
      </w:r>
      <w:r w:rsidRPr="00364FA8">
        <w:rPr>
          <w:kern w:val="0"/>
          <w:sz w:val="20"/>
          <w:lang w:val="en-GB"/>
        </w:rPr>
        <w:t>年第</w:t>
      </w:r>
      <w:r w:rsidRPr="00364FA8">
        <w:rPr>
          <w:rFonts w:hint="eastAsia"/>
          <w:kern w:val="0"/>
          <w:sz w:val="20"/>
          <w:lang w:val="en-GB"/>
        </w:rPr>
        <w:t>125</w:t>
      </w:r>
      <w:r w:rsidRPr="00364FA8">
        <w:rPr>
          <w:kern w:val="0"/>
          <w:sz w:val="20"/>
          <w:lang w:val="en-GB"/>
        </w:rPr>
        <w:t>号法案</w:t>
      </w:r>
      <w:r w:rsidRPr="00364FA8">
        <w:rPr>
          <w:kern w:val="0"/>
          <w:sz w:val="20"/>
          <w:lang w:val="en-GB"/>
        </w:rPr>
        <w:t>(</w:t>
      </w:r>
      <w:r w:rsidRPr="00364FA8">
        <w:rPr>
          <w:kern w:val="0"/>
          <w:sz w:val="20"/>
          <w:lang w:val="en-GB"/>
        </w:rPr>
        <w:t>《平等待遇法》</w:t>
      </w:r>
      <w:r w:rsidRPr="00364FA8">
        <w:rPr>
          <w:kern w:val="0"/>
          <w:sz w:val="20"/>
          <w:lang w:val="en-GB"/>
        </w:rPr>
        <w:t>)</w:t>
      </w:r>
      <w:r w:rsidRPr="00364FA8">
        <w:rPr>
          <w:kern w:val="0"/>
          <w:sz w:val="20"/>
          <w:lang w:val="en-GB"/>
        </w:rPr>
        <w:t>保护包括残疾人在内的若干群体免受歧视，设立了平等待遇管理局，并介绍了针对歧视行为可动用的手段。</w:t>
      </w:r>
    </w:p>
    <w:p w14:paraId="558AAD0F" w14:textId="77777777" w:rsidR="00364FA8" w:rsidRPr="00364FA8" w:rsidRDefault="00364FA8" w:rsidP="00364FA8">
      <w:pPr>
        <w:pStyle w:val="SingleTxt"/>
        <w:rPr>
          <w:kern w:val="0"/>
          <w:sz w:val="20"/>
          <w:lang w:val="en-GB"/>
        </w:rPr>
      </w:pPr>
      <w:r w:rsidRPr="00364FA8">
        <w:rPr>
          <w:kern w:val="0"/>
          <w:sz w:val="20"/>
          <w:lang w:val="en-GB"/>
        </w:rPr>
        <w:t>22.</w:t>
      </w:r>
      <w:r w:rsidRPr="00364FA8">
        <w:rPr>
          <w:kern w:val="0"/>
          <w:sz w:val="20"/>
          <w:lang w:val="en-GB"/>
        </w:rPr>
        <w:tab/>
      </w:r>
      <w:r w:rsidRPr="00364FA8">
        <w:rPr>
          <w:kern w:val="0"/>
          <w:sz w:val="20"/>
          <w:lang w:val="en-GB"/>
        </w:rPr>
        <w:t>尽管进行了许多改革，残疾的医疗模式和家长制模式仍然在社会</w:t>
      </w:r>
      <w:r w:rsidRPr="00364FA8">
        <w:rPr>
          <w:rFonts w:hint="eastAsia"/>
          <w:kern w:val="0"/>
          <w:sz w:val="20"/>
          <w:lang w:val="en-GB"/>
        </w:rPr>
        <w:t>上以及</w:t>
      </w:r>
      <w:r w:rsidRPr="00364FA8">
        <w:rPr>
          <w:kern w:val="0"/>
          <w:sz w:val="20"/>
          <w:lang w:val="en-GB"/>
        </w:rPr>
        <w:t>与残疾有关的政策和法律中盛行。</w:t>
      </w:r>
      <w:r w:rsidRPr="00364FA8">
        <w:rPr>
          <w:kern w:val="0"/>
          <w:sz w:val="20"/>
          <w:lang w:val="en-GB"/>
        </w:rPr>
        <w:t xml:space="preserve"> </w:t>
      </w:r>
    </w:p>
    <w:p w14:paraId="441DF4FC" w14:textId="77777777" w:rsidR="00364FA8" w:rsidRPr="00364FA8" w:rsidRDefault="00364FA8" w:rsidP="006A4E3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364FA8">
        <w:tab/>
      </w:r>
      <w:bookmarkStart w:id="4" w:name="_Toc14428948"/>
      <w:bookmarkStart w:id="5" w:name="_Toc14429265"/>
      <w:r w:rsidRPr="00364FA8">
        <w:t>四</w:t>
      </w:r>
      <w:r w:rsidRPr="00364FA8">
        <w:t>.</w:t>
      </w:r>
      <w:r w:rsidRPr="00364FA8">
        <w:tab/>
      </w:r>
      <w:bookmarkEnd w:id="4"/>
      <w:bookmarkEnd w:id="5"/>
      <w:r w:rsidRPr="00364FA8">
        <w:t>事实调查结果</w:t>
      </w:r>
    </w:p>
    <w:p w14:paraId="4C4C4DE6" w14:textId="77777777" w:rsidR="00364FA8" w:rsidRPr="00364FA8" w:rsidRDefault="00364FA8" w:rsidP="006A4E3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64FA8">
        <w:tab/>
      </w:r>
      <w:bookmarkStart w:id="6" w:name="_Toc14428949"/>
      <w:bookmarkStart w:id="7" w:name="_Toc14429266"/>
      <w:r w:rsidRPr="00364FA8">
        <w:t>A.</w:t>
      </w:r>
      <w:r w:rsidRPr="00364FA8">
        <w:tab/>
      </w:r>
      <w:r w:rsidRPr="00364FA8">
        <w:t>在法律面前获得平等承认</w:t>
      </w:r>
      <w:r w:rsidRPr="00364FA8">
        <w:t>(</w:t>
      </w:r>
      <w:r w:rsidRPr="00364FA8">
        <w:t>第十二条</w:t>
      </w:r>
      <w:r w:rsidRPr="00364FA8">
        <w:t>)</w:t>
      </w:r>
      <w:bookmarkEnd w:id="6"/>
      <w:bookmarkEnd w:id="7"/>
    </w:p>
    <w:p w14:paraId="26554F0B" w14:textId="0065DB5A" w:rsidR="00364FA8" w:rsidRPr="00364FA8" w:rsidRDefault="00364FA8" w:rsidP="00364FA8">
      <w:pPr>
        <w:pStyle w:val="SingleTxt"/>
        <w:rPr>
          <w:kern w:val="0"/>
          <w:sz w:val="20"/>
          <w:lang w:val="en-GB"/>
        </w:rPr>
      </w:pPr>
      <w:r w:rsidRPr="00364FA8">
        <w:rPr>
          <w:kern w:val="0"/>
          <w:sz w:val="20"/>
          <w:lang w:val="en-GB"/>
        </w:rPr>
        <w:t>23.</w:t>
      </w:r>
      <w:r w:rsidRPr="00364FA8">
        <w:rPr>
          <w:kern w:val="0"/>
          <w:sz w:val="20"/>
          <w:lang w:val="en-GB"/>
        </w:rPr>
        <w:tab/>
      </w:r>
      <w:r w:rsidRPr="00364FA8">
        <w:rPr>
          <w:kern w:val="0"/>
          <w:sz w:val="20"/>
          <w:lang w:val="en-GB"/>
        </w:rPr>
        <w:t>《宪法》承认残疾人作为权利持有人的能力。</w:t>
      </w:r>
      <w:r w:rsidRPr="00364FA8">
        <w:rPr>
          <w:kern w:val="0"/>
          <w:sz w:val="20"/>
          <w:lang w:val="en-GB"/>
        </w:rPr>
        <w:t>2013</w:t>
      </w:r>
      <w:r w:rsidRPr="00364FA8">
        <w:rPr>
          <w:kern w:val="0"/>
          <w:sz w:val="20"/>
          <w:lang w:val="en-GB"/>
        </w:rPr>
        <w:t>年修订的《民法》区分了权利持有人的能力和行为能力，并像以前的《民法》一样，授权对残疾人进行监护。</w:t>
      </w:r>
    </w:p>
    <w:p w14:paraId="31C60E59" w14:textId="77777777" w:rsidR="00364FA8" w:rsidRPr="00364FA8" w:rsidRDefault="00364FA8" w:rsidP="00364FA8">
      <w:pPr>
        <w:pStyle w:val="SingleTxt"/>
        <w:rPr>
          <w:kern w:val="0"/>
          <w:sz w:val="20"/>
          <w:lang w:val="en-GB"/>
        </w:rPr>
      </w:pPr>
      <w:r w:rsidRPr="00364FA8">
        <w:rPr>
          <w:kern w:val="0"/>
          <w:sz w:val="20"/>
          <w:lang w:val="en-GB"/>
        </w:rPr>
        <w:t>24.</w:t>
      </w:r>
      <w:r w:rsidRPr="00364FA8">
        <w:rPr>
          <w:kern w:val="0"/>
          <w:sz w:val="20"/>
          <w:lang w:val="en-GB"/>
        </w:rPr>
        <w:tab/>
      </w:r>
      <w:r w:rsidRPr="00364FA8">
        <w:rPr>
          <w:kern w:val="0"/>
          <w:sz w:val="20"/>
          <w:lang w:val="en-GB"/>
        </w:rPr>
        <w:t>行为能力可能受到完全或部分限制。完全限制是将人在生活的所有领域都置于监护人的决策权力之下。部分限制是在法院决定的范围内限制一个人在特定生活领域的能力，如财务事项或卫生保健</w:t>
      </w:r>
      <w:r w:rsidRPr="00364FA8">
        <w:rPr>
          <w:rFonts w:hint="eastAsia"/>
          <w:kern w:val="0"/>
          <w:sz w:val="20"/>
          <w:lang w:val="en-GB"/>
        </w:rPr>
        <w:t>。</w:t>
      </w:r>
    </w:p>
    <w:p w14:paraId="16212C66" w14:textId="3BDB00A0" w:rsidR="00364FA8" w:rsidRPr="00364FA8" w:rsidRDefault="00364FA8" w:rsidP="00364FA8">
      <w:pPr>
        <w:pStyle w:val="SingleTxt"/>
        <w:rPr>
          <w:kern w:val="0"/>
          <w:sz w:val="20"/>
          <w:lang w:val="en-GB"/>
        </w:rPr>
      </w:pPr>
      <w:r w:rsidRPr="00364FA8">
        <w:rPr>
          <w:kern w:val="0"/>
          <w:sz w:val="20"/>
          <w:lang w:val="en-GB"/>
        </w:rPr>
        <w:lastRenderedPageBreak/>
        <w:t>25.</w:t>
      </w:r>
      <w:r w:rsidRPr="00364FA8">
        <w:rPr>
          <w:kern w:val="0"/>
          <w:sz w:val="20"/>
          <w:lang w:val="en-GB"/>
        </w:rPr>
        <w:tab/>
      </w:r>
      <w:r w:rsidRPr="00364FA8">
        <w:rPr>
          <w:kern w:val="0"/>
          <w:sz w:val="20"/>
          <w:lang w:val="en-GB"/>
        </w:rPr>
        <w:t>根据官方统计，受监护的残疾人人数从</w:t>
      </w:r>
      <w:r w:rsidRPr="00364FA8">
        <w:rPr>
          <w:kern w:val="0"/>
          <w:sz w:val="20"/>
          <w:lang w:val="en-GB"/>
        </w:rPr>
        <w:t>2008</w:t>
      </w:r>
      <w:r w:rsidRPr="00364FA8">
        <w:rPr>
          <w:kern w:val="0"/>
          <w:sz w:val="20"/>
          <w:lang w:val="en-GB"/>
        </w:rPr>
        <w:t>年的</w:t>
      </w:r>
      <w:r w:rsidRPr="00364FA8">
        <w:rPr>
          <w:kern w:val="0"/>
          <w:sz w:val="20"/>
          <w:lang w:val="en-GB"/>
        </w:rPr>
        <w:t>54</w:t>
      </w:r>
      <w:r w:rsidRPr="00364FA8">
        <w:rPr>
          <w:rFonts w:hint="eastAsia"/>
          <w:kern w:val="0"/>
          <w:sz w:val="20"/>
          <w:lang w:val="en-GB"/>
        </w:rPr>
        <w:t xml:space="preserve"> </w:t>
      </w:r>
      <w:r w:rsidRPr="00364FA8">
        <w:rPr>
          <w:kern w:val="0"/>
          <w:sz w:val="20"/>
          <w:lang w:val="en-GB"/>
        </w:rPr>
        <w:t>656</w:t>
      </w:r>
      <w:r w:rsidRPr="00364FA8">
        <w:rPr>
          <w:kern w:val="0"/>
          <w:sz w:val="20"/>
          <w:lang w:val="en-GB"/>
        </w:rPr>
        <w:t>人稳步增加到</w:t>
      </w:r>
      <w:r w:rsidRPr="00364FA8">
        <w:rPr>
          <w:kern w:val="0"/>
          <w:sz w:val="20"/>
          <w:lang w:val="en-GB"/>
        </w:rPr>
        <w:t>2017</w:t>
      </w:r>
      <w:r w:rsidRPr="00364FA8">
        <w:rPr>
          <w:kern w:val="0"/>
          <w:sz w:val="20"/>
          <w:lang w:val="en-GB"/>
        </w:rPr>
        <w:t>年的</w:t>
      </w:r>
      <w:r w:rsidRPr="00364FA8">
        <w:rPr>
          <w:kern w:val="0"/>
          <w:sz w:val="20"/>
          <w:lang w:val="en-GB"/>
        </w:rPr>
        <w:t>55</w:t>
      </w:r>
      <w:r w:rsidRPr="00364FA8">
        <w:rPr>
          <w:rFonts w:hint="eastAsia"/>
          <w:kern w:val="0"/>
          <w:sz w:val="20"/>
          <w:lang w:val="en-GB"/>
        </w:rPr>
        <w:t xml:space="preserve"> </w:t>
      </w:r>
      <w:r w:rsidRPr="00364FA8">
        <w:rPr>
          <w:kern w:val="0"/>
          <w:sz w:val="20"/>
          <w:lang w:val="en-GB"/>
        </w:rPr>
        <w:t>056</w:t>
      </w:r>
      <w:r w:rsidRPr="00364FA8">
        <w:rPr>
          <w:kern w:val="0"/>
          <w:sz w:val="20"/>
          <w:lang w:val="en-GB"/>
        </w:rPr>
        <w:t>人。同期，完全受监护的残疾人人数从</w:t>
      </w:r>
      <w:r w:rsidRPr="00364FA8">
        <w:rPr>
          <w:kern w:val="0"/>
          <w:sz w:val="20"/>
          <w:lang w:val="en-GB"/>
        </w:rPr>
        <w:t>32</w:t>
      </w:r>
      <w:r w:rsidRPr="00364FA8">
        <w:rPr>
          <w:rFonts w:hint="eastAsia"/>
          <w:kern w:val="0"/>
          <w:sz w:val="20"/>
          <w:lang w:val="en-GB"/>
        </w:rPr>
        <w:t xml:space="preserve"> </w:t>
      </w:r>
      <w:r w:rsidRPr="00364FA8">
        <w:rPr>
          <w:kern w:val="0"/>
          <w:sz w:val="20"/>
          <w:lang w:val="en-GB"/>
        </w:rPr>
        <w:t>687</w:t>
      </w:r>
      <w:r w:rsidRPr="00364FA8">
        <w:rPr>
          <w:kern w:val="0"/>
          <w:sz w:val="20"/>
          <w:lang w:val="en-GB"/>
        </w:rPr>
        <w:t>人增加到</w:t>
      </w:r>
      <w:r w:rsidRPr="00364FA8">
        <w:rPr>
          <w:kern w:val="0"/>
          <w:sz w:val="20"/>
          <w:lang w:val="en-GB"/>
        </w:rPr>
        <w:t>30</w:t>
      </w:r>
      <w:r w:rsidRPr="00364FA8">
        <w:rPr>
          <w:rFonts w:hint="eastAsia"/>
          <w:kern w:val="0"/>
          <w:sz w:val="20"/>
          <w:lang w:val="en-GB"/>
        </w:rPr>
        <w:t xml:space="preserve"> </w:t>
      </w:r>
      <w:r w:rsidRPr="00364FA8">
        <w:rPr>
          <w:kern w:val="0"/>
          <w:sz w:val="20"/>
          <w:lang w:val="en-GB"/>
        </w:rPr>
        <w:t>735</w:t>
      </w:r>
      <w:r w:rsidRPr="00364FA8">
        <w:rPr>
          <w:kern w:val="0"/>
          <w:sz w:val="20"/>
          <w:lang w:val="en-GB"/>
        </w:rPr>
        <w:t>人，而部分受监护的残疾人人数从</w:t>
      </w:r>
      <w:r w:rsidRPr="00364FA8">
        <w:rPr>
          <w:kern w:val="0"/>
          <w:sz w:val="20"/>
          <w:lang w:val="en-GB"/>
        </w:rPr>
        <w:t>19</w:t>
      </w:r>
      <w:r w:rsidRPr="00364FA8">
        <w:rPr>
          <w:rFonts w:hint="eastAsia"/>
          <w:kern w:val="0"/>
          <w:sz w:val="20"/>
          <w:lang w:val="en-GB"/>
        </w:rPr>
        <w:t xml:space="preserve"> </w:t>
      </w:r>
      <w:r w:rsidRPr="00364FA8">
        <w:rPr>
          <w:kern w:val="0"/>
          <w:sz w:val="20"/>
          <w:lang w:val="en-GB"/>
        </w:rPr>
        <w:t>135</w:t>
      </w:r>
      <w:r w:rsidRPr="00364FA8">
        <w:rPr>
          <w:kern w:val="0"/>
          <w:sz w:val="20"/>
          <w:lang w:val="en-GB"/>
        </w:rPr>
        <w:t>人增加到</w:t>
      </w:r>
      <w:r w:rsidRPr="00364FA8">
        <w:rPr>
          <w:kern w:val="0"/>
          <w:sz w:val="20"/>
          <w:lang w:val="en-GB"/>
        </w:rPr>
        <w:t>24</w:t>
      </w:r>
      <w:r w:rsidRPr="00364FA8">
        <w:rPr>
          <w:rFonts w:hint="eastAsia"/>
          <w:kern w:val="0"/>
          <w:sz w:val="20"/>
          <w:lang w:val="en-GB"/>
        </w:rPr>
        <w:t xml:space="preserve"> </w:t>
      </w:r>
      <w:r w:rsidRPr="00364FA8">
        <w:rPr>
          <w:kern w:val="0"/>
          <w:sz w:val="20"/>
          <w:lang w:val="en-GB"/>
        </w:rPr>
        <w:t>212</w:t>
      </w:r>
      <w:r w:rsidRPr="00364FA8">
        <w:rPr>
          <w:kern w:val="0"/>
          <w:sz w:val="20"/>
          <w:lang w:val="en-GB"/>
        </w:rPr>
        <w:t>人。</w:t>
      </w:r>
    </w:p>
    <w:p w14:paraId="11B10426" w14:textId="5E9CAE63" w:rsidR="00364FA8" w:rsidRPr="00364FA8" w:rsidRDefault="00364FA8" w:rsidP="00364FA8">
      <w:pPr>
        <w:pStyle w:val="SingleTxt"/>
        <w:rPr>
          <w:kern w:val="0"/>
          <w:sz w:val="20"/>
          <w:lang w:val="en-GB"/>
        </w:rPr>
      </w:pPr>
      <w:r w:rsidRPr="00364FA8">
        <w:rPr>
          <w:kern w:val="0"/>
          <w:sz w:val="20"/>
          <w:lang w:val="en-GB"/>
        </w:rPr>
        <w:t>26.</w:t>
      </w:r>
      <w:r w:rsidRPr="00364FA8">
        <w:rPr>
          <w:kern w:val="0"/>
          <w:sz w:val="20"/>
          <w:lang w:val="en-GB"/>
        </w:rPr>
        <w:tab/>
        <w:t>2013</w:t>
      </w:r>
      <w:r w:rsidRPr="00364FA8">
        <w:rPr>
          <w:kern w:val="0"/>
          <w:sz w:val="20"/>
          <w:lang w:val="en-GB"/>
        </w:rPr>
        <w:t>年通过修正案时，预计完全监护安置的做法将逐步受到限制，并成为例外之举。然而，到</w:t>
      </w:r>
      <w:r w:rsidRPr="00364FA8">
        <w:rPr>
          <w:kern w:val="0"/>
          <w:sz w:val="20"/>
          <w:lang w:val="en-GB"/>
        </w:rPr>
        <w:t>2017</w:t>
      </w:r>
      <w:r w:rsidRPr="00364FA8">
        <w:rPr>
          <w:kern w:val="0"/>
          <w:sz w:val="20"/>
          <w:lang w:val="en-GB"/>
        </w:rPr>
        <w:t>年</w:t>
      </w:r>
      <w:r w:rsidRPr="00364FA8">
        <w:rPr>
          <w:rFonts w:hint="eastAsia"/>
          <w:kern w:val="0"/>
          <w:sz w:val="20"/>
          <w:lang w:val="en-GB"/>
        </w:rPr>
        <w:t>，</w:t>
      </w:r>
      <w:r w:rsidRPr="00364FA8">
        <w:rPr>
          <w:kern w:val="0"/>
          <w:sz w:val="20"/>
          <w:lang w:val="en-GB"/>
        </w:rPr>
        <w:t>即实施这些措施的四年之后，完全监护安置的人数几乎没有变化。</w:t>
      </w:r>
    </w:p>
    <w:p w14:paraId="4EF8D708" w14:textId="5BB3BC96" w:rsidR="00364FA8" w:rsidRPr="00364FA8" w:rsidRDefault="00364FA8" w:rsidP="00364FA8">
      <w:pPr>
        <w:pStyle w:val="SingleTxt"/>
        <w:rPr>
          <w:kern w:val="0"/>
          <w:sz w:val="20"/>
          <w:lang w:val="en-GB"/>
        </w:rPr>
      </w:pPr>
      <w:r w:rsidRPr="00364FA8">
        <w:rPr>
          <w:kern w:val="0"/>
          <w:sz w:val="20"/>
          <w:lang w:val="en-GB"/>
        </w:rPr>
        <w:t>27.</w:t>
      </w:r>
      <w:r w:rsidRPr="00364FA8">
        <w:rPr>
          <w:kern w:val="0"/>
          <w:sz w:val="20"/>
          <w:lang w:val="en-GB"/>
        </w:rPr>
        <w:tab/>
        <w:t>2013</w:t>
      </w:r>
      <w:r w:rsidRPr="00364FA8">
        <w:rPr>
          <w:kern w:val="0"/>
          <w:sz w:val="20"/>
          <w:lang w:val="en-GB"/>
        </w:rPr>
        <w:t>年改革的设想是，对行为能力的部分限制将只影响由法官确定的一些决策领域。然而在实践中，</w:t>
      </w:r>
      <w:r w:rsidRPr="00364FA8">
        <w:rPr>
          <w:kern w:val="0"/>
          <w:sz w:val="20"/>
          <w:lang w:val="en-GB"/>
        </w:rPr>
        <w:t>2017</w:t>
      </w:r>
      <w:r w:rsidRPr="00364FA8">
        <w:rPr>
          <w:kern w:val="0"/>
          <w:sz w:val="20"/>
          <w:lang w:val="en-GB"/>
        </w:rPr>
        <w:t>年，</w:t>
      </w:r>
      <w:r w:rsidRPr="00364FA8">
        <w:rPr>
          <w:kern w:val="0"/>
          <w:sz w:val="20"/>
          <w:lang w:val="en-GB"/>
        </w:rPr>
        <w:t>14</w:t>
      </w:r>
      <w:r w:rsidRPr="00364FA8">
        <w:rPr>
          <w:rFonts w:hint="eastAsia"/>
          <w:kern w:val="0"/>
          <w:sz w:val="20"/>
          <w:lang w:val="en-GB"/>
        </w:rPr>
        <w:t xml:space="preserve"> </w:t>
      </w:r>
      <w:r w:rsidRPr="00364FA8">
        <w:rPr>
          <w:kern w:val="0"/>
          <w:sz w:val="20"/>
          <w:lang w:val="en-GB"/>
        </w:rPr>
        <w:t>745</w:t>
      </w:r>
      <w:r w:rsidRPr="00364FA8">
        <w:rPr>
          <w:kern w:val="0"/>
          <w:sz w:val="20"/>
          <w:lang w:val="en-GB"/>
        </w:rPr>
        <w:t>名法律能力受到部分限制的人在所有决策领域的行为能力都有限。</w:t>
      </w:r>
    </w:p>
    <w:p w14:paraId="3B5E34B5" w14:textId="1956A4C1" w:rsidR="00364FA8" w:rsidRPr="00364FA8" w:rsidRDefault="00364FA8" w:rsidP="00364FA8">
      <w:pPr>
        <w:pStyle w:val="SingleTxt"/>
        <w:rPr>
          <w:kern w:val="0"/>
          <w:sz w:val="20"/>
          <w:lang w:val="en-GB"/>
        </w:rPr>
      </w:pPr>
      <w:r w:rsidRPr="00364FA8">
        <w:rPr>
          <w:kern w:val="0"/>
          <w:sz w:val="20"/>
          <w:lang w:val="en-GB"/>
        </w:rPr>
        <w:t>28.</w:t>
      </w:r>
      <w:r w:rsidRPr="00364FA8">
        <w:rPr>
          <w:kern w:val="0"/>
          <w:sz w:val="20"/>
          <w:lang w:val="en-GB"/>
        </w:rPr>
        <w:tab/>
      </w:r>
      <w:r w:rsidRPr="00364FA8">
        <w:rPr>
          <w:kern w:val="0"/>
          <w:sz w:val="20"/>
          <w:lang w:val="en-GB"/>
        </w:rPr>
        <w:t>监护安置是司法决定的结果，通常是在有关人员的亲属提出请求后，由负责当局</w:t>
      </w:r>
      <w:r w:rsidRPr="00364FA8">
        <w:rPr>
          <w:rFonts w:hint="eastAsia"/>
          <w:kern w:val="0"/>
          <w:sz w:val="20"/>
          <w:lang w:val="en-GB"/>
        </w:rPr>
        <w:t>、</w:t>
      </w:r>
      <w:r w:rsidRPr="00364FA8">
        <w:rPr>
          <w:kern w:val="0"/>
          <w:sz w:val="20"/>
          <w:lang w:val="en-GB"/>
        </w:rPr>
        <w:t>即监护管理局启动程序。</w:t>
      </w:r>
    </w:p>
    <w:p w14:paraId="2818E5B0" w14:textId="2BFB46EC" w:rsidR="00364FA8" w:rsidRPr="00364FA8" w:rsidRDefault="00364FA8" w:rsidP="00364FA8">
      <w:pPr>
        <w:pStyle w:val="SingleTxt"/>
        <w:rPr>
          <w:kern w:val="0"/>
          <w:sz w:val="20"/>
          <w:lang w:val="en-GB"/>
        </w:rPr>
      </w:pPr>
      <w:r w:rsidRPr="00364FA8">
        <w:rPr>
          <w:kern w:val="0"/>
          <w:sz w:val="20"/>
          <w:lang w:val="en-GB"/>
        </w:rPr>
        <w:t>29.</w:t>
      </w:r>
      <w:r w:rsidRPr="00364FA8">
        <w:rPr>
          <w:kern w:val="0"/>
          <w:sz w:val="20"/>
          <w:lang w:val="en-GB"/>
        </w:rPr>
        <w:tab/>
      </w:r>
      <w:r w:rsidRPr="00364FA8">
        <w:rPr>
          <w:kern w:val="0"/>
          <w:sz w:val="20"/>
          <w:lang w:val="en-GB"/>
        </w:rPr>
        <w:t>虽然法官会听取程序所针对的人的意见，评估个人和环境因素，但将该人置于监护之下的决定性因素是法院指定的精神科医生对该人</w:t>
      </w:r>
      <w:r w:rsidRPr="00364FA8">
        <w:rPr>
          <w:rFonts w:hint="eastAsia"/>
          <w:kern w:val="0"/>
          <w:sz w:val="20"/>
          <w:lang w:val="en-GB"/>
        </w:rPr>
        <w:t>“</w:t>
      </w:r>
      <w:r w:rsidRPr="00364FA8">
        <w:rPr>
          <w:kern w:val="0"/>
          <w:sz w:val="20"/>
          <w:lang w:val="en-GB"/>
        </w:rPr>
        <w:t>精神能力</w:t>
      </w:r>
      <w:r w:rsidRPr="00364FA8">
        <w:rPr>
          <w:rFonts w:hint="eastAsia"/>
          <w:kern w:val="0"/>
          <w:sz w:val="20"/>
          <w:lang w:val="en-GB"/>
        </w:rPr>
        <w:t>”</w:t>
      </w:r>
      <w:r w:rsidRPr="00364FA8">
        <w:rPr>
          <w:kern w:val="0"/>
          <w:sz w:val="20"/>
          <w:lang w:val="en-GB"/>
        </w:rPr>
        <w:t>的医学评估。该评估包括对精神健康史记录的审查。评估方式不同，导致结果不一致。为此发起了一项倡议，通过议定书来协调统一各种不同的处理办法。</w:t>
      </w:r>
    </w:p>
    <w:p w14:paraId="5E3053EC" w14:textId="61DC9829" w:rsidR="00364FA8" w:rsidRPr="00364FA8" w:rsidRDefault="00364FA8" w:rsidP="00364FA8">
      <w:pPr>
        <w:pStyle w:val="SingleTxt"/>
        <w:rPr>
          <w:kern w:val="0"/>
          <w:sz w:val="20"/>
          <w:lang w:val="en-GB"/>
        </w:rPr>
      </w:pPr>
      <w:r w:rsidRPr="00364FA8">
        <w:rPr>
          <w:kern w:val="0"/>
          <w:sz w:val="20"/>
          <w:lang w:val="en-GB"/>
        </w:rPr>
        <w:t>30.</w:t>
      </w:r>
      <w:r w:rsidRPr="00364FA8">
        <w:rPr>
          <w:kern w:val="0"/>
          <w:sz w:val="20"/>
          <w:lang w:val="en-GB"/>
        </w:rPr>
        <w:tab/>
      </w:r>
      <w:r w:rsidRPr="00364FA8">
        <w:rPr>
          <w:kern w:val="0"/>
          <w:sz w:val="20"/>
          <w:lang w:val="en-GB"/>
        </w:rPr>
        <w:t>虽然残疾人可以对监护安置提出质疑，但现有资料表明，这样做的成功率非常低。立法规定，对于部分限制监护，每五年对监护进行一次强制性审查，对于完全监护，则每</w:t>
      </w:r>
      <w:r w:rsidRPr="00364FA8">
        <w:rPr>
          <w:kern w:val="0"/>
          <w:sz w:val="20"/>
          <w:lang w:val="en-GB"/>
        </w:rPr>
        <w:t>10</w:t>
      </w:r>
      <w:r w:rsidRPr="00364FA8">
        <w:rPr>
          <w:kern w:val="0"/>
          <w:sz w:val="20"/>
          <w:lang w:val="en-GB"/>
        </w:rPr>
        <w:t>年进行一次审查。官方统计显示，在</w:t>
      </w:r>
      <w:r w:rsidRPr="00364FA8">
        <w:rPr>
          <w:kern w:val="0"/>
          <w:sz w:val="20"/>
          <w:lang w:val="en-GB"/>
        </w:rPr>
        <w:t>2014</w:t>
      </w:r>
      <w:r w:rsidRPr="00364FA8">
        <w:rPr>
          <w:kern w:val="0"/>
          <w:sz w:val="20"/>
          <w:lang w:val="en-GB"/>
        </w:rPr>
        <w:t>年审查的案件中，</w:t>
      </w:r>
      <w:r w:rsidRPr="00364FA8">
        <w:rPr>
          <w:kern w:val="0"/>
          <w:sz w:val="20"/>
          <w:lang w:val="en-GB"/>
        </w:rPr>
        <w:t>80%</w:t>
      </w:r>
      <w:r w:rsidRPr="00364FA8">
        <w:rPr>
          <w:kern w:val="0"/>
          <w:sz w:val="20"/>
          <w:lang w:val="en-GB"/>
        </w:rPr>
        <w:t>维持监护，</w:t>
      </w:r>
      <w:r w:rsidRPr="00364FA8">
        <w:rPr>
          <w:kern w:val="0"/>
          <w:sz w:val="20"/>
          <w:lang w:val="en-GB"/>
        </w:rPr>
        <w:t>2015</w:t>
      </w:r>
      <w:r w:rsidRPr="00364FA8">
        <w:rPr>
          <w:kern w:val="0"/>
          <w:sz w:val="20"/>
          <w:lang w:val="en-GB"/>
        </w:rPr>
        <w:t>年为</w:t>
      </w:r>
      <w:r w:rsidRPr="00364FA8">
        <w:rPr>
          <w:kern w:val="0"/>
          <w:sz w:val="20"/>
          <w:lang w:val="en-GB"/>
        </w:rPr>
        <w:t>90%</w:t>
      </w:r>
      <w:r w:rsidRPr="00364FA8">
        <w:rPr>
          <w:kern w:val="0"/>
          <w:sz w:val="20"/>
          <w:lang w:val="en-GB"/>
        </w:rPr>
        <w:t>，</w:t>
      </w:r>
      <w:r w:rsidRPr="00364FA8">
        <w:rPr>
          <w:kern w:val="0"/>
          <w:sz w:val="20"/>
          <w:lang w:val="en-GB"/>
        </w:rPr>
        <w:t>2016</w:t>
      </w:r>
      <w:r w:rsidRPr="00364FA8">
        <w:rPr>
          <w:kern w:val="0"/>
          <w:sz w:val="20"/>
          <w:lang w:val="en-GB"/>
        </w:rPr>
        <w:t>年为</w:t>
      </w:r>
      <w:r w:rsidRPr="00364FA8">
        <w:rPr>
          <w:kern w:val="0"/>
          <w:sz w:val="20"/>
          <w:lang w:val="en-GB"/>
        </w:rPr>
        <w:t>90%</w:t>
      </w:r>
      <w:r w:rsidRPr="00364FA8">
        <w:rPr>
          <w:kern w:val="0"/>
          <w:sz w:val="20"/>
          <w:lang w:val="en-GB"/>
        </w:rPr>
        <w:t>，</w:t>
      </w:r>
      <w:r w:rsidRPr="00364FA8">
        <w:rPr>
          <w:kern w:val="0"/>
          <w:sz w:val="20"/>
          <w:lang w:val="en-GB"/>
        </w:rPr>
        <w:t>2017</w:t>
      </w:r>
      <w:r w:rsidRPr="00364FA8">
        <w:rPr>
          <w:kern w:val="0"/>
          <w:sz w:val="20"/>
          <w:lang w:val="en-GB"/>
        </w:rPr>
        <w:t>年为</w:t>
      </w:r>
      <w:r w:rsidRPr="00364FA8">
        <w:rPr>
          <w:kern w:val="0"/>
          <w:sz w:val="20"/>
          <w:lang w:val="en-GB"/>
        </w:rPr>
        <w:t>89%</w:t>
      </w:r>
      <w:r w:rsidRPr="00364FA8">
        <w:rPr>
          <w:kern w:val="0"/>
          <w:sz w:val="20"/>
          <w:lang w:val="en-GB"/>
        </w:rPr>
        <w:t>。</w:t>
      </w:r>
    </w:p>
    <w:p w14:paraId="7F106D68" w14:textId="77777777" w:rsidR="00364FA8" w:rsidRPr="00364FA8" w:rsidRDefault="00364FA8" w:rsidP="00364FA8">
      <w:pPr>
        <w:pStyle w:val="SingleTxt"/>
        <w:rPr>
          <w:spacing w:val="-2"/>
          <w:kern w:val="0"/>
          <w:sz w:val="20"/>
          <w:lang w:val="en-GB"/>
        </w:rPr>
      </w:pPr>
      <w:r w:rsidRPr="00364FA8">
        <w:rPr>
          <w:spacing w:val="-2"/>
          <w:kern w:val="0"/>
          <w:sz w:val="20"/>
          <w:lang w:val="en-GB"/>
        </w:rPr>
        <w:t>31.</w:t>
      </w:r>
      <w:r w:rsidRPr="00364FA8">
        <w:rPr>
          <w:spacing w:val="-2"/>
          <w:kern w:val="0"/>
          <w:sz w:val="20"/>
          <w:lang w:val="en-GB"/>
        </w:rPr>
        <w:tab/>
      </w:r>
      <w:r w:rsidRPr="00364FA8">
        <w:rPr>
          <w:spacing w:val="-2"/>
          <w:kern w:val="0"/>
          <w:sz w:val="20"/>
          <w:lang w:val="en-GB"/>
        </w:rPr>
        <w:t>被监护者的亲属和专业监护人可以被指定为监护人。根据官方统计，</w:t>
      </w:r>
      <w:r w:rsidRPr="00364FA8">
        <w:rPr>
          <w:rFonts w:hint="eastAsia"/>
          <w:spacing w:val="-2"/>
          <w:kern w:val="0"/>
          <w:sz w:val="20"/>
          <w:lang w:val="en-GB"/>
        </w:rPr>
        <w:t>2007</w:t>
      </w:r>
      <w:r w:rsidRPr="00364FA8">
        <w:rPr>
          <w:rFonts w:hint="eastAsia"/>
          <w:spacing w:val="-2"/>
          <w:kern w:val="0"/>
          <w:sz w:val="20"/>
          <w:lang w:val="en-GB"/>
        </w:rPr>
        <w:t>年</w:t>
      </w:r>
      <w:r w:rsidRPr="00364FA8">
        <w:rPr>
          <w:spacing w:val="-2"/>
          <w:kern w:val="0"/>
          <w:sz w:val="20"/>
          <w:lang w:val="en-GB"/>
        </w:rPr>
        <w:t>有</w:t>
      </w:r>
      <w:r w:rsidRPr="00364FA8">
        <w:rPr>
          <w:spacing w:val="-2"/>
          <w:kern w:val="0"/>
          <w:sz w:val="20"/>
          <w:lang w:val="en-GB"/>
        </w:rPr>
        <w:t>787</w:t>
      </w:r>
      <w:r w:rsidRPr="00364FA8">
        <w:rPr>
          <w:spacing w:val="-2"/>
          <w:kern w:val="0"/>
          <w:sz w:val="20"/>
          <w:lang w:val="en-GB"/>
        </w:rPr>
        <w:t>名专业监护人</w:t>
      </w:r>
      <w:r w:rsidRPr="00364FA8">
        <w:rPr>
          <w:rFonts w:hint="eastAsia"/>
          <w:spacing w:val="-2"/>
          <w:kern w:val="0"/>
          <w:sz w:val="20"/>
          <w:lang w:val="en-GB"/>
        </w:rPr>
        <w:t>，</w:t>
      </w:r>
      <w:r w:rsidRPr="00364FA8">
        <w:rPr>
          <w:spacing w:val="-2"/>
          <w:kern w:val="0"/>
          <w:sz w:val="20"/>
          <w:lang w:val="en-GB"/>
        </w:rPr>
        <w:t>负责监护</w:t>
      </w:r>
      <w:r w:rsidRPr="00364FA8">
        <w:rPr>
          <w:spacing w:val="-2"/>
          <w:kern w:val="0"/>
          <w:sz w:val="20"/>
          <w:lang w:val="en-GB"/>
        </w:rPr>
        <w:t>23</w:t>
      </w:r>
      <w:r w:rsidRPr="00364FA8">
        <w:rPr>
          <w:rFonts w:hint="eastAsia"/>
          <w:spacing w:val="-2"/>
          <w:kern w:val="0"/>
          <w:sz w:val="20"/>
          <w:lang w:val="en-GB"/>
        </w:rPr>
        <w:t xml:space="preserve"> </w:t>
      </w:r>
      <w:r w:rsidRPr="00364FA8">
        <w:rPr>
          <w:spacing w:val="-2"/>
          <w:kern w:val="0"/>
          <w:sz w:val="20"/>
          <w:lang w:val="en-GB"/>
        </w:rPr>
        <w:t>888</w:t>
      </w:r>
      <w:r w:rsidRPr="00364FA8">
        <w:rPr>
          <w:spacing w:val="-2"/>
          <w:kern w:val="0"/>
          <w:sz w:val="20"/>
          <w:lang w:val="en-GB"/>
        </w:rPr>
        <w:t>人。每个监护人的平均监护人数在</w:t>
      </w:r>
      <w:r w:rsidRPr="00364FA8">
        <w:rPr>
          <w:spacing w:val="-2"/>
          <w:kern w:val="0"/>
          <w:sz w:val="20"/>
          <w:lang w:val="en-GB"/>
        </w:rPr>
        <w:t>30</w:t>
      </w:r>
      <w:r w:rsidRPr="00364FA8">
        <w:rPr>
          <w:spacing w:val="-2"/>
          <w:kern w:val="0"/>
          <w:sz w:val="20"/>
          <w:lang w:val="en-GB"/>
        </w:rPr>
        <w:t>至</w:t>
      </w:r>
      <w:r w:rsidRPr="00364FA8">
        <w:rPr>
          <w:spacing w:val="-2"/>
          <w:kern w:val="0"/>
          <w:sz w:val="20"/>
          <w:lang w:val="en-GB"/>
        </w:rPr>
        <w:t>45</w:t>
      </w:r>
      <w:r w:rsidRPr="00364FA8">
        <w:rPr>
          <w:spacing w:val="-2"/>
          <w:kern w:val="0"/>
          <w:sz w:val="20"/>
          <w:lang w:val="en-GB"/>
        </w:rPr>
        <w:t>人之间。</w:t>
      </w:r>
    </w:p>
    <w:p w14:paraId="34422578" w14:textId="77777777" w:rsidR="00364FA8" w:rsidRPr="00364FA8" w:rsidRDefault="00364FA8" w:rsidP="00364FA8">
      <w:pPr>
        <w:pStyle w:val="SingleTxt"/>
        <w:rPr>
          <w:kern w:val="0"/>
          <w:sz w:val="20"/>
          <w:lang w:val="en-GB"/>
        </w:rPr>
      </w:pPr>
      <w:r w:rsidRPr="00364FA8">
        <w:rPr>
          <w:kern w:val="0"/>
          <w:sz w:val="20"/>
          <w:lang w:val="en-GB"/>
        </w:rPr>
        <w:t>32.</w:t>
      </w:r>
      <w:r w:rsidRPr="00364FA8">
        <w:rPr>
          <w:kern w:val="0"/>
          <w:sz w:val="20"/>
          <w:lang w:val="en-GB"/>
        </w:rPr>
        <w:tab/>
      </w:r>
      <w:r w:rsidRPr="00364FA8">
        <w:rPr>
          <w:kern w:val="0"/>
          <w:sz w:val="20"/>
          <w:lang w:val="en-GB"/>
        </w:rPr>
        <w:t>设在地区办事处的监护人每周有四个小时上班办公，其余时间可以电话联系。监护人由监护管理局监督，并定期接受培训，但现有资料表明，课程不包括关于《公约》或残疾状况下人权模式的培训。监护管理局负责一审和二审处理对监护人的投诉。投诉人只有在这之后才能向独立的行政法院提告。现有资料表明，针对监护人的投诉非常少。平等待遇管理局不审理被监护人提出的投诉</w:t>
      </w:r>
      <w:r w:rsidRPr="00364FA8">
        <w:rPr>
          <w:rFonts w:hint="eastAsia"/>
          <w:kern w:val="0"/>
          <w:sz w:val="20"/>
          <w:lang w:val="en-GB"/>
        </w:rPr>
        <w:t>。</w:t>
      </w:r>
    </w:p>
    <w:p w14:paraId="68A43BA4" w14:textId="77777777" w:rsidR="00364FA8" w:rsidRPr="00364FA8" w:rsidRDefault="00364FA8" w:rsidP="00364FA8">
      <w:pPr>
        <w:pStyle w:val="SingleTxt"/>
        <w:rPr>
          <w:kern w:val="0"/>
          <w:sz w:val="20"/>
          <w:lang w:val="en-GB"/>
        </w:rPr>
      </w:pPr>
      <w:r w:rsidRPr="00364FA8">
        <w:rPr>
          <w:kern w:val="0"/>
          <w:sz w:val="20"/>
          <w:lang w:val="en-GB"/>
        </w:rPr>
        <w:t>33.</w:t>
      </w:r>
      <w:r w:rsidRPr="00364FA8">
        <w:rPr>
          <w:kern w:val="0"/>
          <w:sz w:val="20"/>
          <w:lang w:val="en-GB"/>
        </w:rPr>
        <w:tab/>
      </w:r>
      <w:r w:rsidRPr="00364FA8">
        <w:rPr>
          <w:kern w:val="0"/>
          <w:sz w:val="20"/>
          <w:lang w:val="en-GB"/>
        </w:rPr>
        <w:t>监护人可以启动将残疾人置于机构完全监护之下的程序</w:t>
      </w:r>
      <w:r w:rsidRPr="00364FA8">
        <w:rPr>
          <w:rFonts w:hint="eastAsia"/>
          <w:kern w:val="0"/>
          <w:sz w:val="20"/>
          <w:lang w:val="en-GB"/>
        </w:rPr>
        <w:t>，</w:t>
      </w:r>
      <w:r w:rsidRPr="00364FA8">
        <w:rPr>
          <w:kern w:val="0"/>
          <w:sz w:val="20"/>
          <w:lang w:val="en-GB"/>
        </w:rPr>
        <w:t>也可以</w:t>
      </w:r>
      <w:r w:rsidRPr="00364FA8">
        <w:rPr>
          <w:rFonts w:hint="eastAsia"/>
          <w:kern w:val="0"/>
          <w:sz w:val="20"/>
          <w:lang w:val="en-GB"/>
        </w:rPr>
        <w:t>提出将</w:t>
      </w:r>
      <w:r w:rsidRPr="00364FA8">
        <w:rPr>
          <w:kern w:val="0"/>
          <w:sz w:val="20"/>
          <w:lang w:val="en-GB"/>
        </w:rPr>
        <w:t>受到部分限制监护的人安置在机构中，但在后面这种情况下，需要监护人同意和有关人员的法律声明。不过</w:t>
      </w:r>
      <w:r w:rsidRPr="00364FA8">
        <w:rPr>
          <w:rFonts w:hint="eastAsia"/>
          <w:kern w:val="0"/>
          <w:sz w:val="20"/>
          <w:lang w:val="en-GB"/>
        </w:rPr>
        <w:t>，</w:t>
      </w:r>
      <w:r w:rsidRPr="00364FA8">
        <w:rPr>
          <w:kern w:val="0"/>
          <w:sz w:val="20"/>
          <w:lang w:val="en-GB"/>
        </w:rPr>
        <w:t>现有资料表明，仅凭监护人同意就将受到部分限制监护的人安置在机构中是常见的做法。根据官方数据，</w:t>
      </w:r>
      <w:r w:rsidRPr="00364FA8">
        <w:rPr>
          <w:kern w:val="0"/>
          <w:sz w:val="20"/>
          <w:lang w:val="en-GB"/>
        </w:rPr>
        <w:t>2016</w:t>
      </w:r>
      <w:r w:rsidRPr="00364FA8">
        <w:rPr>
          <w:kern w:val="0"/>
          <w:sz w:val="20"/>
          <w:lang w:val="en-GB"/>
        </w:rPr>
        <w:t>年，</w:t>
      </w:r>
      <w:r w:rsidRPr="00364FA8">
        <w:rPr>
          <w:kern w:val="0"/>
          <w:sz w:val="20"/>
          <w:lang w:val="en-GB"/>
        </w:rPr>
        <w:t>57</w:t>
      </w:r>
      <w:r w:rsidRPr="00364FA8">
        <w:rPr>
          <w:rFonts w:hint="eastAsia"/>
          <w:kern w:val="0"/>
          <w:sz w:val="20"/>
          <w:lang w:val="en-GB"/>
        </w:rPr>
        <w:t xml:space="preserve"> </w:t>
      </w:r>
      <w:r w:rsidRPr="00364FA8">
        <w:rPr>
          <w:kern w:val="0"/>
          <w:sz w:val="20"/>
          <w:lang w:val="en-GB"/>
        </w:rPr>
        <w:t>039</w:t>
      </w:r>
      <w:r w:rsidRPr="00364FA8">
        <w:rPr>
          <w:kern w:val="0"/>
          <w:sz w:val="20"/>
          <w:lang w:val="en-GB"/>
        </w:rPr>
        <w:t>名受监护者中有</w:t>
      </w:r>
      <w:r w:rsidRPr="00364FA8">
        <w:rPr>
          <w:kern w:val="0"/>
          <w:sz w:val="20"/>
          <w:lang w:val="en-GB"/>
        </w:rPr>
        <w:t>28</w:t>
      </w:r>
      <w:r w:rsidRPr="00364FA8">
        <w:rPr>
          <w:rFonts w:hint="eastAsia"/>
          <w:kern w:val="0"/>
          <w:sz w:val="20"/>
          <w:lang w:val="en-GB"/>
        </w:rPr>
        <w:t xml:space="preserve"> </w:t>
      </w:r>
      <w:r w:rsidRPr="00364FA8">
        <w:rPr>
          <w:kern w:val="0"/>
          <w:sz w:val="20"/>
          <w:lang w:val="en-GB"/>
        </w:rPr>
        <w:t>179</w:t>
      </w:r>
      <w:r w:rsidRPr="00364FA8">
        <w:rPr>
          <w:kern w:val="0"/>
          <w:sz w:val="20"/>
          <w:lang w:val="en-GB"/>
        </w:rPr>
        <w:t>人被机构收容；</w:t>
      </w:r>
      <w:r w:rsidRPr="00364FA8">
        <w:rPr>
          <w:kern w:val="0"/>
          <w:sz w:val="20"/>
          <w:lang w:val="en-GB"/>
        </w:rPr>
        <w:t>2017</w:t>
      </w:r>
      <w:r w:rsidRPr="00364FA8">
        <w:rPr>
          <w:kern w:val="0"/>
          <w:sz w:val="20"/>
          <w:lang w:val="en-GB"/>
        </w:rPr>
        <w:t>年则是</w:t>
      </w:r>
      <w:r w:rsidRPr="00364FA8">
        <w:rPr>
          <w:kern w:val="0"/>
          <w:sz w:val="20"/>
          <w:lang w:val="en-GB"/>
        </w:rPr>
        <w:t>57</w:t>
      </w:r>
      <w:r w:rsidRPr="00364FA8">
        <w:rPr>
          <w:rFonts w:hint="eastAsia"/>
          <w:kern w:val="0"/>
          <w:sz w:val="20"/>
          <w:lang w:val="en-GB"/>
        </w:rPr>
        <w:t xml:space="preserve"> </w:t>
      </w:r>
      <w:r w:rsidRPr="00364FA8">
        <w:rPr>
          <w:kern w:val="0"/>
          <w:sz w:val="20"/>
          <w:lang w:val="en-GB"/>
        </w:rPr>
        <w:t>983</w:t>
      </w:r>
      <w:r w:rsidRPr="00364FA8">
        <w:rPr>
          <w:kern w:val="0"/>
          <w:sz w:val="20"/>
          <w:lang w:val="en-GB"/>
        </w:rPr>
        <w:t>人中有</w:t>
      </w:r>
      <w:r w:rsidRPr="00364FA8">
        <w:rPr>
          <w:kern w:val="0"/>
          <w:sz w:val="20"/>
          <w:lang w:val="en-GB"/>
        </w:rPr>
        <w:t>28</w:t>
      </w:r>
      <w:r w:rsidRPr="00364FA8">
        <w:rPr>
          <w:rFonts w:hint="eastAsia"/>
          <w:kern w:val="0"/>
          <w:sz w:val="20"/>
          <w:lang w:val="en-GB"/>
        </w:rPr>
        <w:t xml:space="preserve"> </w:t>
      </w:r>
      <w:r w:rsidRPr="00364FA8">
        <w:rPr>
          <w:kern w:val="0"/>
          <w:sz w:val="20"/>
          <w:lang w:val="en-GB"/>
        </w:rPr>
        <w:t>395</w:t>
      </w:r>
      <w:r w:rsidRPr="00364FA8">
        <w:rPr>
          <w:kern w:val="0"/>
          <w:sz w:val="20"/>
          <w:lang w:val="en-GB"/>
        </w:rPr>
        <w:t>人被机构收容。受访者报告说，他们的监护人偶尔或每月一次看望他们。无论残疾人被置于何种监护之下，机构中的残疾人在几乎所有生活领域的行为能力都受到事实上的限制。受访者表示，他们偏好拥有更广泛的决策自主权，但遭到了拒绝。</w:t>
      </w:r>
    </w:p>
    <w:p w14:paraId="7F90F49E" w14:textId="77777777" w:rsidR="00364FA8" w:rsidRPr="00364FA8" w:rsidRDefault="00364FA8" w:rsidP="00364FA8">
      <w:pPr>
        <w:pStyle w:val="SingleTxt"/>
        <w:rPr>
          <w:kern w:val="0"/>
          <w:sz w:val="20"/>
          <w:lang w:val="en-GB"/>
        </w:rPr>
      </w:pPr>
      <w:r w:rsidRPr="00364FA8">
        <w:rPr>
          <w:kern w:val="0"/>
          <w:sz w:val="20"/>
          <w:lang w:val="en-GB"/>
        </w:rPr>
        <w:t>34.</w:t>
      </w:r>
      <w:r w:rsidRPr="00364FA8">
        <w:rPr>
          <w:kern w:val="0"/>
          <w:sz w:val="20"/>
          <w:lang w:val="en-GB"/>
        </w:rPr>
        <w:tab/>
      </w:r>
      <w:r w:rsidRPr="00364FA8">
        <w:rPr>
          <w:kern w:val="0"/>
          <w:sz w:val="20"/>
          <w:lang w:val="en-GB"/>
        </w:rPr>
        <w:t>最高法院行政官员、法官和法律从业人员将监护安置视为一项保护残疾人的措施。法律文化支持监护，没有意愿也没有倡议将监护从立法或实践中删除。例如，</w:t>
      </w:r>
      <w:r w:rsidRPr="00364FA8">
        <w:rPr>
          <w:kern w:val="0"/>
          <w:sz w:val="20"/>
          <w:lang w:val="en-GB"/>
        </w:rPr>
        <w:t>2014</w:t>
      </w:r>
      <w:r w:rsidRPr="00364FA8">
        <w:rPr>
          <w:kern w:val="0"/>
          <w:sz w:val="20"/>
          <w:lang w:val="en-GB"/>
        </w:rPr>
        <w:t>年，宪法法院驳回了基本权利专员办公室对完全监护安置的合宪性提出的质疑</w:t>
      </w:r>
      <w:r w:rsidRPr="00364FA8">
        <w:rPr>
          <w:rFonts w:hint="eastAsia"/>
          <w:kern w:val="0"/>
          <w:sz w:val="20"/>
          <w:lang w:val="en-GB"/>
        </w:rPr>
        <w:t>。</w:t>
      </w:r>
    </w:p>
    <w:p w14:paraId="77053CC5" w14:textId="7057CC8E" w:rsidR="00364FA8" w:rsidRPr="00364FA8" w:rsidRDefault="00364FA8" w:rsidP="00364FA8">
      <w:pPr>
        <w:pStyle w:val="SingleTxt"/>
        <w:rPr>
          <w:kern w:val="0"/>
          <w:sz w:val="20"/>
          <w:lang w:val="en-GB"/>
        </w:rPr>
      </w:pPr>
      <w:r w:rsidRPr="00364FA8">
        <w:rPr>
          <w:kern w:val="0"/>
          <w:sz w:val="20"/>
          <w:lang w:val="en-GB"/>
        </w:rPr>
        <w:lastRenderedPageBreak/>
        <w:t>35.</w:t>
      </w:r>
      <w:r w:rsidRPr="00364FA8">
        <w:rPr>
          <w:kern w:val="0"/>
          <w:sz w:val="20"/>
          <w:lang w:val="en-GB"/>
        </w:rPr>
        <w:tab/>
      </w:r>
      <w:r w:rsidRPr="00364FA8">
        <w:rPr>
          <w:kern w:val="0"/>
          <w:sz w:val="20"/>
          <w:lang w:val="en-GB"/>
        </w:rPr>
        <w:t>监护程序需要对残疾人行使投票权和被选举权的能力进行单独评估。根据现有资料，通过评估对国家政治进程的了解程度，残疾人可能会因为残障而被剥夺投票</w:t>
      </w:r>
      <w:r w:rsidRPr="00364FA8">
        <w:rPr>
          <w:rFonts w:hint="eastAsia"/>
          <w:kern w:val="0"/>
          <w:sz w:val="20"/>
          <w:lang w:val="en-GB"/>
        </w:rPr>
        <w:t>权</w:t>
      </w:r>
      <w:r w:rsidRPr="00364FA8">
        <w:rPr>
          <w:kern w:val="0"/>
          <w:sz w:val="20"/>
          <w:lang w:val="en-GB"/>
        </w:rPr>
        <w:t>。受到完全限制监护的残疾人被剥夺投票权的人数没有多大变化，从</w:t>
      </w:r>
      <w:r w:rsidRPr="00364FA8">
        <w:rPr>
          <w:kern w:val="0"/>
          <w:sz w:val="20"/>
          <w:lang w:val="en-GB"/>
        </w:rPr>
        <w:t>2013</w:t>
      </w:r>
      <w:r w:rsidRPr="00364FA8">
        <w:rPr>
          <w:kern w:val="0"/>
          <w:sz w:val="20"/>
          <w:lang w:val="en-GB"/>
        </w:rPr>
        <w:t>年的</w:t>
      </w:r>
      <w:r w:rsidRPr="00364FA8">
        <w:rPr>
          <w:kern w:val="0"/>
          <w:sz w:val="20"/>
          <w:lang w:val="en-GB"/>
        </w:rPr>
        <w:t>28</w:t>
      </w:r>
      <w:r w:rsidRPr="00364FA8">
        <w:rPr>
          <w:rFonts w:hint="eastAsia"/>
          <w:kern w:val="0"/>
          <w:sz w:val="20"/>
          <w:lang w:val="en-GB"/>
        </w:rPr>
        <w:t xml:space="preserve"> </w:t>
      </w:r>
      <w:r w:rsidRPr="00364FA8">
        <w:rPr>
          <w:kern w:val="0"/>
          <w:sz w:val="20"/>
          <w:lang w:val="en-GB"/>
        </w:rPr>
        <w:t>494</w:t>
      </w:r>
      <w:r w:rsidRPr="00364FA8">
        <w:rPr>
          <w:kern w:val="0"/>
          <w:sz w:val="20"/>
          <w:lang w:val="en-GB"/>
        </w:rPr>
        <w:t>人</w:t>
      </w:r>
      <w:r w:rsidRPr="00364FA8">
        <w:rPr>
          <w:rFonts w:hint="eastAsia"/>
          <w:kern w:val="0"/>
          <w:sz w:val="20"/>
          <w:lang w:val="en-GB"/>
        </w:rPr>
        <w:t>增加到</w:t>
      </w:r>
      <w:r w:rsidRPr="00364FA8">
        <w:rPr>
          <w:kern w:val="0"/>
          <w:sz w:val="20"/>
          <w:lang w:val="en-GB"/>
        </w:rPr>
        <w:t>2017</w:t>
      </w:r>
      <w:r w:rsidRPr="00364FA8">
        <w:rPr>
          <w:kern w:val="0"/>
          <w:sz w:val="20"/>
          <w:lang w:val="en-GB"/>
        </w:rPr>
        <w:t>年底的</w:t>
      </w:r>
      <w:r w:rsidRPr="00364FA8">
        <w:rPr>
          <w:kern w:val="0"/>
          <w:sz w:val="20"/>
          <w:lang w:val="en-GB"/>
        </w:rPr>
        <w:t>30</w:t>
      </w:r>
      <w:r w:rsidRPr="00364FA8">
        <w:rPr>
          <w:rFonts w:hint="eastAsia"/>
          <w:kern w:val="0"/>
          <w:sz w:val="20"/>
          <w:lang w:val="en-GB"/>
        </w:rPr>
        <w:t xml:space="preserve"> </w:t>
      </w:r>
      <w:r w:rsidRPr="00364FA8">
        <w:rPr>
          <w:kern w:val="0"/>
          <w:sz w:val="20"/>
          <w:lang w:val="en-GB"/>
        </w:rPr>
        <w:t>735</w:t>
      </w:r>
      <w:r w:rsidRPr="00364FA8">
        <w:rPr>
          <w:kern w:val="0"/>
          <w:sz w:val="20"/>
          <w:lang w:val="en-GB"/>
        </w:rPr>
        <w:t>人。受到部分限制监护的残疾人被剥夺投票权的人数从</w:t>
      </w:r>
      <w:r w:rsidRPr="00364FA8">
        <w:rPr>
          <w:kern w:val="0"/>
          <w:sz w:val="20"/>
          <w:lang w:val="en-GB"/>
        </w:rPr>
        <w:t>2013</w:t>
      </w:r>
      <w:r w:rsidRPr="00364FA8">
        <w:rPr>
          <w:kern w:val="0"/>
          <w:sz w:val="20"/>
          <w:lang w:val="en-GB"/>
        </w:rPr>
        <w:t>年的</w:t>
      </w:r>
      <w:r w:rsidRPr="00364FA8">
        <w:rPr>
          <w:kern w:val="0"/>
          <w:sz w:val="20"/>
          <w:lang w:val="en-GB"/>
        </w:rPr>
        <w:t>18</w:t>
      </w:r>
      <w:r w:rsidRPr="00364FA8">
        <w:rPr>
          <w:rFonts w:hint="eastAsia"/>
          <w:kern w:val="0"/>
          <w:sz w:val="20"/>
          <w:lang w:val="en-GB"/>
        </w:rPr>
        <w:t xml:space="preserve"> </w:t>
      </w:r>
      <w:r w:rsidRPr="00364FA8">
        <w:rPr>
          <w:kern w:val="0"/>
          <w:sz w:val="20"/>
          <w:lang w:val="en-GB"/>
        </w:rPr>
        <w:t>106</w:t>
      </w:r>
      <w:r w:rsidRPr="00364FA8">
        <w:rPr>
          <w:kern w:val="0"/>
          <w:sz w:val="20"/>
          <w:lang w:val="en-GB"/>
        </w:rPr>
        <w:t>人增加到</w:t>
      </w:r>
      <w:r w:rsidRPr="00364FA8">
        <w:rPr>
          <w:kern w:val="0"/>
          <w:sz w:val="20"/>
          <w:lang w:val="en-GB"/>
        </w:rPr>
        <w:t>2017</w:t>
      </w:r>
      <w:r w:rsidRPr="00364FA8">
        <w:rPr>
          <w:kern w:val="0"/>
          <w:sz w:val="20"/>
          <w:lang w:val="en-GB"/>
        </w:rPr>
        <w:t>年底的</w:t>
      </w:r>
      <w:r w:rsidRPr="00364FA8">
        <w:rPr>
          <w:kern w:val="0"/>
          <w:sz w:val="20"/>
          <w:lang w:val="en-GB"/>
        </w:rPr>
        <w:t>24</w:t>
      </w:r>
      <w:r w:rsidRPr="00364FA8">
        <w:rPr>
          <w:rFonts w:hint="eastAsia"/>
          <w:kern w:val="0"/>
          <w:sz w:val="20"/>
          <w:lang w:val="en-GB"/>
        </w:rPr>
        <w:t xml:space="preserve"> </w:t>
      </w:r>
      <w:r w:rsidRPr="00364FA8">
        <w:rPr>
          <w:kern w:val="0"/>
          <w:sz w:val="20"/>
          <w:lang w:val="en-GB"/>
        </w:rPr>
        <w:t>212</w:t>
      </w:r>
      <w:r w:rsidRPr="00364FA8">
        <w:rPr>
          <w:kern w:val="0"/>
          <w:sz w:val="20"/>
          <w:lang w:val="en-GB"/>
        </w:rPr>
        <w:t>人</w:t>
      </w:r>
      <w:r w:rsidRPr="00364FA8">
        <w:rPr>
          <w:rFonts w:hint="eastAsia"/>
          <w:kern w:val="0"/>
          <w:sz w:val="20"/>
          <w:lang w:val="en-GB"/>
        </w:rPr>
        <w:t>。</w:t>
      </w:r>
      <w:r w:rsidRPr="00364FA8">
        <w:rPr>
          <w:kern w:val="0"/>
          <w:sz w:val="20"/>
          <w:lang w:val="en-GB"/>
        </w:rPr>
        <w:t>2013</w:t>
      </w:r>
      <w:r w:rsidRPr="00364FA8">
        <w:rPr>
          <w:kern w:val="0"/>
          <w:sz w:val="20"/>
          <w:lang w:val="en-GB"/>
        </w:rPr>
        <w:t>年，在</w:t>
      </w:r>
      <w:r w:rsidRPr="00364FA8">
        <w:rPr>
          <w:kern w:val="0"/>
          <w:sz w:val="20"/>
          <w:lang w:val="en-GB"/>
        </w:rPr>
        <w:t>61</w:t>
      </w:r>
      <w:r w:rsidRPr="00364FA8">
        <w:rPr>
          <w:rFonts w:hint="eastAsia"/>
          <w:kern w:val="0"/>
          <w:sz w:val="20"/>
          <w:lang w:val="en-GB"/>
        </w:rPr>
        <w:t xml:space="preserve"> </w:t>
      </w:r>
      <w:r w:rsidRPr="00364FA8">
        <w:rPr>
          <w:kern w:val="0"/>
          <w:sz w:val="20"/>
          <w:lang w:val="en-GB"/>
        </w:rPr>
        <w:t>563</w:t>
      </w:r>
      <w:r w:rsidRPr="00364FA8">
        <w:rPr>
          <w:kern w:val="0"/>
          <w:sz w:val="20"/>
          <w:lang w:val="en-GB"/>
        </w:rPr>
        <w:t>名受监护者中有</w:t>
      </w:r>
      <w:r w:rsidRPr="00364FA8">
        <w:rPr>
          <w:kern w:val="0"/>
          <w:sz w:val="20"/>
          <w:lang w:val="en-GB"/>
        </w:rPr>
        <w:t>59</w:t>
      </w:r>
      <w:r w:rsidRPr="00364FA8">
        <w:rPr>
          <w:rFonts w:hint="eastAsia"/>
          <w:kern w:val="0"/>
          <w:sz w:val="20"/>
          <w:lang w:val="en-GB"/>
        </w:rPr>
        <w:t xml:space="preserve"> </w:t>
      </w:r>
      <w:r w:rsidRPr="00364FA8">
        <w:rPr>
          <w:kern w:val="0"/>
          <w:sz w:val="20"/>
          <w:lang w:val="en-GB"/>
        </w:rPr>
        <w:t>956</w:t>
      </w:r>
      <w:r w:rsidRPr="00364FA8">
        <w:rPr>
          <w:kern w:val="0"/>
          <w:sz w:val="20"/>
          <w:lang w:val="en-GB"/>
        </w:rPr>
        <w:t>人被剥夺了投票权，到</w:t>
      </w:r>
      <w:r w:rsidRPr="00364FA8">
        <w:rPr>
          <w:kern w:val="0"/>
          <w:sz w:val="20"/>
          <w:lang w:val="en-GB"/>
        </w:rPr>
        <w:t>2018</w:t>
      </w:r>
      <w:r w:rsidRPr="00364FA8">
        <w:rPr>
          <w:kern w:val="0"/>
          <w:sz w:val="20"/>
          <w:lang w:val="en-GB"/>
        </w:rPr>
        <w:t>年底，则是</w:t>
      </w:r>
      <w:r w:rsidRPr="00364FA8">
        <w:rPr>
          <w:kern w:val="0"/>
          <w:sz w:val="20"/>
          <w:lang w:val="en-GB"/>
        </w:rPr>
        <w:t>54</w:t>
      </w:r>
      <w:r w:rsidRPr="00364FA8">
        <w:rPr>
          <w:rFonts w:hint="eastAsia"/>
          <w:kern w:val="0"/>
          <w:sz w:val="20"/>
          <w:lang w:val="en-GB"/>
        </w:rPr>
        <w:t xml:space="preserve"> </w:t>
      </w:r>
      <w:r w:rsidRPr="00364FA8">
        <w:rPr>
          <w:kern w:val="0"/>
          <w:sz w:val="20"/>
          <w:lang w:val="en-GB"/>
        </w:rPr>
        <w:t>959</w:t>
      </w:r>
      <w:r w:rsidRPr="00364FA8">
        <w:rPr>
          <w:kern w:val="0"/>
          <w:sz w:val="20"/>
          <w:lang w:val="en-GB"/>
        </w:rPr>
        <w:t>人中有</w:t>
      </w:r>
      <w:r w:rsidRPr="00364FA8">
        <w:rPr>
          <w:kern w:val="0"/>
          <w:sz w:val="20"/>
          <w:lang w:val="en-GB"/>
        </w:rPr>
        <w:t>48</w:t>
      </w:r>
      <w:r w:rsidRPr="00364FA8">
        <w:rPr>
          <w:rFonts w:hint="eastAsia"/>
          <w:kern w:val="0"/>
          <w:sz w:val="20"/>
          <w:lang w:val="en-GB"/>
        </w:rPr>
        <w:t xml:space="preserve"> </w:t>
      </w:r>
      <w:r w:rsidRPr="00364FA8">
        <w:rPr>
          <w:kern w:val="0"/>
          <w:sz w:val="20"/>
          <w:lang w:val="en-GB"/>
        </w:rPr>
        <w:t>945</w:t>
      </w:r>
      <w:r w:rsidRPr="00364FA8">
        <w:rPr>
          <w:kern w:val="0"/>
          <w:sz w:val="20"/>
          <w:lang w:val="en-GB"/>
        </w:rPr>
        <w:t>人被剥夺了投票权。</w:t>
      </w:r>
    </w:p>
    <w:p w14:paraId="1EF936A6" w14:textId="734F5865" w:rsidR="00364FA8" w:rsidRPr="00364FA8" w:rsidRDefault="00364FA8" w:rsidP="00364FA8">
      <w:pPr>
        <w:pStyle w:val="SingleTxt"/>
        <w:rPr>
          <w:kern w:val="0"/>
          <w:sz w:val="20"/>
          <w:lang w:val="en-GB"/>
        </w:rPr>
      </w:pPr>
      <w:r w:rsidRPr="00364FA8">
        <w:rPr>
          <w:kern w:val="0"/>
          <w:sz w:val="20"/>
          <w:lang w:val="en-GB"/>
        </w:rPr>
        <w:t>36.</w:t>
      </w:r>
      <w:r w:rsidRPr="00364FA8">
        <w:rPr>
          <w:kern w:val="0"/>
          <w:sz w:val="20"/>
          <w:lang w:val="en-GB"/>
        </w:rPr>
        <w:tab/>
        <w:t>2013</w:t>
      </w:r>
      <w:r w:rsidRPr="00364FA8">
        <w:rPr>
          <w:kern w:val="0"/>
          <w:sz w:val="20"/>
          <w:lang w:val="en-GB"/>
        </w:rPr>
        <w:t>年第</w:t>
      </w:r>
      <w:r w:rsidRPr="00364FA8">
        <w:rPr>
          <w:rFonts w:hint="eastAsia"/>
          <w:kern w:val="0"/>
          <w:sz w:val="20"/>
          <w:lang w:val="en-GB"/>
        </w:rPr>
        <w:t>155</w:t>
      </w:r>
      <w:r w:rsidRPr="00364FA8">
        <w:rPr>
          <w:rFonts w:hint="eastAsia"/>
          <w:kern w:val="0"/>
          <w:sz w:val="20"/>
          <w:lang w:val="en-GB"/>
        </w:rPr>
        <w:t>号</w:t>
      </w:r>
      <w:r w:rsidRPr="00364FA8">
        <w:rPr>
          <w:kern w:val="0"/>
          <w:sz w:val="20"/>
          <w:lang w:val="en-GB"/>
        </w:rPr>
        <w:t>法案规范了协助决策制度，并规定</w:t>
      </w:r>
      <w:r w:rsidRPr="00364FA8">
        <w:rPr>
          <w:rFonts w:hint="eastAsia"/>
          <w:kern w:val="0"/>
          <w:sz w:val="20"/>
          <w:lang w:val="en-GB"/>
        </w:rPr>
        <w:t>：</w:t>
      </w:r>
    </w:p>
    <w:p w14:paraId="59B23321" w14:textId="45FF21C9" w:rsidR="00364FA8" w:rsidRPr="00364FA8" w:rsidRDefault="00364FA8" w:rsidP="00364FA8">
      <w:pPr>
        <w:pStyle w:val="SingleTxt"/>
        <w:rPr>
          <w:kern w:val="0"/>
          <w:sz w:val="20"/>
          <w:lang w:val="en-GB"/>
        </w:rPr>
      </w:pPr>
      <w:r w:rsidRPr="00364FA8">
        <w:rPr>
          <w:kern w:val="0"/>
          <w:sz w:val="20"/>
          <w:lang w:val="en-GB"/>
        </w:rPr>
        <w:tab/>
        <w:t>(a)</w:t>
      </w:r>
      <w:r w:rsidRPr="00364FA8">
        <w:rPr>
          <w:kern w:val="0"/>
          <w:sz w:val="20"/>
          <w:lang w:val="en-GB"/>
        </w:rPr>
        <w:tab/>
      </w:r>
      <w:r w:rsidRPr="00364FA8">
        <w:rPr>
          <w:kern w:val="0"/>
          <w:sz w:val="20"/>
          <w:lang w:val="en-GB"/>
        </w:rPr>
        <w:t>该制度仅适用于</w:t>
      </w:r>
      <w:r w:rsidRPr="00364FA8">
        <w:rPr>
          <w:rFonts w:hint="eastAsia"/>
          <w:kern w:val="0"/>
          <w:sz w:val="20"/>
          <w:lang w:val="en-GB"/>
        </w:rPr>
        <w:t>“精神能力”</w:t>
      </w:r>
      <w:r w:rsidRPr="00364FA8">
        <w:rPr>
          <w:kern w:val="0"/>
          <w:sz w:val="20"/>
          <w:lang w:val="en-GB"/>
        </w:rPr>
        <w:t>有</w:t>
      </w:r>
      <w:r w:rsidRPr="00364FA8">
        <w:rPr>
          <w:rFonts w:hint="eastAsia"/>
          <w:kern w:val="0"/>
          <w:sz w:val="20"/>
          <w:lang w:val="en-GB"/>
        </w:rPr>
        <w:t>“</w:t>
      </w:r>
      <w:r w:rsidRPr="00364FA8">
        <w:rPr>
          <w:kern w:val="0"/>
          <w:sz w:val="20"/>
          <w:lang w:val="en-GB"/>
        </w:rPr>
        <w:t>轻微下降</w:t>
      </w:r>
      <w:r w:rsidRPr="00364FA8">
        <w:rPr>
          <w:rFonts w:hint="eastAsia"/>
          <w:kern w:val="0"/>
          <w:sz w:val="20"/>
          <w:lang w:val="en-GB"/>
        </w:rPr>
        <w:t>”</w:t>
      </w:r>
      <w:r w:rsidRPr="00364FA8">
        <w:rPr>
          <w:kern w:val="0"/>
          <w:sz w:val="20"/>
          <w:lang w:val="en-GB"/>
        </w:rPr>
        <w:t>的人；</w:t>
      </w:r>
    </w:p>
    <w:p w14:paraId="24605501" w14:textId="67C0090A" w:rsidR="00364FA8" w:rsidRPr="00364FA8" w:rsidRDefault="00364FA8" w:rsidP="00364FA8">
      <w:pPr>
        <w:pStyle w:val="SingleTxt"/>
        <w:rPr>
          <w:kern w:val="0"/>
          <w:sz w:val="20"/>
          <w:lang w:val="en-GB"/>
        </w:rPr>
      </w:pPr>
      <w:r w:rsidRPr="00364FA8">
        <w:rPr>
          <w:kern w:val="0"/>
          <w:sz w:val="20"/>
          <w:lang w:val="en-GB"/>
        </w:rPr>
        <w:tab/>
        <w:t>(b)</w:t>
      </w:r>
      <w:r w:rsidRPr="00364FA8">
        <w:rPr>
          <w:kern w:val="0"/>
          <w:sz w:val="20"/>
          <w:lang w:val="en-GB"/>
        </w:rPr>
        <w:tab/>
      </w:r>
      <w:r w:rsidRPr="00364FA8">
        <w:rPr>
          <w:kern w:val="0"/>
          <w:sz w:val="20"/>
          <w:lang w:val="en-GB"/>
        </w:rPr>
        <w:t>在监护程序期间，当法官不完全相信该人应被置于监护之下时，监护管理局可向该人提供协助决策；</w:t>
      </w:r>
    </w:p>
    <w:p w14:paraId="1EA9BCF0" w14:textId="4D27A97C" w:rsidR="00364FA8" w:rsidRPr="00364FA8" w:rsidRDefault="00364FA8" w:rsidP="00364FA8">
      <w:pPr>
        <w:pStyle w:val="SingleTxt"/>
        <w:rPr>
          <w:kern w:val="0"/>
          <w:sz w:val="20"/>
          <w:lang w:val="en-GB"/>
        </w:rPr>
      </w:pPr>
      <w:r w:rsidRPr="00364FA8">
        <w:rPr>
          <w:kern w:val="0"/>
          <w:sz w:val="20"/>
          <w:lang w:val="en-GB"/>
        </w:rPr>
        <w:tab/>
        <w:t>(c)</w:t>
      </w:r>
      <w:r w:rsidRPr="00364FA8">
        <w:rPr>
          <w:kern w:val="0"/>
          <w:sz w:val="20"/>
          <w:lang w:val="en-GB"/>
        </w:rPr>
        <w:tab/>
      </w:r>
      <w:r w:rsidRPr="00364FA8">
        <w:rPr>
          <w:kern w:val="0"/>
          <w:sz w:val="20"/>
          <w:lang w:val="en-GB"/>
        </w:rPr>
        <w:t>辅助人员由监护管理局指定；</w:t>
      </w:r>
    </w:p>
    <w:p w14:paraId="70C21827" w14:textId="059DE69F" w:rsidR="00364FA8" w:rsidRPr="00364FA8" w:rsidRDefault="00364FA8" w:rsidP="00364FA8">
      <w:pPr>
        <w:pStyle w:val="SingleTxt"/>
        <w:rPr>
          <w:kern w:val="0"/>
          <w:sz w:val="20"/>
          <w:lang w:val="en-GB"/>
        </w:rPr>
      </w:pPr>
      <w:r w:rsidRPr="00364FA8">
        <w:rPr>
          <w:kern w:val="0"/>
          <w:sz w:val="20"/>
          <w:lang w:val="en-GB"/>
        </w:rPr>
        <w:tab/>
        <w:t>(d)</w:t>
      </w:r>
      <w:r w:rsidRPr="00364FA8">
        <w:rPr>
          <w:kern w:val="0"/>
          <w:sz w:val="20"/>
          <w:lang w:val="en-GB"/>
        </w:rPr>
        <w:tab/>
      </w:r>
      <w:r w:rsidRPr="00364FA8">
        <w:rPr>
          <w:kern w:val="0"/>
          <w:sz w:val="20"/>
          <w:lang w:val="en-GB"/>
        </w:rPr>
        <w:t>有关人员可以拒绝所提供的辅助人员；</w:t>
      </w:r>
    </w:p>
    <w:p w14:paraId="61258F9F" w14:textId="15A51CCF" w:rsidR="00364FA8" w:rsidRPr="00364FA8" w:rsidRDefault="00364FA8" w:rsidP="00364FA8">
      <w:pPr>
        <w:pStyle w:val="SingleTxt"/>
        <w:rPr>
          <w:kern w:val="0"/>
          <w:sz w:val="20"/>
          <w:lang w:val="en-GB"/>
        </w:rPr>
      </w:pPr>
      <w:r w:rsidRPr="00364FA8">
        <w:rPr>
          <w:kern w:val="0"/>
          <w:sz w:val="20"/>
          <w:lang w:val="en-GB"/>
        </w:rPr>
        <w:tab/>
        <w:t>(e)</w:t>
      </w:r>
      <w:r w:rsidRPr="00364FA8">
        <w:rPr>
          <w:kern w:val="0"/>
          <w:sz w:val="20"/>
          <w:lang w:val="en-GB"/>
        </w:rPr>
        <w:tab/>
      </w:r>
      <w:r w:rsidRPr="00364FA8">
        <w:rPr>
          <w:kern w:val="0"/>
          <w:sz w:val="20"/>
          <w:lang w:val="en-GB"/>
        </w:rPr>
        <w:t>监护人可以被指定为辅助人员；</w:t>
      </w:r>
    </w:p>
    <w:p w14:paraId="79039F8C" w14:textId="7A4EE9C4" w:rsidR="00364FA8" w:rsidRPr="00364FA8" w:rsidRDefault="00364FA8" w:rsidP="00364FA8">
      <w:pPr>
        <w:pStyle w:val="SingleTxt"/>
        <w:rPr>
          <w:spacing w:val="-4"/>
          <w:kern w:val="0"/>
          <w:sz w:val="20"/>
          <w:lang w:val="en-GB"/>
        </w:rPr>
      </w:pPr>
      <w:r w:rsidRPr="00364FA8">
        <w:rPr>
          <w:kern w:val="0"/>
          <w:sz w:val="20"/>
          <w:lang w:val="en-GB"/>
        </w:rPr>
        <w:tab/>
      </w:r>
      <w:r w:rsidRPr="00364FA8">
        <w:rPr>
          <w:spacing w:val="-4"/>
          <w:kern w:val="0"/>
          <w:sz w:val="20"/>
          <w:lang w:val="en-GB"/>
        </w:rPr>
        <w:t>(f)</w:t>
      </w:r>
      <w:r w:rsidRPr="00364FA8">
        <w:rPr>
          <w:spacing w:val="-4"/>
          <w:kern w:val="0"/>
          <w:sz w:val="20"/>
          <w:lang w:val="en-GB"/>
        </w:rPr>
        <w:tab/>
      </w:r>
      <w:r w:rsidRPr="00364FA8">
        <w:rPr>
          <w:spacing w:val="-4"/>
          <w:kern w:val="0"/>
          <w:sz w:val="20"/>
          <w:lang w:val="en-GB"/>
        </w:rPr>
        <w:t>一名辅助人员最多可向</w:t>
      </w:r>
      <w:r w:rsidRPr="00364FA8">
        <w:rPr>
          <w:spacing w:val="-4"/>
          <w:kern w:val="0"/>
          <w:sz w:val="20"/>
          <w:lang w:val="en-GB"/>
        </w:rPr>
        <w:t>30</w:t>
      </w:r>
      <w:r w:rsidRPr="00364FA8">
        <w:rPr>
          <w:spacing w:val="-4"/>
          <w:kern w:val="0"/>
          <w:sz w:val="20"/>
          <w:lang w:val="en-GB"/>
        </w:rPr>
        <w:t>人提供帮助，有些情况下最多可向</w:t>
      </w:r>
      <w:r w:rsidRPr="00364FA8">
        <w:rPr>
          <w:spacing w:val="-4"/>
          <w:kern w:val="0"/>
          <w:sz w:val="20"/>
          <w:lang w:val="en-GB"/>
        </w:rPr>
        <w:t>45</w:t>
      </w:r>
      <w:r w:rsidRPr="00364FA8">
        <w:rPr>
          <w:spacing w:val="-4"/>
          <w:kern w:val="0"/>
          <w:sz w:val="20"/>
          <w:lang w:val="en-GB"/>
        </w:rPr>
        <w:t>人提供帮助；</w:t>
      </w:r>
    </w:p>
    <w:p w14:paraId="1B0CC76E" w14:textId="351B5F53" w:rsidR="00364FA8" w:rsidRPr="00364FA8" w:rsidRDefault="00364FA8" w:rsidP="00364FA8">
      <w:pPr>
        <w:pStyle w:val="SingleTxt"/>
        <w:rPr>
          <w:kern w:val="0"/>
          <w:sz w:val="20"/>
          <w:lang w:val="en-GB"/>
        </w:rPr>
      </w:pPr>
      <w:r w:rsidRPr="00364FA8">
        <w:rPr>
          <w:kern w:val="0"/>
          <w:sz w:val="20"/>
          <w:lang w:val="en-GB"/>
        </w:rPr>
        <w:tab/>
        <w:t>(g)</w:t>
      </w:r>
      <w:r w:rsidRPr="00364FA8">
        <w:rPr>
          <w:kern w:val="0"/>
          <w:sz w:val="20"/>
          <w:lang w:val="en-GB"/>
        </w:rPr>
        <w:tab/>
      </w:r>
      <w:r w:rsidRPr="00364FA8">
        <w:rPr>
          <w:kern w:val="0"/>
          <w:sz w:val="20"/>
          <w:lang w:val="en-GB"/>
        </w:rPr>
        <w:t>受到部分限制监护的人可以要求在生活中不受监护安置限制的其他领域指定一名辅助人员，该辅助人员可以是他</w:t>
      </w:r>
      <w:r w:rsidRPr="00364FA8">
        <w:rPr>
          <w:kern w:val="0"/>
          <w:sz w:val="20"/>
          <w:lang w:val="en-GB"/>
        </w:rPr>
        <w:t>/</w:t>
      </w:r>
      <w:r w:rsidRPr="00364FA8">
        <w:rPr>
          <w:kern w:val="0"/>
          <w:sz w:val="20"/>
          <w:lang w:val="en-GB"/>
        </w:rPr>
        <w:t>她的监护人；</w:t>
      </w:r>
    </w:p>
    <w:p w14:paraId="544B8D51" w14:textId="7624BCCE" w:rsidR="00364FA8" w:rsidRPr="00364FA8" w:rsidRDefault="00364FA8" w:rsidP="00364FA8">
      <w:pPr>
        <w:pStyle w:val="SingleTxt"/>
        <w:rPr>
          <w:kern w:val="0"/>
          <w:sz w:val="20"/>
          <w:lang w:val="en-GB"/>
        </w:rPr>
      </w:pPr>
      <w:r w:rsidRPr="00364FA8">
        <w:rPr>
          <w:kern w:val="0"/>
          <w:sz w:val="20"/>
          <w:lang w:val="en-GB"/>
        </w:rPr>
        <w:tab/>
        <w:t>(h)</w:t>
      </w:r>
      <w:r w:rsidRPr="00364FA8">
        <w:rPr>
          <w:kern w:val="0"/>
          <w:sz w:val="20"/>
          <w:lang w:val="en-GB"/>
        </w:rPr>
        <w:tab/>
      </w:r>
      <w:r w:rsidRPr="00364FA8">
        <w:rPr>
          <w:kern w:val="0"/>
          <w:sz w:val="20"/>
          <w:lang w:val="en-GB"/>
        </w:rPr>
        <w:t>《公约》培训不是成为辅助人员的必要条件；</w:t>
      </w:r>
    </w:p>
    <w:p w14:paraId="71794BC4" w14:textId="7A6C19E0" w:rsidR="00364FA8" w:rsidRPr="00364FA8" w:rsidRDefault="00364FA8" w:rsidP="00364FA8">
      <w:pPr>
        <w:pStyle w:val="SingleTxt"/>
        <w:rPr>
          <w:kern w:val="0"/>
          <w:sz w:val="20"/>
          <w:lang w:val="en-GB"/>
        </w:rPr>
      </w:pPr>
      <w:r w:rsidRPr="00364FA8">
        <w:rPr>
          <w:kern w:val="0"/>
          <w:sz w:val="20"/>
          <w:lang w:val="en-GB"/>
        </w:rPr>
        <w:tab/>
        <w:t>(i)</w:t>
      </w:r>
      <w:r w:rsidRPr="00364FA8">
        <w:rPr>
          <w:kern w:val="0"/>
          <w:sz w:val="20"/>
          <w:lang w:val="en-GB"/>
        </w:rPr>
        <w:tab/>
      </w:r>
      <w:r w:rsidRPr="00364FA8">
        <w:rPr>
          <w:kern w:val="0"/>
          <w:sz w:val="20"/>
          <w:lang w:val="en-GB"/>
        </w:rPr>
        <w:t>置于这一制度之下的人在行使亲权等其他权利方面受到限制，而且不能担任某些公职。</w:t>
      </w:r>
    </w:p>
    <w:p w14:paraId="555C9B42" w14:textId="77777777" w:rsidR="00364FA8" w:rsidRPr="00364FA8" w:rsidRDefault="00364FA8" w:rsidP="00364FA8">
      <w:pPr>
        <w:pStyle w:val="SingleTxt"/>
        <w:rPr>
          <w:kern w:val="0"/>
          <w:sz w:val="20"/>
          <w:lang w:val="en-GB"/>
        </w:rPr>
      </w:pPr>
      <w:r w:rsidRPr="00364FA8">
        <w:rPr>
          <w:kern w:val="0"/>
          <w:sz w:val="20"/>
          <w:lang w:val="en-GB"/>
        </w:rPr>
        <w:t>37.</w:t>
      </w:r>
      <w:r w:rsidRPr="00364FA8">
        <w:rPr>
          <w:kern w:val="0"/>
          <w:sz w:val="20"/>
          <w:lang w:val="en-GB"/>
        </w:rPr>
        <w:tab/>
        <w:t>2016</w:t>
      </w:r>
      <w:r w:rsidRPr="00364FA8">
        <w:rPr>
          <w:kern w:val="0"/>
          <w:sz w:val="20"/>
          <w:lang w:val="en-GB"/>
        </w:rPr>
        <w:t>年共有</w:t>
      </w:r>
      <w:r w:rsidRPr="00364FA8">
        <w:rPr>
          <w:kern w:val="0"/>
          <w:sz w:val="20"/>
          <w:lang w:val="en-GB"/>
        </w:rPr>
        <w:t>149</w:t>
      </w:r>
      <w:r w:rsidRPr="00364FA8">
        <w:rPr>
          <w:kern w:val="0"/>
          <w:sz w:val="20"/>
          <w:lang w:val="en-GB"/>
        </w:rPr>
        <w:t>人</w:t>
      </w:r>
      <w:r w:rsidRPr="00364FA8">
        <w:rPr>
          <w:rFonts w:hint="eastAsia"/>
          <w:kern w:val="0"/>
          <w:sz w:val="20"/>
          <w:lang w:val="en-GB"/>
        </w:rPr>
        <w:t>、</w:t>
      </w:r>
      <w:r w:rsidRPr="00364FA8">
        <w:rPr>
          <w:kern w:val="0"/>
          <w:sz w:val="20"/>
          <w:lang w:val="en-GB"/>
        </w:rPr>
        <w:t>2017</w:t>
      </w:r>
      <w:r w:rsidRPr="00364FA8">
        <w:rPr>
          <w:kern w:val="0"/>
          <w:sz w:val="20"/>
          <w:lang w:val="en-GB"/>
        </w:rPr>
        <w:t>年共有</w:t>
      </w:r>
      <w:r w:rsidRPr="00364FA8">
        <w:rPr>
          <w:kern w:val="0"/>
          <w:sz w:val="20"/>
          <w:lang w:val="en-GB"/>
        </w:rPr>
        <w:t>167</w:t>
      </w:r>
      <w:r w:rsidRPr="00364FA8">
        <w:rPr>
          <w:kern w:val="0"/>
          <w:sz w:val="20"/>
          <w:lang w:val="en-GB"/>
        </w:rPr>
        <w:t>人被置于协助决策制度之下。该制度在残疾人和法律从业人员中没有太多人知晓。行使法律能力的其他形式辅助并未正式提供给残疾人。</w:t>
      </w:r>
    </w:p>
    <w:p w14:paraId="5CBD12F5" w14:textId="77777777" w:rsidR="00364FA8" w:rsidRPr="00364FA8" w:rsidRDefault="00364FA8" w:rsidP="00074DD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364FA8">
        <w:rPr>
          <w:b/>
          <w:lang w:val="en-GB"/>
        </w:rPr>
        <w:tab/>
      </w:r>
      <w:bookmarkStart w:id="8" w:name="_Toc14428950"/>
      <w:bookmarkStart w:id="9" w:name="_Toc14429267"/>
      <w:r w:rsidRPr="00364FA8">
        <w:rPr>
          <w:lang w:val="en-GB"/>
        </w:rPr>
        <w:t>B.</w:t>
      </w:r>
      <w:r w:rsidRPr="00364FA8">
        <w:rPr>
          <w:lang w:val="en-GB"/>
        </w:rPr>
        <w:tab/>
      </w:r>
      <w:r w:rsidRPr="00364FA8">
        <w:rPr>
          <w:lang w:val="en-GB"/>
        </w:rPr>
        <w:t>独立生活和</w:t>
      </w:r>
      <w:r w:rsidRPr="00364FA8">
        <w:rPr>
          <w:rFonts w:hint="eastAsia"/>
          <w:lang w:val="en-GB"/>
        </w:rPr>
        <w:t>融入社区</w:t>
      </w:r>
      <w:r w:rsidRPr="00364FA8">
        <w:rPr>
          <w:lang w:val="en-GB"/>
        </w:rPr>
        <w:t>(</w:t>
      </w:r>
      <w:r w:rsidRPr="00364FA8">
        <w:rPr>
          <w:lang w:val="en-GB"/>
        </w:rPr>
        <w:t>第十九条</w:t>
      </w:r>
      <w:r w:rsidRPr="00364FA8">
        <w:rPr>
          <w:lang w:val="en-GB"/>
        </w:rPr>
        <w:t>)</w:t>
      </w:r>
      <w:bookmarkEnd w:id="8"/>
      <w:bookmarkEnd w:id="9"/>
    </w:p>
    <w:p w14:paraId="5C8D34FE" w14:textId="77777777" w:rsidR="00364FA8" w:rsidRPr="00364FA8" w:rsidRDefault="00364FA8" w:rsidP="00074D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364FA8">
        <w:rPr>
          <w:lang w:val="en-GB"/>
        </w:rPr>
        <w:tab/>
      </w:r>
      <w:bookmarkStart w:id="10" w:name="_Toc14428951"/>
      <w:bookmarkStart w:id="11" w:name="_Toc14429268"/>
      <w:r w:rsidRPr="00364FA8">
        <w:rPr>
          <w:lang w:val="en-GB"/>
        </w:rPr>
        <w:t>1.</w:t>
      </w:r>
      <w:r w:rsidRPr="00364FA8">
        <w:rPr>
          <w:lang w:val="en-GB"/>
        </w:rPr>
        <w:tab/>
      </w:r>
      <w:r w:rsidRPr="00364FA8">
        <w:rPr>
          <w:lang w:val="en-GB"/>
        </w:rPr>
        <w:t>缺乏选择和残疾定型观念</w:t>
      </w:r>
      <w:bookmarkEnd w:id="10"/>
      <w:bookmarkEnd w:id="11"/>
    </w:p>
    <w:p w14:paraId="3036D502" w14:textId="77777777" w:rsidR="00364FA8" w:rsidRPr="00364FA8" w:rsidRDefault="00364FA8" w:rsidP="00364FA8">
      <w:pPr>
        <w:pStyle w:val="SingleTxt"/>
        <w:rPr>
          <w:kern w:val="0"/>
          <w:sz w:val="20"/>
          <w:lang w:val="en-GB"/>
        </w:rPr>
      </w:pPr>
      <w:r w:rsidRPr="00364FA8">
        <w:rPr>
          <w:kern w:val="0"/>
          <w:sz w:val="20"/>
          <w:lang w:val="en-GB"/>
        </w:rPr>
        <w:t>38.</w:t>
      </w:r>
      <w:r w:rsidRPr="00364FA8">
        <w:rPr>
          <w:kern w:val="0"/>
          <w:sz w:val="20"/>
          <w:lang w:val="en-GB"/>
        </w:rPr>
        <w:tab/>
      </w:r>
      <w:r w:rsidRPr="00364FA8">
        <w:rPr>
          <w:kern w:val="0"/>
          <w:sz w:val="20"/>
          <w:lang w:val="en-GB"/>
        </w:rPr>
        <w:t>残疾人，特别是智力或心理残疾者，在行使选择自由、自主和自决方面继续面临障碍。由于普遍的残疾定型观念，残疾人继续被视为</w:t>
      </w:r>
      <w:r w:rsidRPr="00364FA8">
        <w:rPr>
          <w:rFonts w:hint="eastAsia"/>
          <w:kern w:val="0"/>
          <w:sz w:val="20"/>
          <w:lang w:val="en-GB"/>
        </w:rPr>
        <w:t>“</w:t>
      </w:r>
      <w:r w:rsidRPr="00364FA8">
        <w:rPr>
          <w:kern w:val="0"/>
          <w:sz w:val="20"/>
          <w:lang w:val="en-GB"/>
        </w:rPr>
        <w:t>不适合</w:t>
      </w:r>
      <w:r w:rsidRPr="00364FA8">
        <w:rPr>
          <w:rFonts w:hint="eastAsia"/>
          <w:kern w:val="0"/>
          <w:sz w:val="20"/>
          <w:lang w:val="en-GB"/>
        </w:rPr>
        <w:t>”</w:t>
      </w:r>
      <w:r w:rsidRPr="00364FA8">
        <w:rPr>
          <w:kern w:val="0"/>
          <w:sz w:val="20"/>
          <w:lang w:val="en-GB"/>
        </w:rPr>
        <w:t>独立生活和融入社区。残疾的医疗模式和家长制模式盛行，使得出于所谓医疗、发展、治疗和康复目的的机构收容合法化。《社会法》规定，只在机构中才有可能获得教育、培训、就业或护理的人，在接受医疗记录评估和所谓的</w:t>
      </w:r>
      <w:r w:rsidRPr="00364FA8">
        <w:rPr>
          <w:rFonts w:hint="eastAsia"/>
          <w:kern w:val="0"/>
          <w:sz w:val="20"/>
          <w:lang w:val="en-GB"/>
        </w:rPr>
        <w:t>“</w:t>
      </w:r>
      <w:r w:rsidRPr="00364FA8">
        <w:rPr>
          <w:kern w:val="0"/>
          <w:sz w:val="20"/>
          <w:lang w:val="en-GB"/>
        </w:rPr>
        <w:t>复杂需求评估</w:t>
      </w:r>
      <w:r w:rsidRPr="00364FA8">
        <w:rPr>
          <w:rFonts w:hint="eastAsia"/>
          <w:kern w:val="0"/>
          <w:sz w:val="20"/>
          <w:lang w:val="en-GB"/>
        </w:rPr>
        <w:t>”之</w:t>
      </w:r>
      <w:r w:rsidRPr="00364FA8">
        <w:rPr>
          <w:kern w:val="0"/>
          <w:sz w:val="20"/>
          <w:lang w:val="en-GB"/>
        </w:rPr>
        <w:t>后，可以获准入住残疾人护理机构。</w:t>
      </w:r>
    </w:p>
    <w:p w14:paraId="4296744F" w14:textId="77777777" w:rsidR="00364FA8" w:rsidRPr="00364FA8" w:rsidRDefault="00364FA8" w:rsidP="00364FA8">
      <w:pPr>
        <w:pStyle w:val="SingleTxt"/>
        <w:rPr>
          <w:kern w:val="0"/>
          <w:sz w:val="20"/>
          <w:lang w:val="en-GB"/>
        </w:rPr>
      </w:pPr>
      <w:r w:rsidRPr="00364FA8">
        <w:rPr>
          <w:kern w:val="0"/>
          <w:sz w:val="20"/>
          <w:lang w:val="en-GB"/>
        </w:rPr>
        <w:t>39.</w:t>
      </w:r>
      <w:r w:rsidRPr="00364FA8">
        <w:rPr>
          <w:kern w:val="0"/>
          <w:sz w:val="20"/>
          <w:lang w:val="en-GB"/>
        </w:rPr>
        <w:tab/>
      </w:r>
      <w:r w:rsidRPr="00364FA8">
        <w:rPr>
          <w:kern w:val="0"/>
          <w:sz w:val="20"/>
          <w:lang w:val="en-GB"/>
        </w:rPr>
        <w:t>尽管对《社会法》进行了关于支助服务的修正，个人独立生活和融入社区的权利却仍未得到承认。政府已将《公约》和委员会的一些一般性意见翻译成匈牙利语，并</w:t>
      </w:r>
      <w:r w:rsidRPr="00364FA8">
        <w:rPr>
          <w:kern w:val="0"/>
          <w:sz w:val="20"/>
          <w:lang w:val="en-GB"/>
        </w:rPr>
        <w:lastRenderedPageBreak/>
        <w:t>对从事残疾人工作的公职人员进行了培训。然而，态度上的障碍继续损害此类努力的有效性，使得残疾人无法融入社会</w:t>
      </w:r>
      <w:r w:rsidRPr="00364FA8">
        <w:rPr>
          <w:rFonts w:hint="eastAsia"/>
          <w:kern w:val="0"/>
          <w:sz w:val="20"/>
          <w:lang w:val="en-GB"/>
        </w:rPr>
        <w:t>。</w:t>
      </w:r>
    </w:p>
    <w:p w14:paraId="20F8D896" w14:textId="77777777" w:rsidR="00364FA8" w:rsidRPr="00364FA8" w:rsidRDefault="00364FA8" w:rsidP="00074D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364FA8">
        <w:rPr>
          <w:lang w:val="en-GB"/>
        </w:rPr>
        <w:tab/>
      </w:r>
      <w:bookmarkStart w:id="12" w:name="_Toc14428952"/>
      <w:bookmarkStart w:id="13" w:name="_Toc14429269"/>
      <w:r w:rsidRPr="00364FA8">
        <w:rPr>
          <w:lang w:val="en-GB"/>
        </w:rPr>
        <w:t>2.</w:t>
      </w:r>
      <w:r w:rsidRPr="00364FA8">
        <w:rPr>
          <w:lang w:val="en-GB"/>
        </w:rPr>
        <w:tab/>
      </w:r>
      <w:bookmarkEnd w:id="12"/>
      <w:bookmarkEnd w:id="13"/>
      <w:r w:rsidRPr="00364FA8">
        <w:rPr>
          <w:lang w:val="en-GB"/>
        </w:rPr>
        <w:t>支助服务</w:t>
      </w:r>
    </w:p>
    <w:p w14:paraId="0599BCD3" w14:textId="1255BC81" w:rsidR="00364FA8" w:rsidRPr="00364FA8" w:rsidRDefault="00364FA8" w:rsidP="00364FA8">
      <w:pPr>
        <w:pStyle w:val="SingleTxt"/>
        <w:rPr>
          <w:kern w:val="0"/>
          <w:sz w:val="20"/>
          <w:lang w:val="en-GB"/>
        </w:rPr>
      </w:pPr>
      <w:bookmarkStart w:id="14" w:name="_Hlk50565178"/>
      <w:r w:rsidRPr="00364FA8">
        <w:rPr>
          <w:kern w:val="0"/>
          <w:sz w:val="20"/>
          <w:lang w:val="en-GB"/>
        </w:rPr>
        <w:t>40.</w:t>
      </w:r>
      <w:r w:rsidRPr="00364FA8">
        <w:rPr>
          <w:kern w:val="0"/>
          <w:sz w:val="20"/>
          <w:lang w:val="en-GB"/>
        </w:rPr>
        <w:tab/>
      </w:r>
      <w:bookmarkEnd w:id="14"/>
      <w:r w:rsidRPr="00364FA8">
        <w:rPr>
          <w:kern w:val="0"/>
          <w:sz w:val="20"/>
          <w:lang w:val="en-GB"/>
        </w:rPr>
        <w:t>《社会法》及其修正案确立的基本社会服务包括上门支助、基于社区的对心理残疾者的支助、使用报警装置的家庭援助、对被认为</w:t>
      </w:r>
      <w:r w:rsidRPr="00364FA8">
        <w:rPr>
          <w:rFonts w:hint="eastAsia"/>
          <w:kern w:val="0"/>
          <w:sz w:val="20"/>
          <w:lang w:val="en-GB"/>
        </w:rPr>
        <w:t>“</w:t>
      </w:r>
      <w:r w:rsidRPr="00364FA8">
        <w:rPr>
          <w:kern w:val="0"/>
          <w:sz w:val="20"/>
          <w:lang w:val="en-GB"/>
        </w:rPr>
        <w:t>有社会需求</w:t>
      </w:r>
      <w:r w:rsidRPr="00364FA8">
        <w:rPr>
          <w:rFonts w:hint="eastAsia"/>
          <w:kern w:val="0"/>
          <w:sz w:val="20"/>
          <w:lang w:val="en-GB"/>
        </w:rPr>
        <w:t>”</w:t>
      </w:r>
      <w:r w:rsidRPr="00364FA8">
        <w:rPr>
          <w:kern w:val="0"/>
          <w:sz w:val="20"/>
          <w:lang w:val="en-GB"/>
        </w:rPr>
        <w:t>的人的支助服务、日间护理、对残疾人家庭的临时暂托护理以及支持残疾人日常生活的信息技术远程服务系统。官方统计显示，</w:t>
      </w:r>
      <w:r w:rsidRPr="00364FA8">
        <w:rPr>
          <w:kern w:val="0"/>
          <w:sz w:val="20"/>
          <w:lang w:val="en-GB"/>
        </w:rPr>
        <w:t>2018</w:t>
      </w:r>
      <w:r w:rsidRPr="00364FA8">
        <w:rPr>
          <w:kern w:val="0"/>
          <w:sz w:val="20"/>
          <w:lang w:val="en-GB"/>
        </w:rPr>
        <w:t>年有</w:t>
      </w:r>
      <w:r w:rsidRPr="00364FA8">
        <w:rPr>
          <w:kern w:val="0"/>
          <w:sz w:val="20"/>
          <w:lang w:val="en-GB"/>
        </w:rPr>
        <w:t>25</w:t>
      </w:r>
      <w:r w:rsidRPr="00364FA8">
        <w:rPr>
          <w:rFonts w:hint="eastAsia"/>
          <w:kern w:val="0"/>
          <w:sz w:val="20"/>
          <w:lang w:val="en-GB"/>
        </w:rPr>
        <w:t xml:space="preserve"> </w:t>
      </w:r>
      <w:r w:rsidRPr="00364FA8">
        <w:rPr>
          <w:kern w:val="0"/>
          <w:sz w:val="20"/>
          <w:lang w:val="en-GB"/>
        </w:rPr>
        <w:t>962</w:t>
      </w:r>
      <w:r w:rsidRPr="00364FA8">
        <w:rPr>
          <w:kern w:val="0"/>
          <w:sz w:val="20"/>
          <w:lang w:val="en-GB"/>
        </w:rPr>
        <w:t>名残疾人获得了基本社会服务形式的支助。</w:t>
      </w:r>
    </w:p>
    <w:p w14:paraId="75EDA551" w14:textId="2D759159" w:rsidR="00364FA8" w:rsidRPr="00364FA8" w:rsidRDefault="00364FA8" w:rsidP="00364FA8">
      <w:pPr>
        <w:pStyle w:val="SingleTxt"/>
        <w:rPr>
          <w:kern w:val="0"/>
          <w:sz w:val="20"/>
          <w:lang w:val="en-GB"/>
        </w:rPr>
      </w:pPr>
      <w:r w:rsidRPr="00364FA8">
        <w:rPr>
          <w:kern w:val="0"/>
          <w:sz w:val="20"/>
          <w:lang w:val="en-GB"/>
        </w:rPr>
        <w:t>41.</w:t>
      </w:r>
      <w:r w:rsidRPr="00364FA8">
        <w:rPr>
          <w:kern w:val="0"/>
          <w:sz w:val="20"/>
          <w:lang w:val="en-GB"/>
        </w:rPr>
        <w:tab/>
      </w:r>
      <w:r w:rsidRPr="00364FA8">
        <w:rPr>
          <w:kern w:val="0"/>
          <w:sz w:val="20"/>
          <w:lang w:val="en-GB"/>
        </w:rPr>
        <w:t>现有资料表明，上门支助仅在每个工作日的工作时间内提供一到两个小时</w:t>
      </w:r>
      <w:r w:rsidRPr="00364FA8">
        <w:rPr>
          <w:rFonts w:hint="eastAsia"/>
          <w:kern w:val="0"/>
          <w:sz w:val="20"/>
          <w:lang w:val="en-GB"/>
        </w:rPr>
        <w:t>，</w:t>
      </w:r>
      <w:r w:rsidRPr="00364FA8">
        <w:rPr>
          <w:kern w:val="0"/>
          <w:sz w:val="20"/>
          <w:lang w:val="en-GB"/>
        </w:rPr>
        <w:t>而且只提供个人卫生援助等基本服务。上门支助服务的费用和条件由提供者确定，这限制了残疾人的个人选择和偏好。</w:t>
      </w:r>
    </w:p>
    <w:p w14:paraId="38EC1D3F" w14:textId="09521829" w:rsidR="00364FA8" w:rsidRPr="00364FA8" w:rsidRDefault="00364FA8" w:rsidP="00364FA8">
      <w:pPr>
        <w:pStyle w:val="SingleTxt"/>
        <w:rPr>
          <w:kern w:val="0"/>
          <w:sz w:val="20"/>
          <w:lang w:val="en-GB"/>
        </w:rPr>
      </w:pPr>
      <w:r w:rsidRPr="00364FA8">
        <w:rPr>
          <w:kern w:val="0"/>
          <w:sz w:val="20"/>
          <w:lang w:val="en-GB"/>
        </w:rPr>
        <w:t>42.</w:t>
      </w:r>
      <w:r w:rsidRPr="00364FA8">
        <w:rPr>
          <w:kern w:val="0"/>
          <w:sz w:val="20"/>
          <w:lang w:val="en-GB"/>
        </w:rPr>
        <w:tab/>
      </w:r>
      <w:r w:rsidRPr="00364FA8">
        <w:rPr>
          <w:kern w:val="0"/>
          <w:sz w:val="20"/>
          <w:lang w:val="en-GB"/>
        </w:rPr>
        <w:t>支助服务旨在便利残疾人在家中获得公共服务和援助。现有资料表明，支助服务的对象主要是被视为</w:t>
      </w:r>
      <w:r w:rsidRPr="00364FA8">
        <w:rPr>
          <w:rFonts w:hint="eastAsia"/>
          <w:kern w:val="0"/>
          <w:sz w:val="20"/>
          <w:lang w:val="en-GB"/>
        </w:rPr>
        <w:t>“</w:t>
      </w:r>
      <w:r w:rsidRPr="00364FA8">
        <w:rPr>
          <w:kern w:val="0"/>
          <w:sz w:val="20"/>
          <w:lang w:val="en-GB"/>
        </w:rPr>
        <w:t>严重残疾</w:t>
      </w:r>
      <w:r w:rsidRPr="00364FA8">
        <w:rPr>
          <w:rFonts w:hint="eastAsia"/>
          <w:kern w:val="0"/>
          <w:sz w:val="20"/>
          <w:lang w:val="en-GB"/>
        </w:rPr>
        <w:t>”</w:t>
      </w:r>
      <w:r w:rsidRPr="00364FA8">
        <w:rPr>
          <w:kern w:val="0"/>
          <w:sz w:val="20"/>
          <w:lang w:val="en-GB"/>
        </w:rPr>
        <w:t>和</w:t>
      </w:r>
      <w:r w:rsidRPr="00364FA8">
        <w:rPr>
          <w:rFonts w:hint="eastAsia"/>
          <w:kern w:val="0"/>
          <w:sz w:val="20"/>
          <w:lang w:val="en-GB"/>
        </w:rPr>
        <w:t>“</w:t>
      </w:r>
      <w:r w:rsidRPr="00364FA8">
        <w:rPr>
          <w:kern w:val="0"/>
          <w:sz w:val="20"/>
          <w:lang w:val="en-GB"/>
        </w:rPr>
        <w:t>有社会需求</w:t>
      </w:r>
      <w:r w:rsidRPr="00364FA8">
        <w:rPr>
          <w:rFonts w:hint="eastAsia"/>
          <w:kern w:val="0"/>
          <w:sz w:val="20"/>
          <w:lang w:val="en-GB"/>
        </w:rPr>
        <w:t>”、</w:t>
      </w:r>
      <w:r w:rsidRPr="00364FA8">
        <w:rPr>
          <w:kern w:val="0"/>
          <w:sz w:val="20"/>
          <w:lang w:val="en-GB"/>
        </w:rPr>
        <w:t>需要有更高水平支助的人。官方资料显示，</w:t>
      </w:r>
      <w:r w:rsidRPr="00364FA8">
        <w:rPr>
          <w:kern w:val="0"/>
          <w:sz w:val="20"/>
          <w:lang w:val="en-GB"/>
        </w:rPr>
        <w:t>2015</w:t>
      </w:r>
      <w:r w:rsidRPr="00364FA8">
        <w:rPr>
          <w:kern w:val="0"/>
          <w:sz w:val="20"/>
          <w:lang w:val="en-GB"/>
        </w:rPr>
        <w:t>年，在</w:t>
      </w:r>
      <w:r w:rsidRPr="00364FA8">
        <w:rPr>
          <w:kern w:val="0"/>
          <w:sz w:val="20"/>
          <w:lang w:val="en-GB"/>
        </w:rPr>
        <w:t>144</w:t>
      </w:r>
      <w:r w:rsidRPr="00364FA8">
        <w:rPr>
          <w:rFonts w:hint="eastAsia"/>
          <w:kern w:val="0"/>
          <w:sz w:val="20"/>
          <w:lang w:val="en-GB"/>
        </w:rPr>
        <w:t xml:space="preserve"> </w:t>
      </w:r>
      <w:r w:rsidRPr="00364FA8">
        <w:rPr>
          <w:kern w:val="0"/>
          <w:sz w:val="20"/>
          <w:lang w:val="en-GB"/>
        </w:rPr>
        <w:t>000</w:t>
      </w:r>
      <w:r w:rsidRPr="00364FA8">
        <w:rPr>
          <w:kern w:val="0"/>
          <w:sz w:val="20"/>
          <w:lang w:val="en-GB"/>
        </w:rPr>
        <w:t>名符合条件的残疾人中，只有</w:t>
      </w:r>
      <w:r w:rsidRPr="00364FA8">
        <w:rPr>
          <w:kern w:val="0"/>
          <w:sz w:val="20"/>
          <w:lang w:val="en-GB"/>
        </w:rPr>
        <w:t>12</w:t>
      </w:r>
      <w:r w:rsidRPr="00364FA8">
        <w:rPr>
          <w:rFonts w:hint="eastAsia"/>
          <w:kern w:val="0"/>
          <w:sz w:val="20"/>
          <w:lang w:val="en-GB"/>
        </w:rPr>
        <w:t xml:space="preserve"> </w:t>
      </w:r>
      <w:r w:rsidRPr="00364FA8">
        <w:rPr>
          <w:kern w:val="0"/>
          <w:sz w:val="20"/>
          <w:lang w:val="en-GB"/>
        </w:rPr>
        <w:t>500</w:t>
      </w:r>
      <w:r w:rsidRPr="00364FA8">
        <w:rPr>
          <w:kern w:val="0"/>
          <w:sz w:val="20"/>
          <w:lang w:val="en-GB"/>
        </w:rPr>
        <w:t>人获得了此类支助。</w:t>
      </w:r>
      <w:r w:rsidRPr="00364FA8">
        <w:rPr>
          <w:kern w:val="0"/>
          <w:sz w:val="20"/>
          <w:lang w:val="en-GB"/>
        </w:rPr>
        <w:t>2017</w:t>
      </w:r>
      <w:r w:rsidRPr="00364FA8">
        <w:rPr>
          <w:kern w:val="0"/>
          <w:sz w:val="20"/>
          <w:lang w:val="en-GB"/>
        </w:rPr>
        <w:t>年的覆盖面略有增加，达到</w:t>
      </w:r>
      <w:r w:rsidRPr="00364FA8">
        <w:rPr>
          <w:kern w:val="0"/>
          <w:sz w:val="20"/>
          <w:lang w:val="en-GB"/>
        </w:rPr>
        <w:t>13</w:t>
      </w:r>
      <w:r w:rsidRPr="00364FA8">
        <w:rPr>
          <w:rFonts w:hint="eastAsia"/>
          <w:kern w:val="0"/>
          <w:sz w:val="20"/>
          <w:lang w:val="en-GB"/>
        </w:rPr>
        <w:t xml:space="preserve"> </w:t>
      </w:r>
      <w:r w:rsidRPr="00364FA8">
        <w:rPr>
          <w:kern w:val="0"/>
          <w:sz w:val="20"/>
          <w:lang w:val="en-GB"/>
        </w:rPr>
        <w:t>306</w:t>
      </w:r>
      <w:r w:rsidRPr="00364FA8">
        <w:rPr>
          <w:kern w:val="0"/>
          <w:sz w:val="20"/>
          <w:lang w:val="en-GB"/>
        </w:rPr>
        <w:t>人。交通服务虽有提供，但仅限于工作时间至下午</w:t>
      </w:r>
      <w:r w:rsidRPr="00364FA8">
        <w:rPr>
          <w:kern w:val="0"/>
          <w:sz w:val="20"/>
          <w:lang w:val="en-GB"/>
        </w:rPr>
        <w:t>4</w:t>
      </w:r>
      <w:r w:rsidRPr="00364FA8">
        <w:rPr>
          <w:kern w:val="0"/>
          <w:sz w:val="20"/>
          <w:lang w:val="en-GB"/>
        </w:rPr>
        <w:t>点，具体视个人残障情况评估而定。</w:t>
      </w:r>
    </w:p>
    <w:p w14:paraId="552AC770" w14:textId="77777777" w:rsidR="00364FA8" w:rsidRPr="00364FA8" w:rsidRDefault="00364FA8" w:rsidP="00364FA8">
      <w:pPr>
        <w:pStyle w:val="SingleTxt"/>
        <w:rPr>
          <w:spacing w:val="-4"/>
          <w:kern w:val="0"/>
          <w:sz w:val="20"/>
          <w:lang w:val="en-GB"/>
        </w:rPr>
      </w:pPr>
      <w:r w:rsidRPr="00364FA8">
        <w:rPr>
          <w:kern w:val="0"/>
          <w:sz w:val="20"/>
          <w:lang w:val="en-GB"/>
        </w:rPr>
        <w:t>43.</w:t>
      </w:r>
      <w:r w:rsidRPr="00364FA8">
        <w:rPr>
          <w:kern w:val="0"/>
          <w:sz w:val="20"/>
          <w:lang w:val="en-GB"/>
        </w:rPr>
        <w:tab/>
      </w:r>
      <w:r w:rsidRPr="00364FA8">
        <w:rPr>
          <w:spacing w:val="-4"/>
          <w:kern w:val="0"/>
          <w:sz w:val="20"/>
          <w:lang w:val="en-GB"/>
        </w:rPr>
        <w:t>日间护理服务向</w:t>
      </w:r>
      <w:r w:rsidRPr="00364FA8">
        <w:rPr>
          <w:spacing w:val="-4"/>
          <w:kern w:val="0"/>
          <w:sz w:val="20"/>
          <w:lang w:val="en-GB"/>
        </w:rPr>
        <w:t>3</w:t>
      </w:r>
      <w:r w:rsidRPr="00364FA8">
        <w:rPr>
          <w:spacing w:val="-4"/>
          <w:kern w:val="0"/>
          <w:sz w:val="20"/>
          <w:lang w:val="en-GB"/>
        </w:rPr>
        <w:t>岁以上因残障而被认为</w:t>
      </w:r>
      <w:r w:rsidRPr="00364FA8">
        <w:rPr>
          <w:rFonts w:hint="eastAsia"/>
          <w:spacing w:val="-4"/>
          <w:kern w:val="0"/>
          <w:sz w:val="20"/>
          <w:lang w:val="en-GB"/>
        </w:rPr>
        <w:t>“</w:t>
      </w:r>
      <w:r w:rsidRPr="00364FA8">
        <w:rPr>
          <w:spacing w:val="-4"/>
          <w:kern w:val="0"/>
          <w:sz w:val="20"/>
          <w:lang w:val="en-GB"/>
        </w:rPr>
        <w:t>部分或完全无法自理</w:t>
      </w:r>
      <w:r w:rsidRPr="00364FA8">
        <w:rPr>
          <w:rFonts w:hint="eastAsia"/>
          <w:spacing w:val="-4"/>
          <w:kern w:val="0"/>
          <w:sz w:val="20"/>
          <w:lang w:val="en-GB"/>
        </w:rPr>
        <w:t>”</w:t>
      </w:r>
      <w:r w:rsidRPr="00364FA8">
        <w:rPr>
          <w:spacing w:val="-4"/>
          <w:kern w:val="0"/>
          <w:sz w:val="20"/>
          <w:lang w:val="en-GB"/>
        </w:rPr>
        <w:t>的残疾人、需要他人帮助的残疾人和自闭症患者提供。</w:t>
      </w:r>
      <w:r w:rsidRPr="00364FA8">
        <w:rPr>
          <w:spacing w:val="-4"/>
          <w:kern w:val="0"/>
          <w:sz w:val="20"/>
          <w:lang w:val="en-GB"/>
        </w:rPr>
        <w:t>2018</w:t>
      </w:r>
      <w:r w:rsidRPr="00364FA8">
        <w:rPr>
          <w:spacing w:val="-4"/>
          <w:kern w:val="0"/>
          <w:sz w:val="20"/>
          <w:lang w:val="en-GB"/>
        </w:rPr>
        <w:t>年有</w:t>
      </w:r>
      <w:r w:rsidRPr="00364FA8">
        <w:rPr>
          <w:spacing w:val="-4"/>
          <w:kern w:val="0"/>
          <w:sz w:val="20"/>
          <w:lang w:val="en-GB"/>
        </w:rPr>
        <w:t>12</w:t>
      </w:r>
      <w:r w:rsidRPr="00364FA8">
        <w:rPr>
          <w:rFonts w:hint="eastAsia"/>
          <w:spacing w:val="-4"/>
          <w:kern w:val="0"/>
          <w:sz w:val="20"/>
          <w:lang w:val="en-GB"/>
        </w:rPr>
        <w:t xml:space="preserve"> </w:t>
      </w:r>
      <w:r w:rsidRPr="00364FA8">
        <w:rPr>
          <w:spacing w:val="-4"/>
          <w:kern w:val="0"/>
          <w:sz w:val="20"/>
          <w:lang w:val="en-GB"/>
        </w:rPr>
        <w:t>007</w:t>
      </w:r>
      <w:r w:rsidRPr="00364FA8">
        <w:rPr>
          <w:spacing w:val="-4"/>
          <w:kern w:val="0"/>
          <w:sz w:val="20"/>
          <w:lang w:val="en-GB"/>
        </w:rPr>
        <w:t>名残疾人进入日间护理中心，这些中心主要设在大城市。人口超过</w:t>
      </w:r>
      <w:r w:rsidRPr="00364FA8">
        <w:rPr>
          <w:spacing w:val="-4"/>
          <w:kern w:val="0"/>
          <w:sz w:val="20"/>
          <w:lang w:val="en-GB"/>
        </w:rPr>
        <w:t>1</w:t>
      </w:r>
      <w:r w:rsidRPr="00364FA8">
        <w:rPr>
          <w:spacing w:val="-4"/>
          <w:kern w:val="0"/>
          <w:sz w:val="20"/>
          <w:lang w:val="en-GB"/>
        </w:rPr>
        <w:t>万的城市被正式要求建立日间护理中心，但只有少数城市做到。现有资料突出显示了导致无法获得日间护理的障碍，例如低收入残疾人负担不起费用、交通费用昂贵以及残疾人亲属充当照料者每天不得超过五小时。</w:t>
      </w:r>
      <w:r w:rsidRPr="00364FA8">
        <w:rPr>
          <w:spacing w:val="-4"/>
          <w:kern w:val="0"/>
          <w:sz w:val="20"/>
          <w:lang w:val="en-GB"/>
        </w:rPr>
        <w:t xml:space="preserve"> </w:t>
      </w:r>
    </w:p>
    <w:p w14:paraId="6531ED73" w14:textId="7E2D6B0A" w:rsidR="00364FA8" w:rsidRPr="00364FA8" w:rsidRDefault="00364FA8" w:rsidP="00364FA8">
      <w:pPr>
        <w:pStyle w:val="SingleTxt"/>
        <w:rPr>
          <w:kern w:val="0"/>
          <w:sz w:val="20"/>
          <w:lang w:val="en-GB"/>
        </w:rPr>
      </w:pPr>
      <w:r w:rsidRPr="00364FA8">
        <w:rPr>
          <w:kern w:val="0"/>
          <w:sz w:val="20"/>
          <w:lang w:val="en-GB"/>
        </w:rPr>
        <w:t>44.</w:t>
      </w:r>
      <w:r w:rsidRPr="00364FA8">
        <w:rPr>
          <w:kern w:val="0"/>
          <w:sz w:val="20"/>
          <w:lang w:val="en-GB"/>
        </w:rPr>
        <w:tab/>
      </w:r>
      <w:r w:rsidRPr="00364FA8">
        <w:rPr>
          <w:kern w:val="0"/>
          <w:sz w:val="20"/>
          <w:lang w:val="en-GB"/>
        </w:rPr>
        <w:t>抚养残疾儿童的女户主在让子女入住日间护理中心和完成冗长的登记流程方面面临重大挑战。现有资料表明，</w:t>
      </w:r>
      <w:r w:rsidRPr="00364FA8">
        <w:rPr>
          <w:kern w:val="0"/>
          <w:sz w:val="20"/>
          <w:lang w:val="en-GB"/>
        </w:rPr>
        <w:t>70%</w:t>
      </w:r>
      <w:r w:rsidRPr="00364FA8">
        <w:rPr>
          <w:kern w:val="0"/>
          <w:sz w:val="20"/>
          <w:lang w:val="en-GB"/>
        </w:rPr>
        <w:t>至</w:t>
      </w:r>
      <w:r w:rsidRPr="00364FA8">
        <w:rPr>
          <w:kern w:val="0"/>
          <w:sz w:val="20"/>
          <w:lang w:val="en-GB"/>
        </w:rPr>
        <w:t>80%</w:t>
      </w:r>
      <w:r w:rsidRPr="00364FA8">
        <w:rPr>
          <w:kern w:val="0"/>
          <w:sz w:val="20"/>
          <w:lang w:val="en-GB"/>
        </w:rPr>
        <w:t>的残疾儿童父母愿意在家抚养子女。但对他们的暂托支助有限以及子女未来在社区中没有生活选择，都似乎增加了他们对机构的使用。</w:t>
      </w:r>
    </w:p>
    <w:p w14:paraId="476F45D8" w14:textId="2F705818" w:rsidR="00364FA8" w:rsidRPr="00364FA8" w:rsidRDefault="00364FA8" w:rsidP="00364FA8">
      <w:pPr>
        <w:pStyle w:val="SingleTxt"/>
        <w:rPr>
          <w:kern w:val="0"/>
          <w:sz w:val="20"/>
          <w:lang w:val="en-GB"/>
        </w:rPr>
      </w:pPr>
      <w:r w:rsidRPr="00364FA8">
        <w:rPr>
          <w:kern w:val="0"/>
          <w:sz w:val="20"/>
          <w:lang w:val="en-GB"/>
        </w:rPr>
        <w:t>45.</w:t>
      </w:r>
      <w:r w:rsidRPr="00364FA8">
        <w:rPr>
          <w:kern w:val="0"/>
          <w:sz w:val="20"/>
          <w:lang w:val="en-GB"/>
        </w:rPr>
        <w:tab/>
      </w:r>
      <w:r w:rsidRPr="00364FA8">
        <w:rPr>
          <w:kern w:val="0"/>
          <w:sz w:val="20"/>
          <w:lang w:val="en-GB"/>
        </w:rPr>
        <w:t>残疾人还有权获得现金支助，包括残疾津贴和盲人年金，后者仅涵盖在</w:t>
      </w:r>
      <w:r w:rsidRPr="00364FA8">
        <w:rPr>
          <w:kern w:val="0"/>
          <w:sz w:val="20"/>
          <w:lang w:val="en-GB"/>
        </w:rPr>
        <w:t>2001</w:t>
      </w:r>
      <w:r w:rsidRPr="00364FA8">
        <w:rPr>
          <w:kern w:val="0"/>
          <w:sz w:val="20"/>
          <w:lang w:val="en-GB"/>
        </w:rPr>
        <w:t>年</w:t>
      </w:r>
      <w:r w:rsidRPr="00364FA8">
        <w:rPr>
          <w:kern w:val="0"/>
          <w:sz w:val="20"/>
          <w:lang w:val="en-GB"/>
        </w:rPr>
        <w:t>7</w:t>
      </w:r>
      <w:r w:rsidRPr="00364FA8">
        <w:rPr>
          <w:kern w:val="0"/>
          <w:sz w:val="20"/>
          <w:lang w:val="en-GB"/>
        </w:rPr>
        <w:t>月</w:t>
      </w:r>
      <w:r w:rsidRPr="00364FA8">
        <w:rPr>
          <w:kern w:val="0"/>
          <w:sz w:val="20"/>
          <w:lang w:val="en-GB"/>
        </w:rPr>
        <w:t>1</w:t>
      </w:r>
      <w:r w:rsidRPr="00364FA8">
        <w:rPr>
          <w:kern w:val="0"/>
          <w:sz w:val="20"/>
          <w:lang w:val="en-GB"/>
        </w:rPr>
        <w:t>日之前符合条件的人。工作期间受损伤的工人有权获得残疾津贴，工作能力下降的工人则有权获得残疾补助或</w:t>
      </w:r>
      <w:r w:rsidRPr="00364FA8">
        <w:rPr>
          <w:rFonts w:hint="eastAsia"/>
          <w:kern w:val="0"/>
          <w:sz w:val="20"/>
          <w:lang w:val="en-GB"/>
        </w:rPr>
        <w:t>“康复补助”</w:t>
      </w:r>
      <w:r w:rsidRPr="00364FA8">
        <w:rPr>
          <w:kern w:val="0"/>
          <w:sz w:val="20"/>
          <w:lang w:val="en-GB"/>
        </w:rPr>
        <w:t>。残疾人的父母和亲属可领取</w:t>
      </w:r>
      <w:r w:rsidRPr="00364FA8">
        <w:rPr>
          <w:kern w:val="0"/>
          <w:sz w:val="20"/>
          <w:lang w:val="en-GB"/>
        </w:rPr>
        <w:t>2019</w:t>
      </w:r>
      <w:r w:rsidRPr="00364FA8">
        <w:rPr>
          <w:kern w:val="0"/>
          <w:sz w:val="20"/>
          <w:lang w:val="en-GB"/>
        </w:rPr>
        <w:t>年推出的居家照顾残疾儿童津贴</w:t>
      </w:r>
      <w:r w:rsidRPr="00364FA8">
        <w:rPr>
          <w:rFonts w:hint="eastAsia"/>
          <w:kern w:val="0"/>
          <w:sz w:val="20"/>
          <w:lang w:val="en-GB"/>
        </w:rPr>
        <w:t>：</w:t>
      </w:r>
      <w:r w:rsidRPr="00364FA8">
        <w:rPr>
          <w:kern w:val="0"/>
          <w:sz w:val="20"/>
          <w:lang w:val="en-GB"/>
        </w:rPr>
        <w:t>截至</w:t>
      </w:r>
      <w:r w:rsidRPr="00364FA8">
        <w:rPr>
          <w:kern w:val="0"/>
          <w:sz w:val="20"/>
          <w:lang w:val="en-GB"/>
        </w:rPr>
        <w:t>2019</w:t>
      </w:r>
      <w:r w:rsidRPr="00364FA8">
        <w:rPr>
          <w:kern w:val="0"/>
          <w:sz w:val="20"/>
          <w:lang w:val="en-GB"/>
        </w:rPr>
        <w:t>年</w:t>
      </w:r>
      <w:r w:rsidRPr="00364FA8">
        <w:rPr>
          <w:kern w:val="0"/>
          <w:sz w:val="20"/>
          <w:lang w:val="en-GB"/>
        </w:rPr>
        <w:t>11</w:t>
      </w:r>
      <w:r w:rsidRPr="00364FA8">
        <w:rPr>
          <w:kern w:val="0"/>
          <w:sz w:val="20"/>
          <w:lang w:val="en-GB"/>
        </w:rPr>
        <w:t>月，残疾人的父母和亲属已有</w:t>
      </w:r>
      <w:r w:rsidRPr="00364FA8">
        <w:rPr>
          <w:kern w:val="0"/>
          <w:sz w:val="20"/>
          <w:lang w:val="en-GB"/>
        </w:rPr>
        <w:t>21</w:t>
      </w:r>
      <w:r w:rsidRPr="00364FA8">
        <w:rPr>
          <w:rFonts w:hint="eastAsia"/>
          <w:kern w:val="0"/>
          <w:sz w:val="20"/>
          <w:lang w:val="en-GB"/>
        </w:rPr>
        <w:t xml:space="preserve"> </w:t>
      </w:r>
      <w:r w:rsidRPr="00364FA8">
        <w:rPr>
          <w:kern w:val="0"/>
          <w:sz w:val="20"/>
          <w:lang w:val="en-GB"/>
        </w:rPr>
        <w:t>700</w:t>
      </w:r>
      <w:r w:rsidRPr="00364FA8">
        <w:rPr>
          <w:kern w:val="0"/>
          <w:sz w:val="20"/>
          <w:lang w:val="en-GB"/>
        </w:rPr>
        <w:t>人领取这一津贴。此外，立法规定向为</w:t>
      </w:r>
      <w:r w:rsidRPr="00364FA8">
        <w:rPr>
          <w:rFonts w:hint="eastAsia"/>
          <w:kern w:val="0"/>
          <w:sz w:val="20"/>
          <w:lang w:val="en-GB"/>
        </w:rPr>
        <w:t>“</w:t>
      </w:r>
      <w:r w:rsidRPr="00364FA8">
        <w:rPr>
          <w:kern w:val="0"/>
          <w:sz w:val="20"/>
          <w:lang w:val="en-GB"/>
        </w:rPr>
        <w:t>严重残疾</w:t>
      </w:r>
      <w:r w:rsidRPr="00364FA8">
        <w:rPr>
          <w:rFonts w:hint="eastAsia"/>
          <w:kern w:val="0"/>
          <w:sz w:val="20"/>
          <w:lang w:val="en-GB"/>
        </w:rPr>
        <w:t>”</w:t>
      </w:r>
      <w:r w:rsidRPr="00364FA8">
        <w:rPr>
          <w:kern w:val="0"/>
          <w:sz w:val="20"/>
          <w:lang w:val="en-GB"/>
        </w:rPr>
        <w:t>亲属或患有长期疾病的儿童提供家庭护理的成人提供护理津贴</w:t>
      </w:r>
      <w:r w:rsidRPr="00364FA8">
        <w:rPr>
          <w:rFonts w:hint="eastAsia"/>
          <w:kern w:val="0"/>
          <w:sz w:val="20"/>
          <w:lang w:val="en-GB"/>
        </w:rPr>
        <w:t>。</w:t>
      </w:r>
      <w:r w:rsidRPr="00364FA8">
        <w:rPr>
          <w:kern w:val="0"/>
          <w:sz w:val="20"/>
          <w:lang w:val="en-GB"/>
        </w:rPr>
        <w:t>有</w:t>
      </w:r>
      <w:r w:rsidRPr="00364FA8">
        <w:rPr>
          <w:rFonts w:hint="eastAsia"/>
          <w:kern w:val="0"/>
          <w:sz w:val="20"/>
          <w:lang w:val="en-GB"/>
        </w:rPr>
        <w:t>“</w:t>
      </w:r>
      <w:r w:rsidRPr="00364FA8">
        <w:rPr>
          <w:kern w:val="0"/>
          <w:sz w:val="20"/>
          <w:lang w:val="en-GB"/>
        </w:rPr>
        <w:t>严重身体残疾</w:t>
      </w:r>
      <w:r w:rsidRPr="00364FA8">
        <w:rPr>
          <w:rFonts w:hint="eastAsia"/>
          <w:kern w:val="0"/>
          <w:sz w:val="20"/>
          <w:lang w:val="en-GB"/>
        </w:rPr>
        <w:t>”</w:t>
      </w:r>
      <w:r w:rsidRPr="00364FA8">
        <w:rPr>
          <w:kern w:val="0"/>
          <w:sz w:val="20"/>
          <w:lang w:val="en-GB"/>
        </w:rPr>
        <w:t>的人购买助行设备也可获得财政支助。</w:t>
      </w:r>
    </w:p>
    <w:p w14:paraId="12D74CFB" w14:textId="77777777" w:rsidR="00364FA8" w:rsidRPr="00364FA8" w:rsidRDefault="00364FA8" w:rsidP="00364FA8">
      <w:pPr>
        <w:pStyle w:val="SingleTxt"/>
        <w:rPr>
          <w:kern w:val="0"/>
          <w:sz w:val="20"/>
          <w:lang w:val="en-GB"/>
        </w:rPr>
      </w:pPr>
      <w:r w:rsidRPr="00364FA8">
        <w:rPr>
          <w:kern w:val="0"/>
          <w:sz w:val="20"/>
          <w:lang w:val="en-GB"/>
        </w:rPr>
        <w:t>46.</w:t>
      </w:r>
      <w:r w:rsidRPr="00364FA8">
        <w:rPr>
          <w:kern w:val="0"/>
          <w:sz w:val="20"/>
          <w:lang w:val="en-GB"/>
        </w:rPr>
        <w:tab/>
      </w:r>
      <w:r w:rsidRPr="00364FA8">
        <w:rPr>
          <w:kern w:val="0"/>
          <w:sz w:val="20"/>
          <w:lang w:val="en-GB"/>
        </w:rPr>
        <w:t>残疾津贴涵盖需要高水平支助或长期援助的人，无论其收入水平或在劳动力市场的地位如何。</w:t>
      </w:r>
      <w:r w:rsidRPr="00364FA8">
        <w:rPr>
          <w:kern w:val="0"/>
          <w:sz w:val="20"/>
          <w:lang w:val="en-GB"/>
        </w:rPr>
        <w:t>2014</w:t>
      </w:r>
      <w:r w:rsidRPr="00364FA8">
        <w:rPr>
          <w:kern w:val="0"/>
          <w:sz w:val="20"/>
          <w:lang w:val="en-GB"/>
        </w:rPr>
        <w:t>年初对这一权利的改革意味着残疾津贴的领取者必须接受基于功能性生物医学标准的评估。因此，目前领取这种津贴的人已经减少。同样，全职工作的父母或领取全额退休金的退休父母没有资格领取护理津贴，这影响到了他们的收入水平。大约</w:t>
      </w:r>
      <w:r w:rsidRPr="00364FA8">
        <w:rPr>
          <w:kern w:val="0"/>
          <w:sz w:val="20"/>
          <w:lang w:val="en-GB"/>
        </w:rPr>
        <w:t>12</w:t>
      </w:r>
      <w:r w:rsidRPr="00364FA8">
        <w:rPr>
          <w:rFonts w:hint="eastAsia"/>
          <w:kern w:val="0"/>
          <w:sz w:val="20"/>
          <w:lang w:val="en-GB"/>
        </w:rPr>
        <w:t xml:space="preserve"> </w:t>
      </w:r>
      <w:r w:rsidRPr="00364FA8">
        <w:rPr>
          <w:kern w:val="0"/>
          <w:sz w:val="20"/>
          <w:lang w:val="en-GB"/>
        </w:rPr>
        <w:t>000</w:t>
      </w:r>
      <w:r w:rsidRPr="00364FA8">
        <w:rPr>
          <w:kern w:val="0"/>
          <w:sz w:val="20"/>
          <w:lang w:val="en-GB"/>
        </w:rPr>
        <w:t>人每月领取从</w:t>
      </w:r>
      <w:r w:rsidRPr="00364FA8">
        <w:rPr>
          <w:kern w:val="0"/>
          <w:sz w:val="20"/>
          <w:lang w:val="en-GB"/>
        </w:rPr>
        <w:t>32</w:t>
      </w:r>
      <w:r w:rsidRPr="00364FA8">
        <w:rPr>
          <w:rFonts w:hint="eastAsia"/>
          <w:kern w:val="0"/>
          <w:sz w:val="20"/>
          <w:lang w:val="en-GB"/>
        </w:rPr>
        <w:t xml:space="preserve"> </w:t>
      </w:r>
      <w:r w:rsidRPr="00364FA8">
        <w:rPr>
          <w:kern w:val="0"/>
          <w:sz w:val="20"/>
          <w:lang w:val="en-GB"/>
        </w:rPr>
        <w:t>600</w:t>
      </w:r>
      <w:r w:rsidRPr="00364FA8">
        <w:rPr>
          <w:kern w:val="0"/>
          <w:sz w:val="20"/>
          <w:lang w:val="en-GB"/>
        </w:rPr>
        <w:t>到</w:t>
      </w:r>
      <w:r w:rsidRPr="00364FA8">
        <w:rPr>
          <w:kern w:val="0"/>
          <w:sz w:val="20"/>
          <w:lang w:val="en-GB"/>
        </w:rPr>
        <w:t>58</w:t>
      </w:r>
      <w:r w:rsidRPr="00364FA8">
        <w:rPr>
          <w:rFonts w:hint="eastAsia"/>
          <w:kern w:val="0"/>
          <w:sz w:val="20"/>
          <w:lang w:val="en-GB"/>
        </w:rPr>
        <w:t xml:space="preserve"> </w:t>
      </w:r>
      <w:r w:rsidRPr="00364FA8">
        <w:rPr>
          <w:kern w:val="0"/>
          <w:sz w:val="20"/>
          <w:lang w:val="en-GB"/>
        </w:rPr>
        <w:t>680</w:t>
      </w:r>
      <w:r w:rsidRPr="00364FA8">
        <w:rPr>
          <w:kern w:val="0"/>
          <w:sz w:val="20"/>
          <w:lang w:val="en-GB"/>
        </w:rPr>
        <w:t>匈牙利福林</w:t>
      </w:r>
      <w:r w:rsidRPr="00364FA8">
        <w:rPr>
          <w:kern w:val="0"/>
          <w:sz w:val="20"/>
          <w:lang w:val="en-GB"/>
        </w:rPr>
        <w:t>(103</w:t>
      </w:r>
      <w:r w:rsidRPr="00364FA8">
        <w:rPr>
          <w:kern w:val="0"/>
          <w:sz w:val="20"/>
          <w:lang w:val="en-GB"/>
        </w:rPr>
        <w:t>至</w:t>
      </w:r>
      <w:r w:rsidRPr="00364FA8">
        <w:rPr>
          <w:kern w:val="0"/>
          <w:sz w:val="20"/>
          <w:lang w:val="en-GB"/>
        </w:rPr>
        <w:t>186</w:t>
      </w:r>
      <w:r w:rsidRPr="00364FA8">
        <w:rPr>
          <w:kern w:val="0"/>
          <w:sz w:val="20"/>
          <w:lang w:val="en-GB"/>
        </w:rPr>
        <w:t>欧元</w:t>
      </w:r>
      <w:r w:rsidRPr="00364FA8">
        <w:rPr>
          <w:kern w:val="0"/>
          <w:sz w:val="20"/>
          <w:lang w:val="en-GB"/>
        </w:rPr>
        <w:t>)</w:t>
      </w:r>
      <w:r w:rsidRPr="00364FA8">
        <w:rPr>
          <w:kern w:val="0"/>
          <w:sz w:val="20"/>
          <w:lang w:val="en-GB"/>
        </w:rPr>
        <w:t>不等的护理津贴，低于最低工资</w:t>
      </w:r>
      <w:r w:rsidRPr="00364FA8">
        <w:rPr>
          <w:rFonts w:hint="eastAsia"/>
          <w:kern w:val="0"/>
          <w:sz w:val="20"/>
          <w:lang w:val="en-GB"/>
        </w:rPr>
        <w:t>。</w:t>
      </w:r>
    </w:p>
    <w:p w14:paraId="68B10708" w14:textId="03F05522" w:rsidR="00364FA8" w:rsidRPr="00364FA8" w:rsidRDefault="00364FA8" w:rsidP="00364FA8">
      <w:pPr>
        <w:pStyle w:val="SingleTxt"/>
        <w:rPr>
          <w:kern w:val="0"/>
          <w:sz w:val="20"/>
          <w:lang w:val="en-GB"/>
        </w:rPr>
      </w:pPr>
      <w:r w:rsidRPr="00364FA8">
        <w:rPr>
          <w:kern w:val="0"/>
          <w:sz w:val="20"/>
          <w:lang w:val="en-GB"/>
        </w:rPr>
        <w:lastRenderedPageBreak/>
        <w:t>47.</w:t>
      </w:r>
      <w:r w:rsidRPr="00364FA8">
        <w:rPr>
          <w:kern w:val="0"/>
          <w:sz w:val="20"/>
          <w:lang w:val="en-GB"/>
        </w:rPr>
        <w:tab/>
      </w:r>
      <w:r w:rsidRPr="00364FA8">
        <w:rPr>
          <w:kern w:val="0"/>
          <w:sz w:val="20"/>
          <w:lang w:val="en-GB"/>
        </w:rPr>
        <w:t>对独立生活的支持就覆盖面而言仍然非常有限，而且各地区之间发展不平衡，特别是在农村地区。基本社会服务并不适合有关人员的具体个人需求。需要高水平支助的残疾人和自闭症患者在获得社区适当支助方面似乎面临重大障碍，有被机构收容的风险。提供支助的人员短缺和基本社会服务的公共融资不足尤其令人担忧。</w:t>
      </w:r>
    </w:p>
    <w:p w14:paraId="6A67B38B" w14:textId="35FEA69C" w:rsidR="00364FA8" w:rsidRPr="00364FA8" w:rsidRDefault="00364FA8" w:rsidP="00364FA8">
      <w:pPr>
        <w:pStyle w:val="SingleTxt"/>
        <w:rPr>
          <w:kern w:val="0"/>
          <w:sz w:val="20"/>
          <w:lang w:val="en-GB"/>
        </w:rPr>
      </w:pPr>
      <w:r w:rsidRPr="00364FA8">
        <w:rPr>
          <w:kern w:val="0"/>
          <w:sz w:val="20"/>
          <w:lang w:val="en-GB"/>
        </w:rPr>
        <w:t>48.</w:t>
      </w:r>
      <w:r w:rsidRPr="00364FA8">
        <w:rPr>
          <w:kern w:val="0"/>
          <w:sz w:val="20"/>
          <w:lang w:val="en-GB"/>
        </w:rPr>
        <w:tab/>
      </w:r>
      <w:r w:rsidRPr="00364FA8">
        <w:rPr>
          <w:kern w:val="0"/>
          <w:sz w:val="20"/>
          <w:lang w:val="en-GB"/>
        </w:rPr>
        <w:t>个人预算和个人援助既非现成可用，也未得到系统地执行。由于获得基本社会支助的覆盖面有限和资格标准严苛，家庭成员提供的支助继续占主导地位。来自低收入家庭和女户主家庭的人尤其依赖有条件的现金转移，但他们收到的关于这种支助的信息要么很少</w:t>
      </w:r>
      <w:r w:rsidRPr="00364FA8">
        <w:rPr>
          <w:rFonts w:hint="eastAsia"/>
          <w:kern w:val="0"/>
          <w:sz w:val="20"/>
          <w:lang w:val="en-GB"/>
        </w:rPr>
        <w:t>，</w:t>
      </w:r>
      <w:r w:rsidRPr="00364FA8">
        <w:rPr>
          <w:kern w:val="0"/>
          <w:sz w:val="20"/>
          <w:lang w:val="en-GB"/>
        </w:rPr>
        <w:t>要么无法读取。</w:t>
      </w:r>
    </w:p>
    <w:p w14:paraId="275FBC15" w14:textId="054A7D6D" w:rsidR="00364FA8" w:rsidRPr="00364FA8" w:rsidRDefault="00364FA8" w:rsidP="00364FA8">
      <w:pPr>
        <w:pStyle w:val="SingleTxt"/>
        <w:rPr>
          <w:kern w:val="0"/>
          <w:sz w:val="20"/>
          <w:lang w:val="en-GB"/>
        </w:rPr>
      </w:pPr>
      <w:r w:rsidRPr="00364FA8">
        <w:rPr>
          <w:kern w:val="0"/>
          <w:sz w:val="20"/>
          <w:lang w:val="en-GB"/>
        </w:rPr>
        <w:t>49.</w:t>
      </w:r>
      <w:r w:rsidRPr="00364FA8">
        <w:rPr>
          <w:kern w:val="0"/>
          <w:sz w:val="20"/>
          <w:lang w:val="en-GB"/>
        </w:rPr>
        <w:tab/>
      </w:r>
      <w:r w:rsidRPr="00364FA8">
        <w:rPr>
          <w:kern w:val="0"/>
          <w:sz w:val="20"/>
          <w:lang w:val="en-GB"/>
        </w:rPr>
        <w:t>目前与残疾有关的资金补助不足以支付与残疾有关的额外费用，而且仍然附属于医疗评估。现有资料表明，残疾人的生活水平已经下降，他们的基本需求没有得到满足，他们比其他人口面临更高的贫困和机构收容风险。</w:t>
      </w:r>
    </w:p>
    <w:p w14:paraId="1EBF2A47" w14:textId="77777777" w:rsidR="00364FA8" w:rsidRPr="00364FA8" w:rsidRDefault="00364FA8" w:rsidP="00364FA8">
      <w:pPr>
        <w:pStyle w:val="SingleTxt"/>
        <w:rPr>
          <w:kern w:val="0"/>
          <w:sz w:val="20"/>
          <w:lang w:val="en-GB"/>
        </w:rPr>
      </w:pPr>
      <w:r w:rsidRPr="00364FA8">
        <w:rPr>
          <w:kern w:val="0"/>
          <w:sz w:val="20"/>
          <w:lang w:val="en-GB"/>
        </w:rPr>
        <w:t>50.</w:t>
      </w:r>
      <w:r w:rsidRPr="00364FA8">
        <w:rPr>
          <w:kern w:val="0"/>
          <w:sz w:val="20"/>
          <w:lang w:val="en-GB"/>
        </w:rPr>
        <w:tab/>
      </w:r>
      <w:r w:rsidRPr="00364FA8">
        <w:rPr>
          <w:kern w:val="0"/>
          <w:sz w:val="20"/>
          <w:lang w:val="en-GB"/>
        </w:rPr>
        <w:t>目前的支助计划不足以确保残疾人充分融入社会，迫使他们在家庭中或某些情况下在机构中寻求支助。很大一部分公共预算拨款仍然被用于后者。</w:t>
      </w:r>
      <w:r w:rsidRPr="00364FA8">
        <w:rPr>
          <w:kern w:val="0"/>
          <w:sz w:val="20"/>
          <w:lang w:val="en-GB"/>
        </w:rPr>
        <w:t xml:space="preserve"> </w:t>
      </w:r>
    </w:p>
    <w:p w14:paraId="26C5A58F" w14:textId="77777777" w:rsidR="00364FA8" w:rsidRPr="00364FA8" w:rsidRDefault="00364FA8" w:rsidP="00074D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364FA8">
        <w:rPr>
          <w:lang w:val="en-GB"/>
        </w:rPr>
        <w:tab/>
      </w:r>
      <w:bookmarkStart w:id="15" w:name="_Toc14428953"/>
      <w:bookmarkStart w:id="16" w:name="_Toc14429270"/>
      <w:r w:rsidRPr="00364FA8">
        <w:rPr>
          <w:lang w:val="en-GB"/>
        </w:rPr>
        <w:t>3.</w:t>
      </w:r>
      <w:r w:rsidRPr="00364FA8">
        <w:rPr>
          <w:lang w:val="en-GB"/>
        </w:rPr>
        <w:tab/>
      </w:r>
      <w:bookmarkEnd w:id="15"/>
      <w:bookmarkEnd w:id="16"/>
      <w:r w:rsidRPr="00364FA8">
        <w:rPr>
          <w:lang w:val="en-GB"/>
        </w:rPr>
        <w:t>主流社区服务欠发达</w:t>
      </w:r>
      <w:r w:rsidRPr="00364FA8">
        <w:rPr>
          <w:rFonts w:hint="eastAsia"/>
          <w:lang w:val="en-GB"/>
        </w:rPr>
        <w:t>，</w:t>
      </w:r>
      <w:r w:rsidRPr="00364FA8">
        <w:rPr>
          <w:lang w:val="en-GB"/>
        </w:rPr>
        <w:t>工作和就业面临阻碍</w:t>
      </w:r>
    </w:p>
    <w:p w14:paraId="076D2888" w14:textId="77777777" w:rsidR="00364FA8" w:rsidRPr="00364FA8" w:rsidRDefault="00364FA8" w:rsidP="00364FA8">
      <w:pPr>
        <w:pStyle w:val="SingleTxt"/>
        <w:rPr>
          <w:kern w:val="0"/>
          <w:sz w:val="20"/>
          <w:lang w:val="en-GB"/>
        </w:rPr>
      </w:pPr>
      <w:r w:rsidRPr="00364FA8">
        <w:rPr>
          <w:kern w:val="0"/>
          <w:sz w:val="20"/>
          <w:lang w:val="en-GB"/>
        </w:rPr>
        <w:t>51.</w:t>
      </w:r>
      <w:r w:rsidRPr="00364FA8">
        <w:rPr>
          <w:kern w:val="0"/>
          <w:sz w:val="20"/>
          <w:lang w:val="en-GB"/>
        </w:rPr>
        <w:tab/>
      </w:r>
      <w:r w:rsidRPr="00364FA8">
        <w:rPr>
          <w:kern w:val="0"/>
          <w:sz w:val="20"/>
          <w:lang w:val="en-GB"/>
        </w:rPr>
        <w:t>现有资料表明，无障碍住房有限，包括交通在内的包容性教育进展缓慢，卫生保健服务有限，残疾人未被纳入开放的劳动力市场。没有证据显示任何一级政府</w:t>
      </w:r>
      <w:r w:rsidRPr="00364FA8">
        <w:rPr>
          <w:rFonts w:hint="eastAsia"/>
          <w:kern w:val="0"/>
          <w:sz w:val="20"/>
          <w:lang w:val="en-GB"/>
        </w:rPr>
        <w:t>、</w:t>
      </w:r>
      <w:r w:rsidRPr="00364FA8">
        <w:rPr>
          <w:kern w:val="0"/>
          <w:sz w:val="20"/>
          <w:lang w:val="en-GB"/>
        </w:rPr>
        <w:t>特别是地方政府和农村地区政府有明确的目标，对基于社区的服务或创建包容开放的劳动力市场进行有系统的投资</w:t>
      </w:r>
      <w:r w:rsidRPr="00364FA8">
        <w:rPr>
          <w:rFonts w:hint="eastAsia"/>
          <w:kern w:val="0"/>
          <w:sz w:val="20"/>
          <w:lang w:val="en-GB"/>
        </w:rPr>
        <w:t>。</w:t>
      </w:r>
    </w:p>
    <w:p w14:paraId="01B8AB1F" w14:textId="77777777" w:rsidR="00364FA8" w:rsidRPr="00364FA8" w:rsidRDefault="00364FA8" w:rsidP="00074D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364FA8">
        <w:rPr>
          <w:lang w:val="en-GB"/>
        </w:rPr>
        <w:tab/>
        <w:t>(a)</w:t>
      </w:r>
      <w:r w:rsidRPr="00364FA8">
        <w:rPr>
          <w:lang w:val="en-GB"/>
        </w:rPr>
        <w:tab/>
      </w:r>
      <w:r w:rsidRPr="00364FA8">
        <w:rPr>
          <w:lang w:val="en-GB"/>
        </w:rPr>
        <w:t>社区缺少无障碍住房</w:t>
      </w:r>
    </w:p>
    <w:p w14:paraId="24898334" w14:textId="2F7D7196" w:rsidR="00364FA8" w:rsidRPr="00364FA8" w:rsidRDefault="00364FA8" w:rsidP="00364FA8">
      <w:pPr>
        <w:pStyle w:val="SingleTxt"/>
        <w:rPr>
          <w:kern w:val="0"/>
          <w:sz w:val="20"/>
          <w:lang w:val="en-GB"/>
        </w:rPr>
      </w:pPr>
      <w:r w:rsidRPr="00364FA8">
        <w:rPr>
          <w:kern w:val="0"/>
          <w:sz w:val="20"/>
          <w:lang w:val="en-GB"/>
        </w:rPr>
        <w:t>52.</w:t>
      </w:r>
      <w:r w:rsidRPr="00364FA8">
        <w:rPr>
          <w:kern w:val="0"/>
          <w:sz w:val="20"/>
          <w:lang w:val="en-GB"/>
        </w:rPr>
        <w:tab/>
      </w:r>
      <w:r w:rsidRPr="00364FA8">
        <w:rPr>
          <w:kern w:val="0"/>
          <w:sz w:val="20"/>
          <w:lang w:val="en-GB"/>
        </w:rPr>
        <w:t>残疾人对现有社会住房和入住要求知之甚少，增加了一些人无家可归的风险。现有资料表明，不仅缺少无障碍和负担得起的住房，包括社会住房，而且也没有改造现有公寓以及在社区租赁或购买无障碍住房的方案。委员会听取了残疾人的证词，他们成功地在各自社区找到了住处，但都只是在经历了机构收容之后。现有支持建房和买房无障碍的不可退还补贴只提供给行动不便的人。智力或心理残疾者得不到对机构以外独立住房的支助。</w:t>
      </w:r>
    </w:p>
    <w:p w14:paraId="4A7B2B8C" w14:textId="77777777" w:rsidR="00364FA8" w:rsidRPr="00364FA8" w:rsidRDefault="00364FA8" w:rsidP="00074D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364FA8">
        <w:rPr>
          <w:lang w:val="en-GB"/>
        </w:rPr>
        <w:tab/>
        <w:t>(b)</w:t>
      </w:r>
      <w:r w:rsidRPr="00364FA8">
        <w:rPr>
          <w:lang w:val="en-GB"/>
        </w:rPr>
        <w:tab/>
      </w:r>
      <w:r w:rsidRPr="00364FA8">
        <w:rPr>
          <w:lang w:val="en-GB"/>
        </w:rPr>
        <w:t>获得包容性教育的障碍</w:t>
      </w:r>
    </w:p>
    <w:p w14:paraId="7242798A" w14:textId="5F147947" w:rsidR="00364FA8" w:rsidRPr="00364FA8" w:rsidRDefault="00364FA8" w:rsidP="00364FA8">
      <w:pPr>
        <w:pStyle w:val="SingleTxt"/>
        <w:rPr>
          <w:kern w:val="0"/>
          <w:sz w:val="20"/>
          <w:lang w:val="en-GB"/>
        </w:rPr>
      </w:pPr>
      <w:r w:rsidRPr="00364FA8">
        <w:rPr>
          <w:kern w:val="0"/>
          <w:sz w:val="20"/>
          <w:lang w:val="en-GB"/>
        </w:rPr>
        <w:t>53.</w:t>
      </w:r>
      <w:r w:rsidRPr="00364FA8">
        <w:rPr>
          <w:kern w:val="0"/>
          <w:sz w:val="20"/>
          <w:lang w:val="en-GB"/>
        </w:rPr>
        <w:tab/>
      </w:r>
      <w:r w:rsidRPr="00364FA8">
        <w:rPr>
          <w:kern w:val="0"/>
          <w:sz w:val="20"/>
          <w:lang w:val="en-GB"/>
        </w:rPr>
        <w:t>官方数据显示，</w:t>
      </w:r>
      <w:r w:rsidRPr="00364FA8">
        <w:rPr>
          <w:kern w:val="0"/>
          <w:sz w:val="20"/>
          <w:lang w:val="en-GB"/>
        </w:rPr>
        <w:t>2018/19</w:t>
      </w:r>
      <w:r w:rsidRPr="00364FA8">
        <w:rPr>
          <w:kern w:val="0"/>
          <w:sz w:val="20"/>
          <w:lang w:val="en-GB"/>
        </w:rPr>
        <w:t>学年有</w:t>
      </w:r>
      <w:r w:rsidRPr="00364FA8">
        <w:rPr>
          <w:kern w:val="0"/>
          <w:sz w:val="20"/>
          <w:lang w:val="en-GB"/>
        </w:rPr>
        <w:t>72%</w:t>
      </w:r>
      <w:r w:rsidRPr="00364FA8">
        <w:rPr>
          <w:kern w:val="0"/>
          <w:sz w:val="20"/>
          <w:lang w:val="en-GB"/>
        </w:rPr>
        <w:t>的残疾儿童被纳入主流教育。但特殊教育仍然存在，立法允许在主流学校内为残疾儿童建立隔离的学校和班级。在特殊教育中需要高水平支助的儿童每周接受</w:t>
      </w:r>
      <w:r w:rsidRPr="00364FA8">
        <w:rPr>
          <w:kern w:val="0"/>
          <w:sz w:val="20"/>
          <w:lang w:val="en-GB"/>
        </w:rPr>
        <w:t>20</w:t>
      </w:r>
      <w:r w:rsidRPr="00364FA8">
        <w:rPr>
          <w:kern w:val="0"/>
          <w:sz w:val="20"/>
          <w:lang w:val="en-GB"/>
        </w:rPr>
        <w:t>小时的教育，是主流学校学生接受教育的一半。隔离的学校在全国普遍存在。主流教育中的支助只提供给某些群体，如被评估为有</w:t>
      </w:r>
      <w:r w:rsidRPr="00364FA8">
        <w:rPr>
          <w:rFonts w:hint="eastAsia"/>
          <w:kern w:val="0"/>
          <w:sz w:val="20"/>
          <w:lang w:val="en-GB"/>
        </w:rPr>
        <w:t>“</w:t>
      </w:r>
      <w:r w:rsidRPr="00364FA8">
        <w:rPr>
          <w:kern w:val="0"/>
          <w:sz w:val="20"/>
          <w:lang w:val="en-GB"/>
        </w:rPr>
        <w:t>轻度智力残疾</w:t>
      </w:r>
      <w:r w:rsidRPr="00364FA8">
        <w:rPr>
          <w:rFonts w:hint="eastAsia"/>
          <w:kern w:val="0"/>
          <w:sz w:val="20"/>
          <w:lang w:val="en-GB"/>
        </w:rPr>
        <w:t>”</w:t>
      </w:r>
      <w:r w:rsidRPr="00364FA8">
        <w:rPr>
          <w:kern w:val="0"/>
          <w:sz w:val="20"/>
          <w:lang w:val="en-GB"/>
        </w:rPr>
        <w:t>的人或有听力障碍的人，例如，后者每年有资格获得</w:t>
      </w:r>
      <w:r w:rsidRPr="00364FA8">
        <w:rPr>
          <w:kern w:val="0"/>
          <w:sz w:val="20"/>
          <w:lang w:val="en-GB"/>
        </w:rPr>
        <w:t>120</w:t>
      </w:r>
      <w:r w:rsidRPr="00364FA8">
        <w:rPr>
          <w:kern w:val="0"/>
          <w:sz w:val="20"/>
          <w:lang w:val="en-GB"/>
        </w:rPr>
        <w:t>小时的口译服务。从证词看，学校交通服务要么没有</w:t>
      </w:r>
      <w:r w:rsidRPr="00364FA8">
        <w:rPr>
          <w:rFonts w:hint="eastAsia"/>
          <w:kern w:val="0"/>
          <w:sz w:val="20"/>
          <w:lang w:val="en-GB"/>
        </w:rPr>
        <w:t>，</w:t>
      </w:r>
      <w:r w:rsidRPr="00364FA8">
        <w:rPr>
          <w:kern w:val="0"/>
          <w:sz w:val="20"/>
          <w:lang w:val="en-GB"/>
        </w:rPr>
        <w:t>要么不是完全无障碍。</w:t>
      </w:r>
    </w:p>
    <w:p w14:paraId="7B3DA19C" w14:textId="77777777" w:rsidR="00364FA8" w:rsidRPr="00364FA8" w:rsidRDefault="00364FA8" w:rsidP="00074D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364FA8">
        <w:rPr>
          <w:lang w:val="en-GB"/>
        </w:rPr>
        <w:tab/>
        <w:t>(c)</w:t>
      </w:r>
      <w:r w:rsidRPr="00364FA8">
        <w:rPr>
          <w:lang w:val="en-GB"/>
        </w:rPr>
        <w:tab/>
      </w:r>
      <w:r w:rsidRPr="00364FA8">
        <w:rPr>
          <w:lang w:val="en-GB"/>
        </w:rPr>
        <w:t>卫生保健服务有限</w:t>
      </w:r>
    </w:p>
    <w:p w14:paraId="066DCEE4" w14:textId="2DEFAEDF" w:rsidR="00364FA8" w:rsidRPr="00364FA8" w:rsidRDefault="00364FA8" w:rsidP="00364FA8">
      <w:pPr>
        <w:pStyle w:val="SingleTxt"/>
        <w:rPr>
          <w:kern w:val="0"/>
          <w:sz w:val="20"/>
          <w:lang w:val="en-GB"/>
        </w:rPr>
      </w:pPr>
      <w:r w:rsidRPr="00364FA8">
        <w:rPr>
          <w:kern w:val="0"/>
          <w:sz w:val="20"/>
          <w:lang w:val="en-GB"/>
        </w:rPr>
        <w:t>54.</w:t>
      </w:r>
      <w:r w:rsidRPr="00364FA8">
        <w:rPr>
          <w:kern w:val="0"/>
          <w:sz w:val="20"/>
          <w:lang w:val="en-GB"/>
        </w:rPr>
        <w:tab/>
      </w:r>
      <w:r w:rsidRPr="00364FA8">
        <w:rPr>
          <w:kern w:val="0"/>
          <w:sz w:val="20"/>
          <w:lang w:val="en-GB"/>
        </w:rPr>
        <w:t>缔约国表示，包括普通科医生和专科医疗服务在内的公共卫生保健服务现成可用。人力资源部启动了</w:t>
      </w:r>
      <w:r w:rsidRPr="00364FA8">
        <w:rPr>
          <w:rFonts w:hint="eastAsia"/>
          <w:kern w:val="0"/>
          <w:sz w:val="20"/>
          <w:lang w:val="en-GB"/>
        </w:rPr>
        <w:t>“</w:t>
      </w:r>
      <w:r w:rsidRPr="00364FA8">
        <w:rPr>
          <w:kern w:val="0"/>
          <w:sz w:val="20"/>
          <w:lang w:val="en-GB"/>
        </w:rPr>
        <w:t>2014-2020</w:t>
      </w:r>
      <w:r w:rsidRPr="00364FA8">
        <w:rPr>
          <w:kern w:val="0"/>
          <w:sz w:val="20"/>
          <w:lang w:val="en-GB"/>
        </w:rPr>
        <w:t>健康匈牙利</w:t>
      </w:r>
      <w:r w:rsidRPr="00364FA8">
        <w:rPr>
          <w:rFonts w:hint="eastAsia"/>
          <w:kern w:val="0"/>
          <w:sz w:val="20"/>
          <w:lang w:val="en-GB"/>
        </w:rPr>
        <w:t>”</w:t>
      </w:r>
      <w:r w:rsidRPr="00364FA8">
        <w:rPr>
          <w:kern w:val="0"/>
          <w:sz w:val="20"/>
          <w:lang w:val="en-GB"/>
        </w:rPr>
        <w:t>战略，旨在扩大和改善获得公共卫生保健服务的机会。尽管有这些措施，证人却强调大多数卫生保健设施无法进入，药</w:t>
      </w:r>
      <w:r w:rsidRPr="00364FA8">
        <w:rPr>
          <w:kern w:val="0"/>
          <w:sz w:val="20"/>
          <w:lang w:val="en-GB"/>
        </w:rPr>
        <w:lastRenderedPageBreak/>
        <w:t>店数量有限，在医院外获得心理健康支持的机会很少，而且社会保险不包括心理治疗。卫生保健服务的另一个差距是保健专业人员缺乏对残疾的认识。</w:t>
      </w:r>
    </w:p>
    <w:p w14:paraId="3DA6C5FD" w14:textId="77777777" w:rsidR="00364FA8" w:rsidRPr="00364FA8" w:rsidRDefault="00364FA8" w:rsidP="00074D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364FA8">
        <w:rPr>
          <w:lang w:val="en-GB"/>
        </w:rPr>
        <w:tab/>
        <w:t>(d)</w:t>
      </w:r>
      <w:r w:rsidRPr="00364FA8">
        <w:rPr>
          <w:lang w:val="en-GB"/>
        </w:rPr>
        <w:tab/>
      </w:r>
      <w:r w:rsidRPr="00364FA8">
        <w:rPr>
          <w:lang w:val="en-GB"/>
        </w:rPr>
        <w:t>未被纳入开放的劳动力市场</w:t>
      </w:r>
    </w:p>
    <w:p w14:paraId="4206477D" w14:textId="4F709ACE" w:rsidR="00364FA8" w:rsidRPr="00364FA8" w:rsidRDefault="00364FA8" w:rsidP="00364FA8">
      <w:pPr>
        <w:pStyle w:val="SingleTxt"/>
        <w:rPr>
          <w:kern w:val="0"/>
          <w:sz w:val="20"/>
          <w:lang w:val="en-GB"/>
        </w:rPr>
      </w:pPr>
      <w:r w:rsidRPr="00364FA8">
        <w:rPr>
          <w:kern w:val="0"/>
          <w:sz w:val="20"/>
          <w:lang w:val="en-GB"/>
        </w:rPr>
        <w:t>55.</w:t>
      </w:r>
      <w:r w:rsidRPr="00364FA8">
        <w:rPr>
          <w:kern w:val="0"/>
          <w:sz w:val="20"/>
          <w:lang w:val="en-GB"/>
        </w:rPr>
        <w:tab/>
      </w:r>
      <w:r w:rsidRPr="00364FA8">
        <w:rPr>
          <w:kern w:val="0"/>
          <w:sz w:val="20"/>
          <w:lang w:val="en-GB"/>
        </w:rPr>
        <w:t>残疾人面临失业和进入开放劳动力市场的障碍。庇护型就业在立法中以</w:t>
      </w:r>
      <w:r w:rsidRPr="00364FA8">
        <w:rPr>
          <w:rFonts w:hint="eastAsia"/>
          <w:kern w:val="0"/>
          <w:sz w:val="20"/>
          <w:lang w:val="en-GB"/>
        </w:rPr>
        <w:t>“</w:t>
      </w:r>
      <w:r w:rsidRPr="00364FA8">
        <w:rPr>
          <w:kern w:val="0"/>
          <w:sz w:val="20"/>
          <w:lang w:val="en-GB"/>
        </w:rPr>
        <w:t>受保护环境</w:t>
      </w:r>
      <w:r w:rsidRPr="00364FA8">
        <w:rPr>
          <w:rFonts w:hint="eastAsia"/>
          <w:kern w:val="0"/>
          <w:sz w:val="20"/>
          <w:lang w:val="en-GB"/>
        </w:rPr>
        <w:t>”</w:t>
      </w:r>
      <w:r w:rsidRPr="00364FA8">
        <w:rPr>
          <w:kern w:val="0"/>
          <w:sz w:val="20"/>
          <w:lang w:val="en-GB"/>
        </w:rPr>
        <w:t>中</w:t>
      </w:r>
      <w:r w:rsidRPr="00364FA8">
        <w:rPr>
          <w:rFonts w:hint="eastAsia"/>
          <w:kern w:val="0"/>
          <w:sz w:val="20"/>
          <w:lang w:val="en-GB"/>
        </w:rPr>
        <w:t>“</w:t>
      </w:r>
      <w:r w:rsidRPr="00364FA8">
        <w:rPr>
          <w:kern w:val="0"/>
          <w:sz w:val="20"/>
          <w:lang w:val="en-GB"/>
        </w:rPr>
        <w:t>经认可的就业</w:t>
      </w:r>
      <w:r w:rsidRPr="00364FA8">
        <w:rPr>
          <w:rFonts w:hint="eastAsia"/>
          <w:kern w:val="0"/>
          <w:sz w:val="20"/>
          <w:lang w:val="en-GB"/>
        </w:rPr>
        <w:t>”</w:t>
      </w:r>
      <w:r w:rsidRPr="00364FA8">
        <w:rPr>
          <w:kern w:val="0"/>
          <w:sz w:val="20"/>
          <w:lang w:val="en-GB"/>
        </w:rPr>
        <w:t>形式持续存在，一些庇护型工场附属于机构经营。在庇护型工场里就业的残疾人指出，他们愿意并且能够在开放的劳动力市场上使用他们的技能。缔约国表示，从</w:t>
      </w:r>
      <w:r w:rsidRPr="00364FA8">
        <w:rPr>
          <w:kern w:val="0"/>
          <w:sz w:val="20"/>
          <w:lang w:val="en-GB"/>
        </w:rPr>
        <w:t>2011</w:t>
      </w:r>
      <w:r w:rsidRPr="00364FA8">
        <w:rPr>
          <w:kern w:val="0"/>
          <w:sz w:val="20"/>
          <w:lang w:val="en-GB"/>
        </w:rPr>
        <w:t>年到</w:t>
      </w:r>
      <w:r w:rsidRPr="00364FA8">
        <w:rPr>
          <w:kern w:val="0"/>
          <w:sz w:val="20"/>
          <w:lang w:val="en-GB"/>
        </w:rPr>
        <w:t>2018</w:t>
      </w:r>
      <w:r w:rsidRPr="00364FA8">
        <w:rPr>
          <w:kern w:val="0"/>
          <w:sz w:val="20"/>
          <w:lang w:val="en-GB"/>
        </w:rPr>
        <w:t>年，税收减免和工资补贴等措施已使</w:t>
      </w:r>
      <w:r w:rsidRPr="00364FA8">
        <w:rPr>
          <w:kern w:val="0"/>
          <w:sz w:val="20"/>
          <w:lang w:val="en-GB"/>
        </w:rPr>
        <w:t>9</w:t>
      </w:r>
      <w:r w:rsidRPr="00364FA8">
        <w:rPr>
          <w:rFonts w:hint="eastAsia"/>
          <w:kern w:val="0"/>
          <w:sz w:val="20"/>
          <w:lang w:val="en-GB"/>
        </w:rPr>
        <w:t xml:space="preserve"> </w:t>
      </w:r>
      <w:r w:rsidRPr="00364FA8">
        <w:rPr>
          <w:kern w:val="0"/>
          <w:sz w:val="20"/>
          <w:lang w:val="en-GB"/>
        </w:rPr>
        <w:t>640</w:t>
      </w:r>
      <w:r w:rsidRPr="00364FA8">
        <w:rPr>
          <w:kern w:val="0"/>
          <w:sz w:val="20"/>
          <w:lang w:val="en-GB"/>
        </w:rPr>
        <w:t>名残疾人加入开放的劳动力市场。不过，公共资金仍然被分配给隔离型就业。</w:t>
      </w:r>
    </w:p>
    <w:p w14:paraId="05F15251" w14:textId="7A7B4455" w:rsidR="00364FA8" w:rsidRPr="00364FA8" w:rsidRDefault="00364FA8" w:rsidP="00364FA8">
      <w:pPr>
        <w:pStyle w:val="SingleTxt"/>
        <w:rPr>
          <w:kern w:val="0"/>
          <w:sz w:val="20"/>
          <w:lang w:val="en-GB"/>
        </w:rPr>
      </w:pPr>
      <w:r w:rsidRPr="00364FA8">
        <w:rPr>
          <w:kern w:val="0"/>
          <w:sz w:val="20"/>
          <w:lang w:val="en-GB"/>
        </w:rPr>
        <w:t>56.</w:t>
      </w:r>
      <w:r w:rsidRPr="00364FA8">
        <w:rPr>
          <w:kern w:val="0"/>
          <w:sz w:val="20"/>
          <w:lang w:val="en-GB"/>
        </w:rPr>
        <w:tab/>
      </w:r>
      <w:r w:rsidRPr="00364FA8">
        <w:rPr>
          <w:kern w:val="0"/>
          <w:sz w:val="20"/>
          <w:lang w:val="en-GB"/>
        </w:rPr>
        <w:t>最低工资也适用于残疾雇员。现有资料表明，合理便利在就业中得到承认，但提供的程度有限。对残疾人的职业培训很少且不定期。</w:t>
      </w:r>
      <w:r w:rsidRPr="00364FA8">
        <w:rPr>
          <w:kern w:val="0"/>
          <w:sz w:val="20"/>
          <w:lang w:val="en-GB"/>
        </w:rPr>
        <w:t>2017</w:t>
      </w:r>
      <w:r w:rsidRPr="00364FA8">
        <w:rPr>
          <w:kern w:val="0"/>
          <w:sz w:val="20"/>
          <w:lang w:val="en-GB"/>
        </w:rPr>
        <w:t>年</w:t>
      </w:r>
      <w:r w:rsidRPr="00364FA8">
        <w:rPr>
          <w:rFonts w:hint="eastAsia"/>
          <w:kern w:val="0"/>
          <w:sz w:val="20"/>
          <w:lang w:val="en-GB"/>
        </w:rPr>
        <w:t>在</w:t>
      </w:r>
      <w:r w:rsidRPr="00364FA8">
        <w:rPr>
          <w:kern w:val="0"/>
          <w:sz w:val="20"/>
          <w:lang w:val="en-GB"/>
        </w:rPr>
        <w:t>机构环境中推出</w:t>
      </w:r>
      <w:r w:rsidRPr="00364FA8">
        <w:rPr>
          <w:rFonts w:hint="eastAsia"/>
          <w:kern w:val="0"/>
          <w:sz w:val="20"/>
          <w:lang w:val="en-GB"/>
        </w:rPr>
        <w:t>、</w:t>
      </w:r>
      <w:r w:rsidRPr="00364FA8">
        <w:rPr>
          <w:kern w:val="0"/>
          <w:sz w:val="20"/>
          <w:lang w:val="en-GB"/>
        </w:rPr>
        <w:t>而不是在开放的劳动力市场中提供的</w:t>
      </w:r>
      <w:r w:rsidRPr="00364FA8">
        <w:rPr>
          <w:rFonts w:hint="eastAsia"/>
          <w:kern w:val="0"/>
          <w:sz w:val="20"/>
          <w:lang w:val="en-GB"/>
        </w:rPr>
        <w:t>“</w:t>
      </w:r>
      <w:r w:rsidRPr="00364FA8">
        <w:rPr>
          <w:kern w:val="0"/>
          <w:sz w:val="20"/>
          <w:lang w:val="en-GB"/>
        </w:rPr>
        <w:t>发展型就业</w:t>
      </w:r>
      <w:r w:rsidRPr="00364FA8">
        <w:rPr>
          <w:rFonts w:hint="eastAsia"/>
          <w:kern w:val="0"/>
          <w:sz w:val="20"/>
          <w:lang w:val="en-GB"/>
        </w:rPr>
        <w:t>”</w:t>
      </w:r>
      <w:r w:rsidRPr="00364FA8">
        <w:rPr>
          <w:kern w:val="0"/>
          <w:sz w:val="20"/>
          <w:lang w:val="en-GB"/>
        </w:rPr>
        <w:t>可以作为一种工作疗法，而不是增加就业机会的一种手段。</w:t>
      </w:r>
    </w:p>
    <w:p w14:paraId="15EFA0FB" w14:textId="77777777" w:rsidR="00364FA8" w:rsidRPr="00364FA8" w:rsidRDefault="00364FA8" w:rsidP="00074D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364FA8">
        <w:rPr>
          <w:lang w:val="en-GB"/>
        </w:rPr>
        <w:tab/>
        <w:t>4.</w:t>
      </w:r>
      <w:r w:rsidRPr="00364FA8">
        <w:rPr>
          <w:lang w:val="en-GB"/>
        </w:rPr>
        <w:tab/>
      </w:r>
      <w:r w:rsidRPr="00364FA8">
        <w:rPr>
          <w:lang w:val="en-GB"/>
        </w:rPr>
        <w:t>机构收容持续盛行</w:t>
      </w:r>
    </w:p>
    <w:p w14:paraId="24FF6F76" w14:textId="192C316B" w:rsidR="00364FA8" w:rsidRPr="00364FA8" w:rsidRDefault="00364FA8" w:rsidP="00364FA8">
      <w:pPr>
        <w:pStyle w:val="SingleTxt"/>
        <w:rPr>
          <w:kern w:val="0"/>
          <w:sz w:val="20"/>
          <w:lang w:val="en-GB"/>
        </w:rPr>
      </w:pPr>
      <w:r w:rsidRPr="00364FA8">
        <w:rPr>
          <w:kern w:val="0"/>
          <w:sz w:val="20"/>
          <w:lang w:val="en-GB"/>
        </w:rPr>
        <w:t>57.</w:t>
      </w:r>
      <w:r w:rsidRPr="00364FA8">
        <w:rPr>
          <w:kern w:val="0"/>
          <w:sz w:val="20"/>
          <w:lang w:val="en-GB"/>
        </w:rPr>
        <w:tab/>
      </w:r>
      <w:r w:rsidRPr="00364FA8">
        <w:rPr>
          <w:kern w:val="0"/>
          <w:sz w:val="20"/>
          <w:lang w:val="en-GB"/>
        </w:rPr>
        <w:t>根据官方数据，</w:t>
      </w:r>
      <w:r w:rsidRPr="00364FA8">
        <w:rPr>
          <w:kern w:val="0"/>
          <w:sz w:val="20"/>
          <w:lang w:val="en-GB"/>
        </w:rPr>
        <w:t>2018</w:t>
      </w:r>
      <w:r w:rsidRPr="00364FA8">
        <w:rPr>
          <w:kern w:val="0"/>
          <w:sz w:val="20"/>
          <w:lang w:val="en-GB"/>
        </w:rPr>
        <w:t>年全国有</w:t>
      </w:r>
      <w:r w:rsidRPr="00364FA8">
        <w:rPr>
          <w:kern w:val="0"/>
          <w:sz w:val="20"/>
          <w:lang w:val="en-GB"/>
        </w:rPr>
        <w:t>98</w:t>
      </w:r>
      <w:r w:rsidRPr="00364FA8">
        <w:rPr>
          <w:rFonts w:hint="eastAsia"/>
          <w:kern w:val="0"/>
          <w:sz w:val="20"/>
          <w:lang w:val="en-GB"/>
        </w:rPr>
        <w:t xml:space="preserve"> </w:t>
      </w:r>
      <w:r w:rsidRPr="00364FA8">
        <w:rPr>
          <w:kern w:val="0"/>
          <w:sz w:val="20"/>
          <w:lang w:val="en-GB"/>
        </w:rPr>
        <w:t>539</w:t>
      </w:r>
      <w:r w:rsidRPr="00364FA8">
        <w:rPr>
          <w:kern w:val="0"/>
          <w:sz w:val="20"/>
          <w:lang w:val="en-GB"/>
        </w:rPr>
        <w:t>人被机构收容。除了年龄、健康状况和族裔出身之外，残疾是机构收容的理由之一</w:t>
      </w:r>
      <w:r w:rsidRPr="00364FA8">
        <w:rPr>
          <w:rFonts w:hint="eastAsia"/>
          <w:kern w:val="0"/>
          <w:sz w:val="20"/>
          <w:lang w:val="en-GB"/>
        </w:rPr>
        <w:t>。</w:t>
      </w:r>
      <w:r w:rsidRPr="00364FA8">
        <w:rPr>
          <w:kern w:val="0"/>
          <w:sz w:val="20"/>
          <w:lang w:val="en-GB"/>
        </w:rPr>
        <w:t>机构收容儿童、老年人、有毒瘾者以及罗姆儿童和成人。残疾人是第二大群体，</w:t>
      </w:r>
      <w:r w:rsidRPr="00364FA8">
        <w:rPr>
          <w:kern w:val="0"/>
          <w:sz w:val="20"/>
          <w:lang w:val="en-GB"/>
        </w:rPr>
        <w:t>2018</w:t>
      </w:r>
      <w:r w:rsidRPr="00364FA8">
        <w:rPr>
          <w:kern w:val="0"/>
          <w:sz w:val="20"/>
          <w:lang w:val="en-GB"/>
        </w:rPr>
        <w:t>年仍有</w:t>
      </w:r>
      <w:r w:rsidRPr="00364FA8">
        <w:rPr>
          <w:kern w:val="0"/>
          <w:sz w:val="20"/>
          <w:lang w:val="en-GB"/>
        </w:rPr>
        <w:t>24</w:t>
      </w:r>
      <w:r w:rsidRPr="00364FA8">
        <w:rPr>
          <w:rFonts w:hint="eastAsia"/>
          <w:kern w:val="0"/>
          <w:sz w:val="20"/>
          <w:lang w:val="en-GB"/>
        </w:rPr>
        <w:t xml:space="preserve"> </w:t>
      </w:r>
      <w:r w:rsidRPr="00364FA8">
        <w:rPr>
          <w:kern w:val="0"/>
          <w:sz w:val="20"/>
          <w:lang w:val="en-GB"/>
        </w:rPr>
        <w:t>553</w:t>
      </w:r>
      <w:r w:rsidRPr="00364FA8">
        <w:rPr>
          <w:kern w:val="0"/>
          <w:sz w:val="20"/>
          <w:lang w:val="en-GB"/>
        </w:rPr>
        <w:t>人被疗养院</w:t>
      </w:r>
      <w:r w:rsidRPr="00364FA8">
        <w:rPr>
          <w:rFonts w:hint="eastAsia"/>
          <w:kern w:val="0"/>
          <w:sz w:val="20"/>
          <w:lang w:val="en-GB"/>
        </w:rPr>
        <w:t>、</w:t>
      </w:r>
      <w:r w:rsidRPr="00364FA8">
        <w:rPr>
          <w:kern w:val="0"/>
          <w:sz w:val="20"/>
          <w:lang w:val="en-GB"/>
        </w:rPr>
        <w:t>护理院和康复机构收容。</w:t>
      </w:r>
    </w:p>
    <w:p w14:paraId="7663D722" w14:textId="77777777" w:rsidR="00364FA8" w:rsidRPr="00364FA8" w:rsidRDefault="00364FA8" w:rsidP="00364FA8">
      <w:pPr>
        <w:pStyle w:val="SingleTxt"/>
        <w:rPr>
          <w:kern w:val="0"/>
          <w:sz w:val="20"/>
          <w:lang w:val="en-GB"/>
        </w:rPr>
      </w:pPr>
      <w:r w:rsidRPr="00364FA8">
        <w:rPr>
          <w:kern w:val="0"/>
          <w:sz w:val="20"/>
          <w:lang w:val="en-GB"/>
        </w:rPr>
        <w:t>58.</w:t>
      </w:r>
      <w:r w:rsidRPr="00364FA8">
        <w:rPr>
          <w:kern w:val="0"/>
          <w:sz w:val="20"/>
          <w:lang w:val="en-GB"/>
        </w:rPr>
        <w:tab/>
      </w:r>
      <w:r w:rsidRPr="00364FA8">
        <w:rPr>
          <w:kern w:val="0"/>
          <w:sz w:val="20"/>
          <w:lang w:val="en-GB"/>
        </w:rPr>
        <w:t>智力或心理残疾者在机构中所占比例过高，而且也更有可能被机构收容。一些机构位于偏远地区，包括边境地区和村庄外围。政府官员承认，包括大型机构在内的各类机构有很长的收容等待名单，这表明由于提供替代办法的财政资源有限，暂停机构收容缺乏可行性</w:t>
      </w:r>
      <w:r w:rsidRPr="00364FA8">
        <w:rPr>
          <w:rFonts w:hint="eastAsia"/>
          <w:kern w:val="0"/>
          <w:sz w:val="20"/>
          <w:lang w:val="en-GB"/>
        </w:rPr>
        <w:t>。</w:t>
      </w:r>
    </w:p>
    <w:p w14:paraId="6F412850" w14:textId="65F95D99" w:rsidR="00364FA8" w:rsidRPr="00364FA8" w:rsidRDefault="00364FA8" w:rsidP="00364FA8">
      <w:pPr>
        <w:pStyle w:val="SingleTxt"/>
        <w:rPr>
          <w:kern w:val="0"/>
          <w:sz w:val="20"/>
          <w:lang w:val="en-GB"/>
        </w:rPr>
      </w:pPr>
      <w:r w:rsidRPr="00364FA8">
        <w:rPr>
          <w:kern w:val="0"/>
          <w:sz w:val="20"/>
          <w:lang w:val="en-GB"/>
        </w:rPr>
        <w:t>59.</w:t>
      </w:r>
      <w:r w:rsidRPr="00364FA8">
        <w:rPr>
          <w:kern w:val="0"/>
          <w:sz w:val="20"/>
          <w:lang w:val="en-GB"/>
        </w:rPr>
        <w:tab/>
      </w:r>
      <w:r w:rsidRPr="00364FA8">
        <w:rPr>
          <w:kern w:val="0"/>
          <w:sz w:val="20"/>
          <w:lang w:val="en-GB"/>
        </w:rPr>
        <w:t>机构收容意味着与社区隔离，个人无法对自己的生活、身体、个人空间和时间使用方式进行选择。委员会注意到使用开放式厕所、共用卧室、共用毯子和持续监视导致缺乏隐私</w:t>
      </w:r>
      <w:r w:rsidRPr="00364FA8">
        <w:rPr>
          <w:rFonts w:hint="eastAsia"/>
          <w:kern w:val="0"/>
          <w:sz w:val="20"/>
          <w:lang w:val="en-GB"/>
        </w:rPr>
        <w:t>，</w:t>
      </w:r>
      <w:r w:rsidRPr="00364FA8">
        <w:rPr>
          <w:kern w:val="0"/>
          <w:sz w:val="20"/>
          <w:lang w:val="en-GB"/>
        </w:rPr>
        <w:t>还注意到过度用药以及侵犯性健康和生殖健康及权利的做法，包括未经同意的绝育。机构不向残疾人提供独立生活的个性化支助或人类发展支助。</w:t>
      </w:r>
    </w:p>
    <w:p w14:paraId="31B473BC" w14:textId="5DD395F1" w:rsidR="00364FA8" w:rsidRPr="00364FA8" w:rsidRDefault="00364FA8" w:rsidP="00364FA8">
      <w:pPr>
        <w:pStyle w:val="SingleTxt"/>
        <w:rPr>
          <w:kern w:val="0"/>
          <w:sz w:val="20"/>
          <w:lang w:val="en-GB"/>
        </w:rPr>
      </w:pPr>
      <w:r w:rsidRPr="00364FA8">
        <w:rPr>
          <w:kern w:val="0"/>
          <w:sz w:val="20"/>
          <w:lang w:val="en-GB"/>
        </w:rPr>
        <w:t>60.</w:t>
      </w:r>
      <w:r w:rsidRPr="00364FA8">
        <w:rPr>
          <w:kern w:val="0"/>
          <w:sz w:val="20"/>
          <w:lang w:val="en-GB"/>
        </w:rPr>
        <w:tab/>
      </w:r>
      <w:r w:rsidRPr="00364FA8">
        <w:rPr>
          <w:kern w:val="0"/>
          <w:sz w:val="20"/>
          <w:lang w:val="en-GB"/>
        </w:rPr>
        <w:t>委员会注意到机构中普遍存在不人道的条件，残疾人被隔离，并受到基于</w:t>
      </w:r>
      <w:r w:rsidRPr="00364FA8">
        <w:rPr>
          <w:rFonts w:hint="eastAsia"/>
          <w:kern w:val="0"/>
          <w:sz w:val="20"/>
          <w:lang w:val="en-GB"/>
        </w:rPr>
        <w:t>残障</w:t>
      </w:r>
      <w:r w:rsidRPr="00364FA8">
        <w:rPr>
          <w:kern w:val="0"/>
          <w:sz w:val="20"/>
          <w:lang w:val="en-GB"/>
        </w:rPr>
        <w:t>的歧视。得到政府承认的基本权利专员办公室的监测报告突出显示了影响被机构收容者的不适当条件。专员报告了残疾儿童和青年在机构中普遍经受恶劣条件、暴力和虐待的情况。</w:t>
      </w:r>
    </w:p>
    <w:p w14:paraId="72C8B1B6" w14:textId="77777777" w:rsidR="00364FA8" w:rsidRPr="00364FA8" w:rsidRDefault="00364FA8" w:rsidP="00074D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364FA8">
        <w:rPr>
          <w:lang w:val="en-GB"/>
        </w:rPr>
        <w:tab/>
        <w:t>5.</w:t>
      </w:r>
      <w:r w:rsidRPr="00364FA8">
        <w:rPr>
          <w:lang w:val="en-GB"/>
        </w:rPr>
        <w:tab/>
      </w:r>
      <w:r w:rsidRPr="00364FA8">
        <w:rPr>
          <w:lang w:val="en-GB"/>
        </w:rPr>
        <w:t>将残疾人迁出大型机构的战略</w:t>
      </w:r>
    </w:p>
    <w:p w14:paraId="185678B9" w14:textId="2A88A601" w:rsidR="00364FA8" w:rsidRPr="00364FA8" w:rsidRDefault="00364FA8" w:rsidP="00364FA8">
      <w:pPr>
        <w:pStyle w:val="SingleTxt"/>
        <w:rPr>
          <w:kern w:val="0"/>
          <w:sz w:val="20"/>
          <w:lang w:val="en-GB"/>
        </w:rPr>
      </w:pPr>
      <w:r w:rsidRPr="00364FA8">
        <w:rPr>
          <w:kern w:val="0"/>
          <w:sz w:val="20"/>
          <w:lang w:val="en-GB"/>
        </w:rPr>
        <w:t>61.</w:t>
      </w:r>
      <w:r w:rsidRPr="00364FA8">
        <w:rPr>
          <w:kern w:val="0"/>
          <w:sz w:val="20"/>
          <w:lang w:val="en-GB"/>
        </w:rPr>
        <w:tab/>
      </w:r>
      <w:r w:rsidRPr="00364FA8">
        <w:rPr>
          <w:kern w:val="0"/>
          <w:sz w:val="20"/>
          <w:lang w:val="en-GB"/>
        </w:rPr>
        <w:t>该战略的第一阶段是将残疾人和其他被机构收容者迁出大型机构，主要涉及被认为有</w:t>
      </w:r>
      <w:r w:rsidRPr="00364FA8">
        <w:rPr>
          <w:rFonts w:hint="eastAsia"/>
          <w:kern w:val="0"/>
          <w:sz w:val="20"/>
          <w:lang w:val="en-GB"/>
        </w:rPr>
        <w:t>“</w:t>
      </w:r>
      <w:r w:rsidRPr="00364FA8">
        <w:rPr>
          <w:kern w:val="0"/>
          <w:sz w:val="20"/>
          <w:lang w:val="en-GB"/>
        </w:rPr>
        <w:t>轻度</w:t>
      </w:r>
      <w:r w:rsidRPr="00364FA8">
        <w:rPr>
          <w:rFonts w:hint="eastAsia"/>
          <w:kern w:val="0"/>
          <w:sz w:val="20"/>
          <w:lang w:val="en-GB"/>
        </w:rPr>
        <w:t>”残障</w:t>
      </w:r>
      <w:r w:rsidRPr="00364FA8">
        <w:rPr>
          <w:kern w:val="0"/>
          <w:sz w:val="20"/>
          <w:lang w:val="en-GB"/>
        </w:rPr>
        <w:t>和</w:t>
      </w:r>
      <w:r w:rsidRPr="00364FA8">
        <w:rPr>
          <w:kern w:val="0"/>
          <w:sz w:val="20"/>
          <w:lang w:val="en-GB"/>
        </w:rPr>
        <w:t>/</w:t>
      </w:r>
      <w:r w:rsidRPr="00364FA8">
        <w:rPr>
          <w:kern w:val="0"/>
          <w:sz w:val="20"/>
          <w:lang w:val="en-GB"/>
        </w:rPr>
        <w:t>或</w:t>
      </w:r>
      <w:r w:rsidRPr="00364FA8">
        <w:rPr>
          <w:rFonts w:hint="eastAsia"/>
          <w:kern w:val="0"/>
          <w:sz w:val="20"/>
          <w:lang w:val="en-GB"/>
        </w:rPr>
        <w:t>“有限”</w:t>
      </w:r>
      <w:r w:rsidRPr="00364FA8">
        <w:rPr>
          <w:kern w:val="0"/>
          <w:sz w:val="20"/>
          <w:lang w:val="en-GB"/>
        </w:rPr>
        <w:t>沟通技能的残疾人，第二阶段将针对需要高水平支助的人。除了列入目标的</w:t>
      </w:r>
      <w:r w:rsidRPr="00364FA8">
        <w:rPr>
          <w:kern w:val="0"/>
          <w:sz w:val="20"/>
          <w:lang w:val="en-GB"/>
        </w:rPr>
        <w:t>10 000</w:t>
      </w:r>
      <w:r w:rsidRPr="00364FA8">
        <w:rPr>
          <w:kern w:val="0"/>
          <w:sz w:val="20"/>
          <w:lang w:val="en-GB"/>
        </w:rPr>
        <w:t>人之外，对于仍被机构收容的其余</w:t>
      </w:r>
      <w:r w:rsidRPr="00364FA8">
        <w:rPr>
          <w:kern w:val="0"/>
          <w:sz w:val="20"/>
          <w:lang w:val="en-GB"/>
        </w:rPr>
        <w:t>14 000</w:t>
      </w:r>
      <w:r w:rsidRPr="00364FA8">
        <w:rPr>
          <w:kern w:val="0"/>
          <w:sz w:val="20"/>
          <w:lang w:val="en-GB"/>
        </w:rPr>
        <w:t>名残疾人不清楚是否有相关计划，包括成人机构中的残疾儿童、儿童之家里的残疾儿童以及残疾老人。精神病医院不在该方案的覆盖范围之内。</w:t>
      </w:r>
    </w:p>
    <w:p w14:paraId="4862105F" w14:textId="57552BA9" w:rsidR="00364FA8" w:rsidRPr="00364FA8" w:rsidRDefault="00364FA8" w:rsidP="00364FA8">
      <w:pPr>
        <w:pStyle w:val="SingleTxt"/>
        <w:rPr>
          <w:kern w:val="0"/>
          <w:sz w:val="20"/>
          <w:lang w:val="en-GB"/>
        </w:rPr>
      </w:pPr>
      <w:r w:rsidRPr="00364FA8">
        <w:rPr>
          <w:kern w:val="0"/>
          <w:sz w:val="20"/>
          <w:lang w:val="en-GB"/>
        </w:rPr>
        <w:lastRenderedPageBreak/>
        <w:t>62.</w:t>
      </w:r>
      <w:r w:rsidRPr="00364FA8">
        <w:rPr>
          <w:kern w:val="0"/>
          <w:sz w:val="20"/>
          <w:lang w:val="en-GB"/>
        </w:rPr>
        <w:tab/>
      </w:r>
      <w:r w:rsidRPr="00364FA8">
        <w:rPr>
          <w:rFonts w:hint="eastAsia"/>
          <w:kern w:val="0"/>
          <w:sz w:val="20"/>
          <w:lang w:val="en-GB"/>
        </w:rPr>
        <w:t>“支助型住房”</w:t>
      </w:r>
      <w:r w:rsidRPr="00364FA8">
        <w:rPr>
          <w:kern w:val="0"/>
          <w:sz w:val="20"/>
          <w:lang w:val="en-GB"/>
        </w:rPr>
        <w:t>是该战略的主要组成部分。《社会法》界定了支助型住房的要素，包括住宿、支持独立生活和协助获取公共服务。在支助性住房制度下，住房的提供是根据</w:t>
      </w:r>
      <w:r w:rsidRPr="00364FA8">
        <w:rPr>
          <w:rFonts w:hint="eastAsia"/>
          <w:kern w:val="0"/>
          <w:sz w:val="20"/>
          <w:lang w:val="en-GB"/>
        </w:rPr>
        <w:t>“</w:t>
      </w:r>
      <w:r w:rsidRPr="00364FA8">
        <w:rPr>
          <w:kern w:val="0"/>
          <w:sz w:val="20"/>
          <w:lang w:val="en-GB"/>
        </w:rPr>
        <w:t>社会服务圈</w:t>
      </w:r>
      <w:r w:rsidRPr="00364FA8">
        <w:rPr>
          <w:rFonts w:hint="eastAsia"/>
          <w:kern w:val="0"/>
          <w:sz w:val="20"/>
          <w:lang w:val="en-GB"/>
        </w:rPr>
        <w:t>”</w:t>
      </w:r>
      <w:r w:rsidRPr="00364FA8">
        <w:rPr>
          <w:kern w:val="0"/>
          <w:sz w:val="20"/>
          <w:lang w:val="en-GB"/>
        </w:rPr>
        <w:t>的概念与其他社会服务分开安排。这一概念除其他外，包括监督、食物、护理、交通和家务协助，机构转变为社会服务中心，为前住户提供支助。</w:t>
      </w:r>
    </w:p>
    <w:p w14:paraId="751AEB11" w14:textId="7978CE2E" w:rsidR="00364FA8" w:rsidRPr="00364FA8" w:rsidRDefault="00364FA8" w:rsidP="00364FA8">
      <w:pPr>
        <w:pStyle w:val="SingleTxt"/>
        <w:rPr>
          <w:kern w:val="0"/>
          <w:sz w:val="20"/>
          <w:lang w:val="en-GB"/>
        </w:rPr>
      </w:pPr>
      <w:r w:rsidRPr="00364FA8">
        <w:rPr>
          <w:kern w:val="0"/>
          <w:sz w:val="20"/>
          <w:lang w:val="en-GB"/>
        </w:rPr>
        <w:t>63.</w:t>
      </w:r>
      <w:r w:rsidRPr="00364FA8">
        <w:rPr>
          <w:kern w:val="0"/>
          <w:sz w:val="20"/>
          <w:lang w:val="en-GB"/>
        </w:rPr>
        <w:tab/>
      </w:r>
      <w:r w:rsidRPr="00364FA8">
        <w:rPr>
          <w:kern w:val="0"/>
          <w:sz w:val="20"/>
          <w:lang w:val="en-GB"/>
        </w:rPr>
        <w:t>首都没有开发支助型住房。委员会注意到，支助型住房位于小村庄和偏远村庄的周边，那里包括交通在内的主流社区服务欠发达或根本不存在。委员会还注意到，被认为没有资格搬入支助型住房的人仍然住在大型机构中，这些机构也接纳新的住户。</w:t>
      </w:r>
    </w:p>
    <w:p w14:paraId="24B8F439" w14:textId="2A8AA81C" w:rsidR="00364FA8" w:rsidRPr="00364FA8" w:rsidRDefault="00364FA8" w:rsidP="00364FA8">
      <w:pPr>
        <w:pStyle w:val="SingleTxt"/>
        <w:rPr>
          <w:kern w:val="0"/>
          <w:sz w:val="20"/>
          <w:lang w:val="en-GB"/>
        </w:rPr>
      </w:pPr>
      <w:r w:rsidRPr="00364FA8">
        <w:rPr>
          <w:kern w:val="0"/>
          <w:sz w:val="20"/>
          <w:lang w:val="en-GB"/>
        </w:rPr>
        <w:t>64.</w:t>
      </w:r>
      <w:r w:rsidRPr="00364FA8">
        <w:rPr>
          <w:kern w:val="0"/>
          <w:sz w:val="20"/>
          <w:lang w:val="en-GB"/>
        </w:rPr>
        <w:tab/>
      </w:r>
      <w:r w:rsidRPr="00364FA8">
        <w:rPr>
          <w:kern w:val="0"/>
          <w:sz w:val="20"/>
          <w:lang w:val="en-GB"/>
        </w:rPr>
        <w:t>转入支助型住房的资格是基于由包括机构人员在内的两名专业人员进行的所谓</w:t>
      </w:r>
      <w:r w:rsidRPr="00364FA8">
        <w:rPr>
          <w:rFonts w:hint="eastAsia"/>
          <w:kern w:val="0"/>
          <w:sz w:val="20"/>
          <w:lang w:val="en-GB"/>
        </w:rPr>
        <w:t>“</w:t>
      </w:r>
      <w:r w:rsidRPr="00364FA8">
        <w:rPr>
          <w:kern w:val="0"/>
          <w:sz w:val="20"/>
          <w:lang w:val="en-GB"/>
        </w:rPr>
        <w:t>复杂的个人需求评估</w:t>
      </w:r>
      <w:r w:rsidRPr="00364FA8">
        <w:rPr>
          <w:rFonts w:hint="eastAsia"/>
          <w:kern w:val="0"/>
          <w:sz w:val="20"/>
          <w:lang w:val="en-GB"/>
        </w:rPr>
        <w:t>”</w:t>
      </w:r>
      <w:r w:rsidRPr="00364FA8">
        <w:rPr>
          <w:kern w:val="0"/>
          <w:sz w:val="20"/>
          <w:lang w:val="en-GB"/>
        </w:rPr>
        <w:t>。虽然评估旨在确定支助需求，但医疗状况、独立生活能力和残障程度在确定资格的过程中起着重要作用。根据官方资料，关于发展基础设施以小型机构取代大型机构的人力资源开发业务方案涉及</w:t>
      </w:r>
      <w:r w:rsidRPr="00364FA8">
        <w:rPr>
          <w:kern w:val="0"/>
          <w:sz w:val="20"/>
          <w:lang w:val="en-GB"/>
        </w:rPr>
        <w:t>29</w:t>
      </w:r>
      <w:r w:rsidRPr="00364FA8">
        <w:rPr>
          <w:kern w:val="0"/>
          <w:sz w:val="20"/>
          <w:lang w:val="en-GB"/>
        </w:rPr>
        <w:t>个机构，其中有</w:t>
      </w:r>
      <w:r w:rsidRPr="00364FA8">
        <w:rPr>
          <w:kern w:val="0"/>
          <w:sz w:val="20"/>
          <w:lang w:val="en-GB"/>
        </w:rPr>
        <w:t>2</w:t>
      </w:r>
      <w:r w:rsidRPr="00364FA8">
        <w:rPr>
          <w:rFonts w:hint="eastAsia"/>
          <w:kern w:val="0"/>
          <w:sz w:val="20"/>
          <w:lang w:val="en-GB"/>
        </w:rPr>
        <w:t xml:space="preserve"> </w:t>
      </w:r>
      <w:r w:rsidRPr="00364FA8">
        <w:rPr>
          <w:kern w:val="0"/>
          <w:sz w:val="20"/>
          <w:lang w:val="en-GB"/>
        </w:rPr>
        <w:t>592</w:t>
      </w:r>
      <w:r w:rsidRPr="00364FA8">
        <w:rPr>
          <w:kern w:val="0"/>
          <w:sz w:val="20"/>
          <w:lang w:val="en-GB"/>
        </w:rPr>
        <w:t>名残疾人被转移。在该项目下，</w:t>
      </w:r>
      <w:r w:rsidRPr="00364FA8">
        <w:rPr>
          <w:kern w:val="0"/>
          <w:sz w:val="20"/>
          <w:lang w:val="en-GB"/>
        </w:rPr>
        <w:t>38.8%</w:t>
      </w:r>
      <w:r w:rsidRPr="00364FA8">
        <w:rPr>
          <w:kern w:val="0"/>
          <w:sz w:val="20"/>
          <w:lang w:val="en-GB"/>
        </w:rPr>
        <w:t>为女性，</w:t>
      </w:r>
      <w:r w:rsidRPr="00364FA8">
        <w:rPr>
          <w:kern w:val="0"/>
          <w:sz w:val="20"/>
          <w:lang w:val="en-GB"/>
        </w:rPr>
        <w:t>61.2%</w:t>
      </w:r>
      <w:r w:rsidRPr="00364FA8">
        <w:rPr>
          <w:kern w:val="0"/>
          <w:sz w:val="20"/>
          <w:lang w:val="en-GB"/>
        </w:rPr>
        <w:t>为男性。</w:t>
      </w:r>
    </w:p>
    <w:p w14:paraId="667DEAB9" w14:textId="77777777" w:rsidR="00364FA8" w:rsidRPr="00364FA8" w:rsidRDefault="00364FA8" w:rsidP="00364FA8">
      <w:pPr>
        <w:pStyle w:val="SingleTxt"/>
        <w:rPr>
          <w:kern w:val="0"/>
          <w:sz w:val="20"/>
          <w:lang w:val="en-GB"/>
        </w:rPr>
      </w:pPr>
      <w:r w:rsidRPr="00364FA8">
        <w:rPr>
          <w:kern w:val="0"/>
          <w:sz w:val="20"/>
          <w:lang w:val="en-GB"/>
        </w:rPr>
        <w:t>65.</w:t>
      </w:r>
      <w:r w:rsidRPr="00364FA8">
        <w:rPr>
          <w:kern w:val="0"/>
          <w:sz w:val="20"/>
          <w:lang w:val="en-GB"/>
        </w:rPr>
        <w:tab/>
      </w:r>
      <w:r w:rsidRPr="00364FA8">
        <w:rPr>
          <w:kern w:val="0"/>
          <w:sz w:val="20"/>
          <w:lang w:val="en-GB"/>
        </w:rPr>
        <w:t>机构主任对该战略的实施负有主要责任。他们确认了在根据战略提交项目和计划、确定建立支助型住房的地点以及评估现有社区服务方面的作用。机构主任还负责培训住户，让他们为生活在支助型住房做好准备。政府表示，机构工作人员和残疾人在残疾人组织的支持下接受了培训。但有证人指出，就建设独立生活的能力而言，培训不足且有限，一旦有关个人搬走，培训即刻停止</w:t>
      </w:r>
      <w:r w:rsidRPr="00364FA8">
        <w:rPr>
          <w:rFonts w:hint="eastAsia"/>
          <w:kern w:val="0"/>
          <w:sz w:val="20"/>
          <w:lang w:val="en-GB"/>
        </w:rPr>
        <w:t>。</w:t>
      </w:r>
    </w:p>
    <w:p w14:paraId="07A2A802" w14:textId="77777777" w:rsidR="00364FA8" w:rsidRPr="00364FA8" w:rsidRDefault="00364FA8" w:rsidP="00074D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364FA8">
        <w:rPr>
          <w:lang w:val="en-GB"/>
        </w:rPr>
        <w:tab/>
        <w:t>6.</w:t>
      </w:r>
      <w:r w:rsidRPr="00364FA8">
        <w:rPr>
          <w:lang w:val="en-GB"/>
        </w:rPr>
        <w:tab/>
      </w:r>
      <w:r w:rsidRPr="00364FA8">
        <w:rPr>
          <w:lang w:val="en-GB"/>
        </w:rPr>
        <w:t>支助型住房缺乏选择</w:t>
      </w:r>
      <w:r w:rsidRPr="00364FA8">
        <w:rPr>
          <w:rFonts w:hint="eastAsia"/>
          <w:lang w:val="en-GB"/>
        </w:rPr>
        <w:t>，</w:t>
      </w:r>
      <w:r w:rsidRPr="00364FA8">
        <w:rPr>
          <w:lang w:val="en-GB"/>
        </w:rPr>
        <w:t>自主权有限</w:t>
      </w:r>
    </w:p>
    <w:p w14:paraId="0613FE51" w14:textId="245FF524" w:rsidR="00364FA8" w:rsidRPr="00364FA8" w:rsidRDefault="00364FA8" w:rsidP="00364FA8">
      <w:pPr>
        <w:pStyle w:val="SingleTxt"/>
        <w:rPr>
          <w:kern w:val="0"/>
          <w:sz w:val="20"/>
          <w:lang w:val="en-GB"/>
        </w:rPr>
      </w:pPr>
      <w:r w:rsidRPr="00364FA8">
        <w:rPr>
          <w:kern w:val="0"/>
          <w:sz w:val="20"/>
          <w:lang w:val="en-GB"/>
        </w:rPr>
        <w:t>66.</w:t>
      </w:r>
      <w:r w:rsidRPr="00364FA8">
        <w:rPr>
          <w:kern w:val="0"/>
          <w:sz w:val="20"/>
          <w:lang w:val="en-GB"/>
        </w:rPr>
        <w:tab/>
      </w:r>
      <w:r w:rsidRPr="00364FA8">
        <w:rPr>
          <w:kern w:val="0"/>
          <w:sz w:val="20"/>
          <w:lang w:val="en-GB"/>
        </w:rPr>
        <w:t>机构环境的主要特征继续在支助型住房中占据主导地位。残疾人在自主做出自己的选择方面继续经受夺权和限制。他们在获取食物和保健等方面仍然依赖大型机构。机构向他们收取很大比例的收入，使得他们无法实现经济独立。搬入支助型住房的人大多仍处于监护之下，这加大了对他们自主权的限制。</w:t>
      </w:r>
    </w:p>
    <w:p w14:paraId="481015A2" w14:textId="104C3E0C" w:rsidR="00364FA8" w:rsidRPr="00364FA8" w:rsidRDefault="00364FA8" w:rsidP="00364FA8">
      <w:pPr>
        <w:pStyle w:val="SingleTxt"/>
        <w:rPr>
          <w:kern w:val="0"/>
          <w:sz w:val="20"/>
          <w:lang w:val="en-GB"/>
        </w:rPr>
      </w:pPr>
      <w:r w:rsidRPr="00364FA8">
        <w:rPr>
          <w:kern w:val="0"/>
          <w:sz w:val="20"/>
          <w:lang w:val="en-GB"/>
        </w:rPr>
        <w:t>67.</w:t>
      </w:r>
      <w:r w:rsidRPr="00364FA8">
        <w:rPr>
          <w:kern w:val="0"/>
          <w:sz w:val="20"/>
          <w:lang w:val="en-GB"/>
        </w:rPr>
        <w:tab/>
      </w:r>
      <w:r w:rsidRPr="00364FA8">
        <w:rPr>
          <w:kern w:val="0"/>
          <w:sz w:val="20"/>
          <w:lang w:val="en-GB"/>
        </w:rPr>
        <w:t>支助型住房仍然由机构主任和工作人员控制和管理。这些人可自由进入房屋，保持对房屋的管理，支付账单，确保纪律和秩序，处理住户之间的冲突，监测和跟踪个人决定，包括住户之间的人际关系，管理他们获得保健服务的机会，检查医疗记录，实施监督和行使一般控制权。</w:t>
      </w:r>
    </w:p>
    <w:p w14:paraId="2C1AC823" w14:textId="57F50F46" w:rsidR="00364FA8" w:rsidRPr="00364FA8" w:rsidRDefault="00364FA8" w:rsidP="00364FA8">
      <w:pPr>
        <w:pStyle w:val="SingleTxt"/>
        <w:rPr>
          <w:kern w:val="0"/>
          <w:sz w:val="20"/>
          <w:lang w:val="en-GB"/>
        </w:rPr>
      </w:pPr>
      <w:r w:rsidRPr="00364FA8">
        <w:rPr>
          <w:kern w:val="0"/>
          <w:sz w:val="20"/>
          <w:lang w:val="en-GB"/>
        </w:rPr>
        <w:t>68.</w:t>
      </w:r>
      <w:r w:rsidRPr="00364FA8">
        <w:rPr>
          <w:kern w:val="0"/>
          <w:sz w:val="20"/>
          <w:lang w:val="en-GB"/>
        </w:rPr>
        <w:tab/>
      </w:r>
      <w:r w:rsidRPr="00364FA8">
        <w:rPr>
          <w:kern w:val="0"/>
          <w:sz w:val="20"/>
          <w:lang w:val="en-GB"/>
        </w:rPr>
        <w:t>缺乏自决权和私人生活受限制是所谓</w:t>
      </w:r>
      <w:r w:rsidRPr="00364FA8">
        <w:rPr>
          <w:rFonts w:hint="eastAsia"/>
          <w:kern w:val="0"/>
          <w:sz w:val="20"/>
          <w:lang w:val="en-GB"/>
        </w:rPr>
        <w:t>“支助型</w:t>
      </w:r>
      <w:r w:rsidRPr="00364FA8">
        <w:rPr>
          <w:kern w:val="0"/>
          <w:sz w:val="20"/>
          <w:lang w:val="en-GB"/>
        </w:rPr>
        <w:t>住房</w:t>
      </w:r>
      <w:r w:rsidRPr="00364FA8">
        <w:rPr>
          <w:rFonts w:hint="eastAsia"/>
          <w:kern w:val="0"/>
          <w:sz w:val="20"/>
          <w:lang w:val="en-GB"/>
        </w:rPr>
        <w:t>”</w:t>
      </w:r>
      <w:r w:rsidRPr="00364FA8">
        <w:rPr>
          <w:kern w:val="0"/>
          <w:sz w:val="20"/>
          <w:lang w:val="en-GB"/>
        </w:rPr>
        <w:t>的一个共同特征。房子的设计和基本家具的提供都由机构决定。残疾人在选择要搬入的房子方面没有发言权</w:t>
      </w:r>
      <w:r w:rsidRPr="00364FA8">
        <w:rPr>
          <w:rFonts w:hint="eastAsia"/>
          <w:kern w:val="0"/>
          <w:sz w:val="20"/>
          <w:lang w:val="en-GB"/>
        </w:rPr>
        <w:t>。</w:t>
      </w:r>
      <w:r w:rsidRPr="00364FA8">
        <w:rPr>
          <w:kern w:val="0"/>
          <w:sz w:val="20"/>
          <w:lang w:val="en-GB"/>
        </w:rPr>
        <w:t>他们被要求分享房间，尽管在选择室友方面有一些余地。住房受内部规则管理，这些规则不由残疾人决定。从邀请客人和参加户外活动到拥有宠物，都需要事先获得批准。含酒精饮料受到禁止。当夫妻被允许同住时，亲密的可能性有限。虽然残疾人可以离开支助型住房，但他们没有真正的重新安置选项，因为他们中的许多人已经失去与家人或社区的联系。支助型住房因此成为他们新的永久居住安排。</w:t>
      </w:r>
    </w:p>
    <w:p w14:paraId="1A7CA9DA" w14:textId="6F57E41E" w:rsidR="00364FA8" w:rsidRPr="00364FA8" w:rsidRDefault="00364FA8" w:rsidP="00364FA8">
      <w:pPr>
        <w:pStyle w:val="SingleTxt"/>
        <w:rPr>
          <w:kern w:val="0"/>
          <w:sz w:val="20"/>
          <w:lang w:val="en-GB"/>
        </w:rPr>
      </w:pPr>
      <w:r w:rsidRPr="00364FA8">
        <w:rPr>
          <w:kern w:val="0"/>
          <w:sz w:val="20"/>
          <w:lang w:val="en-GB"/>
        </w:rPr>
        <w:t>69.</w:t>
      </w:r>
      <w:r w:rsidRPr="00364FA8">
        <w:rPr>
          <w:kern w:val="0"/>
          <w:sz w:val="20"/>
          <w:lang w:val="en-GB"/>
        </w:rPr>
        <w:tab/>
      </w:r>
      <w:r w:rsidRPr="00364FA8">
        <w:rPr>
          <w:kern w:val="0"/>
          <w:sz w:val="20"/>
          <w:lang w:val="en-GB"/>
        </w:rPr>
        <w:t>个性化支助不够发达。大型机构仍然是支助型住房住户的主要服务提供者。住户每天返回机构</w:t>
      </w:r>
      <w:r w:rsidRPr="00364FA8">
        <w:rPr>
          <w:rFonts w:hint="eastAsia"/>
          <w:kern w:val="0"/>
          <w:sz w:val="20"/>
          <w:lang w:val="en-GB"/>
        </w:rPr>
        <w:t>，</w:t>
      </w:r>
      <w:r w:rsidRPr="00364FA8">
        <w:rPr>
          <w:kern w:val="0"/>
          <w:sz w:val="20"/>
          <w:lang w:val="en-GB"/>
        </w:rPr>
        <w:t>在庇护型工场工作，领取食品，使用保健服务，并参加一定程度的休闲活动。</w:t>
      </w:r>
    </w:p>
    <w:p w14:paraId="3B8CE072" w14:textId="19D73E20" w:rsidR="00364FA8" w:rsidRPr="00364FA8" w:rsidRDefault="00364FA8" w:rsidP="00364FA8">
      <w:pPr>
        <w:pStyle w:val="SingleTxt"/>
        <w:rPr>
          <w:kern w:val="0"/>
          <w:sz w:val="20"/>
          <w:lang w:val="en-GB"/>
        </w:rPr>
      </w:pPr>
      <w:r w:rsidRPr="00364FA8">
        <w:rPr>
          <w:kern w:val="0"/>
          <w:sz w:val="20"/>
          <w:lang w:val="en-GB"/>
        </w:rPr>
        <w:lastRenderedPageBreak/>
        <w:t>70.</w:t>
      </w:r>
      <w:r w:rsidRPr="00364FA8">
        <w:rPr>
          <w:kern w:val="0"/>
          <w:sz w:val="20"/>
          <w:lang w:val="en-GB"/>
        </w:rPr>
        <w:tab/>
      </w:r>
      <w:r w:rsidRPr="00364FA8">
        <w:rPr>
          <w:kern w:val="0"/>
          <w:sz w:val="20"/>
          <w:lang w:val="en-GB"/>
        </w:rPr>
        <w:t>在大多数情况下，</w:t>
      </w:r>
      <w:r w:rsidRPr="00364FA8">
        <w:rPr>
          <w:rFonts w:hint="eastAsia"/>
          <w:kern w:val="0"/>
          <w:sz w:val="20"/>
          <w:lang w:val="en-GB"/>
        </w:rPr>
        <w:t>“</w:t>
      </w:r>
      <w:r w:rsidRPr="00364FA8">
        <w:rPr>
          <w:kern w:val="0"/>
          <w:sz w:val="20"/>
          <w:lang w:val="en-GB"/>
        </w:rPr>
        <w:t>社会服务圈</w:t>
      </w:r>
      <w:r w:rsidRPr="00364FA8">
        <w:rPr>
          <w:rFonts w:hint="eastAsia"/>
          <w:kern w:val="0"/>
          <w:sz w:val="20"/>
          <w:lang w:val="en-GB"/>
        </w:rPr>
        <w:t>”</w:t>
      </w:r>
      <w:r w:rsidRPr="00364FA8">
        <w:rPr>
          <w:kern w:val="0"/>
          <w:sz w:val="20"/>
          <w:lang w:val="en-GB"/>
        </w:rPr>
        <w:t>概念的实施并没有带来社区无障碍主流服务的发展。据观察，参与实施将残疾人和其他被收容者迁出大型机构战略的各个权力部门的普遍态度是赞成维持现状。地方当局往往不关心为支助</w:t>
      </w:r>
      <w:r w:rsidRPr="00364FA8">
        <w:rPr>
          <w:rFonts w:hint="eastAsia"/>
          <w:kern w:val="0"/>
          <w:sz w:val="20"/>
          <w:lang w:val="en-GB"/>
        </w:rPr>
        <w:t>型</w:t>
      </w:r>
      <w:r w:rsidRPr="00364FA8">
        <w:rPr>
          <w:kern w:val="0"/>
          <w:sz w:val="20"/>
          <w:lang w:val="en-GB"/>
        </w:rPr>
        <w:t>住房的住户发展无障碍社区服务，该战略的实施在一些社区遇到了阻力。</w:t>
      </w:r>
    </w:p>
    <w:p w14:paraId="268B3D7F" w14:textId="77777777" w:rsidR="00364FA8" w:rsidRPr="00364FA8" w:rsidRDefault="00364FA8" w:rsidP="00364FA8">
      <w:pPr>
        <w:pStyle w:val="SingleTxt"/>
        <w:rPr>
          <w:kern w:val="0"/>
          <w:sz w:val="20"/>
          <w:lang w:val="en-GB"/>
        </w:rPr>
      </w:pPr>
      <w:r w:rsidRPr="00364FA8">
        <w:rPr>
          <w:kern w:val="0"/>
          <w:sz w:val="20"/>
          <w:lang w:val="en-GB"/>
        </w:rPr>
        <w:t>71.</w:t>
      </w:r>
      <w:r w:rsidRPr="00364FA8">
        <w:rPr>
          <w:kern w:val="0"/>
          <w:sz w:val="20"/>
          <w:lang w:val="en-GB"/>
        </w:rPr>
        <w:tab/>
      </w:r>
      <w:r w:rsidRPr="00364FA8">
        <w:rPr>
          <w:kern w:val="0"/>
          <w:sz w:val="20"/>
          <w:lang w:val="en-GB"/>
        </w:rPr>
        <w:t>据观察，关于该战略执行、监测和评价情况的信息有时并非现成可用</w:t>
      </w:r>
      <w:r w:rsidRPr="00364FA8">
        <w:rPr>
          <w:rFonts w:hint="eastAsia"/>
          <w:kern w:val="0"/>
          <w:sz w:val="20"/>
          <w:lang w:val="en-GB"/>
        </w:rPr>
        <w:t>，</w:t>
      </w:r>
      <w:r w:rsidRPr="00364FA8">
        <w:rPr>
          <w:kern w:val="0"/>
          <w:sz w:val="20"/>
          <w:lang w:val="en-GB"/>
        </w:rPr>
        <w:t>有关残疾人也无法获取</w:t>
      </w:r>
      <w:r w:rsidRPr="00364FA8">
        <w:rPr>
          <w:rFonts w:hint="eastAsia"/>
          <w:kern w:val="0"/>
          <w:sz w:val="20"/>
          <w:lang w:val="en-GB"/>
        </w:rPr>
        <w:t>。</w:t>
      </w:r>
    </w:p>
    <w:p w14:paraId="46C300EF" w14:textId="71770267" w:rsidR="00364FA8" w:rsidRPr="00364FA8" w:rsidRDefault="00364FA8" w:rsidP="00364FA8">
      <w:pPr>
        <w:pStyle w:val="SingleTxt"/>
        <w:rPr>
          <w:kern w:val="0"/>
          <w:sz w:val="20"/>
          <w:lang w:val="en-GB"/>
        </w:rPr>
      </w:pPr>
      <w:r w:rsidRPr="00364FA8">
        <w:rPr>
          <w:kern w:val="0"/>
          <w:sz w:val="20"/>
          <w:lang w:val="en-GB"/>
        </w:rPr>
        <w:t>72.</w:t>
      </w:r>
      <w:r w:rsidRPr="00364FA8">
        <w:rPr>
          <w:kern w:val="0"/>
          <w:sz w:val="20"/>
          <w:lang w:val="en-GB"/>
        </w:rPr>
        <w:tab/>
      </w:r>
      <w:r w:rsidRPr="00364FA8">
        <w:rPr>
          <w:kern w:val="0"/>
          <w:sz w:val="20"/>
          <w:lang w:val="en-GB"/>
        </w:rPr>
        <w:t>官方统计显示，社会部门对残疾人的公共预算拨款都优先考虑在机构中提供专门社会服务，其资金主要来自欧洲结构和投资基金，没有根据《公约》第十九条用于发展基于社区的独立生活支助。</w:t>
      </w:r>
    </w:p>
    <w:p w14:paraId="4207BBD2" w14:textId="77777777" w:rsidR="00364FA8" w:rsidRPr="00364FA8" w:rsidRDefault="00364FA8" w:rsidP="00364FA8">
      <w:pPr>
        <w:pStyle w:val="SingleTxt"/>
        <w:rPr>
          <w:kern w:val="0"/>
          <w:sz w:val="20"/>
          <w:lang w:val="en-GB"/>
        </w:rPr>
      </w:pPr>
      <w:r w:rsidRPr="00364FA8">
        <w:rPr>
          <w:kern w:val="0"/>
          <w:sz w:val="20"/>
          <w:lang w:val="en-GB"/>
        </w:rPr>
        <w:t>73.</w:t>
      </w:r>
      <w:r w:rsidRPr="00364FA8">
        <w:rPr>
          <w:kern w:val="0"/>
          <w:sz w:val="20"/>
          <w:lang w:val="en-GB"/>
        </w:rPr>
        <w:tab/>
      </w:r>
      <w:r w:rsidRPr="00364FA8">
        <w:rPr>
          <w:kern w:val="0"/>
          <w:sz w:val="20"/>
          <w:lang w:val="en-GB"/>
        </w:rPr>
        <w:t>总体而言，尽管当局做出了承诺，基本社会服务体系的缺陷、机构收容文化的持续存在</w:t>
      </w:r>
      <w:r w:rsidRPr="00364FA8">
        <w:rPr>
          <w:rFonts w:hint="eastAsia"/>
          <w:kern w:val="0"/>
          <w:sz w:val="20"/>
          <w:lang w:val="en-GB"/>
        </w:rPr>
        <w:t>(</w:t>
      </w:r>
      <w:r w:rsidRPr="00364FA8">
        <w:rPr>
          <w:kern w:val="0"/>
          <w:sz w:val="20"/>
          <w:lang w:val="en-GB"/>
        </w:rPr>
        <w:t>反映在预算分配中以及机构收容的扩大和永久化上，包括支助型住房、机构翻新、等待收容名单的存在和机构安置无法暂停</w:t>
      </w:r>
      <w:r w:rsidRPr="00364FA8">
        <w:rPr>
          <w:rFonts w:hint="eastAsia"/>
          <w:kern w:val="0"/>
          <w:sz w:val="20"/>
          <w:lang w:val="en-GB"/>
        </w:rPr>
        <w:t>)</w:t>
      </w:r>
      <w:r w:rsidRPr="00364FA8">
        <w:rPr>
          <w:kern w:val="0"/>
          <w:sz w:val="20"/>
          <w:lang w:val="en-GB"/>
        </w:rPr>
        <w:t>以及普遍的污名化</w:t>
      </w:r>
      <w:r w:rsidRPr="00364FA8">
        <w:rPr>
          <w:rFonts w:hint="eastAsia"/>
          <w:kern w:val="0"/>
          <w:sz w:val="20"/>
          <w:lang w:val="en-GB"/>
        </w:rPr>
        <w:t>，却都</w:t>
      </w:r>
      <w:r w:rsidRPr="00364FA8">
        <w:rPr>
          <w:kern w:val="0"/>
          <w:sz w:val="20"/>
          <w:lang w:val="en-GB"/>
        </w:rPr>
        <w:t>表明相关模式不符合独立生活和融入社区的权利</w:t>
      </w:r>
      <w:r w:rsidRPr="00364FA8">
        <w:rPr>
          <w:rFonts w:hint="eastAsia"/>
          <w:kern w:val="0"/>
          <w:sz w:val="20"/>
          <w:lang w:val="en-GB"/>
        </w:rPr>
        <w:t>。</w:t>
      </w:r>
    </w:p>
    <w:p w14:paraId="3DBD4FD1" w14:textId="7DA40CC5" w:rsidR="00364FA8" w:rsidRPr="00364FA8" w:rsidRDefault="00364FA8" w:rsidP="00074DD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364FA8">
        <w:rPr>
          <w:b/>
          <w:lang w:val="en-GB"/>
        </w:rPr>
        <w:tab/>
      </w:r>
      <w:r w:rsidRPr="00364FA8">
        <w:rPr>
          <w:lang w:val="en-GB"/>
        </w:rPr>
        <w:t>C.</w:t>
      </w:r>
      <w:r w:rsidRPr="00364FA8">
        <w:rPr>
          <w:lang w:val="en-GB"/>
        </w:rPr>
        <w:tab/>
      </w:r>
      <w:r w:rsidRPr="00364FA8">
        <w:rPr>
          <w:lang w:val="en-GB"/>
        </w:rPr>
        <w:t>平等和不歧视</w:t>
      </w:r>
      <w:r w:rsidRPr="00364FA8">
        <w:rPr>
          <w:lang w:val="en-GB"/>
        </w:rPr>
        <w:t>(</w:t>
      </w:r>
      <w:r w:rsidRPr="00364FA8">
        <w:rPr>
          <w:lang w:val="en-GB"/>
        </w:rPr>
        <w:t>第五条</w:t>
      </w:r>
      <w:r w:rsidRPr="00364FA8">
        <w:rPr>
          <w:lang w:val="en-GB"/>
        </w:rPr>
        <w:t>)</w:t>
      </w:r>
    </w:p>
    <w:p w14:paraId="22ABC750" w14:textId="198ADC60" w:rsidR="00364FA8" w:rsidRPr="00364FA8" w:rsidRDefault="00364FA8" w:rsidP="00364FA8">
      <w:pPr>
        <w:pStyle w:val="SingleTxt"/>
        <w:rPr>
          <w:kern w:val="0"/>
          <w:sz w:val="20"/>
          <w:lang w:val="en-GB"/>
        </w:rPr>
      </w:pPr>
      <w:r w:rsidRPr="00364FA8">
        <w:rPr>
          <w:kern w:val="0"/>
          <w:sz w:val="20"/>
          <w:lang w:val="en-GB"/>
        </w:rPr>
        <w:t>74.</w:t>
      </w:r>
      <w:r w:rsidRPr="00364FA8">
        <w:rPr>
          <w:kern w:val="0"/>
          <w:sz w:val="20"/>
          <w:lang w:val="en-GB"/>
        </w:rPr>
        <w:tab/>
      </w:r>
      <w:r w:rsidRPr="00364FA8">
        <w:rPr>
          <w:kern w:val="0"/>
          <w:sz w:val="20"/>
          <w:lang w:val="en-GB"/>
        </w:rPr>
        <w:t>现有资料显示了结构性歧视及其连带歧视的模式，尤其影响到智力或心理残疾者、残疾儿童、残疾妇女和残疾老年人。</w:t>
      </w:r>
    </w:p>
    <w:p w14:paraId="330A1F5B" w14:textId="77777777" w:rsidR="00364FA8" w:rsidRPr="00364FA8" w:rsidRDefault="00364FA8" w:rsidP="00074D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364FA8">
        <w:rPr>
          <w:lang w:val="en-GB"/>
        </w:rPr>
        <w:tab/>
        <w:t>1.</w:t>
      </w:r>
      <w:r w:rsidRPr="00364FA8">
        <w:rPr>
          <w:lang w:val="en-GB"/>
        </w:rPr>
        <w:tab/>
      </w:r>
      <w:r w:rsidRPr="00364FA8">
        <w:rPr>
          <w:lang w:val="en-GB"/>
        </w:rPr>
        <w:t>智力或心理残疾者</w:t>
      </w:r>
    </w:p>
    <w:p w14:paraId="2661B0FD" w14:textId="7F351D9F" w:rsidR="00364FA8" w:rsidRPr="00364FA8" w:rsidRDefault="00364FA8" w:rsidP="00364FA8">
      <w:pPr>
        <w:pStyle w:val="SingleTxt"/>
        <w:rPr>
          <w:kern w:val="0"/>
          <w:sz w:val="20"/>
          <w:lang w:val="en-GB"/>
        </w:rPr>
      </w:pPr>
      <w:r w:rsidRPr="00364FA8">
        <w:rPr>
          <w:kern w:val="0"/>
          <w:sz w:val="20"/>
          <w:lang w:val="en-GB"/>
        </w:rPr>
        <w:t>75.</w:t>
      </w:r>
      <w:r w:rsidRPr="00364FA8">
        <w:rPr>
          <w:kern w:val="0"/>
          <w:sz w:val="20"/>
          <w:lang w:val="en-GB"/>
        </w:rPr>
        <w:tab/>
      </w:r>
      <w:r w:rsidRPr="00364FA8">
        <w:rPr>
          <w:kern w:val="0"/>
          <w:sz w:val="20"/>
          <w:lang w:val="en-GB"/>
        </w:rPr>
        <w:t>智力或心理残疾者受到法律的直接歧视，法律允许根据实际或感知到的</w:t>
      </w:r>
      <w:r w:rsidRPr="00364FA8">
        <w:rPr>
          <w:rFonts w:hint="eastAsia"/>
          <w:kern w:val="0"/>
          <w:sz w:val="20"/>
          <w:lang w:val="en-GB"/>
        </w:rPr>
        <w:t>“</w:t>
      </w:r>
      <w:r w:rsidRPr="00364FA8">
        <w:rPr>
          <w:kern w:val="0"/>
          <w:sz w:val="20"/>
          <w:lang w:val="en-GB"/>
        </w:rPr>
        <w:t>精神能力</w:t>
      </w:r>
      <w:r w:rsidRPr="00364FA8">
        <w:rPr>
          <w:rFonts w:hint="eastAsia"/>
          <w:kern w:val="0"/>
          <w:sz w:val="20"/>
          <w:lang w:val="en-GB"/>
        </w:rPr>
        <w:t>”</w:t>
      </w:r>
      <w:r w:rsidRPr="00364FA8">
        <w:rPr>
          <w:kern w:val="0"/>
          <w:sz w:val="20"/>
          <w:lang w:val="en-GB"/>
        </w:rPr>
        <w:t>下降将他们置于监护之下，并将他们非自愿收容。当被置于监护之下和机构之中时，这种综合效应加剧了他们的脆弱性，使他们的隔离和孤立趋于永久。官方统计表明，将智力或心理残疾者</w:t>
      </w:r>
      <w:r w:rsidRPr="00364FA8">
        <w:rPr>
          <w:kern w:val="0"/>
          <w:sz w:val="20"/>
          <w:lang w:val="en-GB"/>
        </w:rPr>
        <w:t>(</w:t>
      </w:r>
      <w:r w:rsidRPr="00364FA8">
        <w:rPr>
          <w:kern w:val="0"/>
          <w:sz w:val="20"/>
          <w:lang w:val="en-GB"/>
        </w:rPr>
        <w:t>包括儿童、妇女和老年人</w:t>
      </w:r>
      <w:r w:rsidRPr="00364FA8">
        <w:rPr>
          <w:kern w:val="0"/>
          <w:sz w:val="20"/>
          <w:lang w:val="en-GB"/>
        </w:rPr>
        <w:t>)</w:t>
      </w:r>
      <w:r w:rsidRPr="00364FA8">
        <w:rPr>
          <w:kern w:val="0"/>
          <w:sz w:val="20"/>
          <w:lang w:val="en-GB"/>
        </w:rPr>
        <w:t>安置在专门的社会服务机构是普遍做法。</w:t>
      </w:r>
    </w:p>
    <w:p w14:paraId="0CCFA5F7" w14:textId="33BE594B" w:rsidR="00364FA8" w:rsidRPr="00364FA8" w:rsidRDefault="00364FA8" w:rsidP="00364FA8">
      <w:pPr>
        <w:pStyle w:val="SingleTxt"/>
        <w:rPr>
          <w:kern w:val="0"/>
          <w:sz w:val="20"/>
          <w:lang w:val="en-GB"/>
        </w:rPr>
      </w:pPr>
      <w:r w:rsidRPr="00364FA8">
        <w:rPr>
          <w:kern w:val="0"/>
          <w:sz w:val="20"/>
          <w:lang w:val="en-GB"/>
        </w:rPr>
        <w:t>76.</w:t>
      </w:r>
      <w:r w:rsidRPr="00364FA8">
        <w:rPr>
          <w:kern w:val="0"/>
          <w:sz w:val="20"/>
          <w:lang w:val="en-GB"/>
        </w:rPr>
        <w:tab/>
      </w:r>
      <w:r w:rsidRPr="00364FA8">
        <w:rPr>
          <w:kern w:val="0"/>
          <w:sz w:val="20"/>
          <w:lang w:val="en-GB"/>
        </w:rPr>
        <w:t>根据关于初级医疗保健的</w:t>
      </w:r>
      <w:r w:rsidRPr="00364FA8">
        <w:rPr>
          <w:kern w:val="0"/>
          <w:sz w:val="20"/>
          <w:lang w:val="en-GB"/>
        </w:rPr>
        <w:t>2015</w:t>
      </w:r>
      <w:r w:rsidRPr="00364FA8">
        <w:rPr>
          <w:kern w:val="0"/>
          <w:sz w:val="20"/>
          <w:lang w:val="en-GB"/>
        </w:rPr>
        <w:t>年第</w:t>
      </w:r>
      <w:r w:rsidRPr="00364FA8">
        <w:rPr>
          <w:rFonts w:hint="eastAsia"/>
          <w:kern w:val="0"/>
          <w:sz w:val="20"/>
          <w:lang w:val="en-GB"/>
        </w:rPr>
        <w:t>123</w:t>
      </w:r>
      <w:r w:rsidRPr="00364FA8">
        <w:rPr>
          <w:kern w:val="0"/>
          <w:sz w:val="20"/>
          <w:lang w:val="en-GB"/>
        </w:rPr>
        <w:t>号法案的规定，在对心理残疾者感知的危险性进行医学评估后，也可能强制他们接受精神病治疗。他们被归类为</w:t>
      </w:r>
      <w:r w:rsidRPr="00364FA8">
        <w:rPr>
          <w:rFonts w:hint="eastAsia"/>
          <w:kern w:val="0"/>
          <w:sz w:val="20"/>
          <w:lang w:val="en-GB"/>
        </w:rPr>
        <w:t>“</w:t>
      </w:r>
      <w:r w:rsidRPr="00364FA8">
        <w:rPr>
          <w:kern w:val="0"/>
          <w:sz w:val="20"/>
          <w:lang w:val="en-GB"/>
        </w:rPr>
        <w:t>精神病患者</w:t>
      </w:r>
      <w:r w:rsidRPr="00364FA8">
        <w:rPr>
          <w:rFonts w:hint="eastAsia"/>
          <w:kern w:val="0"/>
          <w:sz w:val="20"/>
          <w:lang w:val="en-GB"/>
        </w:rPr>
        <w:t>”</w:t>
      </w:r>
      <w:r w:rsidRPr="00364FA8">
        <w:rPr>
          <w:kern w:val="0"/>
          <w:sz w:val="20"/>
          <w:lang w:val="en-GB"/>
        </w:rPr>
        <w:t>，需要由精神病医院、疗养院</w:t>
      </w:r>
      <w:r w:rsidRPr="00364FA8">
        <w:rPr>
          <w:rFonts w:hint="eastAsia"/>
          <w:kern w:val="0"/>
          <w:sz w:val="20"/>
          <w:lang w:val="en-GB"/>
        </w:rPr>
        <w:t>、</w:t>
      </w:r>
      <w:r w:rsidRPr="00364FA8">
        <w:rPr>
          <w:kern w:val="0"/>
          <w:sz w:val="20"/>
          <w:lang w:val="en-GB"/>
        </w:rPr>
        <w:t>护理院和康复机构收容。</w:t>
      </w:r>
    </w:p>
    <w:p w14:paraId="151EB639" w14:textId="77777777" w:rsidR="00364FA8" w:rsidRPr="00364FA8" w:rsidRDefault="00364FA8" w:rsidP="00364FA8">
      <w:pPr>
        <w:pStyle w:val="SingleTxt"/>
        <w:rPr>
          <w:kern w:val="0"/>
          <w:sz w:val="20"/>
          <w:lang w:val="en-GB"/>
        </w:rPr>
      </w:pPr>
      <w:r w:rsidRPr="00364FA8">
        <w:rPr>
          <w:kern w:val="0"/>
          <w:sz w:val="20"/>
          <w:lang w:val="en-GB"/>
        </w:rPr>
        <w:t>77.</w:t>
      </w:r>
      <w:r w:rsidRPr="00364FA8">
        <w:rPr>
          <w:kern w:val="0"/>
          <w:sz w:val="20"/>
          <w:lang w:val="en-GB"/>
        </w:rPr>
        <w:tab/>
      </w:r>
      <w:r w:rsidRPr="00364FA8">
        <w:rPr>
          <w:kern w:val="0"/>
          <w:sz w:val="20"/>
          <w:lang w:val="en-GB"/>
        </w:rPr>
        <w:t>被收容的残疾人面临机械、物理和化学等各种形式的约束及其他形式的虐待。</w:t>
      </w:r>
      <w:r w:rsidRPr="00364FA8">
        <w:rPr>
          <w:kern w:val="0"/>
          <w:sz w:val="20"/>
          <w:lang w:val="en-GB"/>
        </w:rPr>
        <w:t xml:space="preserve"> </w:t>
      </w:r>
    </w:p>
    <w:p w14:paraId="564152BE" w14:textId="287467E4" w:rsidR="00364FA8" w:rsidRPr="00364FA8" w:rsidRDefault="00364FA8" w:rsidP="00364FA8">
      <w:pPr>
        <w:pStyle w:val="SingleTxt"/>
        <w:rPr>
          <w:kern w:val="0"/>
          <w:sz w:val="20"/>
          <w:lang w:val="en-GB"/>
        </w:rPr>
      </w:pPr>
      <w:r w:rsidRPr="00364FA8">
        <w:rPr>
          <w:kern w:val="0"/>
          <w:sz w:val="20"/>
          <w:lang w:val="en-GB"/>
        </w:rPr>
        <w:t>78.</w:t>
      </w:r>
      <w:r w:rsidRPr="00364FA8">
        <w:rPr>
          <w:kern w:val="0"/>
          <w:sz w:val="20"/>
          <w:lang w:val="en-GB"/>
        </w:rPr>
        <w:tab/>
      </w:r>
      <w:r w:rsidRPr="00364FA8">
        <w:rPr>
          <w:kern w:val="0"/>
          <w:sz w:val="20"/>
          <w:lang w:val="en-GB"/>
        </w:rPr>
        <w:t>心理残疾者和自闭症患者很难获得主流医疗保健。医疗专业人员的主要反应往往带有胁迫性，包括非自愿治疗、隔离以及在没有自由和知情同意的情况下用药。</w:t>
      </w:r>
    </w:p>
    <w:p w14:paraId="2310190B" w14:textId="14C260E9" w:rsidR="00364FA8" w:rsidRPr="00364FA8" w:rsidRDefault="00364FA8" w:rsidP="00364FA8">
      <w:pPr>
        <w:pStyle w:val="SingleTxt"/>
        <w:rPr>
          <w:kern w:val="0"/>
          <w:sz w:val="20"/>
          <w:lang w:val="en-GB"/>
        </w:rPr>
      </w:pPr>
      <w:r w:rsidRPr="00364FA8">
        <w:rPr>
          <w:kern w:val="0"/>
          <w:sz w:val="20"/>
          <w:lang w:val="en-GB"/>
        </w:rPr>
        <w:t>79.</w:t>
      </w:r>
      <w:r w:rsidRPr="00364FA8">
        <w:rPr>
          <w:kern w:val="0"/>
          <w:sz w:val="20"/>
          <w:lang w:val="en-GB"/>
        </w:rPr>
        <w:tab/>
      </w:r>
      <w:r w:rsidRPr="00364FA8">
        <w:rPr>
          <w:kern w:val="0"/>
          <w:sz w:val="20"/>
          <w:lang w:val="en-GB"/>
        </w:rPr>
        <w:t>为克服态度障碍而采取的措施似乎没有产生显著的威慑效果。对智力或心理残疾者的负面成见和污名仍然普遍存在，他们在获得就业、包容性主流教育、信贷和财政资源等领域继续面临障碍。</w:t>
      </w:r>
    </w:p>
    <w:p w14:paraId="3B9D828E" w14:textId="08E8DA7D" w:rsidR="00364FA8" w:rsidRPr="00364FA8" w:rsidRDefault="00364FA8" w:rsidP="00074D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364FA8">
        <w:rPr>
          <w:lang w:val="en-GB"/>
        </w:rPr>
        <w:tab/>
        <w:t>2.</w:t>
      </w:r>
      <w:r w:rsidRPr="00364FA8">
        <w:rPr>
          <w:lang w:val="en-GB"/>
        </w:rPr>
        <w:tab/>
      </w:r>
      <w:r w:rsidRPr="00364FA8">
        <w:rPr>
          <w:lang w:val="en-GB"/>
        </w:rPr>
        <w:t>残疾儿童</w:t>
      </w:r>
    </w:p>
    <w:p w14:paraId="24A646F9" w14:textId="000C7E46" w:rsidR="00364FA8" w:rsidRPr="00364FA8" w:rsidRDefault="00364FA8" w:rsidP="00364FA8">
      <w:pPr>
        <w:pStyle w:val="SingleTxt"/>
        <w:rPr>
          <w:kern w:val="0"/>
          <w:sz w:val="20"/>
          <w:lang w:val="en-GB"/>
        </w:rPr>
      </w:pPr>
      <w:r w:rsidRPr="00364FA8">
        <w:rPr>
          <w:kern w:val="0"/>
          <w:sz w:val="20"/>
          <w:lang w:val="en-GB"/>
        </w:rPr>
        <w:t>80.</w:t>
      </w:r>
      <w:r w:rsidRPr="00364FA8">
        <w:rPr>
          <w:kern w:val="0"/>
          <w:sz w:val="20"/>
          <w:lang w:val="en-GB"/>
        </w:rPr>
        <w:tab/>
      </w:r>
      <w:r w:rsidRPr="00364FA8">
        <w:rPr>
          <w:kern w:val="0"/>
          <w:sz w:val="20"/>
          <w:lang w:val="en-GB"/>
        </w:rPr>
        <w:t>《儿童保护法》在推动将</w:t>
      </w:r>
      <w:r w:rsidRPr="00364FA8">
        <w:rPr>
          <w:kern w:val="0"/>
          <w:sz w:val="20"/>
          <w:lang w:val="en-GB"/>
        </w:rPr>
        <w:t>12</w:t>
      </w:r>
      <w:r w:rsidRPr="00364FA8">
        <w:rPr>
          <w:kern w:val="0"/>
          <w:sz w:val="20"/>
          <w:lang w:val="en-GB"/>
        </w:rPr>
        <w:t>岁以下儿童安置在寄养家庭的同时，对残疾儿童做出了例外规定，他们可能会因残疾而被机构收容。</w:t>
      </w:r>
    </w:p>
    <w:p w14:paraId="19FD7994" w14:textId="77777777" w:rsidR="00364FA8" w:rsidRPr="00364FA8" w:rsidRDefault="00364FA8" w:rsidP="00364FA8">
      <w:pPr>
        <w:pStyle w:val="SingleTxt"/>
        <w:rPr>
          <w:kern w:val="0"/>
          <w:sz w:val="20"/>
          <w:lang w:val="en-GB"/>
        </w:rPr>
      </w:pPr>
      <w:r w:rsidRPr="00364FA8">
        <w:rPr>
          <w:kern w:val="0"/>
          <w:sz w:val="20"/>
          <w:lang w:val="en-GB"/>
        </w:rPr>
        <w:lastRenderedPageBreak/>
        <w:t>81.</w:t>
      </w:r>
      <w:r w:rsidRPr="00364FA8">
        <w:rPr>
          <w:kern w:val="0"/>
          <w:sz w:val="20"/>
          <w:lang w:val="en-GB"/>
        </w:rPr>
        <w:tab/>
      </w:r>
      <w:r w:rsidRPr="00364FA8">
        <w:rPr>
          <w:kern w:val="0"/>
          <w:sz w:val="20"/>
          <w:lang w:val="en-GB"/>
        </w:rPr>
        <w:t>官方统计表明，与寄宿机构相比，安置到寄养家庭的儿童近年来有所增加。但就残疾儿童而言，资料表明他们通常被安置在机构中，而不是寄养家庭中。现有资料表明，寄养家庭照顾残疾儿童的技能很差或有限。同样，资料还表明，关于收养残疾儿童的负面定型观念普遍存在。现行政策框架的实施并没有促使残疾儿童不被机构收容</w:t>
      </w:r>
      <w:r w:rsidRPr="00364FA8">
        <w:rPr>
          <w:rFonts w:hint="eastAsia"/>
          <w:kern w:val="0"/>
          <w:sz w:val="20"/>
          <w:lang w:val="en-GB"/>
        </w:rPr>
        <w:t>。</w:t>
      </w:r>
    </w:p>
    <w:p w14:paraId="2C2DE24E" w14:textId="681292B9" w:rsidR="00364FA8" w:rsidRPr="00364FA8" w:rsidRDefault="00364FA8" w:rsidP="00364FA8">
      <w:pPr>
        <w:pStyle w:val="SingleTxt"/>
        <w:rPr>
          <w:kern w:val="0"/>
          <w:sz w:val="20"/>
          <w:lang w:val="en-GB"/>
        </w:rPr>
      </w:pPr>
      <w:bookmarkStart w:id="17" w:name="_Hlk51057995"/>
      <w:r w:rsidRPr="00364FA8">
        <w:rPr>
          <w:kern w:val="0"/>
          <w:sz w:val="20"/>
          <w:lang w:val="en-GB"/>
        </w:rPr>
        <w:t>82.</w:t>
      </w:r>
      <w:r w:rsidRPr="00364FA8">
        <w:rPr>
          <w:kern w:val="0"/>
          <w:sz w:val="20"/>
          <w:lang w:val="en-GB"/>
        </w:rPr>
        <w:tab/>
      </w:r>
      <w:r w:rsidRPr="00364FA8">
        <w:rPr>
          <w:kern w:val="0"/>
          <w:sz w:val="20"/>
          <w:lang w:val="en-GB"/>
        </w:rPr>
        <w:t>儿童的最大利益继续被社会和处理残疾儿童问题的专业人员误解为有理由将残疾儿童送入收容机构。</w:t>
      </w:r>
      <w:bookmarkEnd w:id="17"/>
      <w:r w:rsidRPr="00364FA8">
        <w:rPr>
          <w:kern w:val="0"/>
          <w:sz w:val="20"/>
          <w:lang w:val="en-GB"/>
        </w:rPr>
        <w:t>官方统计显示，</w:t>
      </w:r>
      <w:r w:rsidRPr="00364FA8">
        <w:rPr>
          <w:kern w:val="0"/>
          <w:sz w:val="20"/>
          <w:lang w:val="en-GB"/>
        </w:rPr>
        <w:t>2017</w:t>
      </w:r>
      <w:r w:rsidRPr="00364FA8">
        <w:rPr>
          <w:kern w:val="0"/>
          <w:sz w:val="20"/>
          <w:lang w:val="en-GB"/>
        </w:rPr>
        <w:t>年，寄宿机构中</w:t>
      </w:r>
      <w:r w:rsidRPr="00364FA8">
        <w:rPr>
          <w:kern w:val="0"/>
          <w:sz w:val="20"/>
          <w:lang w:val="en-GB"/>
        </w:rPr>
        <w:t>33%</w:t>
      </w:r>
      <w:r w:rsidRPr="00364FA8">
        <w:rPr>
          <w:kern w:val="0"/>
          <w:sz w:val="20"/>
          <w:lang w:val="en-GB"/>
        </w:rPr>
        <w:t>的儿童是残疾儿童，几乎是普通人口中残疾人比例的六倍。由于生活在社区中得不到足够支助，加上为普通民众提供的社区服务覆盖面有限，需要更高水平支助的残疾儿童就更有可能被送入收容机构。</w:t>
      </w:r>
    </w:p>
    <w:p w14:paraId="774FA55F" w14:textId="2B93AE95" w:rsidR="00364FA8" w:rsidRPr="00364FA8" w:rsidRDefault="00364FA8" w:rsidP="00364FA8">
      <w:pPr>
        <w:pStyle w:val="SingleTxt"/>
        <w:rPr>
          <w:kern w:val="0"/>
          <w:sz w:val="20"/>
          <w:lang w:val="en-GB"/>
        </w:rPr>
      </w:pPr>
      <w:r w:rsidRPr="00364FA8">
        <w:rPr>
          <w:kern w:val="0"/>
          <w:sz w:val="20"/>
          <w:lang w:val="en-GB"/>
        </w:rPr>
        <w:t>83.</w:t>
      </w:r>
      <w:r w:rsidRPr="00364FA8">
        <w:rPr>
          <w:kern w:val="0"/>
          <w:sz w:val="20"/>
          <w:lang w:val="en-GB"/>
        </w:rPr>
        <w:tab/>
      </w:r>
      <w:r w:rsidRPr="00364FA8">
        <w:rPr>
          <w:kern w:val="0"/>
          <w:sz w:val="20"/>
          <w:lang w:val="en-GB"/>
        </w:rPr>
        <w:t>据观察，残疾儿童成年后继续住在儿童寄宿机构。可靠消息来源还显示，</w:t>
      </w:r>
      <w:r w:rsidRPr="00364FA8">
        <w:rPr>
          <w:kern w:val="0"/>
          <w:sz w:val="20"/>
          <w:lang w:val="en-GB"/>
        </w:rPr>
        <w:t>2019</w:t>
      </w:r>
      <w:r w:rsidRPr="00364FA8">
        <w:rPr>
          <w:kern w:val="0"/>
          <w:sz w:val="20"/>
          <w:lang w:val="en-GB"/>
        </w:rPr>
        <w:t>年有将近</w:t>
      </w:r>
      <w:r w:rsidRPr="00364FA8">
        <w:rPr>
          <w:kern w:val="0"/>
          <w:sz w:val="20"/>
          <w:lang w:val="en-GB"/>
        </w:rPr>
        <w:t>800</w:t>
      </w:r>
      <w:r w:rsidRPr="00364FA8">
        <w:rPr>
          <w:kern w:val="0"/>
          <w:sz w:val="20"/>
          <w:lang w:val="en-GB"/>
        </w:rPr>
        <w:t>名儿童被安置在主要由成人占据的机构中。</w:t>
      </w:r>
    </w:p>
    <w:p w14:paraId="458821F3" w14:textId="5B9D48C5" w:rsidR="00364FA8" w:rsidRPr="00364FA8" w:rsidRDefault="00364FA8" w:rsidP="00364FA8">
      <w:pPr>
        <w:pStyle w:val="SingleTxt"/>
        <w:rPr>
          <w:kern w:val="0"/>
          <w:sz w:val="20"/>
          <w:lang w:val="en-GB"/>
        </w:rPr>
      </w:pPr>
      <w:r w:rsidRPr="00364FA8">
        <w:rPr>
          <w:kern w:val="0"/>
          <w:sz w:val="20"/>
          <w:lang w:val="en-GB"/>
        </w:rPr>
        <w:t>84.</w:t>
      </w:r>
      <w:r w:rsidRPr="00364FA8">
        <w:rPr>
          <w:kern w:val="0"/>
          <w:sz w:val="20"/>
          <w:lang w:val="en-GB"/>
        </w:rPr>
        <w:tab/>
      </w:r>
      <w:r w:rsidRPr="00364FA8">
        <w:rPr>
          <w:kern w:val="0"/>
          <w:sz w:val="20"/>
          <w:lang w:val="en-GB"/>
        </w:rPr>
        <w:t>尽管官方承诺增加寄养家庭的儿童安置，包括欧洲区域发展基金在内的公共资金却被用于翻修儿童寄宿机构。</w:t>
      </w:r>
    </w:p>
    <w:p w14:paraId="128B4B9C" w14:textId="3BFD81B6" w:rsidR="00364FA8" w:rsidRPr="00364FA8" w:rsidRDefault="00364FA8" w:rsidP="00364FA8">
      <w:pPr>
        <w:pStyle w:val="SingleTxt"/>
        <w:rPr>
          <w:kern w:val="0"/>
          <w:sz w:val="20"/>
          <w:lang w:val="en-GB"/>
        </w:rPr>
      </w:pPr>
      <w:r w:rsidRPr="00364FA8">
        <w:rPr>
          <w:kern w:val="0"/>
          <w:sz w:val="20"/>
          <w:lang w:val="en-GB"/>
        </w:rPr>
        <w:t>85.</w:t>
      </w:r>
      <w:r w:rsidRPr="00364FA8">
        <w:rPr>
          <w:kern w:val="0"/>
          <w:sz w:val="20"/>
          <w:lang w:val="en-GB"/>
        </w:rPr>
        <w:tab/>
      </w:r>
      <w:r w:rsidRPr="00364FA8">
        <w:rPr>
          <w:kern w:val="0"/>
          <w:sz w:val="20"/>
          <w:lang w:val="en-GB"/>
        </w:rPr>
        <w:t>需要高水平支助的儿童接受称为</w:t>
      </w:r>
      <w:r w:rsidRPr="00364FA8">
        <w:rPr>
          <w:rFonts w:hint="eastAsia"/>
          <w:kern w:val="0"/>
          <w:sz w:val="20"/>
          <w:lang w:val="en-GB"/>
        </w:rPr>
        <w:t>“</w:t>
      </w:r>
      <w:r w:rsidRPr="00364FA8">
        <w:rPr>
          <w:kern w:val="0"/>
          <w:sz w:val="20"/>
          <w:lang w:val="en-GB"/>
        </w:rPr>
        <w:t>发展教育</w:t>
      </w:r>
      <w:r w:rsidRPr="00364FA8">
        <w:rPr>
          <w:rFonts w:hint="eastAsia"/>
          <w:kern w:val="0"/>
          <w:sz w:val="20"/>
          <w:lang w:val="en-GB"/>
        </w:rPr>
        <w:t>”的特殊教育</w:t>
      </w:r>
      <w:r w:rsidRPr="00364FA8">
        <w:rPr>
          <w:kern w:val="0"/>
          <w:sz w:val="20"/>
          <w:lang w:val="en-GB"/>
        </w:rPr>
        <w:t>。根据关于国家公共教育的</w:t>
      </w:r>
      <w:r w:rsidRPr="00364FA8">
        <w:rPr>
          <w:rFonts w:hint="eastAsia"/>
          <w:kern w:val="0"/>
          <w:sz w:val="20"/>
          <w:lang w:val="en-GB"/>
        </w:rPr>
        <w:t>2011</w:t>
      </w:r>
      <w:r w:rsidRPr="00364FA8">
        <w:rPr>
          <w:rFonts w:hint="eastAsia"/>
          <w:kern w:val="0"/>
          <w:sz w:val="20"/>
          <w:lang w:val="en-GB"/>
        </w:rPr>
        <w:t>年第</w:t>
      </w:r>
      <w:r w:rsidRPr="00364FA8">
        <w:rPr>
          <w:rFonts w:hint="eastAsia"/>
          <w:kern w:val="0"/>
          <w:sz w:val="20"/>
          <w:lang w:val="en-GB"/>
        </w:rPr>
        <w:t>190</w:t>
      </w:r>
      <w:r w:rsidRPr="00364FA8">
        <w:rPr>
          <w:rFonts w:hint="eastAsia"/>
          <w:kern w:val="0"/>
          <w:sz w:val="20"/>
          <w:lang w:val="en-GB"/>
        </w:rPr>
        <w:t>号法</w:t>
      </w:r>
      <w:r w:rsidRPr="00364FA8">
        <w:rPr>
          <w:kern w:val="0"/>
          <w:sz w:val="20"/>
          <w:lang w:val="en-GB"/>
        </w:rPr>
        <w:t>案</w:t>
      </w:r>
      <w:r w:rsidRPr="00364FA8">
        <w:rPr>
          <w:kern w:val="0"/>
          <w:sz w:val="20"/>
          <w:lang w:val="en-GB"/>
        </w:rPr>
        <w:t>(</w:t>
      </w:r>
      <w:r w:rsidRPr="00364FA8">
        <w:rPr>
          <w:kern w:val="0"/>
          <w:sz w:val="20"/>
          <w:lang w:val="en-GB"/>
        </w:rPr>
        <w:t>《国家公共教育法》</w:t>
      </w:r>
      <w:r w:rsidRPr="00364FA8">
        <w:rPr>
          <w:kern w:val="0"/>
          <w:sz w:val="20"/>
          <w:lang w:val="en-GB"/>
        </w:rPr>
        <w:t>)</w:t>
      </w:r>
      <w:r w:rsidRPr="00364FA8">
        <w:rPr>
          <w:kern w:val="0"/>
          <w:sz w:val="20"/>
          <w:lang w:val="en-GB"/>
        </w:rPr>
        <w:t>的规定，这些儿童在家中或机构中上课。他们实际上是被排除在主流学校之外</w:t>
      </w:r>
      <w:r w:rsidRPr="00364FA8">
        <w:rPr>
          <w:rFonts w:hint="eastAsia"/>
          <w:kern w:val="0"/>
          <w:sz w:val="20"/>
          <w:lang w:val="en-GB"/>
        </w:rPr>
        <w:t>：有</w:t>
      </w:r>
      <w:r w:rsidRPr="00364FA8">
        <w:rPr>
          <w:kern w:val="0"/>
          <w:sz w:val="20"/>
          <w:lang w:val="en-GB"/>
        </w:rPr>
        <w:t>三分之一入读特殊学校，每周最多接受</w:t>
      </w:r>
      <w:r w:rsidRPr="00364FA8">
        <w:rPr>
          <w:kern w:val="0"/>
          <w:sz w:val="20"/>
          <w:lang w:val="en-GB"/>
        </w:rPr>
        <w:t>20</w:t>
      </w:r>
      <w:r w:rsidRPr="00364FA8">
        <w:rPr>
          <w:kern w:val="0"/>
          <w:sz w:val="20"/>
          <w:lang w:val="en-GB"/>
        </w:rPr>
        <w:t>个小时教育，而被机构收容者平均每周最多接受</w:t>
      </w:r>
      <w:r w:rsidRPr="00364FA8">
        <w:rPr>
          <w:kern w:val="0"/>
          <w:sz w:val="20"/>
          <w:lang w:val="en-GB"/>
        </w:rPr>
        <w:t>6</w:t>
      </w:r>
      <w:r w:rsidRPr="00364FA8">
        <w:rPr>
          <w:kern w:val="0"/>
          <w:sz w:val="20"/>
          <w:lang w:val="en-GB"/>
        </w:rPr>
        <w:t>个小时教育。自闭症儿童缺少足够支助和合理便利，他们遭受欺凌和身体虐待，并且由于缺乏包容性教育环境而经常辍学，通常不得不在需要付费的私立教育中寻找位置</w:t>
      </w:r>
      <w:r w:rsidRPr="00364FA8">
        <w:rPr>
          <w:rFonts w:hint="eastAsia"/>
          <w:kern w:val="0"/>
          <w:sz w:val="20"/>
          <w:lang w:val="en-GB"/>
        </w:rPr>
        <w:t>。</w:t>
      </w:r>
    </w:p>
    <w:p w14:paraId="04E05B78" w14:textId="77777777" w:rsidR="00364FA8" w:rsidRPr="00364FA8" w:rsidRDefault="00364FA8" w:rsidP="00074D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364FA8">
        <w:rPr>
          <w:lang w:val="en-GB"/>
        </w:rPr>
        <w:tab/>
        <w:t>3.</w:t>
      </w:r>
      <w:r w:rsidRPr="00364FA8">
        <w:rPr>
          <w:lang w:val="en-GB"/>
        </w:rPr>
        <w:tab/>
      </w:r>
      <w:r w:rsidRPr="00364FA8">
        <w:rPr>
          <w:lang w:val="en-GB"/>
        </w:rPr>
        <w:t>残疾妇女</w:t>
      </w:r>
    </w:p>
    <w:p w14:paraId="2E21BC1F" w14:textId="0765FC49" w:rsidR="00364FA8" w:rsidRPr="00364FA8" w:rsidRDefault="00364FA8" w:rsidP="00364FA8">
      <w:pPr>
        <w:pStyle w:val="SingleTxt"/>
        <w:rPr>
          <w:kern w:val="0"/>
          <w:sz w:val="20"/>
          <w:lang w:val="en-GB"/>
        </w:rPr>
      </w:pPr>
      <w:r w:rsidRPr="00364FA8">
        <w:rPr>
          <w:kern w:val="0"/>
          <w:sz w:val="20"/>
          <w:lang w:val="en-GB"/>
        </w:rPr>
        <w:t>86.</w:t>
      </w:r>
      <w:r w:rsidRPr="00364FA8">
        <w:rPr>
          <w:kern w:val="0"/>
          <w:sz w:val="20"/>
          <w:lang w:val="en-GB"/>
        </w:rPr>
        <w:tab/>
      </w:r>
      <w:r w:rsidRPr="00364FA8">
        <w:rPr>
          <w:kern w:val="0"/>
          <w:sz w:val="20"/>
          <w:lang w:val="en-GB"/>
        </w:rPr>
        <w:t>对政策执行中性别和残疾问题的交叉性普遍缺乏了解</w:t>
      </w:r>
      <w:r w:rsidRPr="00364FA8">
        <w:rPr>
          <w:rFonts w:hint="eastAsia"/>
          <w:kern w:val="0"/>
          <w:sz w:val="20"/>
          <w:lang w:val="en-GB"/>
        </w:rPr>
        <w:t>，</w:t>
      </w:r>
      <w:r w:rsidRPr="00364FA8">
        <w:rPr>
          <w:kern w:val="0"/>
          <w:sz w:val="20"/>
          <w:lang w:val="en-GB"/>
        </w:rPr>
        <w:t>具体表现为按性别分列的残疾统计非常有限，社会和公职人员对残疾妇女和女童的权利缺乏认识，以及缺少与协助决策或支持独立生活有关的促进性别平等的措施。</w:t>
      </w:r>
    </w:p>
    <w:p w14:paraId="5F3ACD92" w14:textId="6E8C35D6" w:rsidR="00364FA8" w:rsidRPr="00364FA8" w:rsidRDefault="00364FA8" w:rsidP="00364FA8">
      <w:pPr>
        <w:pStyle w:val="SingleTxt"/>
        <w:rPr>
          <w:kern w:val="0"/>
          <w:sz w:val="20"/>
          <w:lang w:val="en-GB"/>
        </w:rPr>
      </w:pPr>
      <w:r w:rsidRPr="00364FA8">
        <w:rPr>
          <w:kern w:val="0"/>
          <w:sz w:val="20"/>
          <w:lang w:val="en-GB"/>
        </w:rPr>
        <w:t>87.</w:t>
      </w:r>
      <w:r w:rsidRPr="00364FA8">
        <w:rPr>
          <w:kern w:val="0"/>
          <w:sz w:val="20"/>
          <w:lang w:val="en-GB"/>
        </w:rPr>
        <w:tab/>
      </w:r>
      <w:r w:rsidRPr="00364FA8">
        <w:rPr>
          <w:kern w:val="0"/>
          <w:sz w:val="20"/>
          <w:lang w:val="en-GB"/>
        </w:rPr>
        <w:t>委员会采访了机构中的残疾妇女和女童，并注意到被机构收容的妇女，包括小型机构中的妇女，更有可能遭受基于性别的暴力，包括强迫避孕、强迫堕胎以及在行使性健康和生殖健康及权利和履行为人父母的责任方面受到限制。</w:t>
      </w:r>
    </w:p>
    <w:p w14:paraId="6DED51D9" w14:textId="77777777" w:rsidR="00364FA8" w:rsidRPr="00364FA8" w:rsidRDefault="00364FA8" w:rsidP="00074D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364FA8">
        <w:rPr>
          <w:lang w:val="en-GB"/>
        </w:rPr>
        <w:tab/>
        <w:t>4.</w:t>
      </w:r>
      <w:r w:rsidRPr="00364FA8">
        <w:rPr>
          <w:lang w:val="en-GB"/>
        </w:rPr>
        <w:tab/>
      </w:r>
      <w:r w:rsidRPr="00364FA8">
        <w:rPr>
          <w:lang w:val="en-GB"/>
        </w:rPr>
        <w:t>残疾老年人</w:t>
      </w:r>
    </w:p>
    <w:p w14:paraId="4469DCAE" w14:textId="13FA5139" w:rsidR="00364FA8" w:rsidRPr="00364FA8" w:rsidRDefault="00364FA8" w:rsidP="00364FA8">
      <w:pPr>
        <w:pStyle w:val="SingleTxt"/>
        <w:rPr>
          <w:kern w:val="0"/>
          <w:sz w:val="20"/>
          <w:lang w:val="en-GB"/>
        </w:rPr>
      </w:pPr>
      <w:bookmarkStart w:id="18" w:name="_Hlk51058386"/>
      <w:r w:rsidRPr="00364FA8">
        <w:rPr>
          <w:kern w:val="0"/>
          <w:sz w:val="20"/>
          <w:lang w:val="en-GB"/>
        </w:rPr>
        <w:t>88.</w:t>
      </w:r>
      <w:r w:rsidRPr="00364FA8">
        <w:rPr>
          <w:kern w:val="0"/>
          <w:sz w:val="20"/>
          <w:lang w:val="en-GB"/>
        </w:rPr>
        <w:tab/>
      </w:r>
      <w:bookmarkEnd w:id="18"/>
      <w:r w:rsidRPr="00364FA8">
        <w:rPr>
          <w:kern w:val="0"/>
          <w:sz w:val="20"/>
          <w:lang w:val="en-GB"/>
        </w:rPr>
        <w:t>委员会注意到，被收容者中最大的群体是残疾老年人，包括有心理残疾的老年人。残疾老年人往往被安置在大型机构中，尽管委员会在小型机构中</w:t>
      </w:r>
      <w:r w:rsidRPr="00364FA8">
        <w:rPr>
          <w:rFonts w:hint="eastAsia"/>
          <w:kern w:val="0"/>
          <w:sz w:val="20"/>
          <w:lang w:val="en-GB"/>
        </w:rPr>
        <w:t>、</w:t>
      </w:r>
      <w:r w:rsidRPr="00364FA8">
        <w:rPr>
          <w:kern w:val="0"/>
          <w:sz w:val="20"/>
          <w:lang w:val="en-GB"/>
        </w:rPr>
        <w:t>包括在支助型住房单元中也曾见到过他们。对年龄和残疾问题的交叉性了解有限，对残疾老年人的歧视仍然普遍存在。</w:t>
      </w:r>
    </w:p>
    <w:p w14:paraId="2C43D9F3" w14:textId="77777777" w:rsidR="00364FA8" w:rsidRPr="00364FA8" w:rsidRDefault="00364FA8" w:rsidP="00074D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364FA8">
        <w:rPr>
          <w:lang w:val="en-GB"/>
        </w:rPr>
        <w:tab/>
        <w:t>5.</w:t>
      </w:r>
      <w:r w:rsidRPr="00364FA8">
        <w:rPr>
          <w:lang w:val="en-GB"/>
        </w:rPr>
        <w:tab/>
      </w:r>
      <w:r w:rsidRPr="00364FA8">
        <w:rPr>
          <w:lang w:val="en-GB"/>
        </w:rPr>
        <w:t>连带歧视</w:t>
      </w:r>
    </w:p>
    <w:p w14:paraId="420D17D8" w14:textId="77777777" w:rsidR="00364FA8" w:rsidRPr="00364FA8" w:rsidRDefault="00364FA8" w:rsidP="00364FA8">
      <w:pPr>
        <w:pStyle w:val="SingleTxt"/>
        <w:rPr>
          <w:kern w:val="0"/>
          <w:sz w:val="20"/>
          <w:lang w:val="en-GB"/>
        </w:rPr>
      </w:pPr>
      <w:r w:rsidRPr="00364FA8">
        <w:rPr>
          <w:kern w:val="0"/>
          <w:sz w:val="20"/>
          <w:lang w:val="en-GB"/>
        </w:rPr>
        <w:t>89.</w:t>
      </w:r>
      <w:r w:rsidRPr="00364FA8">
        <w:rPr>
          <w:kern w:val="0"/>
          <w:sz w:val="20"/>
          <w:lang w:val="en-GB"/>
        </w:rPr>
        <w:tab/>
      </w:r>
      <w:r w:rsidRPr="00364FA8">
        <w:rPr>
          <w:kern w:val="0"/>
          <w:sz w:val="20"/>
          <w:lang w:val="en-GB"/>
        </w:rPr>
        <w:t>现有资料表明，残疾儿童的母亲普遍受到连带歧视，由于缺少社会支持和收入有限，她们在支付子女与残疾有关的费用方面捉襟见肘。她们经常面临这样的困境</w:t>
      </w:r>
      <w:r w:rsidRPr="00364FA8">
        <w:rPr>
          <w:rFonts w:hint="eastAsia"/>
          <w:kern w:val="0"/>
          <w:sz w:val="20"/>
          <w:lang w:val="en-GB"/>
        </w:rPr>
        <w:t>：</w:t>
      </w:r>
      <w:r w:rsidRPr="00364FA8">
        <w:rPr>
          <w:kern w:val="0"/>
          <w:sz w:val="20"/>
          <w:lang w:val="en-GB"/>
        </w:rPr>
        <w:t>要么冒着失去工作的风险挤出额外时间来履行照顾责任，要么将子女送进收容机构。她们担心，在自己不在时，孩子们唯一的选择就是被送入收容机构</w:t>
      </w:r>
      <w:r w:rsidRPr="00364FA8">
        <w:rPr>
          <w:rFonts w:hint="eastAsia"/>
          <w:kern w:val="0"/>
          <w:sz w:val="20"/>
          <w:lang w:val="en-GB"/>
        </w:rPr>
        <w:t>。</w:t>
      </w:r>
    </w:p>
    <w:p w14:paraId="0B5887C6" w14:textId="050AC290" w:rsidR="00364FA8" w:rsidRPr="00364FA8" w:rsidRDefault="00364FA8" w:rsidP="00C3230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364FA8">
        <w:rPr>
          <w:b/>
          <w:lang w:val="en-GB"/>
        </w:rPr>
        <w:lastRenderedPageBreak/>
        <w:tab/>
      </w:r>
      <w:bookmarkStart w:id="19" w:name="_Toc14428955"/>
      <w:bookmarkStart w:id="20" w:name="_Toc14429272"/>
      <w:r w:rsidRPr="00364FA8">
        <w:rPr>
          <w:lang w:val="en-GB"/>
        </w:rPr>
        <w:t>D.</w:t>
      </w:r>
      <w:r w:rsidRPr="00364FA8">
        <w:rPr>
          <w:lang w:val="en-GB"/>
        </w:rPr>
        <w:tab/>
      </w:r>
      <w:r w:rsidRPr="00364FA8">
        <w:rPr>
          <w:lang w:val="en-GB"/>
        </w:rPr>
        <w:t>一般义务</w:t>
      </w:r>
      <w:r w:rsidRPr="00364FA8">
        <w:rPr>
          <w:lang w:val="en-GB"/>
        </w:rPr>
        <w:t>(</w:t>
      </w:r>
      <w:r w:rsidRPr="00364FA8">
        <w:rPr>
          <w:lang w:val="en-GB"/>
        </w:rPr>
        <w:t>第四条</w:t>
      </w:r>
      <w:r w:rsidRPr="00364FA8">
        <w:rPr>
          <w:lang w:val="en-GB"/>
        </w:rPr>
        <w:t>)</w:t>
      </w:r>
      <w:bookmarkEnd w:id="19"/>
      <w:bookmarkEnd w:id="20"/>
    </w:p>
    <w:p w14:paraId="5E5D6349" w14:textId="08D6D366" w:rsidR="00364FA8" w:rsidRPr="00364FA8" w:rsidRDefault="00364FA8" w:rsidP="00364FA8">
      <w:pPr>
        <w:pStyle w:val="SingleTxt"/>
        <w:rPr>
          <w:kern w:val="0"/>
          <w:sz w:val="20"/>
          <w:lang w:val="en-GB"/>
        </w:rPr>
      </w:pPr>
      <w:r w:rsidRPr="00364FA8">
        <w:rPr>
          <w:kern w:val="0"/>
          <w:sz w:val="20"/>
          <w:lang w:val="en-GB"/>
        </w:rPr>
        <w:t>90.</w:t>
      </w:r>
      <w:r w:rsidRPr="00364FA8">
        <w:rPr>
          <w:kern w:val="0"/>
          <w:sz w:val="20"/>
          <w:lang w:val="en-GB"/>
        </w:rPr>
        <w:tab/>
      </w:r>
      <w:r w:rsidRPr="00364FA8">
        <w:rPr>
          <w:kern w:val="0"/>
          <w:sz w:val="20"/>
          <w:lang w:val="en-GB"/>
        </w:rPr>
        <w:t>一些残疾人组织，包括伞式的全国残疾人组织理事会，是由负责社会问题和社会包容问题国务秘书担任主席的全国残疾人理事会的成员。</w:t>
      </w:r>
      <w:r w:rsidRPr="00364FA8">
        <w:rPr>
          <w:kern w:val="0"/>
          <w:vertAlign w:val="superscript"/>
          <w:lang w:val="en-GB"/>
        </w:rPr>
        <w:footnoteReference w:id="2"/>
      </w:r>
      <w:r w:rsidRPr="00364FA8">
        <w:rPr>
          <w:kern w:val="0"/>
          <w:sz w:val="18"/>
          <w:vertAlign w:val="superscript"/>
          <w:lang w:val="en-GB"/>
        </w:rPr>
        <w:t xml:space="preserve"> </w:t>
      </w:r>
      <w:r w:rsidRPr="00364FA8">
        <w:rPr>
          <w:kern w:val="0"/>
          <w:sz w:val="20"/>
          <w:lang w:val="en-GB"/>
        </w:rPr>
        <w:t>2013</w:t>
      </w:r>
      <w:r w:rsidRPr="00364FA8">
        <w:rPr>
          <w:kern w:val="0"/>
          <w:sz w:val="20"/>
          <w:lang w:val="en-GB"/>
        </w:rPr>
        <w:t>年，当局通过一项法令重新定义了全国残疾人理事会，使其在国家残疾人方案方面具有咨询作用。</w:t>
      </w:r>
    </w:p>
    <w:p w14:paraId="3FB6D5BD" w14:textId="3478B5AA" w:rsidR="00364FA8" w:rsidRPr="00364FA8" w:rsidRDefault="00364FA8" w:rsidP="00364FA8">
      <w:pPr>
        <w:pStyle w:val="SingleTxt"/>
        <w:rPr>
          <w:kern w:val="0"/>
          <w:sz w:val="20"/>
          <w:lang w:val="en-GB"/>
        </w:rPr>
      </w:pPr>
      <w:r w:rsidRPr="00364FA8">
        <w:rPr>
          <w:kern w:val="0"/>
          <w:sz w:val="20"/>
          <w:lang w:val="en-GB"/>
        </w:rPr>
        <w:t>91.</w:t>
      </w:r>
      <w:r w:rsidRPr="00364FA8">
        <w:rPr>
          <w:kern w:val="0"/>
          <w:sz w:val="20"/>
          <w:lang w:val="en-GB"/>
        </w:rPr>
        <w:tab/>
      </w:r>
      <w:r w:rsidRPr="00364FA8">
        <w:rPr>
          <w:kern w:val="0"/>
          <w:sz w:val="20"/>
          <w:lang w:val="en-GB"/>
        </w:rPr>
        <w:t>现有资料表明，接受公共资助的残疾人组织不太愿意公开表达对政府政策的不同意见。一些残疾人基层组织尽管影响决策过程的能力有限</w:t>
      </w:r>
      <w:r w:rsidRPr="00364FA8">
        <w:rPr>
          <w:rFonts w:hint="eastAsia"/>
          <w:kern w:val="0"/>
          <w:sz w:val="20"/>
          <w:lang w:val="en-GB"/>
        </w:rPr>
        <w:t>，</w:t>
      </w:r>
      <w:r w:rsidRPr="00364FA8">
        <w:rPr>
          <w:kern w:val="0"/>
          <w:sz w:val="20"/>
          <w:lang w:val="en-GB"/>
        </w:rPr>
        <w:t>在这方面却更加开放。</w:t>
      </w:r>
    </w:p>
    <w:p w14:paraId="643294EA" w14:textId="15DE0AC9" w:rsidR="00364FA8" w:rsidRPr="00364FA8" w:rsidRDefault="00364FA8" w:rsidP="00364FA8">
      <w:pPr>
        <w:pStyle w:val="SingleTxt"/>
        <w:rPr>
          <w:kern w:val="0"/>
          <w:sz w:val="20"/>
          <w:lang w:val="en-GB"/>
        </w:rPr>
      </w:pPr>
      <w:r w:rsidRPr="00364FA8">
        <w:rPr>
          <w:kern w:val="0"/>
          <w:sz w:val="20"/>
          <w:lang w:val="en-GB"/>
        </w:rPr>
        <w:t>92.</w:t>
      </w:r>
      <w:r w:rsidRPr="00364FA8">
        <w:rPr>
          <w:kern w:val="0"/>
          <w:sz w:val="20"/>
          <w:lang w:val="en-GB"/>
        </w:rPr>
        <w:tab/>
        <w:t>2018</w:t>
      </w:r>
      <w:r w:rsidRPr="00364FA8">
        <w:rPr>
          <w:kern w:val="0"/>
          <w:sz w:val="20"/>
          <w:lang w:val="en-GB"/>
        </w:rPr>
        <w:t>年</w:t>
      </w:r>
      <w:r w:rsidRPr="00364FA8">
        <w:rPr>
          <w:kern w:val="0"/>
          <w:sz w:val="20"/>
          <w:lang w:val="en-GB"/>
        </w:rPr>
        <w:t>11</w:t>
      </w:r>
      <w:r w:rsidRPr="00364FA8">
        <w:rPr>
          <w:kern w:val="0"/>
          <w:sz w:val="20"/>
          <w:lang w:val="en-GB"/>
        </w:rPr>
        <w:t>月，在调查程序开始后，一些在全国残疾人组织理事会中有代表的全国残疾人组织与政府签署了伙伴关系协议，旨在审查从大型机构过渡的战略。然而，基层组织和有关人员似乎并没有切实参与。</w:t>
      </w:r>
    </w:p>
    <w:p w14:paraId="0387CC5F" w14:textId="02507433" w:rsidR="00364FA8" w:rsidRPr="00364FA8" w:rsidRDefault="00364FA8" w:rsidP="00364FA8">
      <w:pPr>
        <w:pStyle w:val="SingleTxt"/>
        <w:rPr>
          <w:kern w:val="0"/>
          <w:sz w:val="20"/>
          <w:lang w:val="en-GB"/>
        </w:rPr>
      </w:pPr>
      <w:r w:rsidRPr="00364FA8">
        <w:rPr>
          <w:kern w:val="0"/>
          <w:sz w:val="20"/>
          <w:lang w:val="en-GB"/>
        </w:rPr>
        <w:t>93.</w:t>
      </w:r>
      <w:r w:rsidRPr="00364FA8">
        <w:rPr>
          <w:kern w:val="0"/>
          <w:sz w:val="20"/>
          <w:lang w:val="en-GB"/>
        </w:rPr>
        <w:tab/>
      </w:r>
      <w:r w:rsidRPr="00364FA8">
        <w:rPr>
          <w:kern w:val="0"/>
          <w:sz w:val="20"/>
          <w:lang w:val="en-GB"/>
        </w:rPr>
        <w:t>据观察</w:t>
      </w:r>
      <w:r w:rsidRPr="00364FA8">
        <w:rPr>
          <w:rFonts w:hint="eastAsia"/>
          <w:kern w:val="0"/>
          <w:sz w:val="20"/>
          <w:lang w:val="en-GB"/>
        </w:rPr>
        <w:t>，</w:t>
      </w:r>
      <w:r w:rsidRPr="00364FA8">
        <w:rPr>
          <w:kern w:val="0"/>
          <w:sz w:val="20"/>
          <w:lang w:val="en-GB"/>
        </w:rPr>
        <w:t>关于政策执行情况的信息，包括过渡战略，并没有定期传播，也没有让残疾人充分获取。</w:t>
      </w:r>
    </w:p>
    <w:p w14:paraId="0BB8198E" w14:textId="63867E53" w:rsidR="00364FA8" w:rsidRPr="00364FA8" w:rsidRDefault="00364FA8" w:rsidP="00364FA8">
      <w:pPr>
        <w:pStyle w:val="SingleTxt"/>
        <w:rPr>
          <w:kern w:val="0"/>
          <w:sz w:val="20"/>
          <w:lang w:val="en-GB"/>
        </w:rPr>
      </w:pPr>
      <w:r w:rsidRPr="00364FA8">
        <w:rPr>
          <w:kern w:val="0"/>
          <w:sz w:val="20"/>
          <w:lang w:val="en-GB"/>
        </w:rPr>
        <w:t>94.</w:t>
      </w:r>
      <w:r w:rsidRPr="00364FA8">
        <w:rPr>
          <w:kern w:val="0"/>
          <w:sz w:val="20"/>
          <w:lang w:val="en-GB"/>
        </w:rPr>
        <w:tab/>
      </w:r>
      <w:r w:rsidRPr="00364FA8">
        <w:rPr>
          <w:kern w:val="0"/>
          <w:sz w:val="20"/>
          <w:lang w:val="en-GB"/>
        </w:rPr>
        <w:t>委员会收到的报告显示，一些民间社会组织因为发表对政府相关残疾政策的批评意见而遭到报复，例如限制他们对包括机构在内的残疾人社会服务进行独立监测。</w:t>
      </w:r>
    </w:p>
    <w:p w14:paraId="30B9032D" w14:textId="77777777" w:rsidR="00364FA8" w:rsidRPr="00364FA8" w:rsidRDefault="00364FA8" w:rsidP="00364FA8">
      <w:pPr>
        <w:pStyle w:val="SingleTxt"/>
        <w:rPr>
          <w:kern w:val="0"/>
          <w:sz w:val="20"/>
          <w:lang w:val="en-GB"/>
        </w:rPr>
      </w:pPr>
      <w:r w:rsidRPr="00364FA8">
        <w:rPr>
          <w:kern w:val="0"/>
          <w:sz w:val="20"/>
          <w:lang w:val="en-GB"/>
        </w:rPr>
        <w:t>95.</w:t>
      </w:r>
      <w:r w:rsidRPr="00364FA8">
        <w:rPr>
          <w:kern w:val="0"/>
          <w:sz w:val="20"/>
          <w:lang w:val="en-GB"/>
        </w:rPr>
        <w:tab/>
      </w:r>
      <w:r w:rsidRPr="00364FA8">
        <w:rPr>
          <w:kern w:val="0"/>
          <w:sz w:val="20"/>
          <w:lang w:val="en-GB"/>
        </w:rPr>
        <w:t>虽然国家不同当局开展了关于残疾人权利的培训，有时是与残疾人组织合作进行，但缔约国缺少一项含有目标、资金、时间表、指标、基准和监测活动的全面行动计划，无法持续提高对《公约》和残疾人人权模式的认识。对于消除针对残疾人的态度障碍、偏见和定型观念有重大影响的举措</w:t>
      </w:r>
      <w:r w:rsidRPr="00364FA8">
        <w:rPr>
          <w:rFonts w:hint="eastAsia"/>
          <w:kern w:val="0"/>
          <w:sz w:val="20"/>
          <w:lang w:val="en-GB"/>
        </w:rPr>
        <w:t>，</w:t>
      </w:r>
      <w:r w:rsidRPr="00364FA8">
        <w:rPr>
          <w:kern w:val="0"/>
          <w:sz w:val="20"/>
          <w:lang w:val="en-GB"/>
        </w:rPr>
        <w:t>也仍然有待采取</w:t>
      </w:r>
      <w:r w:rsidRPr="00364FA8">
        <w:rPr>
          <w:rFonts w:hint="eastAsia"/>
          <w:kern w:val="0"/>
          <w:sz w:val="20"/>
          <w:lang w:val="en-GB"/>
        </w:rPr>
        <w:t>。</w:t>
      </w:r>
    </w:p>
    <w:p w14:paraId="44BB9DBA" w14:textId="39A92007" w:rsidR="00364FA8" w:rsidRPr="00364FA8" w:rsidRDefault="00364FA8" w:rsidP="00364FA8">
      <w:pPr>
        <w:pStyle w:val="SingleTxt"/>
        <w:rPr>
          <w:kern w:val="0"/>
          <w:sz w:val="20"/>
          <w:lang w:val="en-GB"/>
        </w:rPr>
      </w:pPr>
      <w:r w:rsidRPr="00364FA8">
        <w:rPr>
          <w:kern w:val="0"/>
          <w:sz w:val="20"/>
          <w:lang w:val="en-GB"/>
        </w:rPr>
        <w:t>96.</w:t>
      </w:r>
      <w:r w:rsidRPr="00364FA8">
        <w:rPr>
          <w:kern w:val="0"/>
          <w:sz w:val="20"/>
          <w:lang w:val="en-GB"/>
        </w:rPr>
        <w:tab/>
      </w:r>
      <w:r w:rsidRPr="00364FA8">
        <w:rPr>
          <w:kern w:val="0"/>
          <w:sz w:val="20"/>
          <w:lang w:val="en-GB"/>
        </w:rPr>
        <w:t>关于残疾人的数据由缔约国各当局收集。虽然匈牙利中央统计局在</w:t>
      </w:r>
      <w:r w:rsidRPr="00364FA8">
        <w:rPr>
          <w:kern w:val="0"/>
          <w:sz w:val="20"/>
          <w:lang w:val="en-GB"/>
        </w:rPr>
        <w:t>2016</w:t>
      </w:r>
      <w:r w:rsidRPr="00364FA8">
        <w:rPr>
          <w:kern w:val="0"/>
          <w:sz w:val="20"/>
          <w:lang w:val="en-GB"/>
        </w:rPr>
        <w:t>年进行了小型普查和相关调查，但部门一级收集的信息有时并不一致，甚至相互矛盾，而且很少进行分类，残疾人也往往不容易获取或加以利用。</w:t>
      </w:r>
    </w:p>
    <w:p w14:paraId="6C9ED43D" w14:textId="283E9046" w:rsidR="00364FA8" w:rsidRPr="00364FA8" w:rsidRDefault="00364FA8" w:rsidP="00364FA8">
      <w:pPr>
        <w:pStyle w:val="SingleTxt"/>
        <w:rPr>
          <w:kern w:val="0"/>
          <w:sz w:val="20"/>
          <w:lang w:val="en-GB"/>
        </w:rPr>
      </w:pPr>
      <w:r w:rsidRPr="00364FA8">
        <w:rPr>
          <w:kern w:val="0"/>
          <w:sz w:val="20"/>
          <w:lang w:val="en-GB"/>
        </w:rPr>
        <w:t>97.</w:t>
      </w:r>
      <w:r w:rsidRPr="00364FA8">
        <w:rPr>
          <w:kern w:val="0"/>
          <w:sz w:val="20"/>
          <w:lang w:val="en-GB"/>
        </w:rPr>
        <w:tab/>
      </w:r>
      <w:r w:rsidRPr="00364FA8">
        <w:rPr>
          <w:kern w:val="0"/>
          <w:sz w:val="20"/>
          <w:lang w:val="en-GB"/>
        </w:rPr>
        <w:t>针对歧视的补救措施效力有限。立法中不承认拒绝给予合理便利构成被禁止的歧视</w:t>
      </w:r>
      <w:r w:rsidRPr="00364FA8">
        <w:rPr>
          <w:rFonts w:hint="eastAsia"/>
          <w:kern w:val="0"/>
          <w:sz w:val="20"/>
          <w:lang w:val="en-GB"/>
        </w:rPr>
        <w:t>(</w:t>
      </w:r>
      <w:r w:rsidRPr="00364FA8">
        <w:rPr>
          <w:kern w:val="0"/>
          <w:sz w:val="20"/>
          <w:lang w:val="en-GB"/>
        </w:rPr>
        <w:t>就业领域除外</w:t>
      </w:r>
      <w:r w:rsidRPr="00364FA8">
        <w:rPr>
          <w:rFonts w:hint="eastAsia"/>
          <w:kern w:val="0"/>
          <w:sz w:val="20"/>
          <w:lang w:val="en-GB"/>
        </w:rPr>
        <w:t>)</w:t>
      </w:r>
      <w:r w:rsidRPr="00364FA8">
        <w:rPr>
          <w:rFonts w:hint="eastAsia"/>
          <w:kern w:val="0"/>
          <w:sz w:val="20"/>
          <w:lang w:val="en-GB"/>
        </w:rPr>
        <w:t>，</w:t>
      </w:r>
      <w:r w:rsidRPr="00364FA8">
        <w:rPr>
          <w:kern w:val="0"/>
          <w:sz w:val="20"/>
          <w:lang w:val="en-GB"/>
        </w:rPr>
        <w:t>国家当局也没有充分处理多重和交叉歧视。虽然国家当局声称有面向残疾人的补救制度，但质疑将残疾人置于监护之下和机构之中的补救措施大多无效，也没有威慑作用。不过，诉诸基本权利专员办公室的做法暴露了一些侵犯残疾人权利的行为。</w:t>
      </w:r>
    </w:p>
    <w:p w14:paraId="2441290A" w14:textId="77777777" w:rsidR="00364FA8" w:rsidRPr="00364FA8" w:rsidRDefault="00364FA8" w:rsidP="00C3230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rPr>
          <w:lang w:val="en-GB"/>
        </w:rPr>
      </w:pPr>
      <w:r w:rsidRPr="00364FA8">
        <w:rPr>
          <w:b/>
          <w:lang w:val="en-GB"/>
        </w:rPr>
        <w:tab/>
      </w:r>
      <w:bookmarkStart w:id="21" w:name="_Toc14428956"/>
      <w:bookmarkStart w:id="22" w:name="_Toc14429273"/>
      <w:r w:rsidRPr="00364FA8">
        <w:rPr>
          <w:lang w:val="en-GB"/>
        </w:rPr>
        <w:t>五</w:t>
      </w:r>
      <w:r w:rsidRPr="00364FA8">
        <w:rPr>
          <w:lang w:val="en-GB"/>
        </w:rPr>
        <w:t>.</w:t>
      </w:r>
      <w:r w:rsidRPr="00364FA8">
        <w:rPr>
          <w:lang w:val="en-GB"/>
        </w:rPr>
        <w:tab/>
      </w:r>
      <w:bookmarkEnd w:id="21"/>
      <w:bookmarkEnd w:id="22"/>
      <w:r w:rsidRPr="00364FA8">
        <w:rPr>
          <w:lang w:val="en-GB"/>
        </w:rPr>
        <w:t>法律调查结果</w:t>
      </w:r>
    </w:p>
    <w:p w14:paraId="72D0284A" w14:textId="77777777" w:rsidR="00364FA8" w:rsidRPr="00364FA8" w:rsidRDefault="00364FA8" w:rsidP="00C3230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364FA8">
        <w:rPr>
          <w:lang w:val="en-GB"/>
        </w:rPr>
        <w:tab/>
      </w:r>
      <w:bookmarkStart w:id="23" w:name="_Toc14428957"/>
      <w:bookmarkStart w:id="24" w:name="_Toc14429274"/>
      <w:r w:rsidRPr="00364FA8">
        <w:rPr>
          <w:lang w:val="en-GB"/>
        </w:rPr>
        <w:t>A.</w:t>
      </w:r>
      <w:r w:rsidRPr="00364FA8">
        <w:rPr>
          <w:lang w:val="en-GB"/>
        </w:rPr>
        <w:tab/>
      </w:r>
      <w:bookmarkEnd w:id="23"/>
      <w:bookmarkEnd w:id="24"/>
      <w:r w:rsidRPr="00364FA8">
        <w:rPr>
          <w:lang w:val="en-GB"/>
        </w:rPr>
        <w:t>侵犯《公约》规定的权利</w:t>
      </w:r>
    </w:p>
    <w:p w14:paraId="36A69FE9" w14:textId="77777777" w:rsidR="00364FA8" w:rsidRPr="00364FA8" w:rsidRDefault="00364FA8" w:rsidP="00364FA8">
      <w:pPr>
        <w:pStyle w:val="SingleTxt"/>
        <w:rPr>
          <w:kern w:val="0"/>
          <w:sz w:val="20"/>
          <w:lang w:val="en-GB"/>
        </w:rPr>
      </w:pPr>
      <w:r w:rsidRPr="00364FA8">
        <w:rPr>
          <w:kern w:val="0"/>
          <w:sz w:val="20"/>
          <w:lang w:val="en-GB"/>
        </w:rPr>
        <w:t>98.</w:t>
      </w:r>
      <w:r w:rsidRPr="00364FA8">
        <w:rPr>
          <w:kern w:val="0"/>
          <w:sz w:val="20"/>
          <w:lang w:val="en-GB"/>
        </w:rPr>
        <w:tab/>
      </w:r>
      <w:r w:rsidRPr="00364FA8">
        <w:rPr>
          <w:kern w:val="0"/>
          <w:sz w:val="20"/>
          <w:lang w:val="en-GB"/>
        </w:rPr>
        <w:t>根据《公约》第十二条，并考虑到关于在法律面前获得平等承认的第</w:t>
      </w:r>
      <w:r w:rsidRPr="00364FA8">
        <w:rPr>
          <w:kern w:val="0"/>
          <w:sz w:val="20"/>
          <w:lang w:val="en-GB"/>
        </w:rPr>
        <w:t>1</w:t>
      </w:r>
      <w:r w:rsidRPr="00364FA8">
        <w:rPr>
          <w:kern w:val="0"/>
          <w:sz w:val="20"/>
          <w:lang w:val="en-GB"/>
        </w:rPr>
        <w:t>号一般性意见</w:t>
      </w:r>
      <w:r w:rsidRPr="00364FA8">
        <w:rPr>
          <w:kern w:val="0"/>
          <w:sz w:val="20"/>
          <w:lang w:val="en-GB"/>
        </w:rPr>
        <w:t>(2014</w:t>
      </w:r>
      <w:r w:rsidRPr="00364FA8">
        <w:rPr>
          <w:kern w:val="0"/>
          <w:sz w:val="20"/>
          <w:lang w:val="en-GB"/>
        </w:rPr>
        <w:t>年</w:t>
      </w:r>
      <w:r w:rsidRPr="00364FA8">
        <w:rPr>
          <w:kern w:val="0"/>
          <w:sz w:val="20"/>
          <w:lang w:val="en-GB"/>
        </w:rPr>
        <w:t>)</w:t>
      </w:r>
      <w:r w:rsidRPr="00364FA8">
        <w:rPr>
          <w:kern w:val="0"/>
          <w:sz w:val="20"/>
          <w:lang w:val="en-GB"/>
        </w:rPr>
        <w:t>，缔约国应重申残疾人在法律面前获得平等承认的权利</w:t>
      </w:r>
      <w:r w:rsidRPr="00364FA8">
        <w:rPr>
          <w:rFonts w:hint="eastAsia"/>
          <w:kern w:val="0"/>
          <w:sz w:val="20"/>
          <w:lang w:val="en-GB"/>
        </w:rPr>
        <w:t>。</w:t>
      </w:r>
      <w:r w:rsidRPr="00364FA8">
        <w:rPr>
          <w:kern w:val="0"/>
          <w:sz w:val="20"/>
          <w:lang w:val="en-GB"/>
        </w:rPr>
        <w:t>缔约国应废除替代决策的立法、政策和做法，并实施协助决策制度，尊重残疾人的自主权、意愿、偏好和权利</w:t>
      </w:r>
      <w:r w:rsidRPr="00364FA8">
        <w:rPr>
          <w:rFonts w:hint="eastAsia"/>
          <w:kern w:val="0"/>
          <w:sz w:val="20"/>
          <w:lang w:val="en-GB"/>
        </w:rPr>
        <w:t>。</w:t>
      </w:r>
      <w:r w:rsidRPr="00364FA8">
        <w:rPr>
          <w:kern w:val="0"/>
          <w:sz w:val="20"/>
          <w:lang w:val="en-GB"/>
        </w:rPr>
        <w:t>缔约国应废除将法律能力和精神能力混为一谈的法律，恢复所有残疾人的法律能力，包括行为能力，并撤销以残障为由将残疾人送入收容机构的做法</w:t>
      </w:r>
      <w:r w:rsidRPr="00364FA8">
        <w:rPr>
          <w:rFonts w:hint="eastAsia"/>
          <w:kern w:val="0"/>
          <w:sz w:val="20"/>
          <w:lang w:val="en-GB"/>
        </w:rPr>
        <w:t>。</w:t>
      </w:r>
    </w:p>
    <w:p w14:paraId="31517F64" w14:textId="77777777" w:rsidR="00364FA8" w:rsidRPr="00364FA8" w:rsidRDefault="00364FA8" w:rsidP="00364FA8">
      <w:pPr>
        <w:pStyle w:val="SingleTxt"/>
        <w:rPr>
          <w:kern w:val="0"/>
          <w:sz w:val="20"/>
          <w:lang w:val="en-GB"/>
        </w:rPr>
      </w:pPr>
      <w:r w:rsidRPr="00364FA8">
        <w:rPr>
          <w:kern w:val="0"/>
          <w:sz w:val="20"/>
          <w:lang w:val="en-GB"/>
        </w:rPr>
        <w:lastRenderedPageBreak/>
        <w:t>99.</w:t>
      </w:r>
      <w:r w:rsidRPr="00364FA8">
        <w:rPr>
          <w:kern w:val="0"/>
          <w:sz w:val="20"/>
          <w:lang w:val="en-GB"/>
        </w:rPr>
        <w:tab/>
      </w:r>
      <w:r w:rsidRPr="00364FA8">
        <w:rPr>
          <w:kern w:val="0"/>
          <w:sz w:val="20"/>
          <w:lang w:val="en-GB"/>
        </w:rPr>
        <w:t>委员会认定以下情况违反第十二条</w:t>
      </w:r>
      <w:r w:rsidRPr="00364FA8">
        <w:rPr>
          <w:rFonts w:hint="eastAsia"/>
          <w:kern w:val="0"/>
          <w:sz w:val="20"/>
          <w:lang w:val="en-GB"/>
        </w:rPr>
        <w:t>：</w:t>
      </w:r>
    </w:p>
    <w:p w14:paraId="1E90FFB0" w14:textId="77777777" w:rsidR="00364FA8" w:rsidRPr="00364FA8" w:rsidRDefault="00364FA8" w:rsidP="00364FA8">
      <w:pPr>
        <w:pStyle w:val="SingleTxt"/>
        <w:rPr>
          <w:kern w:val="0"/>
          <w:sz w:val="20"/>
          <w:lang w:val="en-GB"/>
        </w:rPr>
      </w:pPr>
      <w:r w:rsidRPr="00364FA8">
        <w:rPr>
          <w:kern w:val="0"/>
          <w:sz w:val="20"/>
          <w:lang w:val="en-GB"/>
        </w:rPr>
        <w:tab/>
        <w:t>(a)</w:t>
      </w:r>
      <w:r w:rsidRPr="00364FA8">
        <w:rPr>
          <w:kern w:val="0"/>
          <w:sz w:val="20"/>
          <w:lang w:val="en-GB"/>
        </w:rPr>
        <w:tab/>
      </w:r>
      <w:r w:rsidRPr="00364FA8">
        <w:rPr>
          <w:kern w:val="0"/>
          <w:sz w:val="20"/>
          <w:lang w:val="en-GB"/>
        </w:rPr>
        <w:t>《民法》继续允许以残障为由完全或部分限制残疾人的行为能力；</w:t>
      </w:r>
    </w:p>
    <w:p w14:paraId="3BADCD0B" w14:textId="77777777" w:rsidR="00364FA8" w:rsidRPr="00364FA8" w:rsidRDefault="00364FA8" w:rsidP="00364FA8">
      <w:pPr>
        <w:pStyle w:val="SingleTxt"/>
        <w:rPr>
          <w:kern w:val="0"/>
          <w:sz w:val="20"/>
          <w:lang w:val="en-GB"/>
        </w:rPr>
      </w:pPr>
      <w:r w:rsidRPr="00364FA8">
        <w:rPr>
          <w:kern w:val="0"/>
          <w:sz w:val="20"/>
          <w:lang w:val="en-GB"/>
        </w:rPr>
        <w:tab/>
        <w:t>(b)</w:t>
      </w:r>
      <w:r w:rsidRPr="00364FA8">
        <w:rPr>
          <w:kern w:val="0"/>
          <w:sz w:val="20"/>
          <w:lang w:val="en-GB"/>
        </w:rPr>
        <w:tab/>
      </w:r>
      <w:r w:rsidRPr="00364FA8">
        <w:rPr>
          <w:kern w:val="0"/>
          <w:sz w:val="20"/>
          <w:lang w:val="en-GB"/>
        </w:rPr>
        <w:t>截至</w:t>
      </w:r>
      <w:r w:rsidRPr="00364FA8">
        <w:rPr>
          <w:kern w:val="0"/>
          <w:sz w:val="20"/>
          <w:lang w:val="en-GB"/>
        </w:rPr>
        <w:t>2017</w:t>
      </w:r>
      <w:r w:rsidRPr="00364FA8">
        <w:rPr>
          <w:kern w:val="0"/>
          <w:sz w:val="20"/>
          <w:lang w:val="en-GB"/>
        </w:rPr>
        <w:t>年</w:t>
      </w:r>
      <w:r w:rsidRPr="00364FA8">
        <w:rPr>
          <w:rFonts w:hint="eastAsia"/>
          <w:kern w:val="0"/>
          <w:sz w:val="20"/>
          <w:lang w:val="en-GB"/>
        </w:rPr>
        <w:t>，</w:t>
      </w:r>
      <w:r w:rsidRPr="00364FA8">
        <w:rPr>
          <w:kern w:val="0"/>
          <w:sz w:val="20"/>
          <w:lang w:val="en-GB"/>
        </w:rPr>
        <w:t>有</w:t>
      </w:r>
      <w:r w:rsidRPr="00364FA8">
        <w:rPr>
          <w:kern w:val="0"/>
          <w:sz w:val="20"/>
          <w:lang w:val="en-GB"/>
        </w:rPr>
        <w:t>55</w:t>
      </w:r>
      <w:r w:rsidRPr="00364FA8">
        <w:rPr>
          <w:rFonts w:hint="eastAsia"/>
          <w:kern w:val="0"/>
          <w:sz w:val="20"/>
          <w:lang w:val="en-GB"/>
        </w:rPr>
        <w:t xml:space="preserve"> </w:t>
      </w:r>
      <w:r w:rsidRPr="00364FA8">
        <w:rPr>
          <w:kern w:val="0"/>
          <w:sz w:val="20"/>
          <w:lang w:val="en-GB"/>
        </w:rPr>
        <w:t>056</w:t>
      </w:r>
      <w:r w:rsidRPr="00364FA8">
        <w:rPr>
          <w:kern w:val="0"/>
          <w:sz w:val="20"/>
          <w:lang w:val="en-GB"/>
        </w:rPr>
        <w:t>名残疾人的行为能力受到限制。共有</w:t>
      </w:r>
      <w:r w:rsidRPr="00364FA8">
        <w:rPr>
          <w:kern w:val="0"/>
          <w:sz w:val="20"/>
          <w:lang w:val="en-GB"/>
        </w:rPr>
        <w:t>30 735</w:t>
      </w:r>
      <w:r w:rsidRPr="00364FA8">
        <w:rPr>
          <w:kern w:val="0"/>
          <w:sz w:val="20"/>
          <w:lang w:val="en-GB"/>
        </w:rPr>
        <w:t>人完全受限，</w:t>
      </w:r>
      <w:r w:rsidRPr="00364FA8">
        <w:rPr>
          <w:kern w:val="0"/>
          <w:sz w:val="20"/>
          <w:lang w:val="en-GB"/>
        </w:rPr>
        <w:t>24</w:t>
      </w:r>
      <w:r w:rsidRPr="00364FA8">
        <w:rPr>
          <w:rFonts w:hint="eastAsia"/>
          <w:kern w:val="0"/>
          <w:sz w:val="20"/>
          <w:lang w:val="en-GB"/>
        </w:rPr>
        <w:t xml:space="preserve"> </w:t>
      </w:r>
      <w:r w:rsidRPr="00364FA8">
        <w:rPr>
          <w:kern w:val="0"/>
          <w:sz w:val="20"/>
          <w:lang w:val="en-GB"/>
        </w:rPr>
        <w:t>212</w:t>
      </w:r>
      <w:r w:rsidRPr="00364FA8">
        <w:rPr>
          <w:kern w:val="0"/>
          <w:sz w:val="20"/>
          <w:lang w:val="en-GB"/>
        </w:rPr>
        <w:t>人部分受限</w:t>
      </w:r>
      <w:r w:rsidRPr="00364FA8">
        <w:rPr>
          <w:rFonts w:hint="eastAsia"/>
          <w:kern w:val="0"/>
          <w:sz w:val="20"/>
          <w:lang w:val="en-GB"/>
        </w:rPr>
        <w:t>，</w:t>
      </w:r>
      <w:r w:rsidRPr="00364FA8">
        <w:rPr>
          <w:kern w:val="0"/>
          <w:sz w:val="20"/>
          <w:lang w:val="en-GB"/>
        </w:rPr>
        <w:t>其中</w:t>
      </w:r>
      <w:r w:rsidRPr="00364FA8">
        <w:rPr>
          <w:kern w:val="0"/>
          <w:sz w:val="20"/>
          <w:lang w:val="en-GB"/>
        </w:rPr>
        <w:t>14</w:t>
      </w:r>
      <w:r w:rsidRPr="00364FA8">
        <w:rPr>
          <w:rFonts w:hint="eastAsia"/>
          <w:kern w:val="0"/>
          <w:sz w:val="20"/>
          <w:lang w:val="en-GB"/>
        </w:rPr>
        <w:t xml:space="preserve"> </w:t>
      </w:r>
      <w:r w:rsidRPr="00364FA8">
        <w:rPr>
          <w:kern w:val="0"/>
          <w:sz w:val="20"/>
          <w:lang w:val="en-GB"/>
        </w:rPr>
        <w:t>745</w:t>
      </w:r>
      <w:r w:rsidRPr="00364FA8">
        <w:rPr>
          <w:kern w:val="0"/>
          <w:sz w:val="20"/>
          <w:lang w:val="en-GB"/>
        </w:rPr>
        <w:t>人在生活的所有领域都受到限制，尽管法律规定部分限制只影响生活的特定领域；</w:t>
      </w:r>
    </w:p>
    <w:p w14:paraId="159FEB20" w14:textId="7F53D4F9" w:rsidR="00364FA8" w:rsidRPr="00364FA8" w:rsidRDefault="00364FA8" w:rsidP="00364FA8">
      <w:pPr>
        <w:pStyle w:val="SingleTxt"/>
        <w:rPr>
          <w:kern w:val="0"/>
          <w:sz w:val="20"/>
          <w:lang w:val="en-GB"/>
        </w:rPr>
      </w:pPr>
      <w:r w:rsidRPr="00364FA8">
        <w:rPr>
          <w:kern w:val="0"/>
          <w:sz w:val="20"/>
          <w:lang w:val="en-GB"/>
        </w:rPr>
        <w:tab/>
        <w:t>(c)</w:t>
      </w:r>
      <w:r w:rsidRPr="00364FA8">
        <w:rPr>
          <w:kern w:val="0"/>
          <w:sz w:val="20"/>
          <w:lang w:val="en-GB"/>
        </w:rPr>
        <w:tab/>
      </w:r>
      <w:r w:rsidRPr="00364FA8">
        <w:rPr>
          <w:kern w:val="0"/>
          <w:sz w:val="20"/>
          <w:lang w:val="en-GB"/>
        </w:rPr>
        <w:t>自缔约国批准《公约》以来，置于监护之下的残疾人持续增加，自</w:t>
      </w:r>
      <w:r w:rsidRPr="00364FA8">
        <w:rPr>
          <w:kern w:val="0"/>
          <w:sz w:val="20"/>
          <w:lang w:val="en-GB"/>
        </w:rPr>
        <w:t>2008</w:t>
      </w:r>
      <w:r w:rsidRPr="00364FA8">
        <w:rPr>
          <w:kern w:val="0"/>
          <w:sz w:val="20"/>
          <w:lang w:val="en-GB"/>
        </w:rPr>
        <w:t>年以来增加了</w:t>
      </w:r>
      <w:r w:rsidRPr="00364FA8">
        <w:rPr>
          <w:kern w:val="0"/>
          <w:sz w:val="20"/>
          <w:lang w:val="en-GB"/>
        </w:rPr>
        <w:t>14%</w:t>
      </w:r>
      <w:r w:rsidRPr="00364FA8">
        <w:rPr>
          <w:kern w:val="0"/>
          <w:sz w:val="20"/>
          <w:lang w:val="en-GB"/>
        </w:rPr>
        <w:t>；</w:t>
      </w:r>
    </w:p>
    <w:p w14:paraId="330BF315" w14:textId="79EDE861" w:rsidR="00364FA8" w:rsidRPr="00364FA8" w:rsidRDefault="00364FA8" w:rsidP="00364FA8">
      <w:pPr>
        <w:pStyle w:val="SingleTxt"/>
        <w:rPr>
          <w:kern w:val="0"/>
          <w:sz w:val="20"/>
          <w:lang w:val="en-GB"/>
        </w:rPr>
      </w:pPr>
      <w:r w:rsidRPr="00364FA8">
        <w:rPr>
          <w:kern w:val="0"/>
          <w:sz w:val="20"/>
          <w:lang w:val="en-GB"/>
        </w:rPr>
        <w:tab/>
        <w:t>(d)</w:t>
      </w:r>
      <w:r w:rsidRPr="00364FA8">
        <w:rPr>
          <w:kern w:val="0"/>
          <w:sz w:val="20"/>
          <w:lang w:val="en-GB"/>
        </w:rPr>
        <w:tab/>
      </w:r>
      <w:r w:rsidRPr="00364FA8">
        <w:rPr>
          <w:kern w:val="0"/>
          <w:sz w:val="20"/>
          <w:lang w:val="en-GB"/>
        </w:rPr>
        <w:t>《宪法》允许剥夺智力或心理残疾者的投票权；截至</w:t>
      </w:r>
      <w:r w:rsidRPr="00364FA8">
        <w:rPr>
          <w:kern w:val="0"/>
          <w:sz w:val="20"/>
          <w:lang w:val="en-GB"/>
        </w:rPr>
        <w:t>2018</w:t>
      </w:r>
      <w:r w:rsidRPr="00364FA8">
        <w:rPr>
          <w:kern w:val="0"/>
          <w:sz w:val="20"/>
          <w:lang w:val="en-GB"/>
        </w:rPr>
        <w:t>年底，有</w:t>
      </w:r>
      <w:r w:rsidRPr="00364FA8">
        <w:rPr>
          <w:kern w:val="0"/>
          <w:sz w:val="20"/>
          <w:lang w:val="en-GB"/>
        </w:rPr>
        <w:t>48</w:t>
      </w:r>
      <w:r w:rsidRPr="00364FA8">
        <w:rPr>
          <w:rFonts w:hint="eastAsia"/>
          <w:kern w:val="0"/>
          <w:sz w:val="20"/>
          <w:lang w:val="en-GB"/>
        </w:rPr>
        <w:t xml:space="preserve"> </w:t>
      </w:r>
      <w:r w:rsidRPr="00364FA8">
        <w:rPr>
          <w:kern w:val="0"/>
          <w:sz w:val="20"/>
          <w:lang w:val="en-GB"/>
        </w:rPr>
        <w:t>945</w:t>
      </w:r>
      <w:r w:rsidRPr="00364FA8">
        <w:rPr>
          <w:kern w:val="0"/>
          <w:sz w:val="20"/>
          <w:lang w:val="en-GB"/>
        </w:rPr>
        <w:t>名残疾人被剥夺了投票权和被选举权；</w:t>
      </w:r>
    </w:p>
    <w:p w14:paraId="6C7938E7" w14:textId="4E1E429A" w:rsidR="00364FA8" w:rsidRPr="00364FA8" w:rsidRDefault="00364FA8" w:rsidP="00364FA8">
      <w:pPr>
        <w:pStyle w:val="SingleTxt"/>
        <w:rPr>
          <w:kern w:val="0"/>
          <w:sz w:val="20"/>
          <w:lang w:val="en-GB"/>
        </w:rPr>
      </w:pPr>
      <w:r w:rsidRPr="00364FA8">
        <w:rPr>
          <w:kern w:val="0"/>
          <w:sz w:val="20"/>
          <w:lang w:val="en-GB"/>
        </w:rPr>
        <w:tab/>
        <w:t>(e)</w:t>
      </w:r>
      <w:r w:rsidRPr="00364FA8">
        <w:rPr>
          <w:kern w:val="0"/>
          <w:sz w:val="20"/>
          <w:lang w:val="en-GB"/>
        </w:rPr>
        <w:tab/>
      </w:r>
      <w:r w:rsidRPr="00364FA8">
        <w:rPr>
          <w:kern w:val="0"/>
          <w:sz w:val="20"/>
          <w:lang w:val="en-GB"/>
        </w:rPr>
        <w:t>司法程序导致残疾人的行为能力被剥夺，监护安置主要取决于对有关人员的医疗评估；</w:t>
      </w:r>
    </w:p>
    <w:p w14:paraId="0188F2AD" w14:textId="03E93DF8" w:rsidR="00364FA8" w:rsidRPr="00364FA8" w:rsidRDefault="00364FA8" w:rsidP="00364FA8">
      <w:pPr>
        <w:pStyle w:val="SingleTxt"/>
        <w:rPr>
          <w:kern w:val="0"/>
          <w:sz w:val="20"/>
          <w:lang w:val="en-GB"/>
        </w:rPr>
      </w:pPr>
      <w:r w:rsidRPr="00364FA8">
        <w:rPr>
          <w:kern w:val="0"/>
          <w:sz w:val="20"/>
          <w:lang w:val="en-GB"/>
        </w:rPr>
        <w:tab/>
        <w:t>(f)</w:t>
      </w:r>
      <w:r w:rsidRPr="00364FA8">
        <w:rPr>
          <w:kern w:val="0"/>
          <w:sz w:val="20"/>
          <w:lang w:val="en-GB"/>
        </w:rPr>
        <w:tab/>
      </w:r>
      <w:r w:rsidRPr="00364FA8">
        <w:rPr>
          <w:kern w:val="0"/>
          <w:sz w:val="20"/>
          <w:lang w:val="en-GB"/>
        </w:rPr>
        <w:t>司法程序，包括对监护的强制审查，很少以恢复残疾人的行为能力为结果；</w:t>
      </w:r>
    </w:p>
    <w:p w14:paraId="7DD29AF4" w14:textId="36F8DAA8" w:rsidR="00364FA8" w:rsidRPr="00364FA8" w:rsidRDefault="00364FA8" w:rsidP="00364FA8">
      <w:pPr>
        <w:pStyle w:val="SingleTxt"/>
        <w:rPr>
          <w:kern w:val="0"/>
          <w:sz w:val="20"/>
          <w:lang w:val="en-GB"/>
        </w:rPr>
      </w:pPr>
      <w:r w:rsidRPr="00364FA8">
        <w:rPr>
          <w:kern w:val="0"/>
          <w:sz w:val="20"/>
          <w:lang w:val="en-GB"/>
        </w:rPr>
        <w:tab/>
        <w:t>(g)</w:t>
      </w:r>
      <w:r w:rsidRPr="00364FA8">
        <w:rPr>
          <w:kern w:val="0"/>
          <w:sz w:val="20"/>
          <w:lang w:val="en-GB"/>
        </w:rPr>
        <w:tab/>
        <w:t>2013</w:t>
      </w:r>
      <w:r w:rsidRPr="00364FA8">
        <w:rPr>
          <w:kern w:val="0"/>
          <w:sz w:val="20"/>
          <w:lang w:val="en-GB"/>
        </w:rPr>
        <w:t>年第</w:t>
      </w:r>
      <w:r w:rsidRPr="00364FA8">
        <w:rPr>
          <w:rFonts w:hint="eastAsia"/>
          <w:kern w:val="0"/>
          <w:sz w:val="20"/>
          <w:lang w:val="en-GB"/>
        </w:rPr>
        <w:t>155</w:t>
      </w:r>
      <w:r w:rsidRPr="00364FA8">
        <w:rPr>
          <w:rFonts w:hint="eastAsia"/>
          <w:kern w:val="0"/>
          <w:sz w:val="20"/>
          <w:lang w:val="en-GB"/>
        </w:rPr>
        <w:t>号</w:t>
      </w:r>
      <w:r w:rsidRPr="00364FA8">
        <w:rPr>
          <w:kern w:val="0"/>
          <w:sz w:val="20"/>
          <w:lang w:val="en-GB"/>
        </w:rPr>
        <w:t>法案建立的协助决策制度仍然以替代决策为基础，未能根据《公约》为残疾人行使法律能力提供支持；</w:t>
      </w:r>
    </w:p>
    <w:p w14:paraId="138F871E" w14:textId="25FB0BE4" w:rsidR="00364FA8" w:rsidRPr="00364FA8" w:rsidRDefault="00364FA8" w:rsidP="00364FA8">
      <w:pPr>
        <w:pStyle w:val="SingleTxt"/>
        <w:rPr>
          <w:kern w:val="0"/>
          <w:sz w:val="20"/>
          <w:lang w:val="en-GB"/>
        </w:rPr>
      </w:pPr>
      <w:r w:rsidRPr="00364FA8">
        <w:rPr>
          <w:kern w:val="0"/>
          <w:sz w:val="20"/>
          <w:lang w:val="en-GB"/>
        </w:rPr>
        <w:tab/>
        <w:t>(h)</w:t>
      </w:r>
      <w:r w:rsidRPr="00364FA8">
        <w:rPr>
          <w:kern w:val="0"/>
          <w:sz w:val="20"/>
          <w:lang w:val="en-GB"/>
        </w:rPr>
        <w:tab/>
      </w:r>
      <w:r w:rsidRPr="00364FA8">
        <w:rPr>
          <w:kern w:val="0"/>
          <w:sz w:val="20"/>
          <w:lang w:val="en-GB"/>
        </w:rPr>
        <w:t>宪法法院于</w:t>
      </w:r>
      <w:r w:rsidRPr="00364FA8">
        <w:rPr>
          <w:kern w:val="0"/>
          <w:sz w:val="20"/>
          <w:lang w:val="en-GB"/>
        </w:rPr>
        <w:t>2014</w:t>
      </w:r>
      <w:r w:rsidRPr="00364FA8">
        <w:rPr>
          <w:kern w:val="0"/>
          <w:sz w:val="20"/>
          <w:lang w:val="en-GB"/>
        </w:rPr>
        <w:t>年裁定，监护是依《公约》保护残疾人的一项措施</w:t>
      </w:r>
      <w:r w:rsidRPr="00364FA8">
        <w:rPr>
          <w:rFonts w:hint="eastAsia"/>
          <w:kern w:val="0"/>
          <w:sz w:val="20"/>
          <w:lang w:val="en-GB"/>
        </w:rPr>
        <w:t>，</w:t>
      </w:r>
      <w:r w:rsidRPr="00364FA8">
        <w:rPr>
          <w:kern w:val="0"/>
          <w:sz w:val="20"/>
          <w:lang w:val="en-GB"/>
        </w:rPr>
        <w:t>因此无意取消监护制度及其歧视性影响。</w:t>
      </w:r>
    </w:p>
    <w:p w14:paraId="043F4E50" w14:textId="32A00B3B" w:rsidR="00364FA8" w:rsidRPr="00364FA8" w:rsidRDefault="00364FA8" w:rsidP="00364FA8">
      <w:pPr>
        <w:pStyle w:val="SingleTxt"/>
        <w:rPr>
          <w:kern w:val="0"/>
          <w:sz w:val="20"/>
          <w:lang w:val="en-GB"/>
        </w:rPr>
      </w:pPr>
      <w:r w:rsidRPr="00364FA8">
        <w:rPr>
          <w:kern w:val="0"/>
          <w:sz w:val="20"/>
          <w:lang w:val="en-GB"/>
        </w:rPr>
        <w:t>100.</w:t>
      </w:r>
      <w:r w:rsidR="00C32304">
        <w:rPr>
          <w:kern w:val="0"/>
          <w:sz w:val="20"/>
          <w:lang w:val="en-GB"/>
        </w:rPr>
        <w:t xml:space="preserve">  </w:t>
      </w:r>
      <w:r w:rsidRPr="00364FA8">
        <w:rPr>
          <w:kern w:val="0"/>
          <w:sz w:val="20"/>
          <w:lang w:val="en-GB"/>
        </w:rPr>
        <w:t>根据《公约》第十九条，并考虑到关于独立生活和融入社区的第</w:t>
      </w:r>
      <w:r w:rsidRPr="00364FA8">
        <w:rPr>
          <w:kern w:val="0"/>
          <w:sz w:val="20"/>
          <w:lang w:val="en-GB"/>
        </w:rPr>
        <w:t>5</w:t>
      </w:r>
      <w:r w:rsidRPr="00364FA8">
        <w:rPr>
          <w:kern w:val="0"/>
          <w:sz w:val="20"/>
          <w:lang w:val="en-GB"/>
        </w:rPr>
        <w:t>号一般性意见</w:t>
      </w:r>
      <w:r w:rsidRPr="00364FA8">
        <w:rPr>
          <w:kern w:val="0"/>
          <w:sz w:val="20"/>
          <w:lang w:val="en-GB"/>
        </w:rPr>
        <w:t>(2017</w:t>
      </w:r>
      <w:r w:rsidRPr="00364FA8">
        <w:rPr>
          <w:kern w:val="0"/>
          <w:sz w:val="20"/>
          <w:lang w:val="en-GB"/>
        </w:rPr>
        <w:t>年</w:t>
      </w:r>
      <w:r w:rsidRPr="00364FA8">
        <w:rPr>
          <w:kern w:val="0"/>
          <w:sz w:val="20"/>
          <w:lang w:val="en-GB"/>
        </w:rPr>
        <w:t>)</w:t>
      </w:r>
      <w:r w:rsidRPr="00364FA8">
        <w:rPr>
          <w:kern w:val="0"/>
          <w:sz w:val="20"/>
          <w:lang w:val="en-GB"/>
        </w:rPr>
        <w:t>，缔约国应确保残疾人有权在与其他人平等的基础上独立生活在社区中，并行使其做出选择的权利，特别是在哪里和与谁生活的权利。缔约国应取消限制选择生活安排的一切形式监护，并通过打击基于残障的一切形式隔离、孤立和收容，确保残疾人融入社区。独立生活和融入社区排除了在任何类型机构中生活的可能性，包括小型集体之家和大型机构。残疾人应获得一系列个性化支助。缔约国应确保所有残疾人都能获得社区无障碍主流服务。缔约国应尊重第十九条的最低核心要素。</w:t>
      </w:r>
    </w:p>
    <w:p w14:paraId="0BAC0053" w14:textId="3468C6D1" w:rsidR="00364FA8" w:rsidRPr="00364FA8" w:rsidRDefault="00364FA8" w:rsidP="00364FA8">
      <w:pPr>
        <w:pStyle w:val="SingleTxt"/>
        <w:rPr>
          <w:kern w:val="0"/>
          <w:sz w:val="20"/>
          <w:lang w:val="en-GB"/>
        </w:rPr>
      </w:pPr>
      <w:r w:rsidRPr="00364FA8">
        <w:rPr>
          <w:kern w:val="0"/>
          <w:sz w:val="20"/>
          <w:lang w:val="en-GB"/>
        </w:rPr>
        <w:t>101.</w:t>
      </w:r>
      <w:r w:rsidR="00C32304">
        <w:rPr>
          <w:kern w:val="0"/>
          <w:sz w:val="20"/>
          <w:lang w:val="en-GB"/>
        </w:rPr>
        <w:t xml:space="preserve">  </w:t>
      </w:r>
      <w:r w:rsidRPr="00364FA8">
        <w:rPr>
          <w:kern w:val="0"/>
          <w:sz w:val="20"/>
          <w:lang w:val="en-GB"/>
        </w:rPr>
        <w:t>委员会认定以下情况违反第十九条</w:t>
      </w:r>
      <w:r w:rsidRPr="00364FA8">
        <w:rPr>
          <w:rFonts w:hint="eastAsia"/>
          <w:kern w:val="0"/>
          <w:sz w:val="20"/>
          <w:lang w:val="en-GB"/>
        </w:rPr>
        <w:t>：</w:t>
      </w:r>
    </w:p>
    <w:p w14:paraId="60951889" w14:textId="56FAD1E4" w:rsidR="00364FA8" w:rsidRPr="00364FA8" w:rsidRDefault="00364FA8" w:rsidP="00364FA8">
      <w:pPr>
        <w:pStyle w:val="SingleTxt"/>
        <w:rPr>
          <w:kern w:val="0"/>
          <w:sz w:val="20"/>
          <w:lang w:val="en-GB"/>
        </w:rPr>
      </w:pPr>
      <w:r w:rsidRPr="00364FA8">
        <w:rPr>
          <w:kern w:val="0"/>
          <w:sz w:val="20"/>
          <w:lang w:val="en-GB"/>
        </w:rPr>
        <w:tab/>
        <w:t>(a)</w:t>
      </w:r>
      <w:r w:rsidRPr="00364FA8">
        <w:rPr>
          <w:kern w:val="0"/>
          <w:sz w:val="20"/>
          <w:lang w:val="en-GB"/>
        </w:rPr>
        <w:tab/>
      </w:r>
      <w:r w:rsidRPr="00364FA8">
        <w:rPr>
          <w:kern w:val="0"/>
          <w:sz w:val="20"/>
          <w:lang w:val="en-GB"/>
        </w:rPr>
        <w:t>缔约国的立法没有明确承认残疾人独立生活和融入社区的权利。盛行的做法表明，残疾的医疗模式和家长制模式持续存在，导致残疾人被机构收容，事实上被排除在社区之外；</w:t>
      </w:r>
    </w:p>
    <w:p w14:paraId="52DB3C4D" w14:textId="6AE7BAEC" w:rsidR="00364FA8" w:rsidRPr="00364FA8" w:rsidRDefault="00364FA8" w:rsidP="00364FA8">
      <w:pPr>
        <w:pStyle w:val="SingleTxt"/>
        <w:rPr>
          <w:kern w:val="0"/>
          <w:sz w:val="20"/>
          <w:lang w:val="en-GB"/>
        </w:rPr>
      </w:pPr>
      <w:r w:rsidRPr="00364FA8">
        <w:rPr>
          <w:kern w:val="0"/>
          <w:sz w:val="20"/>
          <w:lang w:val="en-GB"/>
        </w:rPr>
        <w:tab/>
        <w:t>(b)</w:t>
      </w:r>
      <w:r w:rsidRPr="00364FA8">
        <w:rPr>
          <w:kern w:val="0"/>
          <w:sz w:val="20"/>
          <w:lang w:val="en-GB"/>
        </w:rPr>
        <w:tab/>
      </w:r>
      <w:r w:rsidRPr="00364FA8">
        <w:rPr>
          <w:kern w:val="0"/>
          <w:sz w:val="20"/>
          <w:lang w:val="en-GB"/>
        </w:rPr>
        <w:t>大量残疾人仍然处于监护之下，这实际上导致他们无法不受歧视地行使选择居住地以及在哪里和与谁生活的权利；</w:t>
      </w:r>
    </w:p>
    <w:p w14:paraId="3FA52B77" w14:textId="6F52EFDE" w:rsidR="00364FA8" w:rsidRPr="00364FA8" w:rsidRDefault="00364FA8" w:rsidP="00364FA8">
      <w:pPr>
        <w:pStyle w:val="SingleTxt"/>
        <w:rPr>
          <w:kern w:val="0"/>
          <w:sz w:val="20"/>
          <w:lang w:val="en-GB"/>
        </w:rPr>
      </w:pPr>
      <w:r w:rsidRPr="00364FA8">
        <w:rPr>
          <w:kern w:val="0"/>
          <w:sz w:val="20"/>
          <w:lang w:val="en-GB"/>
        </w:rPr>
        <w:tab/>
        <w:t>(c)</w:t>
      </w:r>
      <w:r w:rsidRPr="00364FA8">
        <w:rPr>
          <w:kern w:val="0"/>
          <w:sz w:val="20"/>
          <w:lang w:val="en-GB"/>
        </w:rPr>
        <w:tab/>
      </w:r>
      <w:r w:rsidRPr="00364FA8">
        <w:rPr>
          <w:kern w:val="0"/>
          <w:sz w:val="20"/>
          <w:lang w:val="en-GB"/>
        </w:rPr>
        <w:t>社区对独立生活的支助发展不足，阻碍了残疾人行使选择自由；</w:t>
      </w:r>
    </w:p>
    <w:p w14:paraId="3E8157BC" w14:textId="5BC901E5" w:rsidR="00364FA8" w:rsidRPr="00364FA8" w:rsidRDefault="00364FA8" w:rsidP="00364FA8">
      <w:pPr>
        <w:pStyle w:val="SingleTxt"/>
        <w:rPr>
          <w:kern w:val="0"/>
          <w:sz w:val="20"/>
          <w:lang w:val="en-GB"/>
        </w:rPr>
      </w:pPr>
      <w:r w:rsidRPr="00364FA8">
        <w:rPr>
          <w:kern w:val="0"/>
          <w:sz w:val="20"/>
          <w:lang w:val="en-GB"/>
        </w:rPr>
        <w:tab/>
        <w:t>(d)</w:t>
      </w:r>
      <w:r w:rsidRPr="00364FA8">
        <w:rPr>
          <w:kern w:val="0"/>
          <w:sz w:val="20"/>
          <w:lang w:val="en-GB"/>
        </w:rPr>
        <w:tab/>
      </w:r>
      <w:r w:rsidRPr="00364FA8">
        <w:rPr>
          <w:kern w:val="0"/>
          <w:sz w:val="20"/>
          <w:lang w:val="en-GB"/>
        </w:rPr>
        <w:t>大量残疾人继续被安置在大型或小型机构中，包括所谓的支助型住房和集体之家，并仍然处于监护之下；</w:t>
      </w:r>
    </w:p>
    <w:p w14:paraId="030FA988" w14:textId="495A9DE9" w:rsidR="00364FA8" w:rsidRPr="00364FA8" w:rsidRDefault="00364FA8" w:rsidP="00364FA8">
      <w:pPr>
        <w:pStyle w:val="SingleTxt"/>
        <w:rPr>
          <w:kern w:val="0"/>
          <w:sz w:val="20"/>
          <w:lang w:val="en-GB"/>
        </w:rPr>
      </w:pPr>
      <w:r w:rsidRPr="00364FA8">
        <w:rPr>
          <w:kern w:val="0"/>
          <w:sz w:val="20"/>
          <w:lang w:val="en-GB"/>
        </w:rPr>
        <w:tab/>
        <w:t>(e)</w:t>
      </w:r>
      <w:r w:rsidRPr="00364FA8">
        <w:rPr>
          <w:kern w:val="0"/>
          <w:sz w:val="20"/>
          <w:lang w:val="en-GB"/>
        </w:rPr>
        <w:tab/>
      </w:r>
      <w:r w:rsidRPr="00364FA8">
        <w:rPr>
          <w:kern w:val="0"/>
          <w:sz w:val="20"/>
          <w:lang w:val="en-GB"/>
        </w:rPr>
        <w:t>对残疾人的机构收容由替代决策者决定；</w:t>
      </w:r>
    </w:p>
    <w:p w14:paraId="0AE77EE8" w14:textId="38390B9C" w:rsidR="00364FA8" w:rsidRPr="00364FA8" w:rsidRDefault="00364FA8" w:rsidP="00364FA8">
      <w:pPr>
        <w:pStyle w:val="SingleTxt"/>
        <w:rPr>
          <w:kern w:val="0"/>
          <w:sz w:val="20"/>
          <w:lang w:val="en-GB"/>
        </w:rPr>
      </w:pPr>
      <w:r w:rsidRPr="00364FA8">
        <w:rPr>
          <w:kern w:val="0"/>
          <w:sz w:val="20"/>
          <w:lang w:val="en-GB"/>
        </w:rPr>
        <w:lastRenderedPageBreak/>
        <w:tab/>
        <w:t>(f)</w:t>
      </w:r>
      <w:r w:rsidRPr="00364FA8">
        <w:rPr>
          <w:kern w:val="0"/>
          <w:sz w:val="20"/>
          <w:lang w:val="en-GB"/>
        </w:rPr>
        <w:tab/>
      </w:r>
      <w:r w:rsidRPr="00364FA8">
        <w:rPr>
          <w:kern w:val="0"/>
          <w:sz w:val="20"/>
          <w:lang w:val="en-GB"/>
        </w:rPr>
        <w:t>将残疾人从大型机构转移到小型机构的战略延续并扩大了机构收容的做法，而且没有任何措施防止机构收容进一步扩大；</w:t>
      </w:r>
    </w:p>
    <w:p w14:paraId="6DFC3C1C" w14:textId="77777777" w:rsidR="00364FA8" w:rsidRPr="00364FA8" w:rsidRDefault="00364FA8" w:rsidP="00364FA8">
      <w:pPr>
        <w:pStyle w:val="SingleTxt"/>
        <w:rPr>
          <w:kern w:val="0"/>
          <w:sz w:val="20"/>
          <w:lang w:val="en-GB"/>
        </w:rPr>
      </w:pPr>
      <w:r w:rsidRPr="00364FA8">
        <w:rPr>
          <w:kern w:val="0"/>
          <w:sz w:val="20"/>
          <w:lang w:val="en-GB"/>
        </w:rPr>
        <w:tab/>
        <w:t>(g)</w:t>
      </w:r>
      <w:r w:rsidRPr="00364FA8">
        <w:rPr>
          <w:kern w:val="0"/>
          <w:sz w:val="20"/>
          <w:lang w:val="en-GB"/>
        </w:rPr>
        <w:tab/>
      </w:r>
      <w:r w:rsidRPr="00364FA8">
        <w:rPr>
          <w:kern w:val="0"/>
          <w:sz w:val="20"/>
          <w:lang w:val="en-GB"/>
        </w:rPr>
        <w:t>公共资金，包括来自欧洲结构和投资基金的资金，继续被投资于建设、翻新和扩大大型和小型机构，导致没有资源用于支持独立生活和发展促进包容的无障碍社区服务</w:t>
      </w:r>
      <w:r w:rsidRPr="00364FA8">
        <w:rPr>
          <w:rFonts w:hint="eastAsia"/>
          <w:kern w:val="0"/>
          <w:sz w:val="20"/>
          <w:lang w:val="en-GB"/>
        </w:rPr>
        <w:t>；</w:t>
      </w:r>
    </w:p>
    <w:p w14:paraId="009AE6FE" w14:textId="5403FE21" w:rsidR="00364FA8" w:rsidRPr="00364FA8" w:rsidRDefault="00364FA8" w:rsidP="00364FA8">
      <w:pPr>
        <w:pStyle w:val="SingleTxt"/>
        <w:rPr>
          <w:kern w:val="0"/>
          <w:sz w:val="20"/>
          <w:lang w:val="en-GB"/>
        </w:rPr>
      </w:pPr>
      <w:r w:rsidRPr="00364FA8">
        <w:rPr>
          <w:kern w:val="0"/>
          <w:sz w:val="20"/>
          <w:lang w:val="en-GB"/>
        </w:rPr>
        <w:tab/>
        <w:t>(h)</w:t>
      </w:r>
      <w:r w:rsidRPr="00364FA8">
        <w:rPr>
          <w:kern w:val="0"/>
          <w:sz w:val="20"/>
          <w:lang w:val="en-GB"/>
        </w:rPr>
        <w:tab/>
      </w:r>
      <w:r w:rsidRPr="00364FA8">
        <w:rPr>
          <w:kern w:val="0"/>
          <w:sz w:val="20"/>
          <w:lang w:val="en-GB"/>
        </w:rPr>
        <w:t>对残疾人的个性化支助在程度、范围和地理分布上受限制，定义狭窄，主要在机构中提供，仍然欠发达，而且基本上没有效力。并非所有残疾人都可以获得个人援助，在目前的社会计划下，这种援助不够发达；</w:t>
      </w:r>
    </w:p>
    <w:p w14:paraId="519C46F5" w14:textId="40DB9EF7" w:rsidR="00364FA8" w:rsidRPr="00364FA8" w:rsidRDefault="00364FA8" w:rsidP="00364FA8">
      <w:pPr>
        <w:pStyle w:val="SingleTxt"/>
        <w:rPr>
          <w:kern w:val="0"/>
          <w:sz w:val="20"/>
          <w:lang w:val="en-GB"/>
        </w:rPr>
      </w:pPr>
      <w:r w:rsidRPr="00364FA8">
        <w:rPr>
          <w:kern w:val="0"/>
          <w:sz w:val="20"/>
          <w:lang w:val="en-GB"/>
        </w:rPr>
        <w:tab/>
        <w:t>(i)</w:t>
      </w:r>
      <w:r w:rsidRPr="00364FA8">
        <w:rPr>
          <w:kern w:val="0"/>
          <w:sz w:val="20"/>
          <w:lang w:val="en-GB"/>
        </w:rPr>
        <w:tab/>
      </w:r>
      <w:r w:rsidRPr="00364FA8">
        <w:rPr>
          <w:kern w:val="0"/>
          <w:sz w:val="20"/>
          <w:lang w:val="en-GB"/>
        </w:rPr>
        <w:t>关于教育、卫生、就业和住房的公共政策没有连贯和有效地促进残疾人独立生活和融入社区；</w:t>
      </w:r>
    </w:p>
    <w:p w14:paraId="735B170B" w14:textId="446E3CFA" w:rsidR="00364FA8" w:rsidRPr="00364FA8" w:rsidRDefault="00364FA8" w:rsidP="00364FA8">
      <w:pPr>
        <w:pStyle w:val="SingleTxt"/>
        <w:rPr>
          <w:kern w:val="0"/>
          <w:sz w:val="20"/>
          <w:lang w:val="en-GB"/>
        </w:rPr>
      </w:pPr>
      <w:r w:rsidRPr="00364FA8">
        <w:rPr>
          <w:kern w:val="0"/>
          <w:sz w:val="20"/>
          <w:lang w:val="en-GB"/>
        </w:rPr>
        <w:tab/>
        <w:t>(j)</w:t>
      </w:r>
      <w:r w:rsidRPr="00364FA8">
        <w:rPr>
          <w:kern w:val="0"/>
          <w:sz w:val="20"/>
          <w:lang w:val="en-GB"/>
        </w:rPr>
        <w:tab/>
      </w:r>
      <w:r w:rsidRPr="00364FA8">
        <w:rPr>
          <w:kern w:val="0"/>
          <w:sz w:val="20"/>
          <w:lang w:val="en-GB"/>
        </w:rPr>
        <w:t>提供服务的模式和做法，特别是在农村和偏远地区，继续通过庇护型就业、隔离式教育和有限的社会住房机会来隔离残疾人；</w:t>
      </w:r>
    </w:p>
    <w:p w14:paraId="088FF7D6" w14:textId="54261517" w:rsidR="00364FA8" w:rsidRPr="00364FA8" w:rsidRDefault="00364FA8" w:rsidP="00364FA8">
      <w:pPr>
        <w:pStyle w:val="SingleTxt"/>
        <w:rPr>
          <w:kern w:val="0"/>
          <w:sz w:val="20"/>
          <w:lang w:val="en-GB"/>
        </w:rPr>
      </w:pPr>
      <w:r w:rsidRPr="00364FA8">
        <w:rPr>
          <w:kern w:val="0"/>
          <w:sz w:val="20"/>
          <w:lang w:val="en-GB"/>
        </w:rPr>
        <w:tab/>
        <w:t>(k)</w:t>
      </w:r>
      <w:r w:rsidRPr="00364FA8">
        <w:rPr>
          <w:kern w:val="0"/>
          <w:sz w:val="20"/>
          <w:lang w:val="en-GB"/>
        </w:rPr>
        <w:tab/>
      </w:r>
      <w:r w:rsidRPr="00364FA8">
        <w:rPr>
          <w:kern w:val="0"/>
          <w:sz w:val="20"/>
          <w:lang w:val="en-GB"/>
        </w:rPr>
        <w:t>没有采取足够措施确保公共服务无障碍并应要求提供合理便利。</w:t>
      </w:r>
    </w:p>
    <w:p w14:paraId="16238385" w14:textId="48E8790D" w:rsidR="00364FA8" w:rsidRPr="00364FA8" w:rsidRDefault="00364FA8" w:rsidP="00364FA8">
      <w:pPr>
        <w:pStyle w:val="SingleTxt"/>
        <w:rPr>
          <w:kern w:val="0"/>
          <w:sz w:val="20"/>
          <w:lang w:val="en-GB"/>
        </w:rPr>
      </w:pPr>
      <w:r w:rsidRPr="00364FA8">
        <w:rPr>
          <w:kern w:val="0"/>
          <w:sz w:val="20"/>
          <w:lang w:val="en-GB"/>
        </w:rPr>
        <w:t>102.</w:t>
      </w:r>
      <w:r w:rsidR="00F825CC">
        <w:rPr>
          <w:kern w:val="0"/>
          <w:sz w:val="20"/>
          <w:lang w:val="en-GB"/>
        </w:rPr>
        <w:t xml:space="preserve">  </w:t>
      </w:r>
      <w:r w:rsidRPr="00364FA8">
        <w:rPr>
          <w:kern w:val="0"/>
          <w:sz w:val="20"/>
          <w:lang w:val="en-GB"/>
        </w:rPr>
        <w:t>根据《公约》第四条第一款和第五条，并考虑到关于平等和不歧视的第</w:t>
      </w:r>
      <w:r w:rsidRPr="00364FA8">
        <w:rPr>
          <w:kern w:val="0"/>
          <w:sz w:val="20"/>
          <w:lang w:val="en-GB"/>
        </w:rPr>
        <w:t>6</w:t>
      </w:r>
      <w:r w:rsidRPr="00364FA8">
        <w:rPr>
          <w:kern w:val="0"/>
          <w:sz w:val="20"/>
          <w:lang w:val="en-GB"/>
        </w:rPr>
        <w:t>号一般性意见</w:t>
      </w:r>
      <w:r w:rsidRPr="00364FA8">
        <w:rPr>
          <w:kern w:val="0"/>
          <w:sz w:val="20"/>
          <w:lang w:val="en-GB"/>
        </w:rPr>
        <w:t>(2018</w:t>
      </w:r>
      <w:r w:rsidRPr="00364FA8">
        <w:rPr>
          <w:kern w:val="0"/>
          <w:sz w:val="20"/>
          <w:lang w:val="en-GB"/>
        </w:rPr>
        <w:t>年</w:t>
      </w:r>
      <w:r w:rsidRPr="00364FA8">
        <w:rPr>
          <w:kern w:val="0"/>
          <w:sz w:val="20"/>
          <w:lang w:val="en-GB"/>
        </w:rPr>
        <w:t>)</w:t>
      </w:r>
      <w:r w:rsidRPr="00364FA8">
        <w:rPr>
          <w:kern w:val="0"/>
          <w:sz w:val="20"/>
          <w:lang w:val="en-GB"/>
        </w:rPr>
        <w:t>，缔约国应努力实现包容性平等，保障残疾人获得平等保护，免遭基于任何理由的歧视，并避免从事任何导致歧视的行为或做法，包括直接和间接歧视、连带歧视和拒绝给予合理便利。缔约国还应防止和惩处私人行为体的歧视。针对歧视的补救措施应当现成可用和有效。</w:t>
      </w:r>
    </w:p>
    <w:p w14:paraId="6B793053" w14:textId="5B7814E4" w:rsidR="00364FA8" w:rsidRPr="00364FA8" w:rsidRDefault="00364FA8" w:rsidP="00364FA8">
      <w:pPr>
        <w:pStyle w:val="SingleTxt"/>
        <w:rPr>
          <w:kern w:val="0"/>
          <w:sz w:val="20"/>
          <w:lang w:val="en-GB"/>
        </w:rPr>
      </w:pPr>
      <w:r w:rsidRPr="00364FA8">
        <w:rPr>
          <w:kern w:val="0"/>
          <w:sz w:val="20"/>
          <w:lang w:val="en-GB"/>
        </w:rPr>
        <w:t>103.</w:t>
      </w:r>
      <w:r w:rsidR="00C32304">
        <w:rPr>
          <w:kern w:val="0"/>
          <w:sz w:val="20"/>
          <w:lang w:val="en-GB"/>
        </w:rPr>
        <w:t xml:space="preserve">  </w:t>
      </w:r>
      <w:r w:rsidRPr="00364FA8">
        <w:rPr>
          <w:kern w:val="0"/>
          <w:sz w:val="20"/>
          <w:lang w:val="en-GB"/>
        </w:rPr>
        <w:t>委员会结合上述根据第十二条和第十九条得出的结论，认定以下情况违反第四条第一款和第五条</w:t>
      </w:r>
      <w:r w:rsidRPr="00364FA8">
        <w:rPr>
          <w:rFonts w:hint="eastAsia"/>
          <w:kern w:val="0"/>
          <w:sz w:val="20"/>
          <w:lang w:val="en-GB"/>
        </w:rPr>
        <w:t>：</w:t>
      </w:r>
    </w:p>
    <w:p w14:paraId="233FC409" w14:textId="1F86AC2C" w:rsidR="00364FA8" w:rsidRPr="00364FA8" w:rsidRDefault="00364FA8" w:rsidP="00364FA8">
      <w:pPr>
        <w:pStyle w:val="SingleTxt"/>
        <w:rPr>
          <w:kern w:val="0"/>
          <w:sz w:val="20"/>
          <w:lang w:val="en-GB"/>
        </w:rPr>
      </w:pPr>
      <w:r w:rsidRPr="00364FA8">
        <w:rPr>
          <w:kern w:val="0"/>
          <w:sz w:val="20"/>
          <w:lang w:val="en-GB"/>
        </w:rPr>
        <w:tab/>
        <w:t>(a)</w:t>
      </w:r>
      <w:r w:rsidRPr="00364FA8">
        <w:rPr>
          <w:kern w:val="0"/>
          <w:sz w:val="20"/>
          <w:lang w:val="en-GB"/>
        </w:rPr>
        <w:tab/>
      </w:r>
      <w:r w:rsidRPr="00364FA8">
        <w:rPr>
          <w:kern w:val="0"/>
          <w:sz w:val="20"/>
          <w:lang w:val="en-GB"/>
        </w:rPr>
        <w:t>与残疾人在总人口中的百分比相比，智力或心理残疾者在机构中的比例很高，占机构收容人口的</w:t>
      </w:r>
      <w:r w:rsidRPr="00364FA8">
        <w:rPr>
          <w:kern w:val="0"/>
          <w:sz w:val="20"/>
          <w:lang w:val="en-GB"/>
        </w:rPr>
        <w:t>25%</w:t>
      </w:r>
      <w:r w:rsidRPr="00364FA8">
        <w:rPr>
          <w:kern w:val="0"/>
          <w:sz w:val="20"/>
          <w:lang w:val="en-GB"/>
        </w:rPr>
        <w:t>；</w:t>
      </w:r>
    </w:p>
    <w:p w14:paraId="605045B0" w14:textId="3D3E7120" w:rsidR="00364FA8" w:rsidRPr="00364FA8" w:rsidRDefault="00364FA8" w:rsidP="00364FA8">
      <w:pPr>
        <w:pStyle w:val="SingleTxt"/>
        <w:rPr>
          <w:kern w:val="0"/>
          <w:sz w:val="20"/>
          <w:lang w:val="en-GB"/>
        </w:rPr>
      </w:pPr>
      <w:r w:rsidRPr="00364FA8">
        <w:rPr>
          <w:kern w:val="0"/>
          <w:sz w:val="20"/>
          <w:lang w:val="en-GB"/>
        </w:rPr>
        <w:tab/>
        <w:t>(b)</w:t>
      </w:r>
      <w:r w:rsidRPr="00364FA8">
        <w:rPr>
          <w:kern w:val="0"/>
          <w:sz w:val="20"/>
          <w:lang w:val="en-GB"/>
        </w:rPr>
        <w:tab/>
      </w:r>
      <w:r w:rsidRPr="00364FA8">
        <w:rPr>
          <w:kern w:val="0"/>
          <w:sz w:val="20"/>
          <w:lang w:val="en-GB"/>
        </w:rPr>
        <w:t>置于监护之下和限制行为能力构成了对智力或心理残疾者的直接歧视；</w:t>
      </w:r>
    </w:p>
    <w:p w14:paraId="028E6887" w14:textId="1A515534" w:rsidR="00364FA8" w:rsidRPr="00364FA8" w:rsidRDefault="00364FA8" w:rsidP="00364FA8">
      <w:pPr>
        <w:pStyle w:val="SingleTxt"/>
        <w:rPr>
          <w:kern w:val="0"/>
          <w:sz w:val="20"/>
          <w:lang w:val="en-GB"/>
        </w:rPr>
      </w:pPr>
      <w:r w:rsidRPr="00364FA8">
        <w:rPr>
          <w:kern w:val="0"/>
          <w:sz w:val="20"/>
          <w:lang w:val="en-GB"/>
        </w:rPr>
        <w:tab/>
        <w:t>(c)</w:t>
      </w:r>
      <w:r w:rsidRPr="00364FA8">
        <w:rPr>
          <w:kern w:val="0"/>
          <w:sz w:val="20"/>
          <w:lang w:val="en-GB"/>
        </w:rPr>
        <w:tab/>
      </w:r>
      <w:r w:rsidRPr="00364FA8">
        <w:rPr>
          <w:kern w:val="0"/>
          <w:sz w:val="20"/>
          <w:lang w:val="en-GB"/>
        </w:rPr>
        <w:t>法律直接歧视</w:t>
      </w:r>
      <w:r w:rsidRPr="00364FA8">
        <w:rPr>
          <w:kern w:val="0"/>
          <w:sz w:val="20"/>
          <w:lang w:val="en-GB"/>
        </w:rPr>
        <w:t>12</w:t>
      </w:r>
      <w:r w:rsidRPr="00364FA8">
        <w:rPr>
          <w:kern w:val="0"/>
          <w:sz w:val="20"/>
          <w:lang w:val="en-GB"/>
        </w:rPr>
        <w:t>岁以下的残疾儿童，允许基于残障的机构收容；</w:t>
      </w:r>
    </w:p>
    <w:p w14:paraId="2C4CB2A0" w14:textId="31941E0B" w:rsidR="00364FA8" w:rsidRPr="00364FA8" w:rsidRDefault="00364FA8" w:rsidP="00364FA8">
      <w:pPr>
        <w:pStyle w:val="SingleTxt"/>
        <w:rPr>
          <w:kern w:val="0"/>
          <w:sz w:val="20"/>
          <w:lang w:val="en-GB"/>
        </w:rPr>
      </w:pPr>
      <w:r w:rsidRPr="00364FA8">
        <w:rPr>
          <w:kern w:val="0"/>
          <w:sz w:val="20"/>
          <w:lang w:val="en-GB"/>
        </w:rPr>
        <w:tab/>
        <w:t>(d)</w:t>
      </w:r>
      <w:r w:rsidRPr="00364FA8">
        <w:rPr>
          <w:kern w:val="0"/>
          <w:sz w:val="20"/>
          <w:lang w:val="en-GB"/>
        </w:rPr>
        <w:tab/>
      </w:r>
      <w:r w:rsidRPr="00364FA8">
        <w:rPr>
          <w:kern w:val="0"/>
          <w:sz w:val="20"/>
          <w:lang w:val="en-GB"/>
        </w:rPr>
        <w:t>数百名残疾儿童仍然与成年人一起被机构收容，没有确保他们拥有家庭生活权利的计划；</w:t>
      </w:r>
    </w:p>
    <w:p w14:paraId="156D64B8" w14:textId="77777777" w:rsidR="00364FA8" w:rsidRPr="00364FA8" w:rsidRDefault="00364FA8" w:rsidP="00364FA8">
      <w:pPr>
        <w:pStyle w:val="SingleTxt"/>
        <w:rPr>
          <w:kern w:val="0"/>
          <w:sz w:val="20"/>
          <w:lang w:val="en-GB"/>
        </w:rPr>
      </w:pPr>
      <w:r w:rsidRPr="00364FA8">
        <w:rPr>
          <w:kern w:val="0"/>
          <w:sz w:val="20"/>
          <w:lang w:val="en-GB"/>
        </w:rPr>
        <w:tab/>
        <w:t>(e)</w:t>
      </w:r>
      <w:r w:rsidRPr="00364FA8">
        <w:rPr>
          <w:kern w:val="0"/>
          <w:sz w:val="20"/>
          <w:lang w:val="en-GB"/>
        </w:rPr>
        <w:tab/>
      </w:r>
      <w:r w:rsidRPr="00364FA8">
        <w:rPr>
          <w:rFonts w:hint="eastAsia"/>
          <w:kern w:val="0"/>
          <w:sz w:val="20"/>
          <w:lang w:val="en-GB"/>
        </w:rPr>
        <w:t>儿童</w:t>
      </w:r>
      <w:r w:rsidRPr="00364FA8">
        <w:rPr>
          <w:kern w:val="0"/>
          <w:sz w:val="20"/>
          <w:lang w:val="en-GB"/>
        </w:rPr>
        <w:t>寄养家庭中的残疾儿童所占比例过低；</w:t>
      </w:r>
    </w:p>
    <w:p w14:paraId="20BDA0FE" w14:textId="7A5BDF58" w:rsidR="00364FA8" w:rsidRPr="00364FA8" w:rsidRDefault="00364FA8" w:rsidP="00364FA8">
      <w:pPr>
        <w:pStyle w:val="SingleTxt"/>
        <w:rPr>
          <w:kern w:val="0"/>
          <w:sz w:val="20"/>
          <w:lang w:val="en-GB"/>
        </w:rPr>
      </w:pPr>
      <w:r w:rsidRPr="00364FA8">
        <w:rPr>
          <w:kern w:val="0"/>
          <w:sz w:val="20"/>
          <w:lang w:val="en-GB"/>
        </w:rPr>
        <w:tab/>
        <w:t>(f)</w:t>
      </w:r>
      <w:r w:rsidRPr="00364FA8">
        <w:rPr>
          <w:kern w:val="0"/>
          <w:sz w:val="20"/>
          <w:lang w:val="en-GB"/>
        </w:rPr>
        <w:tab/>
      </w:r>
      <w:r w:rsidRPr="00364FA8">
        <w:rPr>
          <w:kern w:val="0"/>
          <w:sz w:val="20"/>
          <w:lang w:val="en-GB"/>
        </w:rPr>
        <w:t>需要高水平支助的残疾儿童在隔离式教育中所占比例过高；</w:t>
      </w:r>
    </w:p>
    <w:p w14:paraId="25D5E1F4" w14:textId="284BADEB" w:rsidR="00364FA8" w:rsidRPr="00364FA8" w:rsidRDefault="00364FA8" w:rsidP="00364FA8">
      <w:pPr>
        <w:pStyle w:val="SingleTxt"/>
        <w:rPr>
          <w:kern w:val="0"/>
          <w:sz w:val="20"/>
          <w:lang w:val="en-GB"/>
        </w:rPr>
      </w:pPr>
      <w:r w:rsidRPr="00364FA8">
        <w:rPr>
          <w:kern w:val="0"/>
          <w:sz w:val="20"/>
          <w:lang w:val="en-GB"/>
        </w:rPr>
        <w:tab/>
        <w:t>(g)</w:t>
      </w:r>
      <w:r w:rsidRPr="00364FA8">
        <w:rPr>
          <w:kern w:val="0"/>
          <w:sz w:val="20"/>
          <w:lang w:val="en-GB"/>
        </w:rPr>
        <w:tab/>
      </w:r>
      <w:r w:rsidRPr="00364FA8">
        <w:rPr>
          <w:kern w:val="0"/>
          <w:sz w:val="20"/>
          <w:lang w:val="en-GB"/>
        </w:rPr>
        <w:t>残疾妇女，特别是受监护和被收容的妇女，包括住在支助型住房中的妇女，容易遭受基于性别的暴力，包括侵犯性权利和生殖权利，如强迫避孕和强迫堕胎。没有证据表明性别平等被纳入残疾政策的主流；</w:t>
      </w:r>
    </w:p>
    <w:p w14:paraId="194A1187" w14:textId="59E45988" w:rsidR="00364FA8" w:rsidRPr="00364FA8" w:rsidRDefault="00364FA8" w:rsidP="00364FA8">
      <w:pPr>
        <w:pStyle w:val="SingleTxt"/>
        <w:rPr>
          <w:kern w:val="0"/>
          <w:sz w:val="20"/>
          <w:lang w:val="en-GB"/>
        </w:rPr>
      </w:pPr>
      <w:r w:rsidRPr="00364FA8">
        <w:rPr>
          <w:kern w:val="0"/>
          <w:sz w:val="20"/>
          <w:lang w:val="en-GB"/>
        </w:rPr>
        <w:tab/>
        <w:t>(h)</w:t>
      </w:r>
      <w:r w:rsidRPr="00364FA8">
        <w:rPr>
          <w:kern w:val="0"/>
          <w:sz w:val="20"/>
          <w:lang w:val="en-GB"/>
        </w:rPr>
        <w:tab/>
      </w:r>
      <w:r w:rsidRPr="00364FA8">
        <w:rPr>
          <w:kern w:val="0"/>
          <w:sz w:val="20"/>
          <w:lang w:val="en-GB"/>
        </w:rPr>
        <w:t>残疾人的母亲面临连带歧视。她们往往独自抚养残疾儿童，没有足够收入或社会保障计划，在有些情况下将子女送入机构</w:t>
      </w:r>
    </w:p>
    <w:p w14:paraId="498F313F" w14:textId="77777777" w:rsidR="00364FA8" w:rsidRPr="00364FA8" w:rsidRDefault="00364FA8" w:rsidP="00364FA8">
      <w:pPr>
        <w:pStyle w:val="SingleTxt"/>
        <w:rPr>
          <w:kern w:val="0"/>
          <w:sz w:val="20"/>
          <w:lang w:val="en-GB"/>
        </w:rPr>
      </w:pPr>
      <w:r w:rsidRPr="00364FA8">
        <w:rPr>
          <w:kern w:val="0"/>
          <w:sz w:val="20"/>
          <w:lang w:val="en-GB"/>
        </w:rPr>
        <w:lastRenderedPageBreak/>
        <w:tab/>
        <w:t>(i)</w:t>
      </w:r>
      <w:r w:rsidRPr="00364FA8">
        <w:rPr>
          <w:kern w:val="0"/>
          <w:sz w:val="20"/>
          <w:lang w:val="en-GB"/>
        </w:rPr>
        <w:tab/>
      </w:r>
      <w:r w:rsidRPr="00364FA8">
        <w:rPr>
          <w:kern w:val="0"/>
          <w:sz w:val="20"/>
          <w:lang w:val="en-GB"/>
        </w:rPr>
        <w:t>残疾老年人往往因为年龄和残障而遭受多重和交叉歧视，在机构中所占比例过高。</w:t>
      </w:r>
      <w:r w:rsidRPr="00364FA8">
        <w:rPr>
          <w:kern w:val="0"/>
          <w:sz w:val="20"/>
          <w:lang w:val="en-GB"/>
        </w:rPr>
        <w:t xml:space="preserve"> </w:t>
      </w:r>
    </w:p>
    <w:p w14:paraId="1561297D" w14:textId="14B337DC" w:rsidR="00364FA8" w:rsidRPr="00364FA8" w:rsidRDefault="00364FA8" w:rsidP="00364FA8">
      <w:pPr>
        <w:pStyle w:val="SingleTxt"/>
        <w:rPr>
          <w:kern w:val="0"/>
          <w:sz w:val="20"/>
          <w:lang w:val="en-GB"/>
        </w:rPr>
      </w:pPr>
      <w:r w:rsidRPr="00364FA8">
        <w:rPr>
          <w:kern w:val="0"/>
          <w:sz w:val="20"/>
          <w:lang w:val="en-GB"/>
        </w:rPr>
        <w:t>104.</w:t>
      </w:r>
      <w:r w:rsidR="00C32304">
        <w:rPr>
          <w:kern w:val="0"/>
          <w:sz w:val="20"/>
          <w:lang w:val="en-GB"/>
        </w:rPr>
        <w:t xml:space="preserve">  </w:t>
      </w:r>
      <w:r w:rsidRPr="00364FA8">
        <w:rPr>
          <w:kern w:val="0"/>
          <w:sz w:val="20"/>
          <w:lang w:val="en-GB"/>
        </w:rPr>
        <w:t>根据《公约》第四条，缔约国应促进就《公约》确认的权利对协助残疾人的专业人员</w:t>
      </w:r>
      <w:r w:rsidRPr="00364FA8">
        <w:rPr>
          <w:rFonts w:hint="eastAsia"/>
          <w:kern w:val="0"/>
          <w:sz w:val="20"/>
          <w:lang w:val="en-GB"/>
        </w:rPr>
        <w:t>、</w:t>
      </w:r>
      <w:r w:rsidRPr="00364FA8">
        <w:rPr>
          <w:kern w:val="0"/>
          <w:sz w:val="20"/>
          <w:lang w:val="en-GB"/>
        </w:rPr>
        <w:t>包括司法官员以及工作人员进行培训。根据关于残疾人包括残疾儿童通过其代表组织参与《公约》执行和监测工作的第</w:t>
      </w:r>
      <w:r w:rsidRPr="00364FA8">
        <w:rPr>
          <w:kern w:val="0"/>
          <w:sz w:val="20"/>
          <w:lang w:val="en-GB"/>
        </w:rPr>
        <w:t>7</w:t>
      </w:r>
      <w:r w:rsidRPr="00364FA8">
        <w:rPr>
          <w:kern w:val="0"/>
          <w:sz w:val="20"/>
          <w:lang w:val="en-GB"/>
        </w:rPr>
        <w:t>号一般性意见</w:t>
      </w:r>
      <w:r w:rsidRPr="00364FA8">
        <w:rPr>
          <w:kern w:val="0"/>
          <w:sz w:val="20"/>
          <w:lang w:val="en-GB"/>
        </w:rPr>
        <w:t>(2018</w:t>
      </w:r>
      <w:r w:rsidRPr="00364FA8">
        <w:rPr>
          <w:kern w:val="0"/>
          <w:sz w:val="20"/>
          <w:lang w:val="en-GB"/>
        </w:rPr>
        <w:t>年</w:t>
      </w:r>
      <w:r w:rsidRPr="00364FA8">
        <w:rPr>
          <w:kern w:val="0"/>
          <w:sz w:val="20"/>
          <w:lang w:val="en-GB"/>
        </w:rPr>
        <w:t>)</w:t>
      </w:r>
      <w:r w:rsidRPr="00364FA8">
        <w:rPr>
          <w:kern w:val="0"/>
          <w:sz w:val="20"/>
          <w:lang w:val="en-GB"/>
        </w:rPr>
        <w:t>，缔约国应通过残疾人的代表组织与残疾人密切协商，并积极推动残疾人参与《公约》执行措施和决策进程，特别是在与残疾人有关的问题方面。这项一般义务包括确保透明的协商进程、有意义的对话、提供无障碍信息、残疾人组织的早期和持续参与、充分重视残疾人的意见、提高认识、监管框架和程序、监测、独立参与以及最终通过残疾人代表组织在公共决策中增强残疾人权能</w:t>
      </w:r>
      <w:r w:rsidRPr="00364FA8">
        <w:rPr>
          <w:rFonts w:hint="eastAsia"/>
          <w:kern w:val="0"/>
          <w:sz w:val="20"/>
          <w:lang w:val="en-GB"/>
        </w:rPr>
        <w:t>。</w:t>
      </w:r>
    </w:p>
    <w:p w14:paraId="4B814D97" w14:textId="5E39023F" w:rsidR="00364FA8" w:rsidRPr="00364FA8" w:rsidRDefault="00364FA8" w:rsidP="00364FA8">
      <w:pPr>
        <w:pStyle w:val="SingleTxt"/>
        <w:rPr>
          <w:kern w:val="0"/>
          <w:sz w:val="20"/>
          <w:lang w:val="en-GB"/>
        </w:rPr>
      </w:pPr>
      <w:r w:rsidRPr="00364FA8">
        <w:rPr>
          <w:kern w:val="0"/>
          <w:sz w:val="20"/>
          <w:lang w:val="en-GB"/>
        </w:rPr>
        <w:t>105.</w:t>
      </w:r>
      <w:r w:rsidR="00C32304">
        <w:rPr>
          <w:kern w:val="0"/>
          <w:sz w:val="20"/>
          <w:lang w:val="en-GB"/>
        </w:rPr>
        <w:t xml:space="preserve">  </w:t>
      </w:r>
      <w:r w:rsidRPr="00364FA8">
        <w:rPr>
          <w:kern w:val="0"/>
          <w:sz w:val="20"/>
          <w:lang w:val="en-GB"/>
        </w:rPr>
        <w:t>委员会结合上述根据第十二条、第十九条和第五条得出的结论，认定以下情况违反第四条</w:t>
      </w:r>
      <w:r w:rsidRPr="00364FA8">
        <w:rPr>
          <w:rFonts w:hint="eastAsia"/>
          <w:kern w:val="0"/>
          <w:sz w:val="20"/>
          <w:lang w:val="en-GB"/>
        </w:rPr>
        <w:t>：</w:t>
      </w:r>
    </w:p>
    <w:p w14:paraId="3A8A8800" w14:textId="73C20C47" w:rsidR="00364FA8" w:rsidRPr="00961E56" w:rsidRDefault="00364FA8" w:rsidP="00364FA8">
      <w:pPr>
        <w:pStyle w:val="SingleTxt"/>
        <w:rPr>
          <w:spacing w:val="-4"/>
          <w:kern w:val="0"/>
          <w:sz w:val="20"/>
          <w:lang w:val="en-GB"/>
        </w:rPr>
      </w:pPr>
      <w:r w:rsidRPr="00961E56">
        <w:rPr>
          <w:spacing w:val="-4"/>
          <w:kern w:val="0"/>
          <w:sz w:val="20"/>
          <w:lang w:val="en-GB"/>
        </w:rPr>
        <w:tab/>
        <w:t>(a)</w:t>
      </w:r>
      <w:r w:rsidRPr="00961E56">
        <w:rPr>
          <w:spacing w:val="-4"/>
          <w:kern w:val="0"/>
          <w:sz w:val="20"/>
          <w:lang w:val="en-GB"/>
        </w:rPr>
        <w:tab/>
      </w:r>
      <w:r w:rsidRPr="00961E56">
        <w:rPr>
          <w:spacing w:val="-4"/>
          <w:kern w:val="0"/>
          <w:sz w:val="20"/>
          <w:lang w:val="en-GB"/>
        </w:rPr>
        <w:t>关于缔约国所有残疾人状况的分类数据没有进行全面和系统的收集和传播；</w:t>
      </w:r>
    </w:p>
    <w:p w14:paraId="6F904249" w14:textId="765E01A4" w:rsidR="00364FA8" w:rsidRPr="00961E56" w:rsidRDefault="00364FA8" w:rsidP="00364FA8">
      <w:pPr>
        <w:pStyle w:val="SingleTxt"/>
        <w:rPr>
          <w:spacing w:val="-4"/>
          <w:kern w:val="0"/>
          <w:sz w:val="20"/>
          <w:lang w:val="en-GB"/>
        </w:rPr>
      </w:pPr>
      <w:r w:rsidRPr="00961E56">
        <w:rPr>
          <w:spacing w:val="-4"/>
          <w:kern w:val="0"/>
          <w:sz w:val="20"/>
          <w:lang w:val="en-GB"/>
        </w:rPr>
        <w:tab/>
        <w:t>(b)</w:t>
      </w:r>
      <w:r w:rsidRPr="00961E56">
        <w:rPr>
          <w:spacing w:val="-4"/>
          <w:kern w:val="0"/>
          <w:sz w:val="20"/>
          <w:lang w:val="en-GB"/>
        </w:rPr>
        <w:tab/>
      </w:r>
      <w:r w:rsidRPr="00961E56">
        <w:rPr>
          <w:spacing w:val="-4"/>
          <w:kern w:val="0"/>
          <w:sz w:val="20"/>
          <w:lang w:val="en-GB"/>
        </w:rPr>
        <w:t>由政府代表担任主席的全国残疾人理事会缺乏独立性，其成员依赖政府补贴；</w:t>
      </w:r>
    </w:p>
    <w:p w14:paraId="0C4BE601" w14:textId="0F71E88B" w:rsidR="00364FA8" w:rsidRPr="00364FA8" w:rsidRDefault="00364FA8" w:rsidP="00364FA8">
      <w:pPr>
        <w:pStyle w:val="SingleTxt"/>
        <w:rPr>
          <w:kern w:val="0"/>
          <w:sz w:val="20"/>
          <w:lang w:val="en-GB"/>
        </w:rPr>
      </w:pPr>
      <w:r w:rsidRPr="00364FA8">
        <w:rPr>
          <w:kern w:val="0"/>
          <w:sz w:val="20"/>
          <w:lang w:val="en-GB"/>
        </w:rPr>
        <w:tab/>
        <w:t>(c)</w:t>
      </w:r>
      <w:r w:rsidRPr="00364FA8">
        <w:rPr>
          <w:kern w:val="0"/>
          <w:sz w:val="20"/>
          <w:lang w:val="en-GB"/>
        </w:rPr>
        <w:tab/>
      </w:r>
      <w:r w:rsidRPr="00364FA8">
        <w:rPr>
          <w:kern w:val="0"/>
          <w:sz w:val="20"/>
          <w:lang w:val="en-GB"/>
        </w:rPr>
        <w:t>将要或已经从大型机构转走的残疾人在转走后没有切实参与相关决定或独立监督；</w:t>
      </w:r>
    </w:p>
    <w:p w14:paraId="56C37506" w14:textId="074B48ED" w:rsidR="00364FA8" w:rsidRPr="00364FA8" w:rsidRDefault="00364FA8" w:rsidP="00364FA8">
      <w:pPr>
        <w:pStyle w:val="SingleTxt"/>
        <w:rPr>
          <w:kern w:val="0"/>
          <w:sz w:val="20"/>
          <w:lang w:val="en-GB"/>
        </w:rPr>
      </w:pPr>
      <w:r w:rsidRPr="00364FA8">
        <w:rPr>
          <w:kern w:val="0"/>
          <w:sz w:val="20"/>
          <w:lang w:val="en-GB"/>
        </w:rPr>
        <w:tab/>
        <w:t>(d)</w:t>
      </w:r>
      <w:r w:rsidRPr="00364FA8">
        <w:rPr>
          <w:kern w:val="0"/>
          <w:sz w:val="20"/>
          <w:lang w:val="en-GB"/>
        </w:rPr>
        <w:tab/>
      </w:r>
      <w:r w:rsidRPr="00364FA8">
        <w:rPr>
          <w:kern w:val="0"/>
          <w:sz w:val="20"/>
          <w:lang w:val="en-GB"/>
        </w:rPr>
        <w:t>残疾人的家属以及从事残疾人工作的专业人员和工作人员缺乏对残疾人人权模式和《公约》的认识，也没有接受这方面的定期培训。</w:t>
      </w:r>
    </w:p>
    <w:p w14:paraId="236D5E05" w14:textId="77777777" w:rsidR="00364FA8" w:rsidRPr="00364FA8" w:rsidRDefault="00364FA8" w:rsidP="00C3230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364FA8">
        <w:rPr>
          <w:lang w:val="en-GB"/>
        </w:rPr>
        <w:tab/>
      </w:r>
      <w:bookmarkStart w:id="25" w:name="_Toc14428958"/>
      <w:bookmarkStart w:id="26" w:name="_Toc14429275"/>
      <w:r w:rsidRPr="00364FA8">
        <w:rPr>
          <w:lang w:val="en-GB"/>
        </w:rPr>
        <w:t>B.</w:t>
      </w:r>
      <w:r w:rsidRPr="00364FA8">
        <w:rPr>
          <w:lang w:val="en-GB"/>
        </w:rPr>
        <w:tab/>
      </w:r>
      <w:bookmarkEnd w:id="25"/>
      <w:bookmarkEnd w:id="26"/>
      <w:r w:rsidRPr="00364FA8">
        <w:rPr>
          <w:lang w:val="en-GB"/>
        </w:rPr>
        <w:t>侵权行为的严重性或系统性</w:t>
      </w:r>
    </w:p>
    <w:p w14:paraId="35BC9C71" w14:textId="1115AAEF" w:rsidR="00364FA8" w:rsidRPr="00364FA8" w:rsidRDefault="00364FA8" w:rsidP="00364FA8">
      <w:pPr>
        <w:pStyle w:val="SingleTxt"/>
        <w:rPr>
          <w:kern w:val="0"/>
          <w:sz w:val="20"/>
          <w:lang w:val="en-GB"/>
        </w:rPr>
      </w:pPr>
      <w:r w:rsidRPr="00364FA8">
        <w:rPr>
          <w:kern w:val="0"/>
          <w:sz w:val="20"/>
          <w:lang w:val="en-GB"/>
        </w:rPr>
        <w:t>106.</w:t>
      </w:r>
      <w:r w:rsidR="00C32304">
        <w:rPr>
          <w:kern w:val="0"/>
          <w:sz w:val="20"/>
          <w:lang w:val="en-GB"/>
        </w:rPr>
        <w:t xml:space="preserve">  </w:t>
      </w:r>
      <w:r w:rsidRPr="00364FA8">
        <w:rPr>
          <w:kern w:val="0"/>
          <w:sz w:val="20"/>
          <w:lang w:val="en-GB"/>
        </w:rPr>
        <w:t>根据《任择议定书》第六条和委员会议事规则第</w:t>
      </w:r>
      <w:r w:rsidRPr="00364FA8">
        <w:rPr>
          <w:kern w:val="0"/>
          <w:sz w:val="20"/>
          <w:lang w:val="en-GB"/>
        </w:rPr>
        <w:t>82</w:t>
      </w:r>
      <w:r w:rsidRPr="00364FA8">
        <w:rPr>
          <w:kern w:val="0"/>
          <w:sz w:val="20"/>
          <w:lang w:val="en-GB"/>
        </w:rPr>
        <w:t>条，委员会必须评估侵权行为是否具有严重性或系统性。</w:t>
      </w:r>
    </w:p>
    <w:p w14:paraId="1FCA5E7D" w14:textId="14BF7C71" w:rsidR="00364FA8" w:rsidRPr="00364FA8" w:rsidRDefault="00364FA8" w:rsidP="00364FA8">
      <w:pPr>
        <w:pStyle w:val="SingleTxt"/>
        <w:rPr>
          <w:kern w:val="0"/>
          <w:sz w:val="20"/>
          <w:lang w:val="en-GB"/>
        </w:rPr>
      </w:pPr>
      <w:r w:rsidRPr="00364FA8">
        <w:rPr>
          <w:kern w:val="0"/>
          <w:sz w:val="20"/>
          <w:lang w:val="en-GB"/>
        </w:rPr>
        <w:t>107.</w:t>
      </w:r>
      <w:r w:rsidR="00C32304">
        <w:rPr>
          <w:kern w:val="0"/>
          <w:sz w:val="20"/>
          <w:lang w:val="en-GB"/>
        </w:rPr>
        <w:t xml:space="preserve">  </w:t>
      </w:r>
      <w:r w:rsidRPr="00364FA8">
        <w:rPr>
          <w:kern w:val="0"/>
          <w:sz w:val="20"/>
          <w:lang w:val="en-GB"/>
        </w:rPr>
        <w:t>委员会认为，如果侵权行为可能对受害者造成实质性伤害，导致进一步隔离、孤立或贫困，则属于</w:t>
      </w:r>
      <w:r w:rsidRPr="00364FA8">
        <w:rPr>
          <w:rFonts w:hint="eastAsia"/>
          <w:kern w:val="0"/>
          <w:sz w:val="20"/>
          <w:lang w:val="en-GB"/>
        </w:rPr>
        <w:t>“严重”</w:t>
      </w:r>
      <w:r w:rsidRPr="00364FA8">
        <w:rPr>
          <w:kern w:val="0"/>
          <w:sz w:val="20"/>
          <w:lang w:val="en-GB"/>
        </w:rPr>
        <w:t>侵权行为。确定侵权行为的严重性必须考虑到所发现的侵权行为的规模、普遍程度、性质和影响。</w:t>
      </w:r>
      <w:r w:rsidRPr="00364FA8">
        <w:rPr>
          <w:kern w:val="0"/>
          <w:vertAlign w:val="superscript"/>
          <w:lang w:val="en-GB"/>
        </w:rPr>
        <w:footnoteReference w:id="3"/>
      </w:r>
      <w:r w:rsidRPr="00364FA8">
        <w:rPr>
          <w:rFonts w:hint="eastAsia"/>
          <w:kern w:val="0"/>
          <w:sz w:val="20"/>
          <w:lang w:val="en-GB"/>
        </w:rPr>
        <w:t xml:space="preserve"> </w:t>
      </w:r>
      <w:r w:rsidRPr="00364FA8">
        <w:rPr>
          <w:kern w:val="0"/>
          <w:sz w:val="20"/>
          <w:lang w:val="en-GB"/>
        </w:rPr>
        <w:t>委员会认定严重侵犯了《公约》规定的权利，并认为监护和收容制度深刻影响了大量残疾人的生活，特别是歧视智力或心理残疾者，使隔离和社会孤立趋于永久。</w:t>
      </w:r>
    </w:p>
    <w:p w14:paraId="3197A72B" w14:textId="7DC31243" w:rsidR="00364FA8" w:rsidRPr="00364FA8" w:rsidRDefault="00364FA8" w:rsidP="00364FA8">
      <w:pPr>
        <w:pStyle w:val="SingleTxt"/>
        <w:rPr>
          <w:kern w:val="0"/>
          <w:sz w:val="20"/>
          <w:lang w:val="en-GB"/>
        </w:rPr>
      </w:pPr>
      <w:r w:rsidRPr="00364FA8">
        <w:rPr>
          <w:kern w:val="0"/>
          <w:sz w:val="20"/>
          <w:lang w:val="en-GB"/>
        </w:rPr>
        <w:t>108.</w:t>
      </w:r>
      <w:r w:rsidR="00F825CC">
        <w:rPr>
          <w:kern w:val="0"/>
          <w:sz w:val="20"/>
          <w:lang w:val="en-GB"/>
        </w:rPr>
        <w:t xml:space="preserve">  </w:t>
      </w:r>
      <w:r w:rsidRPr="00364FA8">
        <w:rPr>
          <w:rFonts w:hint="eastAsia"/>
          <w:kern w:val="0"/>
          <w:sz w:val="20"/>
          <w:lang w:val="en-GB"/>
        </w:rPr>
        <w:t>“</w:t>
      </w:r>
      <w:r w:rsidRPr="00364FA8">
        <w:rPr>
          <w:kern w:val="0"/>
          <w:sz w:val="20"/>
          <w:lang w:val="en-GB"/>
        </w:rPr>
        <w:t>系统</w:t>
      </w:r>
      <w:r w:rsidRPr="00364FA8">
        <w:rPr>
          <w:rFonts w:hint="eastAsia"/>
          <w:kern w:val="0"/>
          <w:sz w:val="20"/>
          <w:lang w:val="en-GB"/>
        </w:rPr>
        <w:t>”</w:t>
      </w:r>
      <w:r w:rsidRPr="00364FA8">
        <w:rPr>
          <w:kern w:val="0"/>
          <w:sz w:val="20"/>
          <w:lang w:val="en-GB"/>
        </w:rPr>
        <w:t>一词是指导致侵权的行为的有组织性质，以及这些行为不可能随机发生。</w:t>
      </w:r>
      <w:r w:rsidRPr="00364FA8">
        <w:rPr>
          <w:kern w:val="0"/>
          <w:vertAlign w:val="superscript"/>
          <w:lang w:val="en-GB"/>
        </w:rPr>
        <w:footnoteReference w:id="4"/>
      </w:r>
      <w:r w:rsidRPr="00364FA8">
        <w:rPr>
          <w:rFonts w:hint="eastAsia"/>
          <w:kern w:val="0"/>
          <w:sz w:val="20"/>
          <w:lang w:val="en-GB"/>
        </w:rPr>
        <w:t xml:space="preserve"> </w:t>
      </w:r>
      <w:r w:rsidRPr="00364FA8">
        <w:rPr>
          <w:kern w:val="0"/>
          <w:sz w:val="20"/>
          <w:lang w:val="en-GB"/>
        </w:rPr>
        <w:t>委员会指出，存在有意或通过影响力对残疾人产生不利或过度影响的立法框架、政策和做法，即构成对《公约》的系统违反。委员会还强调，基于残障的歧视性或结构性模式构成对残疾人的系统侵犯。委员会认定在本调查报告中提到的系统侵犯残疾</w:t>
      </w:r>
      <w:r w:rsidRPr="00364FA8">
        <w:rPr>
          <w:kern w:val="0"/>
          <w:sz w:val="20"/>
          <w:lang w:val="en-GB"/>
        </w:rPr>
        <w:lastRenderedPageBreak/>
        <w:t>人权利的行为，并认为这些行为具有普遍和惯常的特点，是立法、政策、计划和做法包括资源分配中根深蒂固的蓄意结构性歧视模式所造成。</w:t>
      </w:r>
    </w:p>
    <w:p w14:paraId="21F4FA95" w14:textId="6C7638E6" w:rsidR="00364FA8" w:rsidRPr="00364FA8" w:rsidRDefault="00364FA8" w:rsidP="00364FA8">
      <w:pPr>
        <w:pStyle w:val="SingleTxt"/>
        <w:rPr>
          <w:kern w:val="0"/>
          <w:sz w:val="20"/>
          <w:lang w:val="en-GB"/>
        </w:rPr>
      </w:pPr>
      <w:r w:rsidRPr="00364FA8">
        <w:rPr>
          <w:kern w:val="0"/>
          <w:sz w:val="20"/>
          <w:lang w:val="en-GB"/>
        </w:rPr>
        <w:t>109.</w:t>
      </w:r>
      <w:r w:rsidR="00BC6FA0">
        <w:rPr>
          <w:kern w:val="0"/>
          <w:sz w:val="20"/>
          <w:lang w:val="en-GB"/>
        </w:rPr>
        <w:t xml:space="preserve">  </w:t>
      </w:r>
      <w:r w:rsidRPr="00364FA8">
        <w:rPr>
          <w:kern w:val="0"/>
          <w:sz w:val="20"/>
          <w:lang w:val="en-GB"/>
        </w:rPr>
        <w:t>委员会认为，对残疾儿童权利的侵犯具有严重性和系统性，因为这些行为</w:t>
      </w:r>
      <w:r w:rsidRPr="00364FA8">
        <w:rPr>
          <w:kern w:val="0"/>
          <w:sz w:val="20"/>
          <w:lang w:val="en-GB"/>
        </w:rPr>
        <w:t>(a)</w:t>
      </w:r>
      <w:r w:rsidR="00BC6FA0">
        <w:rPr>
          <w:kern w:val="0"/>
          <w:sz w:val="20"/>
          <w:lang w:val="en-GB"/>
        </w:rPr>
        <w:t xml:space="preserve"> </w:t>
      </w:r>
      <w:r w:rsidRPr="00364FA8">
        <w:rPr>
          <w:kern w:val="0"/>
          <w:sz w:val="20"/>
          <w:lang w:val="en-GB"/>
        </w:rPr>
        <w:t>有极其有害的歧视性影响</w:t>
      </w:r>
      <w:r w:rsidRPr="00364FA8">
        <w:rPr>
          <w:rFonts w:hint="eastAsia"/>
          <w:kern w:val="0"/>
          <w:sz w:val="20"/>
          <w:lang w:val="en-GB"/>
        </w:rPr>
        <w:t>，</w:t>
      </w:r>
      <w:r w:rsidRPr="00364FA8">
        <w:rPr>
          <w:kern w:val="0"/>
          <w:sz w:val="20"/>
          <w:lang w:val="en-GB"/>
        </w:rPr>
        <w:t>(b)</w:t>
      </w:r>
      <w:r w:rsidR="00BC6FA0">
        <w:rPr>
          <w:kern w:val="0"/>
          <w:sz w:val="20"/>
          <w:lang w:val="en-GB"/>
        </w:rPr>
        <w:t xml:space="preserve"> </w:t>
      </w:r>
      <w:r w:rsidRPr="00364FA8">
        <w:rPr>
          <w:kern w:val="0"/>
          <w:sz w:val="20"/>
          <w:lang w:val="en-GB"/>
        </w:rPr>
        <w:t>对儿童的生活、安全、最大利益、家庭生活、完整性、教育、人类发展和福祉产生负面影响，使儿童长期处于边缘化和弱势地位；</w:t>
      </w:r>
      <w:r w:rsidRPr="00364FA8">
        <w:rPr>
          <w:kern w:val="0"/>
          <w:sz w:val="20"/>
          <w:lang w:val="en-GB"/>
        </w:rPr>
        <w:t>(c)</w:t>
      </w:r>
      <w:r w:rsidR="00BC6FA0">
        <w:rPr>
          <w:kern w:val="0"/>
          <w:sz w:val="20"/>
          <w:lang w:val="en-GB"/>
        </w:rPr>
        <w:t xml:space="preserve"> </w:t>
      </w:r>
      <w:r w:rsidRPr="00364FA8">
        <w:rPr>
          <w:kern w:val="0"/>
          <w:sz w:val="20"/>
          <w:lang w:val="en-GB"/>
        </w:rPr>
        <w:t>是法律、政策、计划和基于残疾的普遍定型观念综合效应和累积影响的结果。</w:t>
      </w:r>
    </w:p>
    <w:p w14:paraId="4E3DF76D" w14:textId="77777777" w:rsidR="00364FA8" w:rsidRPr="00364FA8" w:rsidRDefault="00364FA8" w:rsidP="00BC6FA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rPr>
          <w:lang w:val="en-GB"/>
        </w:rPr>
      </w:pPr>
      <w:r w:rsidRPr="00364FA8">
        <w:rPr>
          <w:b/>
          <w:lang w:val="en-GB"/>
        </w:rPr>
        <w:tab/>
      </w:r>
      <w:bookmarkStart w:id="27" w:name="_Toc14428959"/>
      <w:bookmarkStart w:id="28" w:name="_Toc14429276"/>
      <w:r w:rsidRPr="00364FA8">
        <w:rPr>
          <w:lang w:val="en-GB"/>
        </w:rPr>
        <w:t>六</w:t>
      </w:r>
      <w:r w:rsidRPr="00364FA8">
        <w:rPr>
          <w:lang w:val="en-GB"/>
        </w:rPr>
        <w:t>.</w:t>
      </w:r>
      <w:r w:rsidRPr="00364FA8">
        <w:rPr>
          <w:lang w:val="en-GB"/>
        </w:rPr>
        <w:tab/>
      </w:r>
      <w:r w:rsidRPr="00364FA8">
        <w:rPr>
          <w:lang w:val="en-GB"/>
        </w:rPr>
        <w:t>建议</w:t>
      </w:r>
      <w:bookmarkEnd w:id="27"/>
      <w:bookmarkEnd w:id="28"/>
    </w:p>
    <w:p w14:paraId="3A49ED82" w14:textId="77777777" w:rsidR="00364FA8" w:rsidRPr="00364FA8" w:rsidRDefault="00364FA8" w:rsidP="00BC6FA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364FA8">
        <w:rPr>
          <w:lang w:val="en-GB"/>
        </w:rPr>
        <w:tab/>
      </w:r>
      <w:bookmarkStart w:id="29" w:name="_Toc14428960"/>
      <w:bookmarkStart w:id="30" w:name="_Toc14429277"/>
      <w:r w:rsidRPr="00364FA8">
        <w:rPr>
          <w:lang w:val="en-GB"/>
        </w:rPr>
        <w:t>A.</w:t>
      </w:r>
      <w:r w:rsidRPr="00364FA8">
        <w:rPr>
          <w:lang w:val="en-GB"/>
        </w:rPr>
        <w:tab/>
      </w:r>
      <w:r w:rsidRPr="00364FA8">
        <w:rPr>
          <w:lang w:val="en-GB"/>
        </w:rPr>
        <w:t>在法律面前获得平等承认</w:t>
      </w:r>
      <w:r w:rsidRPr="00364FA8">
        <w:rPr>
          <w:lang w:val="en-GB"/>
        </w:rPr>
        <w:t>(</w:t>
      </w:r>
      <w:r w:rsidRPr="00364FA8">
        <w:rPr>
          <w:lang w:val="en-GB"/>
        </w:rPr>
        <w:t>第十二条</w:t>
      </w:r>
      <w:r w:rsidRPr="00364FA8">
        <w:rPr>
          <w:lang w:val="en-GB"/>
        </w:rPr>
        <w:t>)</w:t>
      </w:r>
      <w:bookmarkEnd w:id="29"/>
      <w:bookmarkEnd w:id="30"/>
    </w:p>
    <w:p w14:paraId="4129770F" w14:textId="67B06E61" w:rsidR="00364FA8" w:rsidRPr="00364FA8" w:rsidRDefault="00364FA8" w:rsidP="00364FA8">
      <w:pPr>
        <w:pStyle w:val="SingleTxt"/>
        <w:rPr>
          <w:kern w:val="0"/>
          <w:sz w:val="20"/>
          <w:lang w:val="en-GB"/>
        </w:rPr>
      </w:pPr>
      <w:r w:rsidRPr="00364FA8">
        <w:rPr>
          <w:kern w:val="0"/>
          <w:sz w:val="20"/>
          <w:lang w:val="en-GB"/>
        </w:rPr>
        <w:t>110.</w:t>
      </w:r>
      <w:r w:rsidR="00BC6FA0">
        <w:rPr>
          <w:kern w:val="0"/>
          <w:sz w:val="20"/>
          <w:lang w:val="en-GB"/>
        </w:rPr>
        <w:t xml:space="preserve">  </w:t>
      </w:r>
      <w:r w:rsidRPr="00364FA8">
        <w:rPr>
          <w:kern w:val="0"/>
          <w:sz w:val="20"/>
          <w:lang w:val="en-GB"/>
        </w:rPr>
        <w:t>委员会建议缔约国在委员会第</w:t>
      </w:r>
      <w:r w:rsidRPr="00364FA8">
        <w:rPr>
          <w:kern w:val="0"/>
          <w:sz w:val="20"/>
          <w:lang w:val="en-GB"/>
        </w:rPr>
        <w:t>1</w:t>
      </w:r>
      <w:r w:rsidRPr="00364FA8">
        <w:rPr>
          <w:kern w:val="0"/>
          <w:sz w:val="20"/>
          <w:lang w:val="en-GB"/>
        </w:rPr>
        <w:t>号一般性意见的指导下</w:t>
      </w:r>
      <w:r w:rsidRPr="00364FA8">
        <w:rPr>
          <w:rFonts w:hint="eastAsia"/>
          <w:kern w:val="0"/>
          <w:sz w:val="20"/>
          <w:lang w:val="en-GB"/>
        </w:rPr>
        <w:t>：</w:t>
      </w:r>
    </w:p>
    <w:p w14:paraId="6EC94453" w14:textId="76876E81" w:rsidR="00364FA8" w:rsidRPr="00364FA8" w:rsidRDefault="00364FA8" w:rsidP="00364FA8">
      <w:pPr>
        <w:pStyle w:val="SingleTxt"/>
        <w:rPr>
          <w:kern w:val="0"/>
          <w:sz w:val="20"/>
          <w:lang w:val="en-GB"/>
        </w:rPr>
      </w:pPr>
      <w:r w:rsidRPr="00364FA8">
        <w:rPr>
          <w:kern w:val="0"/>
          <w:sz w:val="20"/>
          <w:lang w:val="en-GB"/>
        </w:rPr>
        <w:tab/>
        <w:t>(a)</w:t>
      </w:r>
      <w:r w:rsidRPr="00364FA8">
        <w:rPr>
          <w:kern w:val="0"/>
          <w:sz w:val="20"/>
          <w:lang w:val="en-GB"/>
        </w:rPr>
        <w:tab/>
      </w:r>
      <w:r w:rsidRPr="00364FA8">
        <w:rPr>
          <w:kern w:val="0"/>
          <w:sz w:val="20"/>
          <w:lang w:val="en-GB"/>
        </w:rPr>
        <w:t>废除《民法》中规定完全或部分限制残疾人行为能力的条款；</w:t>
      </w:r>
    </w:p>
    <w:p w14:paraId="3A4F281A" w14:textId="44A740F3" w:rsidR="00364FA8" w:rsidRPr="00364FA8" w:rsidRDefault="00364FA8" w:rsidP="00364FA8">
      <w:pPr>
        <w:pStyle w:val="SingleTxt"/>
        <w:rPr>
          <w:kern w:val="0"/>
          <w:sz w:val="20"/>
          <w:lang w:val="en-GB"/>
        </w:rPr>
      </w:pPr>
      <w:r w:rsidRPr="00364FA8">
        <w:rPr>
          <w:kern w:val="0"/>
          <w:sz w:val="20"/>
          <w:lang w:val="en-GB"/>
        </w:rPr>
        <w:tab/>
        <w:t>(b)</w:t>
      </w:r>
      <w:r w:rsidRPr="00364FA8">
        <w:rPr>
          <w:kern w:val="0"/>
          <w:sz w:val="20"/>
          <w:lang w:val="en-GB"/>
        </w:rPr>
        <w:tab/>
      </w:r>
      <w:r w:rsidRPr="00364FA8">
        <w:rPr>
          <w:kern w:val="0"/>
          <w:sz w:val="20"/>
          <w:lang w:val="en-GB"/>
        </w:rPr>
        <w:t>恢复所有残疾人的行为能力，包括任何形式机构环境中的残疾人；</w:t>
      </w:r>
    </w:p>
    <w:p w14:paraId="09C24258" w14:textId="5F738E4E" w:rsidR="00364FA8" w:rsidRPr="00364FA8" w:rsidRDefault="00364FA8" w:rsidP="00364FA8">
      <w:pPr>
        <w:pStyle w:val="SingleTxt"/>
        <w:rPr>
          <w:kern w:val="0"/>
          <w:sz w:val="20"/>
          <w:lang w:val="en-GB"/>
        </w:rPr>
      </w:pPr>
      <w:r w:rsidRPr="00364FA8">
        <w:rPr>
          <w:kern w:val="0"/>
          <w:sz w:val="20"/>
          <w:lang w:val="en-GB"/>
        </w:rPr>
        <w:tab/>
        <w:t>(c)</w:t>
      </w:r>
      <w:r w:rsidRPr="00364FA8">
        <w:rPr>
          <w:kern w:val="0"/>
          <w:sz w:val="20"/>
          <w:lang w:val="en-GB"/>
        </w:rPr>
        <w:tab/>
      </w:r>
      <w:r w:rsidRPr="00364FA8">
        <w:rPr>
          <w:kern w:val="0"/>
          <w:sz w:val="20"/>
          <w:lang w:val="en-GB"/>
        </w:rPr>
        <w:t>迅速行动起来，采取与《公约》完全相符的协助决策制度，包括修改目前的协助决策制度，以便</w:t>
      </w:r>
      <w:r w:rsidRPr="00364FA8">
        <w:rPr>
          <w:rFonts w:hint="eastAsia"/>
          <w:kern w:val="0"/>
          <w:sz w:val="20"/>
          <w:lang w:val="en-GB"/>
        </w:rPr>
        <w:t>：</w:t>
      </w:r>
    </w:p>
    <w:p w14:paraId="7C77D5B9" w14:textId="5DAE45BC" w:rsidR="00364FA8" w:rsidRPr="00364FA8" w:rsidRDefault="00BC6FA0" w:rsidP="00BC6FA0">
      <w:pPr>
        <w:pStyle w:val="SingleTxt"/>
        <w:ind w:left="1695" w:hanging="431"/>
        <w:rPr>
          <w:kern w:val="0"/>
          <w:sz w:val="20"/>
          <w:lang w:val="en-GB"/>
        </w:rPr>
      </w:pPr>
      <w:r>
        <w:rPr>
          <w:kern w:val="0"/>
          <w:sz w:val="20"/>
          <w:lang w:val="en-GB"/>
        </w:rPr>
        <w:tab/>
      </w:r>
      <w:r w:rsidR="00364FA8" w:rsidRPr="00364FA8">
        <w:rPr>
          <w:kern w:val="0"/>
          <w:sz w:val="20"/>
          <w:lang w:val="en-GB"/>
        </w:rPr>
        <w:t>㈠</w:t>
      </w:r>
      <w:r w:rsidR="00364FA8" w:rsidRPr="00364FA8">
        <w:rPr>
          <w:kern w:val="0"/>
          <w:sz w:val="20"/>
          <w:lang w:val="en-GB"/>
        </w:rPr>
        <w:tab/>
      </w:r>
      <w:r w:rsidR="00364FA8" w:rsidRPr="00364FA8">
        <w:rPr>
          <w:kern w:val="0"/>
          <w:sz w:val="20"/>
          <w:lang w:val="en-GB"/>
        </w:rPr>
        <w:t>根据《公约》</w:t>
      </w:r>
      <w:r w:rsidR="00364FA8" w:rsidRPr="00364FA8">
        <w:rPr>
          <w:rFonts w:hint="eastAsia"/>
          <w:kern w:val="0"/>
          <w:sz w:val="20"/>
          <w:lang w:val="en-GB"/>
        </w:rPr>
        <w:t>，</w:t>
      </w:r>
      <w:r w:rsidR="00364FA8" w:rsidRPr="00364FA8">
        <w:rPr>
          <w:kern w:val="0"/>
          <w:sz w:val="20"/>
          <w:lang w:val="en-GB"/>
        </w:rPr>
        <w:t>允许所有残疾人获得协助决策；</w:t>
      </w:r>
    </w:p>
    <w:p w14:paraId="1C4F1D69" w14:textId="7931A4D2" w:rsidR="00364FA8" w:rsidRPr="00364FA8" w:rsidRDefault="00BC6FA0" w:rsidP="00BC6FA0">
      <w:pPr>
        <w:pStyle w:val="SingleTxt"/>
        <w:ind w:left="1695" w:hanging="431"/>
        <w:rPr>
          <w:kern w:val="0"/>
          <w:sz w:val="20"/>
          <w:lang w:val="en-GB"/>
        </w:rPr>
      </w:pPr>
      <w:r>
        <w:rPr>
          <w:kern w:val="0"/>
          <w:sz w:val="20"/>
          <w:lang w:val="en-GB"/>
        </w:rPr>
        <w:tab/>
      </w:r>
      <w:r w:rsidR="00364FA8" w:rsidRPr="00364FA8">
        <w:rPr>
          <w:kern w:val="0"/>
          <w:sz w:val="20"/>
          <w:lang w:val="en-GB"/>
        </w:rPr>
        <w:t>㈡</w:t>
      </w:r>
      <w:r w:rsidR="00364FA8" w:rsidRPr="00364FA8">
        <w:rPr>
          <w:kern w:val="0"/>
          <w:sz w:val="20"/>
          <w:lang w:val="en-GB"/>
        </w:rPr>
        <w:tab/>
      </w:r>
      <w:r w:rsidR="00364FA8" w:rsidRPr="00364FA8">
        <w:rPr>
          <w:kern w:val="0"/>
          <w:sz w:val="20"/>
          <w:lang w:val="en-GB"/>
        </w:rPr>
        <w:t>取消监护管理局在任命、监督和培训协助者方面的任何作用；</w:t>
      </w:r>
    </w:p>
    <w:p w14:paraId="2227FAB8" w14:textId="3B541B8F" w:rsidR="00364FA8" w:rsidRPr="00364FA8" w:rsidRDefault="00BC6FA0" w:rsidP="00BC6FA0">
      <w:pPr>
        <w:pStyle w:val="SingleTxt"/>
        <w:ind w:left="1695" w:hanging="431"/>
        <w:rPr>
          <w:kern w:val="0"/>
          <w:sz w:val="20"/>
          <w:lang w:val="en-GB"/>
        </w:rPr>
      </w:pPr>
      <w:r>
        <w:rPr>
          <w:kern w:val="0"/>
          <w:sz w:val="20"/>
          <w:lang w:val="en-GB"/>
        </w:rPr>
        <w:tab/>
      </w:r>
      <w:r w:rsidR="00364FA8" w:rsidRPr="00364FA8">
        <w:rPr>
          <w:kern w:val="0"/>
          <w:sz w:val="20"/>
          <w:lang w:val="en-GB"/>
        </w:rPr>
        <w:t>㈢</w:t>
      </w:r>
      <w:r w:rsidR="00364FA8" w:rsidRPr="00364FA8">
        <w:rPr>
          <w:kern w:val="0"/>
          <w:sz w:val="20"/>
          <w:lang w:val="en-GB"/>
        </w:rPr>
        <w:tab/>
      </w:r>
      <w:r w:rsidR="00364FA8" w:rsidRPr="00364FA8">
        <w:rPr>
          <w:kern w:val="0"/>
          <w:sz w:val="20"/>
          <w:lang w:val="en-GB"/>
        </w:rPr>
        <w:t>尊重残疾人选择他们所需支助形式的权利、自主权、意愿和偏好，包括接受、拒绝、改变或终止支助的权利，如果他们决定这样做的话；</w:t>
      </w:r>
    </w:p>
    <w:p w14:paraId="72CA39CF" w14:textId="135EEA6D" w:rsidR="00364FA8" w:rsidRPr="00364FA8" w:rsidRDefault="00BC6FA0" w:rsidP="00BC6FA0">
      <w:pPr>
        <w:pStyle w:val="SingleTxt"/>
        <w:ind w:left="1695" w:hanging="431"/>
        <w:rPr>
          <w:kern w:val="0"/>
          <w:sz w:val="20"/>
          <w:lang w:val="en-GB"/>
        </w:rPr>
      </w:pPr>
      <w:r>
        <w:rPr>
          <w:kern w:val="0"/>
          <w:sz w:val="20"/>
          <w:lang w:val="en-GB"/>
        </w:rPr>
        <w:tab/>
      </w:r>
      <w:r w:rsidRPr="00BC6FA0">
        <w:rPr>
          <w:rFonts w:hint="eastAsia"/>
          <w:kern w:val="0"/>
          <w:sz w:val="20"/>
          <w:lang w:val="en-GB"/>
        </w:rPr>
        <w:t>㈣</w:t>
      </w:r>
      <w:r w:rsidR="00364FA8" w:rsidRPr="00364FA8">
        <w:rPr>
          <w:kern w:val="0"/>
          <w:sz w:val="20"/>
          <w:lang w:val="en-GB"/>
        </w:rPr>
        <w:tab/>
      </w:r>
      <w:r w:rsidR="00364FA8" w:rsidRPr="00364FA8">
        <w:rPr>
          <w:kern w:val="0"/>
          <w:sz w:val="20"/>
          <w:lang w:val="en-GB"/>
        </w:rPr>
        <w:t>确保提供协助的人接受过关于《公约》第十二条的适当培训，并且成为协助者的任何资格标准都与《公约》相符；</w:t>
      </w:r>
    </w:p>
    <w:p w14:paraId="5318B9A7" w14:textId="01B63795" w:rsidR="00364FA8" w:rsidRPr="00364FA8" w:rsidRDefault="00364FA8" w:rsidP="00364FA8">
      <w:pPr>
        <w:pStyle w:val="SingleTxt"/>
        <w:rPr>
          <w:kern w:val="0"/>
          <w:sz w:val="20"/>
          <w:lang w:val="en-GB"/>
        </w:rPr>
      </w:pPr>
      <w:r w:rsidRPr="00364FA8">
        <w:rPr>
          <w:kern w:val="0"/>
          <w:sz w:val="20"/>
          <w:lang w:val="en-GB"/>
        </w:rPr>
        <w:tab/>
        <w:t>(d)</w:t>
      </w:r>
      <w:r w:rsidRPr="00364FA8">
        <w:rPr>
          <w:kern w:val="0"/>
          <w:sz w:val="20"/>
          <w:lang w:val="en-GB"/>
        </w:rPr>
        <w:tab/>
      </w:r>
      <w:r w:rsidRPr="00364FA8">
        <w:rPr>
          <w:kern w:val="0"/>
          <w:sz w:val="20"/>
          <w:lang w:val="en-GB"/>
        </w:rPr>
        <w:t>与残疾人组织</w:t>
      </w:r>
      <w:r w:rsidRPr="00364FA8">
        <w:rPr>
          <w:rFonts w:hint="eastAsia"/>
          <w:kern w:val="0"/>
          <w:sz w:val="20"/>
          <w:lang w:val="en-GB"/>
        </w:rPr>
        <w:t>、</w:t>
      </w:r>
      <w:r w:rsidRPr="00364FA8">
        <w:rPr>
          <w:kern w:val="0"/>
          <w:sz w:val="20"/>
          <w:lang w:val="en-GB"/>
        </w:rPr>
        <w:t>特别是智力或心理残疾者的基层组织合作，开发有助于行使法律能力的工具，包括建立一个关于协助决策的良好做法信息库；</w:t>
      </w:r>
    </w:p>
    <w:p w14:paraId="76971474" w14:textId="77777777" w:rsidR="00364FA8" w:rsidRPr="00364FA8" w:rsidRDefault="00364FA8" w:rsidP="00364FA8">
      <w:pPr>
        <w:pStyle w:val="SingleTxt"/>
        <w:rPr>
          <w:kern w:val="0"/>
          <w:sz w:val="20"/>
          <w:lang w:val="en-GB"/>
        </w:rPr>
      </w:pPr>
      <w:r w:rsidRPr="00364FA8">
        <w:rPr>
          <w:kern w:val="0"/>
          <w:sz w:val="20"/>
          <w:lang w:val="en-GB"/>
        </w:rPr>
        <w:tab/>
        <w:t>(e)</w:t>
      </w:r>
      <w:r w:rsidRPr="00364FA8">
        <w:rPr>
          <w:kern w:val="0"/>
          <w:sz w:val="20"/>
          <w:lang w:val="en-GB"/>
        </w:rPr>
        <w:tab/>
      </w:r>
      <w:r w:rsidRPr="00364FA8">
        <w:rPr>
          <w:kern w:val="0"/>
          <w:sz w:val="20"/>
          <w:lang w:val="en-GB"/>
        </w:rPr>
        <w:t>开展关于残疾人在法律面前获得平等承认的权利的持续培训</w:t>
      </w:r>
      <w:r w:rsidRPr="00364FA8">
        <w:rPr>
          <w:rFonts w:hint="eastAsia"/>
          <w:kern w:val="0"/>
          <w:sz w:val="20"/>
          <w:lang w:val="en-GB"/>
        </w:rPr>
        <w:t>，</w:t>
      </w:r>
      <w:r w:rsidRPr="00364FA8">
        <w:rPr>
          <w:kern w:val="0"/>
          <w:sz w:val="20"/>
          <w:lang w:val="en-GB"/>
        </w:rPr>
        <w:t>特别是针对社会、卫生和教育专业人员、法律从业人员、司法官员、法官和家庭成员</w:t>
      </w:r>
      <w:r w:rsidRPr="00364FA8">
        <w:rPr>
          <w:rFonts w:hint="eastAsia"/>
          <w:kern w:val="0"/>
          <w:sz w:val="20"/>
          <w:lang w:val="en-GB"/>
        </w:rPr>
        <w:t>；</w:t>
      </w:r>
    </w:p>
    <w:p w14:paraId="1CF8AFB6" w14:textId="77777777" w:rsidR="00364FA8" w:rsidRPr="00364FA8" w:rsidRDefault="00364FA8" w:rsidP="00364FA8">
      <w:pPr>
        <w:pStyle w:val="SingleTxt"/>
        <w:rPr>
          <w:kern w:val="0"/>
          <w:sz w:val="20"/>
          <w:lang w:val="en-GB"/>
        </w:rPr>
      </w:pPr>
      <w:r w:rsidRPr="00364FA8">
        <w:rPr>
          <w:kern w:val="0"/>
          <w:sz w:val="20"/>
          <w:lang w:val="en-GB"/>
        </w:rPr>
        <w:tab/>
        <w:t>(f)</w:t>
      </w:r>
      <w:r w:rsidRPr="00364FA8">
        <w:rPr>
          <w:kern w:val="0"/>
          <w:sz w:val="20"/>
          <w:lang w:val="en-GB"/>
        </w:rPr>
        <w:tab/>
      </w:r>
      <w:r w:rsidRPr="00364FA8">
        <w:rPr>
          <w:kern w:val="0"/>
          <w:sz w:val="20"/>
          <w:lang w:val="en-GB"/>
        </w:rPr>
        <w:t>恢复所有残疾人的投票权和被选举权，包括确保所有残疾人进行选举登记并充分参与选举</w:t>
      </w:r>
      <w:r w:rsidRPr="00364FA8">
        <w:rPr>
          <w:rFonts w:hint="eastAsia"/>
          <w:kern w:val="0"/>
          <w:sz w:val="20"/>
          <w:lang w:val="en-GB"/>
        </w:rPr>
        <w:t>。</w:t>
      </w:r>
    </w:p>
    <w:p w14:paraId="0B799F7A" w14:textId="77777777" w:rsidR="00364FA8" w:rsidRPr="00364FA8" w:rsidRDefault="00364FA8" w:rsidP="00BC6FA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364FA8">
        <w:rPr>
          <w:b/>
          <w:lang w:val="en-GB"/>
        </w:rPr>
        <w:tab/>
      </w:r>
      <w:bookmarkStart w:id="31" w:name="_Toc14428961"/>
      <w:bookmarkStart w:id="32" w:name="_Toc14429278"/>
      <w:r w:rsidRPr="00364FA8">
        <w:rPr>
          <w:lang w:val="en-GB"/>
        </w:rPr>
        <w:t>B.</w:t>
      </w:r>
      <w:r w:rsidRPr="00364FA8">
        <w:rPr>
          <w:lang w:val="en-GB"/>
        </w:rPr>
        <w:tab/>
      </w:r>
      <w:r w:rsidRPr="00364FA8">
        <w:rPr>
          <w:lang w:val="en-GB"/>
        </w:rPr>
        <w:t>独立生活和融入社区</w:t>
      </w:r>
      <w:r w:rsidRPr="00364FA8">
        <w:rPr>
          <w:lang w:val="en-GB"/>
        </w:rPr>
        <w:t>(</w:t>
      </w:r>
      <w:r w:rsidRPr="00364FA8">
        <w:rPr>
          <w:lang w:val="en-GB"/>
        </w:rPr>
        <w:t>第十九条</w:t>
      </w:r>
      <w:r w:rsidRPr="00364FA8">
        <w:rPr>
          <w:lang w:val="en-GB"/>
        </w:rPr>
        <w:t>)</w:t>
      </w:r>
      <w:bookmarkEnd w:id="31"/>
      <w:bookmarkEnd w:id="32"/>
    </w:p>
    <w:p w14:paraId="53E7D44D" w14:textId="77777777" w:rsidR="00364FA8" w:rsidRPr="00364FA8" w:rsidRDefault="00364FA8" w:rsidP="00BC6FA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364FA8">
        <w:rPr>
          <w:lang w:val="en-GB"/>
        </w:rPr>
        <w:tab/>
      </w:r>
      <w:bookmarkStart w:id="33" w:name="_Toc14428962"/>
      <w:bookmarkStart w:id="34" w:name="_Toc14429279"/>
      <w:r w:rsidRPr="00364FA8">
        <w:rPr>
          <w:lang w:val="en-GB"/>
        </w:rPr>
        <w:t>1.</w:t>
      </w:r>
      <w:r w:rsidRPr="00364FA8">
        <w:rPr>
          <w:lang w:val="en-GB"/>
        </w:rPr>
        <w:tab/>
      </w:r>
      <w:bookmarkEnd w:id="33"/>
      <w:bookmarkEnd w:id="34"/>
      <w:r w:rsidRPr="00364FA8">
        <w:rPr>
          <w:lang w:val="en-GB"/>
        </w:rPr>
        <w:t>在社区平等生活的权利，拥有与其他人平等的选择</w:t>
      </w:r>
    </w:p>
    <w:p w14:paraId="7FC864A9" w14:textId="6ABBC615" w:rsidR="00364FA8" w:rsidRPr="00364FA8" w:rsidRDefault="00364FA8" w:rsidP="00364FA8">
      <w:pPr>
        <w:pStyle w:val="SingleTxt"/>
        <w:rPr>
          <w:kern w:val="0"/>
          <w:sz w:val="20"/>
          <w:lang w:val="en-GB"/>
        </w:rPr>
      </w:pPr>
      <w:r w:rsidRPr="00364FA8">
        <w:rPr>
          <w:kern w:val="0"/>
          <w:sz w:val="20"/>
          <w:lang w:val="en-GB"/>
        </w:rPr>
        <w:t>111.</w:t>
      </w:r>
      <w:r w:rsidR="00BC6FA0">
        <w:rPr>
          <w:kern w:val="0"/>
          <w:sz w:val="20"/>
          <w:lang w:val="en-GB"/>
        </w:rPr>
        <w:t xml:space="preserve">  </w:t>
      </w:r>
      <w:r w:rsidRPr="00364FA8">
        <w:rPr>
          <w:kern w:val="0"/>
          <w:sz w:val="20"/>
          <w:lang w:val="en-GB"/>
        </w:rPr>
        <w:t>委员会建议缔约国在第</w:t>
      </w:r>
      <w:r w:rsidRPr="00364FA8">
        <w:rPr>
          <w:kern w:val="0"/>
          <w:sz w:val="20"/>
          <w:lang w:val="en-GB"/>
        </w:rPr>
        <w:t>5</w:t>
      </w:r>
      <w:r w:rsidRPr="00364FA8">
        <w:rPr>
          <w:kern w:val="0"/>
          <w:sz w:val="20"/>
          <w:lang w:val="en-GB"/>
        </w:rPr>
        <w:t>号一般性意见的指导下</w:t>
      </w:r>
      <w:r w:rsidRPr="00364FA8">
        <w:rPr>
          <w:rFonts w:hint="eastAsia"/>
          <w:kern w:val="0"/>
          <w:sz w:val="20"/>
          <w:lang w:val="en-GB"/>
        </w:rPr>
        <w:t>：</w:t>
      </w:r>
    </w:p>
    <w:p w14:paraId="45CAADAA" w14:textId="40AB0658" w:rsidR="00364FA8" w:rsidRPr="00364FA8" w:rsidRDefault="00364FA8" w:rsidP="00364FA8">
      <w:pPr>
        <w:pStyle w:val="SingleTxt"/>
        <w:rPr>
          <w:kern w:val="0"/>
          <w:sz w:val="20"/>
          <w:lang w:val="en-GB"/>
        </w:rPr>
      </w:pPr>
      <w:r w:rsidRPr="00364FA8">
        <w:rPr>
          <w:kern w:val="0"/>
          <w:sz w:val="20"/>
          <w:lang w:val="en-GB"/>
        </w:rPr>
        <w:tab/>
        <w:t>(a)</w:t>
      </w:r>
      <w:r w:rsidRPr="00364FA8">
        <w:rPr>
          <w:kern w:val="0"/>
          <w:sz w:val="20"/>
          <w:lang w:val="en-GB"/>
        </w:rPr>
        <w:tab/>
      </w:r>
      <w:r w:rsidRPr="00364FA8">
        <w:rPr>
          <w:kern w:val="0"/>
          <w:sz w:val="20"/>
          <w:lang w:val="en-GB"/>
        </w:rPr>
        <w:t>废除《社会法》中关于</w:t>
      </w:r>
      <w:r w:rsidRPr="00364FA8">
        <w:rPr>
          <w:rFonts w:hint="eastAsia"/>
          <w:kern w:val="0"/>
          <w:sz w:val="20"/>
          <w:lang w:val="en-GB"/>
        </w:rPr>
        <w:t>“</w:t>
      </w:r>
      <w:r w:rsidRPr="00364FA8">
        <w:rPr>
          <w:kern w:val="0"/>
          <w:sz w:val="20"/>
          <w:lang w:val="en-GB"/>
        </w:rPr>
        <w:t>专门社会照护</w:t>
      </w:r>
      <w:r w:rsidRPr="00364FA8">
        <w:rPr>
          <w:rFonts w:hint="eastAsia"/>
          <w:kern w:val="0"/>
          <w:sz w:val="20"/>
          <w:lang w:val="en-GB"/>
        </w:rPr>
        <w:t>”</w:t>
      </w:r>
      <w:r w:rsidRPr="00364FA8">
        <w:rPr>
          <w:kern w:val="0"/>
          <w:sz w:val="20"/>
          <w:lang w:val="en-GB"/>
        </w:rPr>
        <w:t>的第</w:t>
      </w:r>
      <w:r w:rsidRPr="00364FA8">
        <w:rPr>
          <w:kern w:val="0"/>
          <w:sz w:val="20"/>
          <w:lang w:val="en-GB"/>
        </w:rPr>
        <w:t>69</w:t>
      </w:r>
      <w:r w:rsidRPr="00364FA8">
        <w:rPr>
          <w:kern w:val="0"/>
          <w:sz w:val="20"/>
          <w:lang w:val="en-GB"/>
        </w:rPr>
        <w:t>条和第</w:t>
      </w:r>
      <w:r w:rsidRPr="00364FA8">
        <w:rPr>
          <w:kern w:val="0"/>
          <w:sz w:val="20"/>
          <w:lang w:val="en-GB"/>
        </w:rPr>
        <w:t>70</w:t>
      </w:r>
      <w:r w:rsidRPr="00364FA8">
        <w:rPr>
          <w:kern w:val="0"/>
          <w:sz w:val="20"/>
          <w:lang w:val="en-GB"/>
        </w:rPr>
        <w:t>条，确保不以残障为由将残疾人收容；</w:t>
      </w:r>
    </w:p>
    <w:p w14:paraId="0B753FC8" w14:textId="7C1F3B53" w:rsidR="00364FA8" w:rsidRPr="00364FA8" w:rsidRDefault="00364FA8" w:rsidP="00364FA8">
      <w:pPr>
        <w:pStyle w:val="SingleTxt"/>
        <w:rPr>
          <w:kern w:val="0"/>
          <w:sz w:val="20"/>
          <w:lang w:val="en-GB"/>
        </w:rPr>
      </w:pPr>
      <w:r w:rsidRPr="00364FA8">
        <w:rPr>
          <w:kern w:val="0"/>
          <w:sz w:val="20"/>
          <w:lang w:val="en-GB"/>
        </w:rPr>
        <w:tab/>
        <w:t>(b)</w:t>
      </w:r>
      <w:r w:rsidRPr="00364FA8">
        <w:rPr>
          <w:kern w:val="0"/>
          <w:sz w:val="20"/>
          <w:lang w:val="en-GB"/>
        </w:rPr>
        <w:tab/>
      </w:r>
      <w:r w:rsidRPr="00364FA8">
        <w:rPr>
          <w:kern w:val="0"/>
          <w:sz w:val="20"/>
          <w:lang w:val="en-GB"/>
        </w:rPr>
        <w:t>承认所有残疾人独立生活和融入社区的权利，这是一项可直接执行的个人权利；</w:t>
      </w:r>
    </w:p>
    <w:p w14:paraId="2C1C9A26" w14:textId="5533EBCB" w:rsidR="00364FA8" w:rsidRPr="00364FA8" w:rsidRDefault="00364FA8" w:rsidP="00364FA8">
      <w:pPr>
        <w:pStyle w:val="SingleTxt"/>
        <w:rPr>
          <w:kern w:val="0"/>
          <w:sz w:val="20"/>
          <w:lang w:val="en-GB"/>
        </w:rPr>
      </w:pPr>
      <w:r w:rsidRPr="00364FA8">
        <w:rPr>
          <w:kern w:val="0"/>
          <w:sz w:val="20"/>
          <w:lang w:val="en-GB"/>
        </w:rPr>
        <w:lastRenderedPageBreak/>
        <w:tab/>
        <w:t>(c)</w:t>
      </w:r>
      <w:r w:rsidRPr="00364FA8">
        <w:rPr>
          <w:kern w:val="0"/>
          <w:sz w:val="20"/>
          <w:lang w:val="en-GB"/>
        </w:rPr>
        <w:tab/>
      </w:r>
      <w:r w:rsidRPr="00364FA8">
        <w:rPr>
          <w:kern w:val="0"/>
          <w:sz w:val="20"/>
          <w:lang w:val="en-GB"/>
        </w:rPr>
        <w:t>审查关于支持独立生活和融入社区的立法、公共政策和做法，使其完全符合残疾人的人权模式，尊重残疾人在社区生活和不受歧视地选择居住地的权利，以及残疾人的个人自主权、意愿和偏好；</w:t>
      </w:r>
    </w:p>
    <w:p w14:paraId="60526A03" w14:textId="43E9A256" w:rsidR="00364FA8" w:rsidRPr="00364FA8" w:rsidRDefault="00364FA8" w:rsidP="00364FA8">
      <w:pPr>
        <w:pStyle w:val="SingleTxt"/>
        <w:rPr>
          <w:kern w:val="0"/>
          <w:sz w:val="20"/>
          <w:lang w:val="en-GB"/>
        </w:rPr>
      </w:pPr>
      <w:r w:rsidRPr="00364FA8">
        <w:rPr>
          <w:kern w:val="0"/>
          <w:sz w:val="20"/>
          <w:lang w:val="en-GB"/>
        </w:rPr>
        <w:tab/>
        <w:t>(d)</w:t>
      </w:r>
      <w:r w:rsidRPr="00364FA8">
        <w:rPr>
          <w:kern w:val="0"/>
          <w:sz w:val="20"/>
          <w:lang w:val="en-GB"/>
        </w:rPr>
        <w:tab/>
      </w:r>
      <w:r w:rsidRPr="00364FA8">
        <w:rPr>
          <w:kern w:val="0"/>
          <w:sz w:val="20"/>
          <w:lang w:val="en-GB"/>
        </w:rPr>
        <w:t>在残疾人通过其代表组织的充分参与下，加强附有充足人力、技术和财政资源、合理和明确时间表以及独立监测的国家计划，以制定尊重残疾人自主权和残疾人选择在哪里和与谁一起生活的权利的独立生活计划。</w:t>
      </w:r>
    </w:p>
    <w:p w14:paraId="54B9D67F" w14:textId="77777777" w:rsidR="00364FA8" w:rsidRPr="00364FA8" w:rsidRDefault="00364FA8" w:rsidP="00BC6FA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364FA8">
        <w:rPr>
          <w:lang w:val="en-GB"/>
        </w:rPr>
        <w:tab/>
      </w:r>
      <w:bookmarkStart w:id="35" w:name="_Toc14428963"/>
      <w:bookmarkStart w:id="36" w:name="_Toc14429280"/>
      <w:r w:rsidRPr="00364FA8">
        <w:rPr>
          <w:lang w:val="en-GB"/>
        </w:rPr>
        <w:t>2.</w:t>
      </w:r>
      <w:r w:rsidRPr="00364FA8">
        <w:rPr>
          <w:lang w:val="en-GB"/>
        </w:rPr>
        <w:tab/>
      </w:r>
      <w:bookmarkEnd w:id="35"/>
      <w:bookmarkEnd w:id="36"/>
      <w:r w:rsidRPr="00364FA8">
        <w:rPr>
          <w:lang w:val="en-GB"/>
        </w:rPr>
        <w:t>获取支助</w:t>
      </w:r>
    </w:p>
    <w:p w14:paraId="7866A511" w14:textId="73673B67" w:rsidR="00364FA8" w:rsidRPr="00364FA8" w:rsidRDefault="00364FA8" w:rsidP="00364FA8">
      <w:pPr>
        <w:pStyle w:val="SingleTxt"/>
        <w:rPr>
          <w:kern w:val="0"/>
          <w:sz w:val="20"/>
          <w:lang w:val="en-GB"/>
        </w:rPr>
      </w:pPr>
      <w:r w:rsidRPr="00364FA8">
        <w:rPr>
          <w:kern w:val="0"/>
          <w:sz w:val="20"/>
          <w:lang w:val="en-GB"/>
        </w:rPr>
        <w:t>112.</w:t>
      </w:r>
      <w:r w:rsidR="00BC6FA0">
        <w:rPr>
          <w:kern w:val="0"/>
          <w:sz w:val="20"/>
          <w:lang w:val="en-GB"/>
        </w:rPr>
        <w:t xml:space="preserve">  </w:t>
      </w:r>
      <w:r w:rsidRPr="00364FA8">
        <w:rPr>
          <w:kern w:val="0"/>
          <w:sz w:val="20"/>
          <w:lang w:val="en-GB"/>
        </w:rPr>
        <w:t>委员会建议缔约国以第</w:t>
      </w:r>
      <w:r w:rsidRPr="00364FA8">
        <w:rPr>
          <w:kern w:val="0"/>
          <w:sz w:val="20"/>
          <w:lang w:val="en-GB"/>
        </w:rPr>
        <w:t>5</w:t>
      </w:r>
      <w:r w:rsidRPr="00364FA8">
        <w:rPr>
          <w:kern w:val="0"/>
          <w:sz w:val="20"/>
          <w:lang w:val="en-GB"/>
        </w:rPr>
        <w:t>号一般性意见为指导</w:t>
      </w:r>
      <w:r w:rsidRPr="00364FA8">
        <w:rPr>
          <w:rFonts w:hint="eastAsia"/>
          <w:kern w:val="0"/>
          <w:sz w:val="20"/>
          <w:lang w:val="en-GB"/>
        </w:rPr>
        <w:t>：</w:t>
      </w:r>
      <w:r w:rsidRPr="00364FA8">
        <w:rPr>
          <w:kern w:val="0"/>
          <w:sz w:val="20"/>
          <w:lang w:val="en-GB"/>
        </w:rPr>
        <w:t xml:space="preserve"> </w:t>
      </w:r>
    </w:p>
    <w:p w14:paraId="14D782B3" w14:textId="77777777" w:rsidR="00364FA8" w:rsidRPr="00364FA8" w:rsidRDefault="00364FA8" w:rsidP="00364FA8">
      <w:pPr>
        <w:pStyle w:val="SingleTxt"/>
        <w:rPr>
          <w:kern w:val="0"/>
          <w:sz w:val="20"/>
          <w:lang w:val="en-GB"/>
        </w:rPr>
      </w:pPr>
      <w:r w:rsidRPr="00364FA8">
        <w:rPr>
          <w:kern w:val="0"/>
          <w:sz w:val="20"/>
          <w:lang w:val="en-GB"/>
        </w:rPr>
        <w:tab/>
        <w:t>(a)</w:t>
      </w:r>
      <w:r w:rsidRPr="00364FA8">
        <w:rPr>
          <w:kern w:val="0"/>
          <w:sz w:val="20"/>
          <w:lang w:val="en-GB"/>
        </w:rPr>
        <w:tab/>
      </w:r>
      <w:r w:rsidRPr="00364FA8">
        <w:rPr>
          <w:kern w:val="0"/>
          <w:sz w:val="20"/>
          <w:lang w:val="en-GB"/>
        </w:rPr>
        <w:t>开发一个支持独立生活的系统，其中包括在社区和机构之外为残疾人提供一系列个性化支助和个人援助，并为此目的分配适当的人力、财力和技术资源；</w:t>
      </w:r>
      <w:r w:rsidRPr="00364FA8">
        <w:rPr>
          <w:kern w:val="0"/>
          <w:sz w:val="20"/>
          <w:lang w:val="en-GB"/>
        </w:rPr>
        <w:t xml:space="preserve"> </w:t>
      </w:r>
    </w:p>
    <w:p w14:paraId="2ABDDAE1" w14:textId="77777777" w:rsidR="00364FA8" w:rsidRPr="00364FA8" w:rsidRDefault="00364FA8" w:rsidP="00364FA8">
      <w:pPr>
        <w:pStyle w:val="SingleTxt"/>
        <w:rPr>
          <w:kern w:val="0"/>
          <w:sz w:val="20"/>
          <w:lang w:val="en-GB"/>
        </w:rPr>
      </w:pPr>
      <w:r w:rsidRPr="00364FA8">
        <w:rPr>
          <w:kern w:val="0"/>
          <w:sz w:val="20"/>
          <w:lang w:val="en-GB"/>
        </w:rPr>
        <w:tab/>
        <w:t>(b)</w:t>
      </w:r>
      <w:r w:rsidRPr="00364FA8">
        <w:rPr>
          <w:kern w:val="0"/>
          <w:sz w:val="20"/>
          <w:lang w:val="en-GB"/>
        </w:rPr>
        <w:tab/>
      </w:r>
      <w:r w:rsidRPr="00364FA8">
        <w:rPr>
          <w:kern w:val="0"/>
          <w:sz w:val="20"/>
          <w:lang w:val="en-GB"/>
        </w:rPr>
        <w:t>确保对独立生活的支持符合人权，尊重残疾人的自主权、意愿和偏好，并立足于社区；</w:t>
      </w:r>
      <w:r w:rsidRPr="00364FA8">
        <w:rPr>
          <w:kern w:val="0"/>
          <w:sz w:val="20"/>
          <w:lang w:val="en-GB"/>
        </w:rPr>
        <w:t xml:space="preserve"> </w:t>
      </w:r>
    </w:p>
    <w:p w14:paraId="5082B903" w14:textId="77777777" w:rsidR="00364FA8" w:rsidRPr="00364FA8" w:rsidRDefault="00364FA8" w:rsidP="00364FA8">
      <w:pPr>
        <w:pStyle w:val="SingleTxt"/>
        <w:rPr>
          <w:kern w:val="0"/>
          <w:sz w:val="20"/>
          <w:lang w:val="en-GB"/>
        </w:rPr>
      </w:pPr>
      <w:r w:rsidRPr="00364FA8">
        <w:rPr>
          <w:kern w:val="0"/>
          <w:sz w:val="20"/>
          <w:lang w:val="en-GB"/>
        </w:rPr>
        <w:tab/>
        <w:t>(c)</w:t>
      </w:r>
      <w:r w:rsidRPr="00364FA8">
        <w:rPr>
          <w:kern w:val="0"/>
          <w:sz w:val="20"/>
          <w:lang w:val="en-GB"/>
        </w:rPr>
        <w:tab/>
      </w:r>
      <w:r w:rsidRPr="00364FA8">
        <w:rPr>
          <w:kern w:val="0"/>
          <w:sz w:val="20"/>
          <w:lang w:val="en-GB"/>
        </w:rPr>
        <w:t>为发展自我管理的个人援助分配充足的资源；</w:t>
      </w:r>
      <w:r w:rsidRPr="00364FA8">
        <w:rPr>
          <w:kern w:val="0"/>
          <w:sz w:val="20"/>
          <w:lang w:val="en-GB"/>
        </w:rPr>
        <w:t xml:space="preserve"> </w:t>
      </w:r>
    </w:p>
    <w:p w14:paraId="420088AC" w14:textId="77777777" w:rsidR="00364FA8" w:rsidRPr="00364FA8" w:rsidRDefault="00364FA8" w:rsidP="00364FA8">
      <w:pPr>
        <w:pStyle w:val="SingleTxt"/>
        <w:rPr>
          <w:kern w:val="0"/>
          <w:sz w:val="20"/>
          <w:lang w:val="en-GB"/>
        </w:rPr>
      </w:pPr>
      <w:r w:rsidRPr="00364FA8">
        <w:rPr>
          <w:kern w:val="0"/>
          <w:sz w:val="20"/>
          <w:lang w:val="en-GB"/>
        </w:rPr>
        <w:tab/>
        <w:t>(d)</w:t>
      </w:r>
      <w:r w:rsidRPr="00364FA8">
        <w:rPr>
          <w:kern w:val="0"/>
          <w:sz w:val="20"/>
          <w:lang w:val="en-GB"/>
        </w:rPr>
        <w:tab/>
      </w:r>
      <w:r w:rsidRPr="00364FA8">
        <w:rPr>
          <w:kern w:val="0"/>
          <w:sz w:val="20"/>
          <w:lang w:val="en-GB"/>
        </w:rPr>
        <w:t>通过残疾人的代表组织，让残疾人参与设计和实施对融入社区的支持；</w:t>
      </w:r>
      <w:r w:rsidRPr="00364FA8">
        <w:rPr>
          <w:kern w:val="0"/>
          <w:sz w:val="20"/>
          <w:lang w:val="en-GB"/>
        </w:rPr>
        <w:t xml:space="preserve"> </w:t>
      </w:r>
    </w:p>
    <w:p w14:paraId="29880D7F" w14:textId="77777777" w:rsidR="00364FA8" w:rsidRPr="00364FA8" w:rsidRDefault="00364FA8" w:rsidP="00364FA8">
      <w:pPr>
        <w:pStyle w:val="SingleTxt"/>
        <w:rPr>
          <w:kern w:val="0"/>
          <w:sz w:val="20"/>
          <w:lang w:val="en-GB"/>
        </w:rPr>
      </w:pPr>
      <w:r w:rsidRPr="00364FA8">
        <w:rPr>
          <w:kern w:val="0"/>
          <w:sz w:val="20"/>
          <w:lang w:val="en-GB"/>
        </w:rPr>
        <w:tab/>
        <w:t>(e)</w:t>
      </w:r>
      <w:r w:rsidRPr="00364FA8">
        <w:rPr>
          <w:kern w:val="0"/>
          <w:sz w:val="20"/>
          <w:lang w:val="en-GB"/>
        </w:rPr>
        <w:tab/>
      </w:r>
      <w:r w:rsidRPr="00364FA8">
        <w:rPr>
          <w:kern w:val="0"/>
          <w:sz w:val="20"/>
          <w:lang w:val="en-GB"/>
        </w:rPr>
        <w:t>调整公共资金的投资方向</w:t>
      </w:r>
      <w:r w:rsidRPr="00364FA8">
        <w:rPr>
          <w:rFonts w:hint="eastAsia"/>
          <w:kern w:val="0"/>
          <w:sz w:val="20"/>
          <w:lang w:val="en-GB"/>
        </w:rPr>
        <w:t>，</w:t>
      </w:r>
      <w:r w:rsidRPr="00364FA8">
        <w:rPr>
          <w:kern w:val="0"/>
          <w:sz w:val="20"/>
          <w:lang w:val="en-GB"/>
        </w:rPr>
        <w:t>包括来自欧洲结构和投资基金的资金的分配方式</w:t>
      </w:r>
      <w:r w:rsidRPr="00364FA8">
        <w:rPr>
          <w:rFonts w:hint="eastAsia"/>
          <w:kern w:val="0"/>
          <w:sz w:val="20"/>
          <w:lang w:val="en-GB"/>
        </w:rPr>
        <w:t>，</w:t>
      </w:r>
      <w:r w:rsidRPr="00364FA8">
        <w:rPr>
          <w:kern w:val="0"/>
          <w:sz w:val="20"/>
          <w:lang w:val="en-GB"/>
        </w:rPr>
        <w:t>从机构转向社区支助，加快发展全方位的上门服务和其他社区服务，为日常生活提供支助，包括个人援助</w:t>
      </w:r>
      <w:r w:rsidRPr="00364FA8">
        <w:rPr>
          <w:rFonts w:hint="eastAsia"/>
          <w:kern w:val="0"/>
          <w:sz w:val="20"/>
          <w:lang w:val="en-GB"/>
        </w:rPr>
        <w:t>，</w:t>
      </w:r>
      <w:r w:rsidRPr="00364FA8">
        <w:rPr>
          <w:kern w:val="0"/>
          <w:sz w:val="20"/>
          <w:lang w:val="en-GB"/>
        </w:rPr>
        <w:t>以及其他形式的协助决策；</w:t>
      </w:r>
      <w:r w:rsidRPr="00364FA8">
        <w:rPr>
          <w:kern w:val="0"/>
          <w:sz w:val="20"/>
          <w:lang w:val="en-GB"/>
        </w:rPr>
        <w:t xml:space="preserve"> </w:t>
      </w:r>
    </w:p>
    <w:p w14:paraId="637A80E6" w14:textId="77777777" w:rsidR="00364FA8" w:rsidRPr="00364FA8" w:rsidRDefault="00364FA8" w:rsidP="00364FA8">
      <w:pPr>
        <w:pStyle w:val="SingleTxt"/>
        <w:rPr>
          <w:kern w:val="0"/>
          <w:sz w:val="20"/>
          <w:lang w:val="en-GB"/>
        </w:rPr>
      </w:pPr>
      <w:r w:rsidRPr="00364FA8">
        <w:rPr>
          <w:kern w:val="0"/>
          <w:sz w:val="20"/>
          <w:lang w:val="en-GB"/>
        </w:rPr>
        <w:tab/>
        <w:t>(f)</w:t>
      </w:r>
      <w:r w:rsidRPr="00364FA8">
        <w:rPr>
          <w:kern w:val="0"/>
          <w:sz w:val="20"/>
          <w:lang w:val="en-GB"/>
        </w:rPr>
        <w:tab/>
      </w:r>
      <w:r w:rsidRPr="00364FA8">
        <w:rPr>
          <w:kern w:val="0"/>
          <w:sz w:val="20"/>
          <w:lang w:val="en-GB"/>
        </w:rPr>
        <w:t>审查残疾津贴制度，确保残疾人及其家属不受歧视地获得充分的社会保护，特别是在确认与残疾有关的费用方面，包括为此调整、扩大和定期审查残疾人的社会保护最低标准</w:t>
      </w:r>
      <w:r w:rsidRPr="00364FA8">
        <w:rPr>
          <w:rFonts w:hint="eastAsia"/>
          <w:kern w:val="0"/>
          <w:sz w:val="20"/>
          <w:lang w:val="en-GB"/>
        </w:rPr>
        <w:t>。</w:t>
      </w:r>
    </w:p>
    <w:p w14:paraId="6DAFE77F" w14:textId="77777777" w:rsidR="00364FA8" w:rsidRPr="00364FA8" w:rsidRDefault="00364FA8" w:rsidP="00BC6FA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364FA8">
        <w:rPr>
          <w:lang w:val="en-GB"/>
        </w:rPr>
        <w:tab/>
      </w:r>
      <w:bookmarkStart w:id="37" w:name="_Toc14428964"/>
      <w:bookmarkStart w:id="38" w:name="_Toc14429281"/>
      <w:r w:rsidRPr="00364FA8">
        <w:rPr>
          <w:lang w:val="en-GB"/>
        </w:rPr>
        <w:t>3.</w:t>
      </w:r>
      <w:r w:rsidRPr="00364FA8">
        <w:rPr>
          <w:lang w:val="en-GB"/>
        </w:rPr>
        <w:tab/>
      </w:r>
      <w:bookmarkEnd w:id="37"/>
      <w:bookmarkEnd w:id="38"/>
      <w:r w:rsidRPr="00364FA8">
        <w:rPr>
          <w:lang w:val="en-GB"/>
        </w:rPr>
        <w:t>普通民众获取社区服务和设施</w:t>
      </w:r>
    </w:p>
    <w:p w14:paraId="1050DB37" w14:textId="2D4B532D" w:rsidR="00364FA8" w:rsidRPr="00364FA8" w:rsidRDefault="00364FA8" w:rsidP="00364FA8">
      <w:pPr>
        <w:pStyle w:val="SingleTxt"/>
        <w:rPr>
          <w:kern w:val="0"/>
          <w:sz w:val="20"/>
          <w:lang w:val="en-GB"/>
        </w:rPr>
      </w:pPr>
      <w:r w:rsidRPr="00364FA8">
        <w:rPr>
          <w:kern w:val="0"/>
          <w:sz w:val="20"/>
          <w:lang w:val="en-GB"/>
        </w:rPr>
        <w:t>113.</w:t>
      </w:r>
      <w:r w:rsidR="00BC6FA0">
        <w:rPr>
          <w:kern w:val="0"/>
          <w:sz w:val="20"/>
          <w:lang w:val="en-GB"/>
        </w:rPr>
        <w:t xml:space="preserve">  </w:t>
      </w:r>
      <w:r w:rsidRPr="00364FA8">
        <w:rPr>
          <w:kern w:val="0"/>
          <w:sz w:val="20"/>
          <w:lang w:val="en-GB"/>
        </w:rPr>
        <w:t>委员会建议缔约国以第</w:t>
      </w:r>
      <w:r w:rsidRPr="00364FA8">
        <w:rPr>
          <w:kern w:val="0"/>
          <w:sz w:val="20"/>
          <w:lang w:val="en-GB"/>
        </w:rPr>
        <w:t>5</w:t>
      </w:r>
      <w:r w:rsidRPr="00364FA8">
        <w:rPr>
          <w:kern w:val="0"/>
          <w:sz w:val="20"/>
          <w:lang w:val="en-GB"/>
        </w:rPr>
        <w:t>号一般性意见为指导</w:t>
      </w:r>
      <w:r w:rsidRPr="00364FA8">
        <w:rPr>
          <w:rFonts w:hint="eastAsia"/>
          <w:kern w:val="0"/>
          <w:sz w:val="20"/>
          <w:lang w:val="en-GB"/>
        </w:rPr>
        <w:t>：</w:t>
      </w:r>
    </w:p>
    <w:p w14:paraId="08F68C00" w14:textId="77777777" w:rsidR="00364FA8" w:rsidRPr="00364FA8" w:rsidRDefault="00364FA8" w:rsidP="00364FA8">
      <w:pPr>
        <w:pStyle w:val="SingleTxt"/>
        <w:rPr>
          <w:kern w:val="0"/>
          <w:sz w:val="20"/>
          <w:lang w:val="en-GB"/>
        </w:rPr>
      </w:pPr>
      <w:r w:rsidRPr="00364FA8">
        <w:rPr>
          <w:kern w:val="0"/>
          <w:sz w:val="20"/>
          <w:lang w:val="en-GB"/>
        </w:rPr>
        <w:tab/>
        <w:t>(a)</w:t>
      </w:r>
      <w:r w:rsidRPr="00364FA8">
        <w:rPr>
          <w:kern w:val="0"/>
          <w:sz w:val="20"/>
          <w:lang w:val="en-GB"/>
        </w:rPr>
        <w:tab/>
      </w:r>
      <w:r w:rsidRPr="00364FA8">
        <w:rPr>
          <w:kern w:val="0"/>
          <w:sz w:val="20"/>
          <w:lang w:val="en-GB"/>
        </w:rPr>
        <w:t>将残疾问题纳入教育、卫生、就业和住房等方面一般公共政策的主流；</w:t>
      </w:r>
    </w:p>
    <w:p w14:paraId="75658642" w14:textId="77777777" w:rsidR="00364FA8" w:rsidRPr="00364FA8" w:rsidRDefault="00364FA8" w:rsidP="00364FA8">
      <w:pPr>
        <w:pStyle w:val="SingleTxt"/>
        <w:rPr>
          <w:kern w:val="0"/>
          <w:sz w:val="20"/>
          <w:lang w:val="en-GB"/>
        </w:rPr>
      </w:pPr>
      <w:r w:rsidRPr="00364FA8">
        <w:rPr>
          <w:kern w:val="0"/>
          <w:sz w:val="20"/>
          <w:lang w:val="en-GB"/>
        </w:rPr>
        <w:tab/>
        <w:t>(b)</w:t>
      </w:r>
      <w:r w:rsidRPr="00364FA8">
        <w:rPr>
          <w:kern w:val="0"/>
          <w:sz w:val="20"/>
          <w:lang w:val="en-GB"/>
        </w:rPr>
        <w:tab/>
      </w:r>
      <w:r w:rsidRPr="00364FA8">
        <w:rPr>
          <w:kern w:val="0"/>
          <w:sz w:val="20"/>
          <w:lang w:val="en-GB"/>
        </w:rPr>
        <w:t>修订对基于社区的服务的理解，将任何形式的机构或集体之家翻新或支助型住房建设排除在这一概念之外；</w:t>
      </w:r>
    </w:p>
    <w:p w14:paraId="52DC7CE6" w14:textId="21FE87E9" w:rsidR="00364FA8" w:rsidRPr="00364FA8" w:rsidRDefault="00364FA8" w:rsidP="00364FA8">
      <w:pPr>
        <w:pStyle w:val="SingleTxt"/>
        <w:rPr>
          <w:kern w:val="0"/>
          <w:sz w:val="20"/>
          <w:lang w:val="en-GB"/>
        </w:rPr>
      </w:pPr>
      <w:r w:rsidRPr="00364FA8">
        <w:rPr>
          <w:kern w:val="0"/>
          <w:sz w:val="20"/>
          <w:lang w:val="en-GB"/>
        </w:rPr>
        <w:tab/>
        <w:t>(c)</w:t>
      </w:r>
      <w:r w:rsidRPr="00364FA8">
        <w:rPr>
          <w:kern w:val="0"/>
          <w:sz w:val="20"/>
          <w:lang w:val="en-GB"/>
        </w:rPr>
        <w:tab/>
      </w:r>
      <w:r w:rsidRPr="00364FA8">
        <w:rPr>
          <w:kern w:val="0"/>
          <w:sz w:val="20"/>
          <w:lang w:val="en-GB"/>
        </w:rPr>
        <w:t>根据关于包容性教育权的第</w:t>
      </w:r>
      <w:r w:rsidRPr="00364FA8">
        <w:rPr>
          <w:kern w:val="0"/>
          <w:sz w:val="20"/>
          <w:lang w:val="en-GB"/>
        </w:rPr>
        <w:t>4</w:t>
      </w:r>
      <w:r w:rsidRPr="00364FA8">
        <w:rPr>
          <w:kern w:val="0"/>
          <w:sz w:val="20"/>
          <w:lang w:val="en-GB"/>
        </w:rPr>
        <w:t>号一般性意见</w:t>
      </w:r>
      <w:r w:rsidRPr="00364FA8">
        <w:rPr>
          <w:kern w:val="0"/>
          <w:sz w:val="20"/>
          <w:lang w:val="en-GB"/>
        </w:rPr>
        <w:t>(2016</w:t>
      </w:r>
      <w:r w:rsidRPr="00364FA8">
        <w:rPr>
          <w:kern w:val="0"/>
          <w:sz w:val="20"/>
          <w:lang w:val="en-GB"/>
        </w:rPr>
        <w:t>年</w:t>
      </w:r>
      <w:r w:rsidRPr="00364FA8">
        <w:rPr>
          <w:kern w:val="0"/>
          <w:sz w:val="20"/>
          <w:lang w:val="en-GB"/>
        </w:rPr>
        <w:t>)</w:t>
      </w:r>
      <w:r w:rsidRPr="00364FA8">
        <w:rPr>
          <w:kern w:val="0"/>
          <w:sz w:val="20"/>
          <w:lang w:val="en-GB"/>
        </w:rPr>
        <w:t>，结束教育中对残疾人</w:t>
      </w:r>
      <w:r w:rsidRPr="00364FA8">
        <w:rPr>
          <w:rFonts w:hint="eastAsia"/>
          <w:kern w:val="0"/>
          <w:sz w:val="20"/>
          <w:lang w:val="en-GB"/>
        </w:rPr>
        <w:t>、</w:t>
      </w:r>
      <w:r w:rsidRPr="00364FA8">
        <w:rPr>
          <w:kern w:val="0"/>
          <w:sz w:val="20"/>
          <w:lang w:val="en-GB"/>
        </w:rPr>
        <w:t>特别是需要高水平支助的儿童的隔离，并通过一项在各级教育中实施包容性教育的战略；</w:t>
      </w:r>
    </w:p>
    <w:p w14:paraId="6FB0652F" w14:textId="7D3A59C6" w:rsidR="00364FA8" w:rsidRPr="00364FA8" w:rsidRDefault="00364FA8" w:rsidP="00364FA8">
      <w:pPr>
        <w:pStyle w:val="SingleTxt"/>
        <w:rPr>
          <w:kern w:val="0"/>
          <w:sz w:val="20"/>
          <w:lang w:val="en-GB"/>
        </w:rPr>
      </w:pPr>
      <w:r w:rsidRPr="00364FA8">
        <w:rPr>
          <w:kern w:val="0"/>
          <w:sz w:val="20"/>
          <w:lang w:val="en-GB"/>
        </w:rPr>
        <w:tab/>
        <w:t>(d)</w:t>
      </w:r>
      <w:r w:rsidRPr="00364FA8">
        <w:rPr>
          <w:kern w:val="0"/>
          <w:sz w:val="20"/>
          <w:lang w:val="en-GB"/>
        </w:rPr>
        <w:tab/>
      </w:r>
      <w:r w:rsidRPr="00364FA8">
        <w:rPr>
          <w:kern w:val="0"/>
          <w:sz w:val="20"/>
          <w:lang w:val="en-GB"/>
        </w:rPr>
        <w:t>在残疾人组织的参与下，尽快通过一项综合战略，确保残疾人在开放的劳动力市场上不受歧视地获得就业和创收机会，并放弃庇护型就业；</w:t>
      </w:r>
    </w:p>
    <w:p w14:paraId="5D26AFE9" w14:textId="61185323" w:rsidR="00364FA8" w:rsidRPr="00364FA8" w:rsidRDefault="00364FA8" w:rsidP="00364FA8">
      <w:pPr>
        <w:pStyle w:val="SingleTxt"/>
        <w:rPr>
          <w:kern w:val="0"/>
          <w:sz w:val="20"/>
          <w:lang w:val="en-GB"/>
        </w:rPr>
      </w:pPr>
      <w:r w:rsidRPr="00364FA8">
        <w:rPr>
          <w:kern w:val="0"/>
          <w:sz w:val="20"/>
          <w:lang w:val="en-GB"/>
        </w:rPr>
        <w:tab/>
        <w:t>(e)</w:t>
      </w:r>
      <w:r w:rsidRPr="00364FA8">
        <w:rPr>
          <w:kern w:val="0"/>
          <w:sz w:val="20"/>
          <w:lang w:val="en-GB"/>
        </w:rPr>
        <w:tab/>
      </w:r>
      <w:r w:rsidRPr="00364FA8">
        <w:rPr>
          <w:kern w:val="0"/>
          <w:sz w:val="20"/>
          <w:lang w:val="en-GB"/>
        </w:rPr>
        <w:t>确保在就业和所有其他生活领域向残疾人提供合理便利。</w:t>
      </w:r>
    </w:p>
    <w:p w14:paraId="034D59FF" w14:textId="77777777" w:rsidR="00BC6FA0" w:rsidRDefault="00BC6FA0">
      <w:pPr>
        <w:spacing w:line="240" w:lineRule="auto"/>
        <w:jc w:val="left"/>
        <w:rPr>
          <w:rFonts w:eastAsia="黑体"/>
          <w:szCs w:val="21"/>
          <w:lang w:val="en-GB"/>
        </w:rPr>
      </w:pPr>
      <w:r>
        <w:rPr>
          <w:lang w:val="en-GB"/>
        </w:rPr>
        <w:br w:type="page"/>
      </w:r>
    </w:p>
    <w:p w14:paraId="303776F4" w14:textId="5A5ED63A" w:rsidR="00364FA8" w:rsidRPr="00364FA8" w:rsidRDefault="00364FA8" w:rsidP="00BC6FA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364FA8">
        <w:rPr>
          <w:lang w:val="en-GB"/>
        </w:rPr>
        <w:lastRenderedPageBreak/>
        <w:tab/>
      </w:r>
      <w:bookmarkStart w:id="39" w:name="_Toc14428965"/>
      <w:bookmarkStart w:id="40" w:name="_Toc14429282"/>
      <w:r w:rsidRPr="00364FA8">
        <w:rPr>
          <w:lang w:val="en-GB"/>
        </w:rPr>
        <w:t>4.</w:t>
      </w:r>
      <w:r w:rsidRPr="00364FA8">
        <w:rPr>
          <w:lang w:val="en-GB"/>
        </w:rPr>
        <w:tab/>
      </w:r>
      <w:bookmarkEnd w:id="39"/>
      <w:bookmarkEnd w:id="40"/>
      <w:r w:rsidRPr="00364FA8">
        <w:rPr>
          <w:lang w:val="en-GB"/>
        </w:rPr>
        <w:t>结束机构收容</w:t>
      </w:r>
      <w:r w:rsidRPr="00364FA8">
        <w:rPr>
          <w:lang w:val="en-GB"/>
        </w:rPr>
        <w:t xml:space="preserve"> </w:t>
      </w:r>
    </w:p>
    <w:p w14:paraId="5ADB4B67" w14:textId="56571057" w:rsidR="00364FA8" w:rsidRPr="00364FA8" w:rsidRDefault="00364FA8" w:rsidP="00364FA8">
      <w:pPr>
        <w:pStyle w:val="SingleTxt"/>
        <w:rPr>
          <w:kern w:val="0"/>
          <w:sz w:val="20"/>
          <w:lang w:val="en-GB"/>
        </w:rPr>
      </w:pPr>
      <w:r w:rsidRPr="00364FA8">
        <w:rPr>
          <w:kern w:val="0"/>
          <w:sz w:val="20"/>
          <w:lang w:val="en-GB"/>
        </w:rPr>
        <w:t>114.</w:t>
      </w:r>
      <w:r w:rsidR="00BC6FA0">
        <w:rPr>
          <w:kern w:val="0"/>
          <w:sz w:val="20"/>
          <w:lang w:val="en-GB"/>
        </w:rPr>
        <w:t xml:space="preserve">  </w:t>
      </w:r>
      <w:r w:rsidRPr="00364FA8">
        <w:rPr>
          <w:kern w:val="0"/>
          <w:sz w:val="20"/>
          <w:lang w:val="en-GB"/>
        </w:rPr>
        <w:t>委员会建议缔约国以第</w:t>
      </w:r>
      <w:r w:rsidRPr="00364FA8">
        <w:rPr>
          <w:kern w:val="0"/>
          <w:sz w:val="20"/>
          <w:lang w:val="en-GB"/>
        </w:rPr>
        <w:t>5</w:t>
      </w:r>
      <w:r w:rsidRPr="00364FA8">
        <w:rPr>
          <w:kern w:val="0"/>
          <w:sz w:val="20"/>
          <w:lang w:val="en-GB"/>
        </w:rPr>
        <w:t>号一般性意见为指导</w:t>
      </w:r>
      <w:r w:rsidRPr="00364FA8">
        <w:rPr>
          <w:rFonts w:hint="eastAsia"/>
          <w:kern w:val="0"/>
          <w:sz w:val="20"/>
          <w:lang w:val="en-GB"/>
        </w:rPr>
        <w:t>：</w:t>
      </w:r>
    </w:p>
    <w:p w14:paraId="29E88350" w14:textId="77777777" w:rsidR="00364FA8" w:rsidRPr="00364FA8" w:rsidRDefault="00364FA8" w:rsidP="00364FA8">
      <w:pPr>
        <w:pStyle w:val="SingleTxt"/>
        <w:rPr>
          <w:kern w:val="0"/>
          <w:sz w:val="20"/>
          <w:lang w:val="en-GB"/>
        </w:rPr>
      </w:pPr>
      <w:r w:rsidRPr="00364FA8">
        <w:rPr>
          <w:kern w:val="0"/>
          <w:sz w:val="20"/>
          <w:lang w:val="en-GB"/>
        </w:rPr>
        <w:tab/>
        <w:t>(a)</w:t>
      </w:r>
      <w:r w:rsidRPr="00364FA8">
        <w:rPr>
          <w:kern w:val="0"/>
          <w:sz w:val="20"/>
          <w:lang w:val="en-GB"/>
        </w:rPr>
        <w:tab/>
      </w:r>
      <w:r w:rsidRPr="00364FA8">
        <w:rPr>
          <w:kern w:val="0"/>
          <w:sz w:val="20"/>
          <w:lang w:val="en-GB"/>
        </w:rPr>
        <w:t>通过停止开发收容机构包括支助型住房的方案，防止将残疾人进一步安置在任何机构环境之中，并为寻求收容补救的残疾人提供赔偿；</w:t>
      </w:r>
      <w:r w:rsidRPr="00364FA8">
        <w:rPr>
          <w:kern w:val="0"/>
          <w:sz w:val="20"/>
          <w:lang w:val="en-GB"/>
        </w:rPr>
        <w:t xml:space="preserve"> </w:t>
      </w:r>
    </w:p>
    <w:p w14:paraId="5802662F" w14:textId="77777777" w:rsidR="00364FA8" w:rsidRPr="00364FA8" w:rsidRDefault="00364FA8" w:rsidP="00364FA8">
      <w:pPr>
        <w:pStyle w:val="SingleTxt"/>
        <w:rPr>
          <w:kern w:val="0"/>
          <w:sz w:val="20"/>
          <w:lang w:val="en-GB"/>
        </w:rPr>
      </w:pPr>
      <w:r w:rsidRPr="00364FA8">
        <w:rPr>
          <w:kern w:val="0"/>
          <w:sz w:val="20"/>
          <w:lang w:val="en-GB"/>
        </w:rPr>
        <w:tab/>
        <w:t>(b)</w:t>
      </w:r>
      <w:r w:rsidRPr="00364FA8">
        <w:rPr>
          <w:kern w:val="0"/>
          <w:sz w:val="20"/>
          <w:lang w:val="en-GB"/>
        </w:rPr>
        <w:tab/>
      </w:r>
      <w:r w:rsidRPr="00364FA8">
        <w:rPr>
          <w:kern w:val="0"/>
          <w:sz w:val="20"/>
          <w:lang w:val="en-GB"/>
        </w:rPr>
        <w:t>修订将残疾人从大规模机构转入小规模机构</w:t>
      </w:r>
      <w:r w:rsidRPr="00364FA8">
        <w:rPr>
          <w:kern w:val="0"/>
          <w:sz w:val="20"/>
          <w:lang w:val="en-GB"/>
        </w:rPr>
        <w:t>(</w:t>
      </w:r>
      <w:r w:rsidRPr="00364FA8">
        <w:rPr>
          <w:kern w:val="0"/>
          <w:sz w:val="20"/>
          <w:lang w:val="en-GB"/>
        </w:rPr>
        <w:t>支助型住房</w:t>
      </w:r>
      <w:r w:rsidRPr="00364FA8">
        <w:rPr>
          <w:kern w:val="0"/>
          <w:sz w:val="20"/>
          <w:lang w:val="en-GB"/>
        </w:rPr>
        <w:t>)</w:t>
      </w:r>
      <w:r w:rsidRPr="00364FA8">
        <w:rPr>
          <w:kern w:val="0"/>
          <w:sz w:val="20"/>
          <w:lang w:val="en-GB"/>
        </w:rPr>
        <w:t>的现行战略，取消机构收容的所有要素。在这方面，缔约国应</w:t>
      </w:r>
      <w:r w:rsidRPr="00364FA8">
        <w:rPr>
          <w:rFonts w:hint="eastAsia"/>
          <w:kern w:val="0"/>
          <w:sz w:val="20"/>
          <w:lang w:val="en-GB"/>
        </w:rPr>
        <w:t>：</w:t>
      </w:r>
      <w:r w:rsidRPr="00364FA8">
        <w:rPr>
          <w:kern w:val="0"/>
          <w:sz w:val="20"/>
          <w:lang w:val="en-GB"/>
        </w:rPr>
        <w:t xml:space="preserve"> </w:t>
      </w:r>
    </w:p>
    <w:p w14:paraId="6F16F5E8" w14:textId="7E472B79" w:rsidR="00364FA8" w:rsidRPr="00364FA8" w:rsidRDefault="00BC6FA0" w:rsidP="00BC6FA0">
      <w:pPr>
        <w:pStyle w:val="SingleTxt"/>
        <w:ind w:left="1695" w:hanging="431"/>
        <w:rPr>
          <w:kern w:val="0"/>
          <w:sz w:val="20"/>
          <w:lang w:val="en-GB"/>
        </w:rPr>
      </w:pPr>
      <w:r>
        <w:rPr>
          <w:kern w:val="0"/>
          <w:sz w:val="20"/>
          <w:lang w:val="en-GB"/>
        </w:rPr>
        <w:tab/>
      </w:r>
      <w:r w:rsidR="00364FA8" w:rsidRPr="00364FA8">
        <w:rPr>
          <w:kern w:val="0"/>
          <w:sz w:val="20"/>
          <w:lang w:val="en-GB"/>
        </w:rPr>
        <w:t>㈠</w:t>
      </w:r>
      <w:r w:rsidR="00364FA8" w:rsidRPr="00364FA8">
        <w:rPr>
          <w:kern w:val="0"/>
          <w:sz w:val="20"/>
          <w:lang w:val="en-GB"/>
        </w:rPr>
        <w:tab/>
      </w:r>
      <w:r w:rsidR="00364FA8" w:rsidRPr="00364FA8">
        <w:rPr>
          <w:kern w:val="0"/>
          <w:sz w:val="20"/>
          <w:lang w:val="en-GB"/>
        </w:rPr>
        <w:t>充分尊重残疾人选择在哪里和与谁一起生活的权利以及为独立生活获取个性化支助的权利，包括选择拒绝任何特定的生活安排；</w:t>
      </w:r>
      <w:r w:rsidR="00364FA8" w:rsidRPr="00364FA8">
        <w:rPr>
          <w:kern w:val="0"/>
          <w:sz w:val="20"/>
          <w:lang w:val="en-GB"/>
        </w:rPr>
        <w:t xml:space="preserve"> </w:t>
      </w:r>
    </w:p>
    <w:p w14:paraId="5EE4C781" w14:textId="0B5BAEBB" w:rsidR="00364FA8" w:rsidRPr="00364FA8" w:rsidRDefault="00BC6FA0" w:rsidP="00BC6FA0">
      <w:pPr>
        <w:pStyle w:val="SingleTxt"/>
        <w:ind w:left="1695" w:hanging="431"/>
        <w:rPr>
          <w:kern w:val="0"/>
          <w:sz w:val="20"/>
          <w:lang w:val="en-GB"/>
        </w:rPr>
      </w:pPr>
      <w:r>
        <w:rPr>
          <w:kern w:val="0"/>
          <w:sz w:val="20"/>
          <w:lang w:val="en-GB"/>
        </w:rPr>
        <w:tab/>
      </w:r>
      <w:r w:rsidR="00364FA8" w:rsidRPr="00364FA8">
        <w:rPr>
          <w:kern w:val="0"/>
          <w:sz w:val="20"/>
          <w:lang w:val="en-GB"/>
        </w:rPr>
        <w:t>㈡</w:t>
      </w:r>
      <w:r w:rsidR="00364FA8" w:rsidRPr="00364FA8">
        <w:rPr>
          <w:kern w:val="0"/>
          <w:sz w:val="20"/>
          <w:lang w:val="en-GB"/>
        </w:rPr>
        <w:tab/>
      </w:r>
      <w:r w:rsidR="00364FA8" w:rsidRPr="00364FA8">
        <w:rPr>
          <w:kern w:val="0"/>
          <w:sz w:val="20"/>
          <w:lang w:val="en-GB"/>
        </w:rPr>
        <w:t>恢复所有被收容者的行为能力，包括搬入支助型住房的人；</w:t>
      </w:r>
      <w:r w:rsidR="00364FA8" w:rsidRPr="00364FA8">
        <w:rPr>
          <w:kern w:val="0"/>
          <w:sz w:val="20"/>
          <w:lang w:val="en-GB"/>
        </w:rPr>
        <w:t xml:space="preserve"> </w:t>
      </w:r>
    </w:p>
    <w:p w14:paraId="09C69461" w14:textId="574AF374" w:rsidR="00364FA8" w:rsidRPr="00364FA8" w:rsidRDefault="00BC6FA0" w:rsidP="00BC6FA0">
      <w:pPr>
        <w:pStyle w:val="SingleTxt"/>
        <w:ind w:left="1695" w:hanging="431"/>
        <w:rPr>
          <w:kern w:val="0"/>
          <w:sz w:val="20"/>
          <w:lang w:val="en-GB"/>
        </w:rPr>
      </w:pPr>
      <w:r>
        <w:rPr>
          <w:kern w:val="0"/>
          <w:sz w:val="20"/>
          <w:lang w:val="en-GB"/>
        </w:rPr>
        <w:tab/>
      </w:r>
      <w:r w:rsidR="00364FA8" w:rsidRPr="00364FA8">
        <w:rPr>
          <w:kern w:val="0"/>
          <w:sz w:val="20"/>
          <w:lang w:val="en-GB"/>
        </w:rPr>
        <w:t>㈢</w:t>
      </w:r>
      <w:r w:rsidR="00364FA8" w:rsidRPr="00364FA8">
        <w:rPr>
          <w:kern w:val="0"/>
          <w:sz w:val="20"/>
          <w:lang w:val="en-GB"/>
        </w:rPr>
        <w:tab/>
      </w:r>
      <w:r w:rsidR="00364FA8" w:rsidRPr="00364FA8">
        <w:rPr>
          <w:kern w:val="0"/>
          <w:sz w:val="20"/>
          <w:lang w:val="en-GB"/>
        </w:rPr>
        <w:t>将人力、财政和技术资源投资从支助型住房和其他机构环境转向在全国所有地区为残疾人开发和提供无障碍住房选择，并排除任何形式的集体生活安排；</w:t>
      </w:r>
    </w:p>
    <w:p w14:paraId="22371206" w14:textId="716A99D5" w:rsidR="00364FA8" w:rsidRPr="00364FA8" w:rsidRDefault="00BC6FA0" w:rsidP="00BC6FA0">
      <w:pPr>
        <w:pStyle w:val="SingleTxt"/>
        <w:ind w:left="1695" w:hanging="431"/>
        <w:rPr>
          <w:kern w:val="0"/>
          <w:sz w:val="20"/>
          <w:lang w:val="en-GB"/>
        </w:rPr>
      </w:pPr>
      <w:r>
        <w:rPr>
          <w:kern w:val="0"/>
          <w:sz w:val="20"/>
          <w:lang w:val="en-GB"/>
        </w:rPr>
        <w:tab/>
      </w:r>
      <w:r w:rsidR="00364FA8" w:rsidRPr="00364FA8">
        <w:rPr>
          <w:kern w:val="0"/>
          <w:sz w:val="20"/>
          <w:lang w:val="en-GB"/>
        </w:rPr>
        <w:t>㈣</w:t>
      </w:r>
      <w:r w:rsidR="00364FA8" w:rsidRPr="00364FA8">
        <w:rPr>
          <w:kern w:val="0"/>
          <w:sz w:val="20"/>
          <w:lang w:val="en-GB"/>
        </w:rPr>
        <w:tab/>
      </w:r>
      <w:r w:rsidR="00364FA8" w:rsidRPr="00364FA8">
        <w:rPr>
          <w:kern w:val="0"/>
          <w:sz w:val="20"/>
          <w:lang w:val="en-GB"/>
        </w:rPr>
        <w:t>消除对支助型住房住户的一切形式控制和监视，并确保尊重他们的自主权、选择自由和隐私</w:t>
      </w:r>
      <w:r w:rsidR="00364FA8" w:rsidRPr="00364FA8">
        <w:rPr>
          <w:rFonts w:hint="eastAsia"/>
          <w:kern w:val="0"/>
          <w:sz w:val="20"/>
          <w:lang w:val="en-GB"/>
        </w:rPr>
        <w:t>；</w:t>
      </w:r>
    </w:p>
    <w:p w14:paraId="35BB4047" w14:textId="4214AED2" w:rsidR="00364FA8" w:rsidRPr="00364FA8" w:rsidRDefault="00BC6FA0" w:rsidP="00BC6FA0">
      <w:pPr>
        <w:pStyle w:val="SingleTxt"/>
        <w:ind w:left="1695" w:hanging="431"/>
        <w:rPr>
          <w:kern w:val="0"/>
          <w:sz w:val="20"/>
          <w:lang w:val="en-GB"/>
        </w:rPr>
      </w:pPr>
      <w:r>
        <w:rPr>
          <w:kern w:val="0"/>
          <w:sz w:val="20"/>
          <w:lang w:val="en-GB"/>
        </w:rPr>
        <w:tab/>
      </w:r>
      <w:r w:rsidR="00364FA8" w:rsidRPr="00364FA8">
        <w:rPr>
          <w:kern w:val="0"/>
          <w:sz w:val="20"/>
          <w:lang w:val="en-GB"/>
        </w:rPr>
        <w:t>㈤</w:t>
      </w:r>
      <w:r w:rsidR="00364FA8" w:rsidRPr="00364FA8">
        <w:rPr>
          <w:kern w:val="0"/>
          <w:sz w:val="20"/>
          <w:lang w:val="en-GB"/>
        </w:rPr>
        <w:tab/>
      </w:r>
      <w:r w:rsidR="00364FA8" w:rsidRPr="00364FA8">
        <w:rPr>
          <w:kern w:val="0"/>
          <w:sz w:val="20"/>
          <w:lang w:val="en-GB"/>
        </w:rPr>
        <w:t>确保</w:t>
      </w:r>
      <w:r w:rsidR="00364FA8" w:rsidRPr="00364FA8">
        <w:rPr>
          <w:rFonts w:hint="eastAsia"/>
          <w:kern w:val="0"/>
          <w:sz w:val="20"/>
          <w:lang w:val="en-GB"/>
        </w:rPr>
        <w:t>“</w:t>
      </w:r>
      <w:r w:rsidR="00364FA8" w:rsidRPr="00364FA8">
        <w:rPr>
          <w:kern w:val="0"/>
          <w:sz w:val="20"/>
          <w:lang w:val="en-GB"/>
        </w:rPr>
        <w:t>社会服务圈</w:t>
      </w:r>
      <w:r w:rsidR="00364FA8" w:rsidRPr="00364FA8">
        <w:rPr>
          <w:rFonts w:hint="eastAsia"/>
          <w:kern w:val="0"/>
          <w:sz w:val="20"/>
          <w:lang w:val="en-GB"/>
        </w:rPr>
        <w:t>”</w:t>
      </w:r>
      <w:r w:rsidR="00364FA8" w:rsidRPr="00364FA8">
        <w:rPr>
          <w:kern w:val="0"/>
          <w:sz w:val="20"/>
          <w:lang w:val="en-GB"/>
        </w:rPr>
        <w:t>系统的实施不再与机构挂钩，而是促进独立生活以及充分融入和参与社区；</w:t>
      </w:r>
    </w:p>
    <w:p w14:paraId="6B9DC44C" w14:textId="729465DC" w:rsidR="00364FA8" w:rsidRPr="00364FA8" w:rsidRDefault="00BC6FA0" w:rsidP="00BC6FA0">
      <w:pPr>
        <w:pStyle w:val="SingleTxt"/>
        <w:ind w:left="1695" w:hanging="431"/>
        <w:rPr>
          <w:kern w:val="0"/>
          <w:sz w:val="20"/>
          <w:lang w:val="en-GB"/>
        </w:rPr>
      </w:pPr>
      <w:r>
        <w:rPr>
          <w:kern w:val="0"/>
          <w:sz w:val="20"/>
          <w:lang w:val="en-GB"/>
        </w:rPr>
        <w:tab/>
      </w:r>
      <w:r w:rsidRPr="00BC6FA0">
        <w:rPr>
          <w:rFonts w:hint="eastAsia"/>
          <w:kern w:val="0"/>
          <w:sz w:val="20"/>
          <w:lang w:val="en-GB"/>
        </w:rPr>
        <w:t>㈥</w:t>
      </w:r>
      <w:r w:rsidR="00364FA8" w:rsidRPr="00364FA8">
        <w:rPr>
          <w:kern w:val="0"/>
          <w:sz w:val="20"/>
          <w:lang w:val="en-GB"/>
        </w:rPr>
        <w:tab/>
      </w:r>
      <w:r w:rsidR="00364FA8" w:rsidRPr="00364FA8">
        <w:rPr>
          <w:kern w:val="0"/>
          <w:sz w:val="20"/>
          <w:lang w:val="en-GB"/>
        </w:rPr>
        <w:t>采取措施确保目前在机构管理的庇护型工场工作的残疾人逐步进入开放的劳动力市场；</w:t>
      </w:r>
    </w:p>
    <w:p w14:paraId="1E809604" w14:textId="2E83788B" w:rsidR="00364FA8" w:rsidRPr="00364FA8" w:rsidRDefault="00BC6FA0" w:rsidP="00BC6FA0">
      <w:pPr>
        <w:pStyle w:val="SingleTxt"/>
        <w:ind w:left="1695" w:hanging="431"/>
        <w:rPr>
          <w:kern w:val="0"/>
          <w:sz w:val="20"/>
          <w:lang w:val="en-GB"/>
        </w:rPr>
      </w:pPr>
      <w:r>
        <w:rPr>
          <w:kern w:val="0"/>
          <w:sz w:val="20"/>
          <w:lang w:val="en-GB"/>
        </w:rPr>
        <w:tab/>
      </w:r>
      <w:r w:rsidRPr="00BC6FA0">
        <w:rPr>
          <w:rFonts w:hint="eastAsia"/>
          <w:kern w:val="0"/>
          <w:sz w:val="20"/>
          <w:lang w:val="en-GB"/>
        </w:rPr>
        <w:t>㈦</w:t>
      </w:r>
      <w:r w:rsidR="00364FA8" w:rsidRPr="00364FA8">
        <w:rPr>
          <w:kern w:val="0"/>
          <w:sz w:val="20"/>
          <w:lang w:val="en-GB"/>
        </w:rPr>
        <w:tab/>
      </w:r>
      <w:r w:rsidR="00364FA8" w:rsidRPr="00364FA8">
        <w:rPr>
          <w:kern w:val="0"/>
          <w:sz w:val="20"/>
          <w:lang w:val="en-GB"/>
        </w:rPr>
        <w:t>确保始终按照</w:t>
      </w:r>
      <w:r w:rsidR="00364FA8" w:rsidRPr="00364FA8">
        <w:rPr>
          <w:rFonts w:hint="eastAsia"/>
          <w:kern w:val="0"/>
          <w:sz w:val="20"/>
          <w:lang w:val="en-GB"/>
        </w:rPr>
        <w:t>《公约》使用</w:t>
      </w:r>
      <w:r w:rsidR="00364FA8" w:rsidRPr="00364FA8">
        <w:rPr>
          <w:kern w:val="0"/>
          <w:sz w:val="20"/>
          <w:lang w:val="en-GB"/>
        </w:rPr>
        <w:t>来自欧洲结构和投资基金的资金，并且决不将此类资金用于促进或维持对残疾人的隔离，包括投资于任何收容机构的建设、翻新、扩建或维护，无论其规模大小，以及培训或雇用机构工作人员；</w:t>
      </w:r>
    </w:p>
    <w:p w14:paraId="4607DB6A" w14:textId="352F4C71" w:rsidR="00364FA8" w:rsidRPr="00961E56" w:rsidRDefault="00BC6FA0" w:rsidP="00BC6FA0">
      <w:pPr>
        <w:pStyle w:val="SingleTxt"/>
        <w:ind w:left="1695" w:hanging="431"/>
        <w:rPr>
          <w:spacing w:val="-4"/>
          <w:kern w:val="0"/>
          <w:sz w:val="20"/>
          <w:lang w:val="en-GB"/>
        </w:rPr>
      </w:pPr>
      <w:r w:rsidRPr="00961E56">
        <w:rPr>
          <w:spacing w:val="-4"/>
          <w:kern w:val="0"/>
          <w:sz w:val="20"/>
          <w:lang w:val="en-GB"/>
        </w:rPr>
        <w:tab/>
      </w:r>
      <w:r w:rsidR="00364FA8" w:rsidRPr="00961E56">
        <w:rPr>
          <w:spacing w:val="-4"/>
          <w:kern w:val="0"/>
          <w:sz w:val="20"/>
          <w:lang w:val="en-GB"/>
        </w:rPr>
        <w:t>㈧</w:t>
      </w:r>
      <w:r w:rsidR="00364FA8" w:rsidRPr="00961E56">
        <w:rPr>
          <w:spacing w:val="-4"/>
          <w:kern w:val="0"/>
          <w:sz w:val="20"/>
          <w:lang w:val="en-GB"/>
        </w:rPr>
        <w:tab/>
      </w:r>
      <w:r w:rsidR="00364FA8" w:rsidRPr="00961E56">
        <w:rPr>
          <w:spacing w:val="-4"/>
          <w:kern w:val="0"/>
          <w:sz w:val="20"/>
          <w:lang w:val="en-GB"/>
        </w:rPr>
        <w:t>为残疾人开展适当的适应和康复训练，以发展和恢复他们在社区生活的技能；</w:t>
      </w:r>
    </w:p>
    <w:p w14:paraId="367941AF" w14:textId="293D7146" w:rsidR="00364FA8" w:rsidRPr="00364FA8" w:rsidRDefault="00BC6FA0" w:rsidP="00BC6FA0">
      <w:pPr>
        <w:pStyle w:val="SingleTxt"/>
        <w:ind w:left="1695" w:hanging="431"/>
        <w:rPr>
          <w:kern w:val="0"/>
          <w:sz w:val="20"/>
          <w:lang w:val="en-GB"/>
        </w:rPr>
      </w:pPr>
      <w:r>
        <w:rPr>
          <w:kern w:val="0"/>
          <w:sz w:val="20"/>
          <w:lang w:val="en-GB"/>
        </w:rPr>
        <w:tab/>
      </w:r>
      <w:r w:rsidR="00364FA8" w:rsidRPr="00364FA8">
        <w:rPr>
          <w:kern w:val="0"/>
          <w:sz w:val="20"/>
          <w:lang w:val="en-GB"/>
        </w:rPr>
        <w:t>㈨</w:t>
      </w:r>
      <w:r w:rsidR="00364FA8" w:rsidRPr="00364FA8">
        <w:rPr>
          <w:kern w:val="0"/>
          <w:sz w:val="20"/>
          <w:lang w:val="en-GB"/>
        </w:rPr>
        <w:tab/>
      </w:r>
      <w:r w:rsidR="00364FA8" w:rsidRPr="00364FA8">
        <w:rPr>
          <w:kern w:val="0"/>
          <w:sz w:val="20"/>
          <w:lang w:val="en-GB"/>
        </w:rPr>
        <w:t>确保通过残疾人的代表组织，包括智力或心理残疾者组织和人权组织，与残疾人密切协商并让他们参与执行上述措施</w:t>
      </w:r>
      <w:r w:rsidR="00364FA8" w:rsidRPr="00364FA8">
        <w:rPr>
          <w:rFonts w:hint="eastAsia"/>
          <w:kern w:val="0"/>
          <w:sz w:val="20"/>
          <w:lang w:val="en-GB"/>
        </w:rPr>
        <w:t>；</w:t>
      </w:r>
    </w:p>
    <w:p w14:paraId="64D997AF" w14:textId="04B44690" w:rsidR="00364FA8" w:rsidRPr="00364FA8" w:rsidRDefault="00364FA8" w:rsidP="006A4E3C">
      <w:pPr>
        <w:pStyle w:val="SingleTxt"/>
        <w:rPr>
          <w:kern w:val="0"/>
          <w:sz w:val="20"/>
          <w:lang w:val="en-GB"/>
        </w:rPr>
      </w:pPr>
      <w:r w:rsidRPr="00364FA8">
        <w:rPr>
          <w:kern w:val="0"/>
          <w:sz w:val="20"/>
          <w:lang w:val="en-GB"/>
        </w:rPr>
        <w:tab/>
        <w:t>(c)</w:t>
      </w:r>
      <w:r w:rsidRPr="00364FA8">
        <w:rPr>
          <w:kern w:val="0"/>
          <w:sz w:val="20"/>
          <w:lang w:val="en-GB"/>
        </w:rPr>
        <w:tab/>
      </w:r>
      <w:r w:rsidRPr="00364FA8">
        <w:rPr>
          <w:kern w:val="0"/>
          <w:sz w:val="20"/>
          <w:lang w:val="en-GB"/>
        </w:rPr>
        <w:t>通过残疾人的代表组织与残疾人协商，迅速采取行动通过一项国家计划，让所有各类机构中，包括在</w:t>
      </w:r>
      <w:r w:rsidRPr="00364FA8">
        <w:rPr>
          <w:rFonts w:hint="eastAsia"/>
          <w:kern w:val="0"/>
          <w:sz w:val="20"/>
          <w:lang w:val="en-GB"/>
        </w:rPr>
        <w:t>“</w:t>
      </w:r>
      <w:r w:rsidRPr="00364FA8">
        <w:rPr>
          <w:kern w:val="0"/>
          <w:sz w:val="20"/>
          <w:lang w:val="en-GB"/>
        </w:rPr>
        <w:t>专门社会服务</w:t>
      </w:r>
      <w:r w:rsidRPr="00364FA8">
        <w:rPr>
          <w:rFonts w:hint="eastAsia"/>
          <w:kern w:val="0"/>
          <w:sz w:val="20"/>
          <w:lang w:val="en-GB"/>
        </w:rPr>
        <w:t>”</w:t>
      </w:r>
      <w:r w:rsidRPr="00364FA8">
        <w:rPr>
          <w:kern w:val="0"/>
          <w:sz w:val="20"/>
          <w:lang w:val="en-GB"/>
        </w:rPr>
        <w:t>这一总括术语下界定的机构中的所有残疾人有效摆脱机构收容，而不论其年龄、性别或残疾状况如何。该国家计划应当侧重于制定独立生活方案</w:t>
      </w:r>
      <w:r w:rsidRPr="00364FA8">
        <w:rPr>
          <w:rFonts w:hint="eastAsia"/>
          <w:kern w:val="0"/>
          <w:sz w:val="20"/>
          <w:lang w:val="en-GB"/>
        </w:rPr>
        <w:t>，让残疾人获取</w:t>
      </w:r>
      <w:r w:rsidRPr="00364FA8">
        <w:rPr>
          <w:kern w:val="0"/>
          <w:sz w:val="20"/>
          <w:lang w:val="en-GB"/>
        </w:rPr>
        <w:t>个性化支助和面向普通民众的主流社区服务；还应当对年龄和性别敏感</w:t>
      </w:r>
      <w:r w:rsidRPr="00364FA8">
        <w:rPr>
          <w:rFonts w:hint="eastAsia"/>
          <w:kern w:val="0"/>
          <w:sz w:val="20"/>
          <w:lang w:val="en-GB"/>
        </w:rPr>
        <w:t>，</w:t>
      </w:r>
      <w:r w:rsidRPr="00364FA8">
        <w:rPr>
          <w:kern w:val="0"/>
          <w:sz w:val="20"/>
          <w:lang w:val="en-GB"/>
        </w:rPr>
        <w:t>并包含具体的目标、时间表和指标，涵盖上文</w:t>
      </w:r>
      <w:r w:rsidRPr="00364FA8">
        <w:rPr>
          <w:kern w:val="0"/>
          <w:sz w:val="20"/>
          <w:lang w:val="en-GB"/>
        </w:rPr>
        <w:t>(b)</w:t>
      </w:r>
      <w:r w:rsidRPr="00364FA8">
        <w:rPr>
          <w:kern w:val="0"/>
          <w:sz w:val="20"/>
          <w:lang w:val="en-GB"/>
        </w:rPr>
        <w:t>分段的所有内容；</w:t>
      </w:r>
    </w:p>
    <w:p w14:paraId="0A9D0EDC" w14:textId="77777777" w:rsidR="00364FA8" w:rsidRPr="00364FA8" w:rsidRDefault="00364FA8" w:rsidP="006A4E3C">
      <w:pPr>
        <w:pStyle w:val="SingleTxt"/>
        <w:rPr>
          <w:kern w:val="0"/>
          <w:sz w:val="20"/>
          <w:lang w:val="en-GB"/>
        </w:rPr>
      </w:pPr>
      <w:r w:rsidRPr="00364FA8">
        <w:rPr>
          <w:kern w:val="0"/>
          <w:sz w:val="20"/>
          <w:lang w:val="en-GB"/>
        </w:rPr>
        <w:tab/>
        <w:t>(d)</w:t>
      </w:r>
      <w:r w:rsidRPr="00364FA8">
        <w:rPr>
          <w:kern w:val="0"/>
          <w:sz w:val="20"/>
          <w:lang w:val="en-GB"/>
        </w:rPr>
        <w:tab/>
      </w:r>
      <w:r w:rsidRPr="00364FA8">
        <w:rPr>
          <w:kern w:val="0"/>
          <w:sz w:val="20"/>
          <w:lang w:val="en-GB"/>
        </w:rPr>
        <w:t>收集按年龄、性别、族裔出身和残疾状况分列的机构中残疾儿童的数据，包括成人机构中的残疾儿童，并作为优先事项制定一项战略，确保他们的家庭生活权；在设计该战略时寻求联合国相关机构的技术合作，其中应包括时间表、指标和基准；并通过残疾儿童的代表组织，让残疾儿童充分参与该战略的设计、实施和监测。</w:t>
      </w:r>
      <w:r w:rsidRPr="00364FA8">
        <w:rPr>
          <w:kern w:val="0"/>
          <w:sz w:val="20"/>
          <w:lang w:val="en-GB"/>
        </w:rPr>
        <w:t xml:space="preserve"> </w:t>
      </w:r>
    </w:p>
    <w:p w14:paraId="464FD22E" w14:textId="77777777" w:rsidR="00364FA8" w:rsidRPr="00364FA8" w:rsidRDefault="00364FA8" w:rsidP="00BC6FA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364FA8">
        <w:rPr>
          <w:lang w:val="en-GB"/>
        </w:rPr>
        <w:lastRenderedPageBreak/>
        <w:tab/>
      </w:r>
      <w:bookmarkStart w:id="41" w:name="_Toc14428966"/>
      <w:bookmarkStart w:id="42" w:name="_Toc14429283"/>
      <w:r w:rsidRPr="00364FA8">
        <w:rPr>
          <w:lang w:val="en-GB"/>
        </w:rPr>
        <w:t>C.</w:t>
      </w:r>
      <w:r w:rsidRPr="00364FA8">
        <w:rPr>
          <w:lang w:val="en-GB"/>
        </w:rPr>
        <w:tab/>
      </w:r>
      <w:r w:rsidRPr="00364FA8">
        <w:rPr>
          <w:lang w:val="en-GB"/>
        </w:rPr>
        <w:t>平等和不歧视</w:t>
      </w:r>
      <w:r w:rsidRPr="00364FA8">
        <w:rPr>
          <w:lang w:val="en-GB"/>
        </w:rPr>
        <w:t>(</w:t>
      </w:r>
      <w:r w:rsidRPr="00364FA8">
        <w:rPr>
          <w:lang w:val="en-GB"/>
        </w:rPr>
        <w:t>第五条</w:t>
      </w:r>
      <w:r w:rsidRPr="00364FA8">
        <w:rPr>
          <w:lang w:val="en-GB"/>
        </w:rPr>
        <w:t>)</w:t>
      </w:r>
      <w:bookmarkEnd w:id="41"/>
      <w:bookmarkEnd w:id="42"/>
    </w:p>
    <w:p w14:paraId="7F3F1AC1" w14:textId="198F0358" w:rsidR="00364FA8" w:rsidRPr="00364FA8" w:rsidRDefault="00364FA8" w:rsidP="006A4E3C">
      <w:pPr>
        <w:pStyle w:val="SingleTxt"/>
        <w:rPr>
          <w:kern w:val="0"/>
          <w:sz w:val="20"/>
          <w:lang w:val="en-GB"/>
        </w:rPr>
      </w:pPr>
      <w:r w:rsidRPr="00364FA8">
        <w:rPr>
          <w:kern w:val="0"/>
          <w:sz w:val="20"/>
          <w:lang w:val="en-GB"/>
        </w:rPr>
        <w:t>115.</w:t>
      </w:r>
      <w:r w:rsidR="00BC6FA0">
        <w:rPr>
          <w:kern w:val="0"/>
          <w:sz w:val="20"/>
          <w:lang w:val="en-GB"/>
        </w:rPr>
        <w:t xml:space="preserve">  </w:t>
      </w:r>
      <w:r w:rsidRPr="00364FA8">
        <w:rPr>
          <w:kern w:val="0"/>
          <w:sz w:val="20"/>
          <w:lang w:val="en-GB"/>
        </w:rPr>
        <w:t>委员会建议缔约国以第</w:t>
      </w:r>
      <w:r w:rsidRPr="00364FA8">
        <w:rPr>
          <w:kern w:val="0"/>
          <w:sz w:val="20"/>
          <w:lang w:val="en-GB"/>
        </w:rPr>
        <w:t>6</w:t>
      </w:r>
      <w:r w:rsidRPr="00364FA8">
        <w:rPr>
          <w:kern w:val="0"/>
          <w:sz w:val="20"/>
          <w:lang w:val="en-GB"/>
        </w:rPr>
        <w:t>号一般性意见为指导</w:t>
      </w:r>
      <w:r w:rsidRPr="00364FA8">
        <w:rPr>
          <w:rFonts w:hint="eastAsia"/>
          <w:kern w:val="0"/>
          <w:sz w:val="20"/>
          <w:lang w:val="en-GB"/>
        </w:rPr>
        <w:t>：</w:t>
      </w:r>
    </w:p>
    <w:p w14:paraId="32F25B78" w14:textId="61C0A17D" w:rsidR="00364FA8" w:rsidRPr="00364FA8" w:rsidRDefault="00364FA8" w:rsidP="006A4E3C">
      <w:pPr>
        <w:pStyle w:val="SingleTxt"/>
        <w:rPr>
          <w:kern w:val="0"/>
          <w:sz w:val="20"/>
          <w:lang w:val="en-GB"/>
        </w:rPr>
      </w:pPr>
      <w:r w:rsidRPr="00364FA8">
        <w:rPr>
          <w:kern w:val="0"/>
          <w:sz w:val="20"/>
          <w:lang w:val="en-GB"/>
        </w:rPr>
        <w:tab/>
        <w:t>(a)</w:t>
      </w:r>
      <w:r w:rsidRPr="00364FA8">
        <w:rPr>
          <w:kern w:val="0"/>
          <w:sz w:val="20"/>
          <w:lang w:val="en-GB"/>
        </w:rPr>
        <w:tab/>
      </w:r>
      <w:r w:rsidRPr="00364FA8">
        <w:rPr>
          <w:kern w:val="0"/>
          <w:sz w:val="20"/>
          <w:lang w:val="en-GB"/>
        </w:rPr>
        <w:t>为了设计和实施第</w:t>
      </w:r>
      <w:r w:rsidRPr="00364FA8">
        <w:rPr>
          <w:kern w:val="0"/>
          <w:sz w:val="20"/>
          <w:lang w:val="en-GB"/>
        </w:rPr>
        <w:t>114(c)</w:t>
      </w:r>
      <w:r w:rsidR="00E312D5">
        <w:rPr>
          <w:kern w:val="0"/>
          <w:sz w:val="20"/>
          <w:lang w:val="en-GB"/>
        </w:rPr>
        <w:t xml:space="preserve"> </w:t>
      </w:r>
      <w:r w:rsidRPr="00364FA8">
        <w:rPr>
          <w:kern w:val="0"/>
          <w:sz w:val="20"/>
          <w:lang w:val="en-GB"/>
        </w:rPr>
        <w:t>段中提到的国家计划，开展对性别和年龄敏感的国家研究，了解监护和收容对残疾人生活的累积影响；</w:t>
      </w:r>
    </w:p>
    <w:p w14:paraId="16ABE017" w14:textId="1E80071C" w:rsidR="00364FA8" w:rsidRPr="00364FA8" w:rsidRDefault="00364FA8" w:rsidP="006A4E3C">
      <w:pPr>
        <w:pStyle w:val="SingleTxt"/>
        <w:rPr>
          <w:kern w:val="0"/>
          <w:sz w:val="20"/>
          <w:lang w:val="en-GB"/>
        </w:rPr>
      </w:pPr>
      <w:r w:rsidRPr="00364FA8">
        <w:rPr>
          <w:kern w:val="0"/>
          <w:sz w:val="20"/>
          <w:lang w:val="en-GB"/>
        </w:rPr>
        <w:tab/>
        <w:t>(b)</w:t>
      </w:r>
      <w:r w:rsidRPr="00364FA8">
        <w:rPr>
          <w:kern w:val="0"/>
          <w:sz w:val="20"/>
          <w:lang w:val="en-GB"/>
        </w:rPr>
        <w:tab/>
      </w:r>
      <w:r w:rsidRPr="00364FA8">
        <w:rPr>
          <w:kern w:val="0"/>
          <w:sz w:val="20"/>
          <w:lang w:val="en-GB"/>
        </w:rPr>
        <w:t>将性别视角纳入残疾人政策的设计、执行和监测工作，并确保残疾妇女充分参与影响她们的所有政策和措施的设计、执行和监测，包括通过暂行特别措施；</w:t>
      </w:r>
    </w:p>
    <w:p w14:paraId="5AC08F7F" w14:textId="309D833B" w:rsidR="00364FA8" w:rsidRPr="00364FA8" w:rsidRDefault="00364FA8" w:rsidP="006A4E3C">
      <w:pPr>
        <w:pStyle w:val="SingleTxt"/>
        <w:rPr>
          <w:kern w:val="0"/>
          <w:sz w:val="20"/>
          <w:lang w:val="en-GB"/>
        </w:rPr>
      </w:pPr>
      <w:r w:rsidRPr="00364FA8">
        <w:rPr>
          <w:kern w:val="0"/>
          <w:sz w:val="20"/>
          <w:lang w:val="en-GB"/>
        </w:rPr>
        <w:tab/>
        <w:t>(c)</w:t>
      </w:r>
      <w:r w:rsidRPr="00364FA8">
        <w:rPr>
          <w:kern w:val="0"/>
          <w:sz w:val="20"/>
          <w:lang w:val="en-GB"/>
        </w:rPr>
        <w:tab/>
      </w:r>
      <w:r w:rsidRPr="00364FA8">
        <w:rPr>
          <w:kern w:val="0"/>
          <w:sz w:val="20"/>
          <w:lang w:val="en-GB"/>
        </w:rPr>
        <w:t>消除针对残疾妇女</w:t>
      </w:r>
      <w:r w:rsidRPr="00364FA8">
        <w:rPr>
          <w:rFonts w:hint="eastAsia"/>
          <w:kern w:val="0"/>
          <w:sz w:val="20"/>
          <w:lang w:val="en-GB"/>
        </w:rPr>
        <w:t>、</w:t>
      </w:r>
      <w:r w:rsidRPr="00364FA8">
        <w:rPr>
          <w:kern w:val="0"/>
          <w:sz w:val="20"/>
          <w:lang w:val="en-GB"/>
        </w:rPr>
        <w:t>特别是机构中残疾妇女的强迫避孕和强迫堕胎做法，并采取措施确保她们能够充分行使性权利和生殖权利；</w:t>
      </w:r>
    </w:p>
    <w:p w14:paraId="284DDD5F" w14:textId="25C041E8" w:rsidR="00364FA8" w:rsidRPr="00364FA8" w:rsidRDefault="00364FA8" w:rsidP="006A4E3C">
      <w:pPr>
        <w:pStyle w:val="SingleTxt"/>
        <w:rPr>
          <w:kern w:val="0"/>
          <w:sz w:val="20"/>
          <w:lang w:val="en-GB"/>
        </w:rPr>
      </w:pPr>
      <w:r w:rsidRPr="00364FA8">
        <w:rPr>
          <w:kern w:val="0"/>
          <w:sz w:val="20"/>
          <w:lang w:val="en-GB"/>
        </w:rPr>
        <w:tab/>
        <w:t>(d)</w:t>
      </w:r>
      <w:r w:rsidRPr="00364FA8">
        <w:rPr>
          <w:kern w:val="0"/>
          <w:sz w:val="20"/>
          <w:lang w:val="en-GB"/>
        </w:rPr>
        <w:tab/>
      </w:r>
      <w:r w:rsidRPr="00364FA8">
        <w:rPr>
          <w:kern w:val="0"/>
          <w:sz w:val="20"/>
          <w:lang w:val="en-GB"/>
        </w:rPr>
        <w:t>废除《儿童保护法》中允许以残疾为由将</w:t>
      </w:r>
      <w:r w:rsidRPr="00364FA8">
        <w:rPr>
          <w:kern w:val="0"/>
          <w:sz w:val="20"/>
          <w:lang w:val="en-GB"/>
        </w:rPr>
        <w:t>12</w:t>
      </w:r>
      <w:r w:rsidRPr="00364FA8">
        <w:rPr>
          <w:kern w:val="0"/>
          <w:sz w:val="20"/>
          <w:lang w:val="en-GB"/>
        </w:rPr>
        <w:t>岁以下残疾儿童送入收容机构的条款；</w:t>
      </w:r>
    </w:p>
    <w:p w14:paraId="4E323E02" w14:textId="77777777" w:rsidR="00364FA8" w:rsidRPr="00364FA8" w:rsidRDefault="00364FA8" w:rsidP="006A4E3C">
      <w:pPr>
        <w:pStyle w:val="SingleTxt"/>
        <w:rPr>
          <w:kern w:val="0"/>
          <w:sz w:val="20"/>
          <w:lang w:val="en-GB"/>
        </w:rPr>
      </w:pPr>
      <w:r w:rsidRPr="00364FA8">
        <w:rPr>
          <w:kern w:val="0"/>
          <w:sz w:val="20"/>
          <w:lang w:val="en-GB"/>
        </w:rPr>
        <w:tab/>
        <w:t>(e)</w:t>
      </w:r>
      <w:r w:rsidRPr="00364FA8">
        <w:rPr>
          <w:kern w:val="0"/>
          <w:sz w:val="20"/>
          <w:lang w:val="en-GB"/>
        </w:rPr>
        <w:tab/>
      </w:r>
      <w:r w:rsidRPr="00364FA8">
        <w:rPr>
          <w:kern w:val="0"/>
          <w:sz w:val="20"/>
          <w:lang w:val="en-GB"/>
        </w:rPr>
        <w:t>废除规定以残疾为由将老年人送入收容机构的立法和政策，并确保残疾老年人充分参与第</w:t>
      </w:r>
      <w:r w:rsidRPr="00364FA8">
        <w:rPr>
          <w:kern w:val="0"/>
          <w:sz w:val="20"/>
          <w:lang w:val="en-GB"/>
        </w:rPr>
        <w:t>114 (c)</w:t>
      </w:r>
      <w:r w:rsidRPr="00364FA8">
        <w:rPr>
          <w:kern w:val="0"/>
          <w:sz w:val="20"/>
          <w:lang w:val="en-GB"/>
        </w:rPr>
        <w:t>段中提到的国家计划的设计、执行和监测工作</w:t>
      </w:r>
      <w:r w:rsidRPr="00364FA8">
        <w:rPr>
          <w:rFonts w:hint="eastAsia"/>
          <w:kern w:val="0"/>
          <w:sz w:val="20"/>
          <w:lang w:val="en-GB"/>
        </w:rPr>
        <w:t>。</w:t>
      </w:r>
    </w:p>
    <w:p w14:paraId="7881AAEA" w14:textId="77777777" w:rsidR="00364FA8" w:rsidRPr="00364FA8" w:rsidRDefault="00364FA8" w:rsidP="00BC6FA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364FA8">
        <w:rPr>
          <w:lang w:val="en-GB"/>
        </w:rPr>
        <w:tab/>
      </w:r>
      <w:bookmarkStart w:id="43" w:name="_Toc14428967"/>
      <w:bookmarkStart w:id="44" w:name="_Toc14429284"/>
      <w:r w:rsidRPr="00364FA8">
        <w:rPr>
          <w:lang w:val="en-GB"/>
        </w:rPr>
        <w:t>D.</w:t>
      </w:r>
      <w:r w:rsidRPr="00364FA8">
        <w:rPr>
          <w:lang w:val="en-GB"/>
        </w:rPr>
        <w:tab/>
      </w:r>
      <w:bookmarkEnd w:id="43"/>
      <w:bookmarkEnd w:id="44"/>
      <w:r w:rsidRPr="00364FA8">
        <w:rPr>
          <w:lang w:val="en-GB"/>
        </w:rPr>
        <w:t>一般义务</w:t>
      </w:r>
      <w:r w:rsidRPr="00364FA8">
        <w:rPr>
          <w:lang w:val="en-GB"/>
        </w:rPr>
        <w:t>(</w:t>
      </w:r>
      <w:r w:rsidRPr="00364FA8">
        <w:rPr>
          <w:lang w:val="en-GB"/>
        </w:rPr>
        <w:t>第四条</w:t>
      </w:r>
      <w:r w:rsidRPr="00364FA8">
        <w:rPr>
          <w:lang w:val="en-GB"/>
        </w:rPr>
        <w:t>)</w:t>
      </w:r>
    </w:p>
    <w:p w14:paraId="2186CB32" w14:textId="421E6ACD" w:rsidR="00364FA8" w:rsidRPr="00364FA8" w:rsidRDefault="00364FA8" w:rsidP="006A4E3C">
      <w:pPr>
        <w:pStyle w:val="SingleTxt"/>
        <w:rPr>
          <w:kern w:val="0"/>
          <w:sz w:val="20"/>
          <w:lang w:val="en-GB"/>
        </w:rPr>
      </w:pPr>
      <w:r w:rsidRPr="00364FA8">
        <w:rPr>
          <w:kern w:val="0"/>
          <w:sz w:val="20"/>
          <w:lang w:val="en-GB"/>
        </w:rPr>
        <w:t>116.</w:t>
      </w:r>
      <w:r w:rsidR="00BC6FA0">
        <w:rPr>
          <w:kern w:val="0"/>
          <w:sz w:val="20"/>
          <w:lang w:val="en-GB"/>
        </w:rPr>
        <w:t xml:space="preserve">  </w:t>
      </w:r>
      <w:r w:rsidRPr="00364FA8">
        <w:rPr>
          <w:kern w:val="0"/>
          <w:sz w:val="20"/>
          <w:lang w:val="en-GB"/>
        </w:rPr>
        <w:t>委员会建议缔约国</w:t>
      </w:r>
      <w:r w:rsidRPr="00364FA8">
        <w:rPr>
          <w:rFonts w:hint="eastAsia"/>
          <w:kern w:val="0"/>
          <w:sz w:val="20"/>
          <w:lang w:val="en-GB"/>
        </w:rPr>
        <w:t>：</w:t>
      </w:r>
    </w:p>
    <w:p w14:paraId="4B2DFE20" w14:textId="1F150DA1" w:rsidR="00364FA8" w:rsidRPr="00364FA8" w:rsidRDefault="00364FA8" w:rsidP="006A4E3C">
      <w:pPr>
        <w:pStyle w:val="SingleTxt"/>
        <w:rPr>
          <w:kern w:val="0"/>
          <w:sz w:val="20"/>
          <w:lang w:val="en-GB"/>
        </w:rPr>
      </w:pPr>
      <w:r w:rsidRPr="00364FA8">
        <w:rPr>
          <w:kern w:val="0"/>
          <w:sz w:val="20"/>
          <w:lang w:val="en-GB"/>
        </w:rPr>
        <w:tab/>
        <w:t>(a)</w:t>
      </w:r>
      <w:r w:rsidRPr="00364FA8">
        <w:rPr>
          <w:kern w:val="0"/>
          <w:sz w:val="20"/>
          <w:lang w:val="en-GB"/>
        </w:rPr>
        <w:tab/>
      </w:r>
      <w:r w:rsidRPr="00364FA8">
        <w:rPr>
          <w:kern w:val="0"/>
          <w:sz w:val="20"/>
          <w:lang w:val="en-GB"/>
        </w:rPr>
        <w:t>通过一项全面的全国战略，提高对残疾人权利的认识，特别是残疾人在法律面前获得平等承认的权利以及在与他人平等选择的情况下独立生活和融入社区的权利，并打击使基于残疾的隔离、监护和机构收容趋于永久的残疾定型观念、偏见和误解。该战略应涵盖所有行政实体，包括地区和城市，以及农村和偏远地区的社区</w:t>
      </w:r>
      <w:r w:rsidRPr="00364FA8">
        <w:rPr>
          <w:rFonts w:hint="eastAsia"/>
          <w:kern w:val="0"/>
          <w:sz w:val="20"/>
          <w:lang w:val="en-GB"/>
        </w:rPr>
        <w:t>。</w:t>
      </w:r>
      <w:r w:rsidRPr="00364FA8">
        <w:rPr>
          <w:kern w:val="0"/>
          <w:sz w:val="20"/>
          <w:lang w:val="en-GB"/>
        </w:rPr>
        <w:t>应针对议员、法官、司法官员、检察官、法律和医疗从业人员、政府官员、从事残疾人工作的私人行为体和家庭成员</w:t>
      </w:r>
      <w:r w:rsidRPr="00364FA8">
        <w:rPr>
          <w:rFonts w:hint="eastAsia"/>
          <w:kern w:val="0"/>
          <w:sz w:val="20"/>
          <w:lang w:val="en-GB"/>
        </w:rPr>
        <w:t>，</w:t>
      </w:r>
      <w:r w:rsidRPr="00364FA8">
        <w:rPr>
          <w:kern w:val="0"/>
          <w:sz w:val="20"/>
          <w:lang w:val="en-GB"/>
        </w:rPr>
        <w:t>包含取得进展的基准和指标</w:t>
      </w:r>
      <w:r w:rsidRPr="00364FA8">
        <w:rPr>
          <w:rFonts w:hint="eastAsia"/>
          <w:kern w:val="0"/>
          <w:sz w:val="20"/>
          <w:lang w:val="en-GB"/>
        </w:rPr>
        <w:t>，</w:t>
      </w:r>
      <w:r w:rsidRPr="00364FA8">
        <w:rPr>
          <w:kern w:val="0"/>
          <w:sz w:val="20"/>
          <w:lang w:val="en-GB"/>
        </w:rPr>
        <w:t>并列入面向处于特别不利地位的残疾人的具体措施；</w:t>
      </w:r>
    </w:p>
    <w:p w14:paraId="3E7AFDF9" w14:textId="438D4ECE" w:rsidR="00364FA8" w:rsidRPr="00364FA8" w:rsidRDefault="00364FA8" w:rsidP="006A4E3C">
      <w:pPr>
        <w:pStyle w:val="SingleTxt"/>
        <w:rPr>
          <w:kern w:val="0"/>
          <w:sz w:val="20"/>
          <w:lang w:val="en-GB"/>
        </w:rPr>
      </w:pPr>
      <w:r w:rsidRPr="00364FA8">
        <w:rPr>
          <w:kern w:val="0"/>
          <w:sz w:val="20"/>
          <w:lang w:val="en-GB"/>
        </w:rPr>
        <w:tab/>
        <w:t>(b)</w:t>
      </w:r>
      <w:r w:rsidRPr="00364FA8">
        <w:rPr>
          <w:kern w:val="0"/>
          <w:sz w:val="20"/>
          <w:lang w:val="en-GB"/>
        </w:rPr>
        <w:tab/>
      </w:r>
      <w:r w:rsidRPr="00364FA8">
        <w:rPr>
          <w:kern w:val="0"/>
          <w:sz w:val="20"/>
          <w:lang w:val="en-GB"/>
        </w:rPr>
        <w:t>加强数据收集制度，定期和系统地收集按性别、年龄、族裔出身和地理位置分列的残疾人数据；确保数据收集涵盖残疾人生活的所有领域；并使残疾人能够获取定期收集的数据；</w:t>
      </w:r>
    </w:p>
    <w:p w14:paraId="0F6E05F6" w14:textId="16909413" w:rsidR="00364FA8" w:rsidRPr="00364FA8" w:rsidRDefault="00364FA8" w:rsidP="006A4E3C">
      <w:pPr>
        <w:pStyle w:val="SingleTxt"/>
        <w:rPr>
          <w:kern w:val="0"/>
          <w:sz w:val="20"/>
          <w:lang w:val="en-GB"/>
        </w:rPr>
      </w:pPr>
      <w:r w:rsidRPr="00364FA8">
        <w:rPr>
          <w:kern w:val="0"/>
          <w:sz w:val="20"/>
          <w:lang w:val="en-GB"/>
        </w:rPr>
        <w:tab/>
        <w:t>(c)</w:t>
      </w:r>
      <w:r w:rsidRPr="00364FA8">
        <w:rPr>
          <w:kern w:val="0"/>
          <w:sz w:val="20"/>
          <w:lang w:val="en-GB"/>
        </w:rPr>
        <w:tab/>
      </w:r>
      <w:r w:rsidRPr="00364FA8">
        <w:rPr>
          <w:kern w:val="0"/>
          <w:sz w:val="20"/>
          <w:lang w:val="en-GB"/>
        </w:rPr>
        <w:t>在残疾人的参与下，为所有专业人员、从事残疾人工作的工作人员和家庭成员设计、实施和监测定期和系统的培训活动；并确保将残疾人的人权模式、《公约》和委员会一般性意见作为这些活动的组成部分；</w:t>
      </w:r>
    </w:p>
    <w:p w14:paraId="0AE7734E" w14:textId="4CB18A85" w:rsidR="00364FA8" w:rsidRPr="00364FA8" w:rsidRDefault="00364FA8" w:rsidP="006A4E3C">
      <w:pPr>
        <w:pStyle w:val="SingleTxt"/>
        <w:rPr>
          <w:kern w:val="0"/>
          <w:sz w:val="20"/>
          <w:lang w:val="en-GB"/>
        </w:rPr>
      </w:pPr>
      <w:r w:rsidRPr="00364FA8">
        <w:rPr>
          <w:kern w:val="0"/>
          <w:sz w:val="20"/>
          <w:lang w:val="en-GB"/>
        </w:rPr>
        <w:tab/>
        <w:t>(d)</w:t>
      </w:r>
      <w:r w:rsidRPr="00364FA8">
        <w:rPr>
          <w:kern w:val="0"/>
          <w:sz w:val="20"/>
          <w:lang w:val="en-GB"/>
        </w:rPr>
        <w:tab/>
      </w:r>
      <w:r w:rsidRPr="00364FA8">
        <w:rPr>
          <w:kern w:val="0"/>
          <w:sz w:val="20"/>
          <w:lang w:val="en-GB"/>
        </w:rPr>
        <w:t>改革全国残疾人理事会，确保其在职能和预算上真正独立；</w:t>
      </w:r>
    </w:p>
    <w:p w14:paraId="6C3F2F01" w14:textId="521BFB9D" w:rsidR="00364FA8" w:rsidRPr="00364FA8" w:rsidRDefault="00364FA8" w:rsidP="006A4E3C">
      <w:pPr>
        <w:pStyle w:val="SingleTxt"/>
        <w:rPr>
          <w:kern w:val="0"/>
          <w:sz w:val="20"/>
          <w:lang w:val="en-GB"/>
        </w:rPr>
      </w:pPr>
      <w:r w:rsidRPr="00364FA8">
        <w:rPr>
          <w:kern w:val="0"/>
          <w:sz w:val="20"/>
          <w:lang w:val="en-GB"/>
        </w:rPr>
        <w:tab/>
        <w:t>(e)</w:t>
      </w:r>
      <w:r w:rsidRPr="00364FA8">
        <w:rPr>
          <w:kern w:val="0"/>
          <w:sz w:val="20"/>
          <w:lang w:val="en-GB"/>
        </w:rPr>
        <w:tab/>
      </w:r>
      <w:r w:rsidRPr="00364FA8">
        <w:rPr>
          <w:kern w:val="0"/>
          <w:sz w:val="20"/>
          <w:lang w:val="en-GB"/>
        </w:rPr>
        <w:t>通过提供程序性便利和适龄便利，确保残疾人</w:t>
      </w:r>
      <w:r w:rsidRPr="00364FA8">
        <w:rPr>
          <w:rFonts w:hint="eastAsia"/>
          <w:kern w:val="0"/>
          <w:sz w:val="20"/>
          <w:lang w:val="en-GB"/>
        </w:rPr>
        <w:t>，</w:t>
      </w:r>
      <w:r w:rsidRPr="00364FA8">
        <w:rPr>
          <w:kern w:val="0"/>
          <w:sz w:val="20"/>
          <w:lang w:val="en-GB"/>
        </w:rPr>
        <w:t>特别是行为能力受限的人、被机构收容的人或者受到基于残疾的歧视或其他形式歧视的人能够直接和有效地诉诸司法；</w:t>
      </w:r>
    </w:p>
    <w:p w14:paraId="4EFB37FE" w14:textId="5C192BC8" w:rsidR="00364FA8" w:rsidRPr="00364FA8" w:rsidRDefault="00364FA8" w:rsidP="006A4E3C">
      <w:pPr>
        <w:pStyle w:val="SingleTxt"/>
        <w:rPr>
          <w:kern w:val="0"/>
          <w:sz w:val="20"/>
          <w:lang w:val="en-GB"/>
        </w:rPr>
      </w:pPr>
      <w:r w:rsidRPr="00364FA8">
        <w:rPr>
          <w:kern w:val="0"/>
          <w:sz w:val="20"/>
          <w:lang w:val="en-GB"/>
        </w:rPr>
        <w:tab/>
        <w:t>(f)</w:t>
      </w:r>
      <w:r w:rsidRPr="00364FA8">
        <w:rPr>
          <w:kern w:val="0"/>
          <w:sz w:val="20"/>
          <w:lang w:val="en-GB"/>
        </w:rPr>
        <w:tab/>
      </w:r>
      <w:r w:rsidRPr="00364FA8">
        <w:rPr>
          <w:kern w:val="0"/>
          <w:sz w:val="20"/>
          <w:lang w:val="en-GB"/>
        </w:rPr>
        <w:t>建立面向残疾人的无障碍社会服务投诉机制，并加强基本权利专员办公室的倡导作用以及对设施和方案的独立监测。</w:t>
      </w:r>
    </w:p>
    <w:p w14:paraId="631B70FF" w14:textId="77777777" w:rsidR="00BC6FA0" w:rsidRDefault="00BC6FA0">
      <w:pPr>
        <w:spacing w:line="240" w:lineRule="auto"/>
        <w:jc w:val="left"/>
        <w:rPr>
          <w:b/>
          <w:kern w:val="0"/>
          <w:sz w:val="28"/>
          <w:lang w:val="en-GB"/>
        </w:rPr>
      </w:pPr>
      <w:r>
        <w:rPr>
          <w:b/>
          <w:kern w:val="0"/>
          <w:sz w:val="28"/>
          <w:lang w:val="en-GB"/>
        </w:rPr>
        <w:br w:type="page"/>
      </w:r>
    </w:p>
    <w:p w14:paraId="169FE437" w14:textId="23F402C8" w:rsidR="00364FA8" w:rsidRPr="00364FA8" w:rsidRDefault="00364FA8" w:rsidP="00BC6FA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rPr>
          <w:lang w:val="en-GB"/>
        </w:rPr>
      </w:pPr>
      <w:r w:rsidRPr="00364FA8">
        <w:rPr>
          <w:b/>
          <w:lang w:val="en-GB"/>
        </w:rPr>
        <w:lastRenderedPageBreak/>
        <w:tab/>
      </w:r>
      <w:bookmarkStart w:id="45" w:name="_Toc14428968"/>
      <w:bookmarkStart w:id="46" w:name="_Toc14429285"/>
      <w:r w:rsidRPr="00364FA8">
        <w:rPr>
          <w:lang w:val="en-GB"/>
        </w:rPr>
        <w:t>七</w:t>
      </w:r>
      <w:r w:rsidRPr="00364FA8">
        <w:rPr>
          <w:lang w:val="en-GB"/>
        </w:rPr>
        <w:t>.</w:t>
      </w:r>
      <w:r w:rsidRPr="00364FA8">
        <w:rPr>
          <w:lang w:val="en-GB"/>
        </w:rPr>
        <w:tab/>
      </w:r>
      <w:r w:rsidRPr="00364FA8">
        <w:rPr>
          <w:lang w:val="en-GB"/>
        </w:rPr>
        <w:t>传播和后</w:t>
      </w:r>
      <w:bookmarkStart w:id="47" w:name="TmpSave"/>
      <w:bookmarkEnd w:id="47"/>
      <w:r w:rsidRPr="00364FA8">
        <w:rPr>
          <w:lang w:val="en-GB"/>
        </w:rPr>
        <w:t>续行动</w:t>
      </w:r>
      <w:bookmarkEnd w:id="45"/>
      <w:bookmarkEnd w:id="46"/>
    </w:p>
    <w:p w14:paraId="0F02DCC3" w14:textId="6EF22F9A" w:rsidR="00364FA8" w:rsidRPr="00364FA8" w:rsidRDefault="00364FA8" w:rsidP="006A4E3C">
      <w:pPr>
        <w:pStyle w:val="SingleTxt"/>
        <w:rPr>
          <w:kern w:val="0"/>
          <w:sz w:val="20"/>
          <w:lang w:val="en-GB"/>
        </w:rPr>
      </w:pPr>
      <w:r w:rsidRPr="00364FA8">
        <w:rPr>
          <w:kern w:val="0"/>
          <w:sz w:val="20"/>
          <w:lang w:val="en-GB"/>
        </w:rPr>
        <w:t>117.</w:t>
      </w:r>
      <w:r w:rsidR="00BC6FA0">
        <w:rPr>
          <w:kern w:val="0"/>
          <w:sz w:val="20"/>
          <w:lang w:val="en-GB"/>
        </w:rPr>
        <w:t xml:space="preserve">  </w:t>
      </w:r>
      <w:r w:rsidRPr="00364FA8">
        <w:rPr>
          <w:kern w:val="0"/>
          <w:sz w:val="20"/>
          <w:lang w:val="en-GB"/>
        </w:rPr>
        <w:t>根据《公约任择议定书》第六条第四款，缔约国必须在收到委员会转交的调查结果、评论和建议后六个月内</w:t>
      </w:r>
      <w:r w:rsidRPr="00364FA8">
        <w:rPr>
          <w:rFonts w:hint="eastAsia"/>
          <w:kern w:val="0"/>
          <w:sz w:val="20"/>
          <w:lang w:val="en-GB"/>
        </w:rPr>
        <w:t>，</w:t>
      </w:r>
      <w:r w:rsidRPr="00364FA8">
        <w:rPr>
          <w:kern w:val="0"/>
          <w:sz w:val="20"/>
          <w:lang w:val="en-GB"/>
        </w:rPr>
        <w:t>向委员会提交本国的意见。</w:t>
      </w:r>
    </w:p>
    <w:p w14:paraId="7BDBE2F4" w14:textId="048149A0" w:rsidR="00364FA8" w:rsidRPr="00364FA8" w:rsidRDefault="00364FA8" w:rsidP="006A4E3C">
      <w:pPr>
        <w:pStyle w:val="SingleTxt"/>
        <w:rPr>
          <w:kern w:val="0"/>
          <w:sz w:val="20"/>
          <w:lang w:val="en-GB"/>
        </w:rPr>
      </w:pPr>
      <w:r w:rsidRPr="00364FA8">
        <w:rPr>
          <w:kern w:val="0"/>
          <w:sz w:val="20"/>
          <w:lang w:val="en-GB"/>
        </w:rPr>
        <w:t>118.</w:t>
      </w:r>
      <w:r w:rsidR="00BC6FA0">
        <w:rPr>
          <w:kern w:val="0"/>
          <w:sz w:val="20"/>
          <w:lang w:val="en-GB"/>
        </w:rPr>
        <w:t xml:space="preserve">  </w:t>
      </w:r>
      <w:r w:rsidRPr="00364FA8">
        <w:rPr>
          <w:kern w:val="0"/>
          <w:sz w:val="20"/>
          <w:lang w:val="en-GB"/>
        </w:rPr>
        <w:t>调查程序结束后，委员会将向公众提供这份报告和缔约国的意见。委员会请缔约国在调查程序结束后一年内提交一份报告，说明对委员会建议采取的后续行动。</w:t>
      </w:r>
    </w:p>
    <w:p w14:paraId="2B9465E9" w14:textId="020492D3" w:rsidR="00364FA8" w:rsidRPr="006A4E3C" w:rsidRDefault="00364FA8" w:rsidP="00364FA8">
      <w:pPr>
        <w:pStyle w:val="SingleTxt"/>
        <w:rPr>
          <w:kern w:val="0"/>
          <w:sz w:val="20"/>
          <w:lang w:val="en-GB"/>
        </w:rPr>
      </w:pPr>
      <w:r w:rsidRPr="006A4E3C">
        <w:rPr>
          <w:kern w:val="0"/>
          <w:sz w:val="20"/>
          <w:lang w:val="en-GB"/>
        </w:rPr>
        <w:t>119.</w:t>
      </w:r>
      <w:r w:rsidR="00BC6FA0">
        <w:rPr>
          <w:kern w:val="0"/>
          <w:sz w:val="20"/>
          <w:lang w:val="en-GB"/>
        </w:rPr>
        <w:t xml:space="preserve">  </w:t>
      </w:r>
      <w:r w:rsidRPr="006A4E3C">
        <w:rPr>
          <w:kern w:val="0"/>
          <w:sz w:val="20"/>
          <w:lang w:val="en-GB"/>
        </w:rPr>
        <w:t>委员会秘书处将在调查程序结束后适时向欧洲联盟转交该报告</w:t>
      </w:r>
      <w:r w:rsidRPr="006A4E3C">
        <w:rPr>
          <w:rFonts w:hint="eastAsia"/>
          <w:kern w:val="0"/>
          <w:sz w:val="20"/>
          <w:lang w:val="en-GB"/>
        </w:rPr>
        <w:t>，</w:t>
      </w:r>
      <w:r w:rsidRPr="006A4E3C">
        <w:rPr>
          <w:kern w:val="0"/>
          <w:sz w:val="20"/>
          <w:lang w:val="en-GB"/>
        </w:rPr>
        <w:t>供其审阅</w:t>
      </w:r>
      <w:r w:rsidRPr="006A4E3C">
        <w:rPr>
          <w:rFonts w:hint="eastAsia"/>
          <w:kern w:val="0"/>
          <w:sz w:val="20"/>
          <w:lang w:val="en-GB"/>
        </w:rPr>
        <w:t>。</w:t>
      </w:r>
    </w:p>
    <w:p w14:paraId="1DA5AB11" w14:textId="61F3D4F4" w:rsidR="006A4E3C" w:rsidRPr="006A4E3C" w:rsidRDefault="006A4E3C" w:rsidP="006A4E3C">
      <w:pPr>
        <w:pStyle w:val="SingleTxt"/>
        <w:spacing w:after="0" w:line="240" w:lineRule="auto"/>
        <w:rPr>
          <w:sz w:val="20"/>
        </w:rPr>
      </w:pPr>
      <w:r w:rsidRPr="006A4E3C">
        <w:rPr>
          <w:rFonts w:hint="eastAsia"/>
          <w:noProof/>
          <w:sz w:val="20"/>
        </w:rPr>
        <mc:AlternateContent>
          <mc:Choice Requires="wps">
            <w:drawing>
              <wp:anchor distT="0" distB="0" distL="114300" distR="114300" simplePos="0" relativeHeight="251659264" behindDoc="0" locked="0" layoutInCell="1" allowOverlap="1" wp14:anchorId="623D8628" wp14:editId="5CA4751E">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2739AFA0"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6A4E3C" w:rsidRPr="006A4E3C" w:rsidSect="006A4E3C">
      <w:type w:val="continuous"/>
      <w:pgSz w:w="12240" w:h="15840" w:code="1"/>
      <w:pgMar w:top="1440" w:right="1200" w:bottom="1151" w:left="1200" w:header="432" w:footer="504" w:gutter="0"/>
      <w:cols w:space="425"/>
      <w:noEndnote/>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7F6029" w14:textId="77777777" w:rsidR="001B526F" w:rsidRDefault="001B526F">
      <w:r>
        <w:separator/>
      </w:r>
    </w:p>
  </w:endnote>
  <w:endnote w:type="continuationSeparator" w:id="0">
    <w:p w14:paraId="10EBA5EE" w14:textId="77777777" w:rsidR="001B526F" w:rsidRDefault="001B5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800002BF" w:usb1="38CF7CFA"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47E15" w14:paraId="7FFB0215" w14:textId="77777777" w:rsidTr="00D47E15">
      <w:tc>
        <w:tcPr>
          <w:tcW w:w="4920" w:type="dxa"/>
          <w:shd w:val="clear" w:color="auto" w:fill="auto"/>
        </w:tcPr>
        <w:p w14:paraId="36C4F009" w14:textId="0A24E5AD" w:rsidR="00D47E15" w:rsidRPr="00D47E15" w:rsidRDefault="00D47E15" w:rsidP="00D47E15">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71CC9">
            <w:rPr>
              <w:b w:val="0"/>
              <w:w w:val="103"/>
              <w:sz w:val="14"/>
            </w:rPr>
            <w:t>20-12045</w:t>
          </w:r>
          <w:r>
            <w:rPr>
              <w:b w:val="0"/>
              <w:w w:val="103"/>
              <w:sz w:val="14"/>
            </w:rPr>
            <w:fldChar w:fldCharType="end"/>
          </w:r>
        </w:p>
      </w:tc>
      <w:tc>
        <w:tcPr>
          <w:tcW w:w="4920" w:type="dxa"/>
          <w:shd w:val="clear" w:color="auto" w:fill="auto"/>
        </w:tcPr>
        <w:p w14:paraId="3C395EEA" w14:textId="211FC05F" w:rsidR="00D47E15" w:rsidRPr="00D47E15" w:rsidRDefault="00D47E15" w:rsidP="00D47E15">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699E85D" w14:textId="77777777" w:rsidR="00D47E15" w:rsidRPr="00D47E15" w:rsidRDefault="00D47E15" w:rsidP="00D47E15">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47E15" w14:paraId="38BCF0DC" w14:textId="77777777" w:rsidTr="00D47E15">
      <w:tc>
        <w:tcPr>
          <w:tcW w:w="4920" w:type="dxa"/>
          <w:shd w:val="clear" w:color="auto" w:fill="auto"/>
        </w:tcPr>
        <w:p w14:paraId="276231DB" w14:textId="45795702" w:rsidR="00D47E15" w:rsidRPr="00D47E15" w:rsidRDefault="00D47E15" w:rsidP="00D47E15">
          <w:pPr>
            <w:pStyle w:val="af2"/>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0" w:type="dxa"/>
          <w:shd w:val="clear" w:color="auto" w:fill="auto"/>
        </w:tcPr>
        <w:p w14:paraId="7D1F66F0" w14:textId="44687DA0" w:rsidR="00D47E15" w:rsidRPr="00D47E15" w:rsidRDefault="00D47E15" w:rsidP="00D47E15">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71CC9">
            <w:rPr>
              <w:b w:val="0"/>
              <w:w w:val="103"/>
              <w:sz w:val="14"/>
            </w:rPr>
            <w:t>20-12045</w:t>
          </w:r>
          <w:r>
            <w:rPr>
              <w:b w:val="0"/>
              <w:w w:val="103"/>
              <w:sz w:val="14"/>
            </w:rPr>
            <w:fldChar w:fldCharType="end"/>
          </w:r>
        </w:p>
      </w:tc>
    </w:tr>
  </w:tbl>
  <w:p w14:paraId="31F73D12" w14:textId="77777777" w:rsidR="00D47E15" w:rsidRPr="00D47E15" w:rsidRDefault="00D47E15" w:rsidP="00D47E15">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3744"/>
      <w:gridCol w:w="4920"/>
    </w:tblGrid>
    <w:tr w:rsidR="00D47E15" w14:paraId="04F27709" w14:textId="77777777" w:rsidTr="00D47E15">
      <w:tc>
        <w:tcPr>
          <w:tcW w:w="3744" w:type="dxa"/>
          <w:shd w:val="clear" w:color="auto" w:fill="auto"/>
        </w:tcPr>
        <w:p w14:paraId="58B27625" w14:textId="0A7FD531" w:rsidR="00D47E15" w:rsidRDefault="00D47E15" w:rsidP="00D47E15">
          <w:pPr>
            <w:pStyle w:val="Release"/>
          </w:pPr>
          <w:r>
            <w:rPr>
              <w:noProof/>
            </w:rPr>
            <w:drawing>
              <wp:anchor distT="0" distB="0" distL="114300" distR="114300" simplePos="0" relativeHeight="251658240" behindDoc="0" locked="0" layoutInCell="1" allowOverlap="1" wp14:anchorId="4265F429" wp14:editId="115E955D">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971CC9">
              <w:t>20-12045 (C)</w:t>
            </w:r>
          </w:fldSimple>
          <w:r>
            <w:t xml:space="preserve">    </w:t>
          </w:r>
          <w:r w:rsidR="009022A8">
            <w:t>01</w:t>
          </w:r>
          <w:r>
            <w:t xml:space="preserve">0721    </w:t>
          </w:r>
          <w:r w:rsidR="009022A8">
            <w:t>21</w:t>
          </w:r>
          <w:r>
            <w:t>0721</w:t>
          </w:r>
        </w:p>
        <w:p w14:paraId="39905D01" w14:textId="516B4946" w:rsidR="00D47E15" w:rsidRPr="00D47E15" w:rsidRDefault="00D47E15" w:rsidP="00D47E15">
          <w:pPr>
            <w:spacing w:before="80" w:line="210" w:lineRule="exact"/>
            <w:rPr>
              <w:rFonts w:ascii="Barcode 3 of 9 by request" w:hAnsi="Barcode 3 of 9 by request"/>
              <w:sz w:val="24"/>
            </w:rPr>
          </w:pPr>
          <w:r>
            <w:rPr>
              <w:rFonts w:ascii="Barcode 3 of 9 by request" w:hAnsi="Barcode 3 of 9 by request"/>
              <w:b/>
              <w:sz w:val="24"/>
            </w:rPr>
            <w:t>*2012045*</w:t>
          </w:r>
        </w:p>
      </w:tc>
      <w:tc>
        <w:tcPr>
          <w:tcW w:w="4920" w:type="dxa"/>
          <w:shd w:val="clear" w:color="auto" w:fill="auto"/>
        </w:tcPr>
        <w:p w14:paraId="724CBCC3" w14:textId="04719FA9" w:rsidR="00D47E15" w:rsidRDefault="00D47E15" w:rsidP="00D47E15">
          <w:pPr>
            <w:pStyle w:val="af2"/>
            <w:jc w:val="right"/>
            <w:rPr>
              <w:b w:val="0"/>
              <w:sz w:val="21"/>
            </w:rPr>
          </w:pPr>
          <w:r>
            <w:rPr>
              <w:b w:val="0"/>
              <w:sz w:val="21"/>
            </w:rPr>
            <w:drawing>
              <wp:inline distT="0" distB="0" distL="0" distR="0" wp14:anchorId="1606DC3B" wp14:editId="25F7072E">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4D926EEF" w14:textId="77777777" w:rsidR="00D47E15" w:rsidRPr="00D47E15" w:rsidRDefault="00D47E15" w:rsidP="00D47E15">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8190E4" w14:textId="77777777" w:rsidR="001B526F" w:rsidRPr="006A4E3C" w:rsidRDefault="001B526F" w:rsidP="006A4E3C">
      <w:pPr>
        <w:pStyle w:val="af2"/>
        <w:spacing w:after="80"/>
        <w:ind w:left="792"/>
        <w:rPr>
          <w:sz w:val="16"/>
        </w:rPr>
      </w:pPr>
      <w:r w:rsidRPr="006A4E3C">
        <w:rPr>
          <w:sz w:val="16"/>
        </w:rPr>
        <w:t>__________________</w:t>
      </w:r>
    </w:p>
  </w:footnote>
  <w:footnote w:type="continuationSeparator" w:id="0">
    <w:p w14:paraId="557E7114" w14:textId="77777777" w:rsidR="001B526F" w:rsidRPr="006A4E3C" w:rsidRDefault="001B526F" w:rsidP="006A4E3C">
      <w:pPr>
        <w:pStyle w:val="af2"/>
        <w:spacing w:after="80"/>
        <w:ind w:left="792"/>
        <w:rPr>
          <w:sz w:val="16"/>
        </w:rPr>
      </w:pPr>
      <w:r w:rsidRPr="006A4E3C">
        <w:rPr>
          <w:sz w:val="16"/>
        </w:rPr>
        <w:t>__________________</w:t>
      </w:r>
    </w:p>
  </w:footnote>
  <w:footnote w:id="1">
    <w:p w14:paraId="08A2EDF3" w14:textId="77777777" w:rsidR="00364FA8" w:rsidRPr="003132EB" w:rsidRDefault="00364FA8" w:rsidP="006A4E3C">
      <w:pPr>
        <w:pStyle w:val="a5"/>
        <w:tabs>
          <w:tab w:val="clear" w:pos="418"/>
          <w:tab w:val="right" w:pos="1195"/>
          <w:tab w:val="left" w:pos="1264"/>
          <w:tab w:val="left" w:pos="1695"/>
          <w:tab w:val="left" w:pos="2126"/>
          <w:tab w:val="left" w:pos="2557"/>
        </w:tabs>
        <w:ind w:left="1264" w:right="1264" w:hanging="432"/>
      </w:pPr>
      <w:r w:rsidRPr="003132EB">
        <w:tab/>
      </w:r>
      <w:r w:rsidRPr="008A3028">
        <w:rPr>
          <w:rStyle w:val="a3"/>
        </w:rPr>
        <w:footnoteRef/>
      </w:r>
      <w:r w:rsidRPr="006A4E3C">
        <w:rPr>
          <w:rStyle w:val="a3"/>
          <w:vertAlign w:val="baseline"/>
        </w:rPr>
        <w:tab/>
      </w:r>
      <w:r>
        <w:t>第</w:t>
      </w:r>
      <w:r w:rsidRPr="003132EB">
        <w:t>15/2015 (IV.7)</w:t>
      </w:r>
      <w:r>
        <w:t>号议会法令和第</w:t>
      </w:r>
      <w:r w:rsidRPr="003132EB">
        <w:t>1653/2015 (IX.14)</w:t>
      </w:r>
      <w:r>
        <w:t>号政府法令</w:t>
      </w:r>
      <w:r>
        <w:rPr>
          <w:rFonts w:hint="eastAsia"/>
        </w:rPr>
        <w:t>。</w:t>
      </w:r>
    </w:p>
  </w:footnote>
  <w:footnote w:id="2">
    <w:p w14:paraId="6D8F39F9" w14:textId="77777777" w:rsidR="00364FA8" w:rsidRPr="003132EB" w:rsidRDefault="00364FA8" w:rsidP="006A4E3C">
      <w:pPr>
        <w:pStyle w:val="a5"/>
        <w:tabs>
          <w:tab w:val="clear" w:pos="418"/>
          <w:tab w:val="right" w:pos="1195"/>
          <w:tab w:val="left" w:pos="1264"/>
          <w:tab w:val="left" w:pos="1695"/>
          <w:tab w:val="left" w:pos="2126"/>
          <w:tab w:val="left" w:pos="2557"/>
        </w:tabs>
        <w:ind w:left="1264" w:right="1264" w:hanging="432"/>
      </w:pPr>
      <w:r w:rsidRPr="003132EB">
        <w:tab/>
      </w:r>
      <w:r w:rsidRPr="008A3028">
        <w:rPr>
          <w:rStyle w:val="a3"/>
        </w:rPr>
        <w:footnoteRef/>
      </w:r>
      <w:r w:rsidRPr="00C32304">
        <w:rPr>
          <w:rStyle w:val="a3"/>
          <w:vertAlign w:val="baseline"/>
        </w:rPr>
        <w:tab/>
      </w:r>
      <w:r>
        <w:rPr>
          <w:rFonts w:hint="eastAsia"/>
        </w:rPr>
        <w:t>《平等机会法》设立了全国残疾人理事会。</w:t>
      </w:r>
    </w:p>
  </w:footnote>
  <w:footnote w:id="3">
    <w:p w14:paraId="2AAFF63A" w14:textId="1445C6CB" w:rsidR="00364FA8" w:rsidRPr="00E073E4" w:rsidRDefault="00364FA8" w:rsidP="006A4E3C">
      <w:pPr>
        <w:pStyle w:val="a5"/>
        <w:tabs>
          <w:tab w:val="clear" w:pos="418"/>
          <w:tab w:val="right" w:pos="1195"/>
          <w:tab w:val="left" w:pos="1264"/>
          <w:tab w:val="left" w:pos="1695"/>
          <w:tab w:val="left" w:pos="2126"/>
          <w:tab w:val="left" w:pos="2557"/>
        </w:tabs>
        <w:ind w:left="1264" w:right="1264" w:hanging="432"/>
      </w:pPr>
      <w:r w:rsidRPr="003132EB">
        <w:tab/>
      </w:r>
      <w:r w:rsidRPr="008A3028">
        <w:rPr>
          <w:rStyle w:val="a3"/>
        </w:rPr>
        <w:footnoteRef/>
      </w:r>
      <w:r w:rsidRPr="00E073E4">
        <w:rPr>
          <w:rStyle w:val="a3"/>
          <w:vertAlign w:val="baseline"/>
        </w:rPr>
        <w:tab/>
      </w:r>
      <w:r w:rsidR="00C32304" w:rsidRPr="00E073E4">
        <w:rPr>
          <w:rFonts w:hint="eastAsia"/>
        </w:rPr>
        <w:t>CRPD/C/ESP/IR/1</w:t>
      </w:r>
      <w:r w:rsidR="00C32304" w:rsidRPr="00E073E4">
        <w:rPr>
          <w:rFonts w:hint="eastAsia"/>
        </w:rPr>
        <w:t>，</w:t>
      </w:r>
      <w:r w:rsidR="00C32304" w:rsidRPr="00C32304">
        <w:rPr>
          <w:rFonts w:hint="eastAsia"/>
          <w:lang w:val="es-ES"/>
        </w:rPr>
        <w:t>第</w:t>
      </w:r>
      <w:r w:rsidR="00C32304" w:rsidRPr="00E073E4">
        <w:rPr>
          <w:rFonts w:hint="eastAsia"/>
        </w:rPr>
        <w:t>78-80</w:t>
      </w:r>
      <w:r w:rsidR="00C32304" w:rsidRPr="00C32304">
        <w:rPr>
          <w:rFonts w:hint="eastAsia"/>
          <w:lang w:val="es-ES"/>
        </w:rPr>
        <w:t>段</w:t>
      </w:r>
      <w:r w:rsidR="00C32304" w:rsidRPr="00E073E4">
        <w:rPr>
          <w:rFonts w:hint="eastAsia"/>
        </w:rPr>
        <w:t>；</w:t>
      </w:r>
      <w:r w:rsidR="00C32304" w:rsidRPr="00E073E4">
        <w:rPr>
          <w:rFonts w:hint="eastAsia"/>
        </w:rPr>
        <w:t>CEDAW/C/OP.8/KGZ/1</w:t>
      </w:r>
      <w:r w:rsidR="00C32304" w:rsidRPr="00E073E4">
        <w:rPr>
          <w:rFonts w:hint="eastAsia"/>
        </w:rPr>
        <w:t>，</w:t>
      </w:r>
      <w:r w:rsidR="00C32304" w:rsidRPr="00C32304">
        <w:rPr>
          <w:rFonts w:hint="eastAsia"/>
          <w:lang w:val="es-ES"/>
        </w:rPr>
        <w:t>第</w:t>
      </w:r>
      <w:r w:rsidR="00C32304" w:rsidRPr="00E073E4">
        <w:rPr>
          <w:rFonts w:hint="eastAsia"/>
        </w:rPr>
        <w:t>86</w:t>
      </w:r>
      <w:r w:rsidR="00C32304" w:rsidRPr="00C32304">
        <w:rPr>
          <w:rFonts w:hint="eastAsia"/>
          <w:lang w:val="es-ES"/>
        </w:rPr>
        <w:t>段</w:t>
      </w:r>
      <w:r w:rsidR="00C32304" w:rsidRPr="00E073E4">
        <w:rPr>
          <w:rFonts w:hint="eastAsia"/>
        </w:rPr>
        <w:t>；</w:t>
      </w:r>
      <w:r w:rsidR="00C32304" w:rsidRPr="00C32304">
        <w:rPr>
          <w:rFonts w:hint="eastAsia"/>
          <w:lang w:val="es-ES"/>
        </w:rPr>
        <w:t>以及</w:t>
      </w:r>
      <w:r w:rsidR="00C32304" w:rsidRPr="00E073E4">
        <w:rPr>
          <w:rFonts w:hint="eastAsia"/>
        </w:rPr>
        <w:t>CRC/C/CHL/IR/1</w:t>
      </w:r>
      <w:r w:rsidR="00C32304" w:rsidRPr="00E073E4">
        <w:rPr>
          <w:rFonts w:hint="eastAsia"/>
        </w:rPr>
        <w:t>，</w:t>
      </w:r>
      <w:r w:rsidR="00C32304" w:rsidRPr="00C32304">
        <w:rPr>
          <w:rFonts w:hint="eastAsia"/>
          <w:lang w:val="es-ES"/>
        </w:rPr>
        <w:t>第</w:t>
      </w:r>
      <w:r w:rsidR="00C32304" w:rsidRPr="00E073E4">
        <w:rPr>
          <w:rFonts w:hint="eastAsia"/>
        </w:rPr>
        <w:t>111</w:t>
      </w:r>
      <w:r w:rsidR="00C32304" w:rsidRPr="00C32304">
        <w:rPr>
          <w:rFonts w:hint="eastAsia"/>
          <w:lang w:val="es-ES"/>
        </w:rPr>
        <w:t>段。</w:t>
      </w:r>
    </w:p>
  </w:footnote>
  <w:footnote w:id="4">
    <w:p w14:paraId="3B85D0C8" w14:textId="516F4903" w:rsidR="00364FA8" w:rsidRPr="00282E1B" w:rsidRDefault="00364FA8" w:rsidP="006A4E3C">
      <w:pPr>
        <w:pStyle w:val="a5"/>
        <w:tabs>
          <w:tab w:val="clear" w:pos="418"/>
          <w:tab w:val="right" w:pos="1195"/>
          <w:tab w:val="left" w:pos="1264"/>
          <w:tab w:val="left" w:pos="1695"/>
          <w:tab w:val="left" w:pos="2126"/>
          <w:tab w:val="left" w:pos="2557"/>
        </w:tabs>
        <w:ind w:left="1264" w:right="1264" w:hanging="432"/>
        <w:rPr>
          <w:lang w:val="es-ES"/>
        </w:rPr>
      </w:pPr>
      <w:r w:rsidRPr="00E073E4">
        <w:tab/>
      </w:r>
      <w:r w:rsidRPr="008A3028">
        <w:rPr>
          <w:rStyle w:val="a3"/>
        </w:rPr>
        <w:footnoteRef/>
      </w:r>
      <w:r w:rsidRPr="00C32304">
        <w:rPr>
          <w:rStyle w:val="a3"/>
          <w:vertAlign w:val="baseline"/>
          <w:lang w:val="es-ES"/>
        </w:rPr>
        <w:tab/>
      </w:r>
      <w:r w:rsidR="00C32304" w:rsidRPr="00C32304">
        <w:rPr>
          <w:rStyle w:val="a3"/>
          <w:rFonts w:hint="eastAsia"/>
          <w:vertAlign w:val="baseline"/>
          <w:lang w:val="es-ES"/>
        </w:rPr>
        <w:t>CRPD/C/ESP/IR/1</w:t>
      </w:r>
      <w:r w:rsidR="00C32304" w:rsidRPr="00C32304">
        <w:rPr>
          <w:rStyle w:val="a3"/>
          <w:rFonts w:hint="eastAsia"/>
          <w:vertAlign w:val="baseline"/>
          <w:lang w:val="es-ES"/>
        </w:rPr>
        <w:t>，第</w:t>
      </w:r>
      <w:r w:rsidR="00C32304" w:rsidRPr="00C32304">
        <w:rPr>
          <w:rStyle w:val="a3"/>
          <w:rFonts w:hint="eastAsia"/>
          <w:vertAlign w:val="baseline"/>
          <w:lang w:val="es-ES"/>
        </w:rPr>
        <w:t>78-79</w:t>
      </w:r>
      <w:r w:rsidR="00C32304" w:rsidRPr="00C32304">
        <w:rPr>
          <w:rStyle w:val="a3"/>
          <w:rFonts w:hint="eastAsia"/>
          <w:vertAlign w:val="baseline"/>
          <w:lang w:val="es-ES"/>
        </w:rPr>
        <w:t>段；</w:t>
      </w:r>
      <w:r w:rsidR="00C32304" w:rsidRPr="00C32304">
        <w:rPr>
          <w:rStyle w:val="a3"/>
          <w:rFonts w:hint="eastAsia"/>
          <w:vertAlign w:val="baseline"/>
          <w:lang w:val="es-ES"/>
        </w:rPr>
        <w:t>CRPD/C/15/4</w:t>
      </w:r>
      <w:r w:rsidR="00C32304" w:rsidRPr="00C32304">
        <w:rPr>
          <w:rStyle w:val="a3"/>
          <w:rFonts w:hint="eastAsia"/>
          <w:vertAlign w:val="baseline"/>
          <w:lang w:val="es-ES"/>
        </w:rPr>
        <w:t>，第</w:t>
      </w:r>
      <w:r w:rsidR="00C32304" w:rsidRPr="00C32304">
        <w:rPr>
          <w:rStyle w:val="a3"/>
          <w:rFonts w:hint="eastAsia"/>
          <w:vertAlign w:val="baseline"/>
          <w:lang w:val="es-ES"/>
        </w:rPr>
        <w:t>113</w:t>
      </w:r>
      <w:r w:rsidR="00C32304" w:rsidRPr="00C32304">
        <w:rPr>
          <w:rStyle w:val="a3"/>
          <w:rFonts w:hint="eastAsia"/>
          <w:vertAlign w:val="baseline"/>
          <w:lang w:val="es-ES"/>
        </w:rPr>
        <w:t>段；</w:t>
      </w:r>
      <w:r w:rsidR="00C32304" w:rsidRPr="00C32304">
        <w:rPr>
          <w:rStyle w:val="a3"/>
          <w:rFonts w:hint="eastAsia"/>
          <w:vertAlign w:val="baseline"/>
          <w:lang w:val="es-ES"/>
        </w:rPr>
        <w:t>CEDAW/C/OP.8/KGZ/1</w:t>
      </w:r>
      <w:r w:rsidR="00C32304" w:rsidRPr="00C32304">
        <w:rPr>
          <w:rStyle w:val="a3"/>
          <w:rFonts w:hint="eastAsia"/>
          <w:vertAlign w:val="baseline"/>
          <w:lang w:val="es-ES"/>
        </w:rPr>
        <w:t>，第</w:t>
      </w:r>
      <w:r w:rsidR="00C32304" w:rsidRPr="00C32304">
        <w:rPr>
          <w:rStyle w:val="a3"/>
          <w:rFonts w:hint="eastAsia"/>
          <w:vertAlign w:val="baseline"/>
          <w:lang w:val="es-ES"/>
        </w:rPr>
        <w:t>87</w:t>
      </w:r>
      <w:r w:rsidR="00C32304" w:rsidRPr="00C32304">
        <w:rPr>
          <w:rStyle w:val="a3"/>
          <w:rFonts w:hint="eastAsia"/>
          <w:vertAlign w:val="baseline"/>
          <w:lang w:val="es-ES"/>
        </w:rPr>
        <w:t>段；以及</w:t>
      </w:r>
      <w:r w:rsidR="00C32304" w:rsidRPr="00C32304">
        <w:rPr>
          <w:rStyle w:val="a3"/>
          <w:rFonts w:hint="eastAsia"/>
          <w:vertAlign w:val="baseline"/>
          <w:lang w:val="es-ES"/>
        </w:rPr>
        <w:t>CRC/C/CHL/IR/1</w:t>
      </w:r>
      <w:r w:rsidR="00C32304" w:rsidRPr="00C32304">
        <w:rPr>
          <w:rStyle w:val="a3"/>
          <w:rFonts w:hint="eastAsia"/>
          <w:vertAlign w:val="baseline"/>
          <w:lang w:val="es-ES"/>
        </w:rPr>
        <w:t>，第</w:t>
      </w:r>
      <w:r w:rsidR="00C32304" w:rsidRPr="00C32304">
        <w:rPr>
          <w:rStyle w:val="a3"/>
          <w:rFonts w:hint="eastAsia"/>
          <w:vertAlign w:val="baseline"/>
          <w:lang w:val="es-ES"/>
        </w:rPr>
        <w:t>112</w:t>
      </w:r>
      <w:r w:rsidR="00C32304" w:rsidRPr="00C32304">
        <w:rPr>
          <w:rStyle w:val="a3"/>
          <w:rFonts w:hint="eastAsia"/>
          <w:vertAlign w:val="baseline"/>
          <w:lang w:val="es-ES"/>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D47E15" w14:paraId="17AB8E92" w14:textId="77777777" w:rsidTr="00D47E15">
      <w:trPr>
        <w:trHeight w:hRule="exact" w:val="864"/>
      </w:trPr>
      <w:tc>
        <w:tcPr>
          <w:tcW w:w="4925" w:type="dxa"/>
          <w:shd w:val="clear" w:color="auto" w:fill="auto"/>
          <w:vAlign w:val="bottom"/>
        </w:tcPr>
        <w:p w14:paraId="09275E11" w14:textId="463DBE16" w:rsidR="00D47E15" w:rsidRPr="00D47E15" w:rsidRDefault="00D47E15" w:rsidP="00D47E15">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971CC9">
            <w:rPr>
              <w:b/>
              <w:sz w:val="17"/>
            </w:rPr>
            <w:t>CRPD/C/HUN/IR/1</w:t>
          </w:r>
          <w:r>
            <w:rPr>
              <w:b/>
              <w:sz w:val="17"/>
            </w:rPr>
            <w:fldChar w:fldCharType="end"/>
          </w:r>
        </w:p>
      </w:tc>
      <w:tc>
        <w:tcPr>
          <w:tcW w:w="4920" w:type="dxa"/>
          <w:shd w:val="clear" w:color="auto" w:fill="auto"/>
          <w:vAlign w:val="bottom"/>
        </w:tcPr>
        <w:p w14:paraId="46507529" w14:textId="77777777" w:rsidR="00D47E15" w:rsidRDefault="00D47E15" w:rsidP="00D47E15">
          <w:pPr>
            <w:pStyle w:val="af0"/>
          </w:pPr>
        </w:p>
      </w:tc>
    </w:tr>
  </w:tbl>
  <w:p w14:paraId="6B19A940" w14:textId="77777777" w:rsidR="00D47E15" w:rsidRPr="00D47E15" w:rsidRDefault="00D47E15" w:rsidP="00D47E15">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D47E15" w14:paraId="72CD09D8" w14:textId="77777777" w:rsidTr="00D47E15">
      <w:trPr>
        <w:trHeight w:hRule="exact" w:val="864"/>
      </w:trPr>
      <w:tc>
        <w:tcPr>
          <w:tcW w:w="4925" w:type="dxa"/>
          <w:shd w:val="clear" w:color="auto" w:fill="auto"/>
          <w:vAlign w:val="bottom"/>
        </w:tcPr>
        <w:p w14:paraId="79808F1A" w14:textId="77777777" w:rsidR="00D47E15" w:rsidRDefault="00D47E15" w:rsidP="00D47E15">
          <w:pPr>
            <w:pStyle w:val="af0"/>
          </w:pPr>
        </w:p>
      </w:tc>
      <w:tc>
        <w:tcPr>
          <w:tcW w:w="4920" w:type="dxa"/>
          <w:shd w:val="clear" w:color="auto" w:fill="auto"/>
          <w:vAlign w:val="bottom"/>
        </w:tcPr>
        <w:p w14:paraId="53FED8B9" w14:textId="548D2D70" w:rsidR="00D47E15" w:rsidRPr="00D47E15" w:rsidRDefault="00D47E15" w:rsidP="00D47E15">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971CC9">
            <w:rPr>
              <w:b/>
              <w:sz w:val="17"/>
            </w:rPr>
            <w:t>CRPD/C/HUN/IR/1</w:t>
          </w:r>
          <w:r>
            <w:rPr>
              <w:b/>
              <w:sz w:val="17"/>
            </w:rPr>
            <w:fldChar w:fldCharType="end"/>
          </w:r>
        </w:p>
      </w:tc>
    </w:tr>
  </w:tbl>
  <w:p w14:paraId="59A2577E" w14:textId="77777777" w:rsidR="00D47E15" w:rsidRPr="00D47E15" w:rsidRDefault="00D47E15" w:rsidP="00D47E15">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D47E15" w14:paraId="7143A83A" w14:textId="77777777" w:rsidTr="00D47E15">
      <w:trPr>
        <w:trHeight w:hRule="exact" w:val="864"/>
      </w:trPr>
      <w:tc>
        <w:tcPr>
          <w:tcW w:w="1267" w:type="dxa"/>
          <w:tcBorders>
            <w:bottom w:val="single" w:sz="4" w:space="0" w:color="auto"/>
          </w:tcBorders>
          <w:shd w:val="clear" w:color="auto" w:fill="auto"/>
          <w:vAlign w:val="bottom"/>
        </w:tcPr>
        <w:p w14:paraId="7F6EC5FE" w14:textId="77777777" w:rsidR="00D47E15" w:rsidRDefault="00D47E15" w:rsidP="00D47E15">
          <w:pPr>
            <w:pStyle w:val="af0"/>
            <w:spacing w:after="120"/>
          </w:pPr>
        </w:p>
      </w:tc>
      <w:tc>
        <w:tcPr>
          <w:tcW w:w="1872" w:type="dxa"/>
          <w:tcBorders>
            <w:bottom w:val="single" w:sz="4" w:space="0" w:color="auto"/>
          </w:tcBorders>
          <w:shd w:val="clear" w:color="auto" w:fill="auto"/>
          <w:vAlign w:val="bottom"/>
        </w:tcPr>
        <w:p w14:paraId="57AEA5AC" w14:textId="54761D89" w:rsidR="00D47E15" w:rsidRPr="00D47E15" w:rsidRDefault="00D47E15" w:rsidP="00D47E15">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62168FD3" w14:textId="77777777" w:rsidR="00D47E15" w:rsidRDefault="00D47E15" w:rsidP="00D47E15">
          <w:pPr>
            <w:pStyle w:val="af0"/>
            <w:spacing w:after="120"/>
          </w:pPr>
        </w:p>
      </w:tc>
      <w:tc>
        <w:tcPr>
          <w:tcW w:w="6437" w:type="dxa"/>
          <w:gridSpan w:val="3"/>
          <w:tcBorders>
            <w:bottom w:val="single" w:sz="4" w:space="0" w:color="auto"/>
          </w:tcBorders>
          <w:shd w:val="clear" w:color="auto" w:fill="auto"/>
          <w:vAlign w:val="bottom"/>
        </w:tcPr>
        <w:p w14:paraId="1698716A" w14:textId="15680AF6" w:rsidR="00D47E15" w:rsidRPr="00D47E15" w:rsidRDefault="00D47E15" w:rsidP="00D47E15">
          <w:pPr>
            <w:spacing w:after="80" w:line="240" w:lineRule="auto"/>
            <w:jc w:val="right"/>
            <w:rPr>
              <w:position w:val="-4"/>
            </w:rPr>
          </w:pPr>
          <w:r>
            <w:rPr>
              <w:position w:val="-4"/>
              <w:sz w:val="40"/>
            </w:rPr>
            <w:t>CRPD</w:t>
          </w:r>
          <w:r>
            <w:rPr>
              <w:position w:val="-4"/>
            </w:rPr>
            <w:t>/C/HUN/IR/1</w:t>
          </w:r>
        </w:p>
      </w:tc>
    </w:tr>
    <w:tr w:rsidR="00D47E15" w:rsidRPr="00D47E15" w14:paraId="73E933D3" w14:textId="77777777" w:rsidTr="00D47E15">
      <w:trPr>
        <w:trHeight w:hRule="exact" w:val="2880"/>
      </w:trPr>
      <w:tc>
        <w:tcPr>
          <w:tcW w:w="1267" w:type="dxa"/>
          <w:tcBorders>
            <w:top w:val="single" w:sz="4" w:space="0" w:color="auto"/>
            <w:bottom w:val="single" w:sz="12" w:space="0" w:color="auto"/>
          </w:tcBorders>
          <w:shd w:val="clear" w:color="auto" w:fill="auto"/>
        </w:tcPr>
        <w:p w14:paraId="4B99A62A" w14:textId="440CD223" w:rsidR="00D47E15" w:rsidRPr="00D47E15" w:rsidRDefault="00D47E15" w:rsidP="00D47E15">
          <w:pPr>
            <w:pStyle w:val="af0"/>
            <w:spacing w:before="109"/>
            <w:ind w:left="-72"/>
          </w:pPr>
          <w:r>
            <w:t xml:space="preserve"> </w:t>
          </w:r>
          <w:r>
            <w:drawing>
              <wp:inline distT="0" distB="0" distL="0" distR="0" wp14:anchorId="3AE65990" wp14:editId="30B2EAF7">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988A667" w14:textId="77777777" w:rsidR="00D47E15" w:rsidRDefault="00D47E15" w:rsidP="00D47E15">
          <w:pPr>
            <w:pStyle w:val="XLarge"/>
            <w:spacing w:before="109" w:after="140" w:line="440" w:lineRule="exact"/>
            <w:ind w:left="0" w:firstLine="0"/>
            <w:rPr>
              <w:sz w:val="38"/>
            </w:rPr>
          </w:pPr>
          <w:r>
            <w:rPr>
              <w:rFonts w:hint="eastAsia"/>
              <w:sz w:val="38"/>
            </w:rPr>
            <w:t>残疾人权利公约</w:t>
          </w:r>
        </w:p>
        <w:p w14:paraId="0E25C682" w14:textId="77777777" w:rsidR="00D47E15" w:rsidRPr="00D47E15" w:rsidRDefault="00D47E15" w:rsidP="00D47E15">
          <w:pPr>
            <w:pStyle w:val="XLarge"/>
            <w:spacing w:line="120" w:lineRule="exact"/>
            <w:ind w:left="0" w:firstLine="0"/>
            <w:rPr>
              <w:sz w:val="10"/>
            </w:rPr>
          </w:pPr>
        </w:p>
        <w:p w14:paraId="60888514" w14:textId="4A648A98" w:rsidR="00D47E15" w:rsidRPr="00D47E15" w:rsidRDefault="00D47E15" w:rsidP="00D47E15">
          <w:pPr>
            <w:pStyle w:val="XLarge"/>
            <w:spacing w:before="109" w:after="140" w:line="440" w:lineRule="exact"/>
            <w:ind w:left="0" w:firstLine="0"/>
            <w:rPr>
              <w:sz w:val="38"/>
            </w:rPr>
          </w:pPr>
        </w:p>
      </w:tc>
      <w:tc>
        <w:tcPr>
          <w:tcW w:w="245" w:type="dxa"/>
          <w:tcBorders>
            <w:top w:val="single" w:sz="4" w:space="0" w:color="auto"/>
            <w:bottom w:val="single" w:sz="12" w:space="0" w:color="auto"/>
          </w:tcBorders>
          <w:shd w:val="clear" w:color="auto" w:fill="auto"/>
        </w:tcPr>
        <w:p w14:paraId="706638B7" w14:textId="77777777" w:rsidR="00D47E15" w:rsidRPr="00D47E15" w:rsidRDefault="00D47E15" w:rsidP="00D47E15">
          <w:pPr>
            <w:pStyle w:val="af0"/>
            <w:spacing w:before="109"/>
          </w:pPr>
        </w:p>
      </w:tc>
      <w:tc>
        <w:tcPr>
          <w:tcW w:w="3080" w:type="dxa"/>
          <w:tcBorders>
            <w:top w:val="single" w:sz="4" w:space="0" w:color="auto"/>
            <w:bottom w:val="single" w:sz="12" w:space="0" w:color="auto"/>
          </w:tcBorders>
          <w:shd w:val="clear" w:color="auto" w:fill="auto"/>
        </w:tcPr>
        <w:p w14:paraId="60EA4A11" w14:textId="77777777" w:rsidR="00D47E15" w:rsidRDefault="00D47E15" w:rsidP="00D47E15">
          <w:pPr>
            <w:pStyle w:val="Distr"/>
          </w:pPr>
          <w:r>
            <w:t>Distr.: General</w:t>
          </w:r>
        </w:p>
        <w:p w14:paraId="1C248182" w14:textId="2779B622" w:rsidR="00D47E15" w:rsidRDefault="00364FA8" w:rsidP="00D47E15">
          <w:pPr>
            <w:pStyle w:val="Publication"/>
          </w:pPr>
          <w:r w:rsidRPr="00364FA8">
            <w:t>17 September 2020</w:t>
          </w:r>
        </w:p>
        <w:p w14:paraId="0F4C43B2" w14:textId="77777777" w:rsidR="00D47E15" w:rsidRDefault="00D47E15" w:rsidP="00D47E15">
          <w:pPr>
            <w:spacing w:line="240" w:lineRule="exact"/>
          </w:pPr>
          <w:r>
            <w:t>Chinese</w:t>
          </w:r>
        </w:p>
        <w:p w14:paraId="7363EC9C" w14:textId="219FCD8D" w:rsidR="00D47E15" w:rsidRDefault="00D47E15" w:rsidP="00364FA8">
          <w:pPr>
            <w:pStyle w:val="Original"/>
            <w:ind w:left="777" w:hanging="777"/>
          </w:pPr>
          <w:r>
            <w:t xml:space="preserve">Original: </w:t>
          </w:r>
          <w:r w:rsidR="00364FA8" w:rsidRPr="00364FA8">
            <w:t>English</w:t>
          </w:r>
        </w:p>
        <w:p w14:paraId="1C9AA644" w14:textId="171DF59B" w:rsidR="00D47E15" w:rsidRPr="00D47E15" w:rsidRDefault="00D47E15" w:rsidP="00D47E15"/>
      </w:tc>
    </w:tr>
  </w:tbl>
  <w:p w14:paraId="29A9E5FA" w14:textId="77777777" w:rsidR="00D47E15" w:rsidRPr="00D47E15" w:rsidRDefault="00D47E15" w:rsidP="00D47E15">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2C02CD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75875BB"/>
    <w:multiLevelType w:val="hybridMultilevel"/>
    <w:tmpl w:val="0E6806C8"/>
    <w:lvl w:ilvl="0" w:tplc="9E1AEC54">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7" w15:restartNumberingAfterBreak="0">
    <w:nsid w:val="12404A0B"/>
    <w:multiLevelType w:val="hybridMultilevel"/>
    <w:tmpl w:val="3CD40E08"/>
    <w:lvl w:ilvl="0" w:tplc="7076CEF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0A7566F"/>
    <w:multiLevelType w:val="hybridMultilevel"/>
    <w:tmpl w:val="816C6BBE"/>
    <w:lvl w:ilvl="0" w:tplc="2180ACC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B4145A"/>
    <w:multiLevelType w:val="hybridMultilevel"/>
    <w:tmpl w:val="975070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13"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6" w15:restartNumberingAfterBreak="0">
    <w:nsid w:val="3F6E185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3793A1A"/>
    <w:multiLevelType w:val="hybridMultilevel"/>
    <w:tmpl w:val="5BBCCF6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7FA15F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4972E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1"/>
  </w:num>
  <w:num w:numId="3">
    <w:abstractNumId w:val="2"/>
  </w:num>
  <w:num w:numId="4">
    <w:abstractNumId w:val="12"/>
  </w:num>
  <w:num w:numId="5">
    <w:abstractNumId w:val="13"/>
  </w:num>
  <w:num w:numId="6">
    <w:abstractNumId w:val="6"/>
  </w:num>
  <w:num w:numId="7">
    <w:abstractNumId w:val="15"/>
  </w:num>
  <w:num w:numId="8">
    <w:abstractNumId w:val="2"/>
  </w:num>
  <w:num w:numId="9">
    <w:abstractNumId w:val="12"/>
  </w:num>
  <w:num w:numId="10">
    <w:abstractNumId w:val="13"/>
  </w:num>
  <w:num w:numId="11">
    <w:abstractNumId w:val="2"/>
  </w:num>
  <w:num w:numId="12">
    <w:abstractNumId w:val="12"/>
  </w:num>
  <w:num w:numId="13">
    <w:abstractNumId w:val="13"/>
  </w:num>
  <w:num w:numId="14">
    <w:abstractNumId w:val="2"/>
  </w:num>
  <w:num w:numId="15">
    <w:abstractNumId w:val="12"/>
  </w:num>
  <w:num w:numId="16">
    <w:abstractNumId w:val="13"/>
  </w:num>
  <w:num w:numId="17">
    <w:abstractNumId w:val="2"/>
  </w:num>
  <w:num w:numId="18">
    <w:abstractNumId w:val="12"/>
  </w:num>
  <w:num w:numId="19">
    <w:abstractNumId w:val="13"/>
  </w:num>
  <w:num w:numId="20">
    <w:abstractNumId w:val="2"/>
  </w:num>
  <w:num w:numId="21">
    <w:abstractNumId w:val="12"/>
  </w:num>
  <w:num w:numId="22">
    <w:abstractNumId w:val="13"/>
  </w:num>
  <w:num w:numId="23">
    <w:abstractNumId w:val="14"/>
  </w:num>
  <w:num w:numId="24">
    <w:abstractNumId w:val="9"/>
  </w:num>
  <w:num w:numId="25">
    <w:abstractNumId w:val="3"/>
  </w:num>
  <w:num w:numId="26">
    <w:abstractNumId w:val="19"/>
  </w:num>
  <w:num w:numId="27">
    <w:abstractNumId w:val="20"/>
  </w:num>
  <w:num w:numId="28">
    <w:abstractNumId w:val="22"/>
  </w:num>
  <w:num w:numId="29">
    <w:abstractNumId w:val="8"/>
  </w:num>
  <w:num w:numId="30">
    <w:abstractNumId w:val="21"/>
  </w:num>
  <w:num w:numId="31">
    <w:abstractNumId w:val="18"/>
  </w:num>
  <w:num w:numId="32">
    <w:abstractNumId w:val="5"/>
  </w:num>
  <w:num w:numId="33">
    <w:abstractNumId w:val="7"/>
  </w:num>
  <w:num w:numId="34">
    <w:abstractNumId w:val="17"/>
  </w:num>
  <w:num w:numId="35">
    <w:abstractNumId w:val="10"/>
  </w:num>
  <w:num w:numId="36">
    <w:abstractNumId w:val="11"/>
  </w:num>
  <w:num w:numId="37">
    <w:abstractNumId w:val="16"/>
  </w:num>
  <w:num w:numId="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8193"/>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2045*"/>
    <w:docVar w:name="CreationDt" w:val="15/07/2021 12:06:19"/>
    <w:docVar w:name="DocCategory" w:val="Doc"/>
    <w:docVar w:name="DocType" w:val="Final"/>
    <w:docVar w:name="DutyStation" w:val="New York"/>
    <w:docVar w:name="FooterJN" w:val="20-12045"/>
    <w:docVar w:name="jobn" w:val="20-12045 (C)"/>
    <w:docVar w:name="jobnDT" w:val="20-12045 (C)   150721"/>
    <w:docVar w:name="jobnDTDT" w:val="20-12045 (C)   150721   150721"/>
    <w:docVar w:name="JobNo" w:val="2012045C"/>
    <w:docVar w:name="LocalDrive" w:val="-1"/>
    <w:docVar w:name="OandT" w:val="yangh"/>
    <w:docVar w:name="sss1" w:val="CRPD/C/HUN/IR/1"/>
    <w:docVar w:name="sss2" w:val="-"/>
    <w:docVar w:name="Symbol1" w:val="CRPD/C/HUN/IR/1"/>
    <w:docVar w:name="Symbol2" w:val="-"/>
  </w:docVars>
  <w:rsids>
    <w:rsidRoot w:val="00E50DA0"/>
    <w:rsid w:val="00000689"/>
    <w:rsid w:val="0000347C"/>
    <w:rsid w:val="0000715A"/>
    <w:rsid w:val="000074E0"/>
    <w:rsid w:val="000101C8"/>
    <w:rsid w:val="0001169E"/>
    <w:rsid w:val="000125BC"/>
    <w:rsid w:val="00012C27"/>
    <w:rsid w:val="00013CD2"/>
    <w:rsid w:val="00014E4F"/>
    <w:rsid w:val="0001645E"/>
    <w:rsid w:val="0001726F"/>
    <w:rsid w:val="00021314"/>
    <w:rsid w:val="00021A2B"/>
    <w:rsid w:val="00023E1D"/>
    <w:rsid w:val="00024E72"/>
    <w:rsid w:val="00030519"/>
    <w:rsid w:val="0003057E"/>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4C57"/>
    <w:rsid w:val="00074DDE"/>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B04CB"/>
    <w:rsid w:val="000B7639"/>
    <w:rsid w:val="000C0B81"/>
    <w:rsid w:val="000C1786"/>
    <w:rsid w:val="000C4C08"/>
    <w:rsid w:val="000C4DDE"/>
    <w:rsid w:val="000C5208"/>
    <w:rsid w:val="000D1910"/>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06B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44A4"/>
    <w:rsid w:val="001A4A37"/>
    <w:rsid w:val="001B0DFD"/>
    <w:rsid w:val="001B2814"/>
    <w:rsid w:val="001B4F95"/>
    <w:rsid w:val="001B526F"/>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4FA8"/>
    <w:rsid w:val="003662FF"/>
    <w:rsid w:val="00371BC6"/>
    <w:rsid w:val="00373A15"/>
    <w:rsid w:val="00376C04"/>
    <w:rsid w:val="00381AB0"/>
    <w:rsid w:val="00382EF6"/>
    <w:rsid w:val="00383ACA"/>
    <w:rsid w:val="00384CB1"/>
    <w:rsid w:val="003869FA"/>
    <w:rsid w:val="00390B02"/>
    <w:rsid w:val="00394A02"/>
    <w:rsid w:val="00395319"/>
    <w:rsid w:val="003966E8"/>
    <w:rsid w:val="003A1C26"/>
    <w:rsid w:val="003A2BC6"/>
    <w:rsid w:val="003A4D87"/>
    <w:rsid w:val="003A7A96"/>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149C"/>
    <w:rsid w:val="004044EF"/>
    <w:rsid w:val="00405CAD"/>
    <w:rsid w:val="00413FBC"/>
    <w:rsid w:val="00414423"/>
    <w:rsid w:val="0041733F"/>
    <w:rsid w:val="00420761"/>
    <w:rsid w:val="004310A7"/>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C6500"/>
    <w:rsid w:val="004D07E1"/>
    <w:rsid w:val="004D1C19"/>
    <w:rsid w:val="004D4603"/>
    <w:rsid w:val="004D5362"/>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1762E"/>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4E3C"/>
    <w:rsid w:val="006A5CFB"/>
    <w:rsid w:val="006A654B"/>
    <w:rsid w:val="006A7A84"/>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6462"/>
    <w:rsid w:val="00847383"/>
    <w:rsid w:val="00854560"/>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8F7869"/>
    <w:rsid w:val="009022A8"/>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61E56"/>
    <w:rsid w:val="00971CC9"/>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E1774"/>
    <w:rsid w:val="009E2668"/>
    <w:rsid w:val="009E3DA1"/>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21F3"/>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477B"/>
    <w:rsid w:val="00A652D9"/>
    <w:rsid w:val="00A67E9B"/>
    <w:rsid w:val="00A72E47"/>
    <w:rsid w:val="00A74DBA"/>
    <w:rsid w:val="00A750A5"/>
    <w:rsid w:val="00A778F1"/>
    <w:rsid w:val="00A800EC"/>
    <w:rsid w:val="00A90956"/>
    <w:rsid w:val="00A95404"/>
    <w:rsid w:val="00A954C6"/>
    <w:rsid w:val="00A968C5"/>
    <w:rsid w:val="00AA147C"/>
    <w:rsid w:val="00AA1A81"/>
    <w:rsid w:val="00AA3C28"/>
    <w:rsid w:val="00AA65E5"/>
    <w:rsid w:val="00AA759D"/>
    <w:rsid w:val="00AB1592"/>
    <w:rsid w:val="00AB2786"/>
    <w:rsid w:val="00AB5BEE"/>
    <w:rsid w:val="00AB6C15"/>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C6FA0"/>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21C4"/>
    <w:rsid w:val="00C32304"/>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565A"/>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47E15"/>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837"/>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3E4"/>
    <w:rsid w:val="00E076AC"/>
    <w:rsid w:val="00E16655"/>
    <w:rsid w:val="00E16A6B"/>
    <w:rsid w:val="00E21275"/>
    <w:rsid w:val="00E22001"/>
    <w:rsid w:val="00E25442"/>
    <w:rsid w:val="00E25A1F"/>
    <w:rsid w:val="00E25D27"/>
    <w:rsid w:val="00E312D5"/>
    <w:rsid w:val="00E3288B"/>
    <w:rsid w:val="00E34E6A"/>
    <w:rsid w:val="00E35B72"/>
    <w:rsid w:val="00E37B54"/>
    <w:rsid w:val="00E37EEB"/>
    <w:rsid w:val="00E440B3"/>
    <w:rsid w:val="00E50DA0"/>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87CED"/>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23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06064"/>
    <w:rsid w:val="00F13305"/>
    <w:rsid w:val="00F1516C"/>
    <w:rsid w:val="00F170F1"/>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25CC"/>
    <w:rsid w:val="00F8273B"/>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53340FD"/>
  <w15:chartTrackingRefBased/>
  <w15:docId w15:val="{5C3E315D-3568-454F-BBD5-8E832E9E8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aliases w:val="Table_G"/>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semiHidden/>
    <w:rsid w:val="00364FA8"/>
    <w:pPr>
      <w:suppressAutoHyphens/>
      <w:spacing w:line="240" w:lineRule="auto"/>
      <w:jc w:val="left"/>
      <w:outlineLvl w:val="3"/>
    </w:pPr>
    <w:rPr>
      <w:kern w:val="0"/>
      <w:sz w:val="20"/>
      <w:lang w:val="en-GB"/>
    </w:rPr>
  </w:style>
  <w:style w:type="paragraph" w:styleId="5">
    <w:name w:val="heading 5"/>
    <w:basedOn w:val="a"/>
    <w:next w:val="a"/>
    <w:link w:val="50"/>
    <w:semiHidden/>
    <w:rsid w:val="00364FA8"/>
    <w:pPr>
      <w:suppressAutoHyphens/>
      <w:spacing w:line="240" w:lineRule="auto"/>
      <w:jc w:val="left"/>
      <w:outlineLvl w:val="4"/>
    </w:pPr>
    <w:rPr>
      <w:kern w:val="0"/>
      <w:sz w:val="20"/>
      <w:lang w:val="en-GB"/>
    </w:rPr>
  </w:style>
  <w:style w:type="paragraph" w:styleId="6">
    <w:name w:val="heading 6"/>
    <w:basedOn w:val="a"/>
    <w:next w:val="a"/>
    <w:link w:val="60"/>
    <w:semiHidden/>
    <w:rsid w:val="00364FA8"/>
    <w:pPr>
      <w:suppressAutoHyphens/>
      <w:spacing w:line="240" w:lineRule="auto"/>
      <w:jc w:val="left"/>
      <w:outlineLvl w:val="5"/>
    </w:pPr>
    <w:rPr>
      <w:kern w:val="0"/>
      <w:sz w:val="20"/>
      <w:lang w:val="en-GB"/>
    </w:rPr>
  </w:style>
  <w:style w:type="paragraph" w:styleId="7">
    <w:name w:val="heading 7"/>
    <w:basedOn w:val="a"/>
    <w:next w:val="a"/>
    <w:link w:val="70"/>
    <w:semiHidden/>
    <w:rsid w:val="00364FA8"/>
    <w:pPr>
      <w:suppressAutoHyphens/>
      <w:spacing w:line="240" w:lineRule="auto"/>
      <w:jc w:val="left"/>
      <w:outlineLvl w:val="6"/>
    </w:pPr>
    <w:rPr>
      <w:kern w:val="0"/>
      <w:sz w:val="20"/>
      <w:lang w:val="en-GB"/>
    </w:rPr>
  </w:style>
  <w:style w:type="paragraph" w:styleId="8">
    <w:name w:val="heading 8"/>
    <w:basedOn w:val="a"/>
    <w:next w:val="a"/>
    <w:link w:val="80"/>
    <w:semiHidden/>
    <w:rsid w:val="00364FA8"/>
    <w:pPr>
      <w:suppressAutoHyphens/>
      <w:spacing w:line="240" w:lineRule="auto"/>
      <w:jc w:val="left"/>
      <w:outlineLvl w:val="7"/>
    </w:pPr>
    <w:rPr>
      <w:kern w:val="0"/>
      <w:sz w:val="20"/>
      <w:lang w:val="en-GB"/>
    </w:rPr>
  </w:style>
  <w:style w:type="paragraph" w:styleId="9">
    <w:name w:val="heading 9"/>
    <w:basedOn w:val="a"/>
    <w:next w:val="a"/>
    <w:link w:val="90"/>
    <w:semiHidden/>
    <w:rsid w:val="00364FA8"/>
    <w:pPr>
      <w:suppressAutoHyphens/>
      <w:spacing w:line="240" w:lineRule="auto"/>
      <w:jc w:val="left"/>
      <w:outlineLvl w:val="8"/>
    </w:pPr>
    <w:rPr>
      <w:kern w:val="0"/>
      <w:sz w:val="20"/>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aliases w:val="4_G"/>
    <w:basedOn w:val="a0"/>
    <w:rsid w:val="0093128A"/>
    <w:rPr>
      <w:color w:val="auto"/>
      <w:spacing w:val="0"/>
      <w:w w:val="100"/>
      <w:position w:val="0"/>
      <w:vertAlign w:val="superscript"/>
    </w:rPr>
  </w:style>
  <w:style w:type="character" w:styleId="a4">
    <w:name w:val="endnote reference"/>
    <w:aliases w:val="1_G"/>
    <w:basedOn w:val="a3"/>
    <w:rsid w:val="0093128A"/>
    <w:rPr>
      <w:color w:val="auto"/>
      <w:spacing w:val="0"/>
      <w:w w:val="150"/>
      <w:position w:val="0"/>
      <w:vertAlign w:val="superscript"/>
    </w:rPr>
  </w:style>
  <w:style w:type="paragraph" w:styleId="a5">
    <w:name w:val="footnote text"/>
    <w:aliases w:val="5_G"/>
    <w:basedOn w:val="a"/>
    <w:link w:val="a6"/>
    <w:rsid w:val="0093128A"/>
    <w:pPr>
      <w:tabs>
        <w:tab w:val="right" w:pos="418"/>
      </w:tabs>
      <w:spacing w:after="120" w:line="240" w:lineRule="exact"/>
      <w:ind w:left="170" w:hanging="170"/>
    </w:pPr>
    <w:rPr>
      <w:noProof/>
      <w:sz w:val="18"/>
    </w:rPr>
  </w:style>
  <w:style w:type="paragraph" w:styleId="a7">
    <w:name w:val="endnote text"/>
    <w:aliases w:val="2_G"/>
    <w:basedOn w:val="a5"/>
    <w:link w:val="a8"/>
    <w:rsid w:val="0093128A"/>
  </w:style>
  <w:style w:type="paragraph" w:styleId="a9">
    <w:name w:val="annotation text"/>
    <w:basedOn w:val="a"/>
    <w:link w:val="aa"/>
    <w:uiPriority w:val="99"/>
    <w:semiHidden/>
    <w:rsid w:val="0093128A"/>
  </w:style>
  <w:style w:type="paragraph" w:styleId="ab">
    <w:name w:val="annotation subject"/>
    <w:basedOn w:val="a9"/>
    <w:next w:val="a9"/>
    <w:link w:val="ac"/>
    <w:uiPriority w:val="99"/>
    <w:semiHidden/>
    <w:rsid w:val="0093128A"/>
    <w:rPr>
      <w:b/>
      <w:bCs/>
    </w:rPr>
  </w:style>
  <w:style w:type="character" w:styleId="ad">
    <w:name w:val="annotation reference"/>
    <w:basedOn w:val="a0"/>
    <w:uiPriority w:val="99"/>
    <w:semiHidden/>
    <w:rsid w:val="0093128A"/>
    <w:rPr>
      <w:sz w:val="21"/>
      <w:szCs w:val="21"/>
    </w:rPr>
  </w:style>
  <w:style w:type="paragraph" w:styleId="ae">
    <w:name w:val="Balloon Text"/>
    <w:basedOn w:val="a"/>
    <w:link w:val="af"/>
    <w:uiPriority w:val="99"/>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aliases w:val="6_G"/>
    <w:link w:val="af1"/>
    <w:rsid w:val="0093128A"/>
    <w:pPr>
      <w:tabs>
        <w:tab w:val="center" w:pos="4320"/>
        <w:tab w:val="right" w:pos="8640"/>
      </w:tabs>
      <w:jc w:val="both"/>
    </w:pPr>
    <w:rPr>
      <w:noProof/>
      <w:sz w:val="18"/>
      <w:lang w:val="en-US"/>
    </w:rPr>
  </w:style>
  <w:style w:type="paragraph" w:styleId="af2">
    <w:name w:val="footer"/>
    <w:aliases w:val="3_G"/>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aliases w:val="Table_G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1">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SingleTxt"/>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aliases w:val="5_G 字符"/>
    <w:basedOn w:val="a0"/>
    <w:link w:val="a5"/>
    <w:rsid w:val="0093128A"/>
    <w:rPr>
      <w:noProof/>
      <w:kern w:val="14"/>
      <w:sz w:val="18"/>
      <w:lang w:val="en-US"/>
    </w:rPr>
  </w:style>
  <w:style w:type="character" w:customStyle="1" w:styleId="a8">
    <w:name w:val="尾注文本 字符"/>
    <w:aliases w:val="2_G 字符"/>
    <w:basedOn w:val="a0"/>
    <w:link w:val="a7"/>
    <w:rsid w:val="0093128A"/>
    <w:rPr>
      <w:noProof/>
      <w:kern w:val="14"/>
      <w:sz w:val="18"/>
      <w:lang w:val="en-US"/>
    </w:rPr>
  </w:style>
  <w:style w:type="character" w:customStyle="1" w:styleId="aa">
    <w:name w:val="批注文字 字符"/>
    <w:basedOn w:val="a0"/>
    <w:link w:val="a9"/>
    <w:uiPriority w:val="99"/>
    <w:semiHidden/>
    <w:rsid w:val="0093128A"/>
    <w:rPr>
      <w:kern w:val="14"/>
      <w:sz w:val="21"/>
      <w:lang w:val="en-US"/>
    </w:rPr>
  </w:style>
  <w:style w:type="character" w:customStyle="1" w:styleId="ac">
    <w:name w:val="批注主题 字符"/>
    <w:basedOn w:val="aa"/>
    <w:link w:val="ab"/>
    <w:uiPriority w:val="99"/>
    <w:semiHidden/>
    <w:rsid w:val="0093128A"/>
    <w:rPr>
      <w:b/>
      <w:bCs/>
      <w:kern w:val="14"/>
      <w:sz w:val="21"/>
      <w:lang w:val="en-US"/>
    </w:rPr>
  </w:style>
  <w:style w:type="character" w:customStyle="1" w:styleId="af">
    <w:name w:val="批注框文本 字符"/>
    <w:basedOn w:val="a0"/>
    <w:link w:val="ae"/>
    <w:uiPriority w:val="99"/>
    <w:semiHidden/>
    <w:rsid w:val="0093128A"/>
    <w:rPr>
      <w:kern w:val="14"/>
      <w:sz w:val="18"/>
      <w:szCs w:val="18"/>
      <w:lang w:val="en-US"/>
    </w:rPr>
  </w:style>
  <w:style w:type="character" w:customStyle="1" w:styleId="af1">
    <w:name w:val="页眉 字符"/>
    <w:aliases w:val="6_G 字符"/>
    <w:basedOn w:val="a0"/>
    <w:link w:val="af0"/>
    <w:rsid w:val="0093128A"/>
    <w:rPr>
      <w:noProof/>
      <w:sz w:val="18"/>
      <w:lang w:val="en-US"/>
    </w:rPr>
  </w:style>
  <w:style w:type="character" w:customStyle="1" w:styleId="af3">
    <w:name w:val="页脚 字符"/>
    <w:aliases w:val="3_G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customStyle="1" w:styleId="40">
    <w:name w:val="标题 4 字符"/>
    <w:basedOn w:val="a0"/>
    <w:link w:val="4"/>
    <w:semiHidden/>
    <w:rsid w:val="00364FA8"/>
    <w:rPr>
      <w:rFonts w:eastAsia="宋体"/>
    </w:rPr>
  </w:style>
  <w:style w:type="character" w:customStyle="1" w:styleId="50">
    <w:name w:val="标题 5 字符"/>
    <w:basedOn w:val="a0"/>
    <w:link w:val="5"/>
    <w:semiHidden/>
    <w:rsid w:val="00364FA8"/>
    <w:rPr>
      <w:rFonts w:eastAsia="宋体"/>
    </w:rPr>
  </w:style>
  <w:style w:type="character" w:customStyle="1" w:styleId="60">
    <w:name w:val="标题 6 字符"/>
    <w:basedOn w:val="a0"/>
    <w:link w:val="6"/>
    <w:semiHidden/>
    <w:rsid w:val="00364FA8"/>
    <w:rPr>
      <w:rFonts w:eastAsia="宋体"/>
    </w:rPr>
  </w:style>
  <w:style w:type="character" w:customStyle="1" w:styleId="70">
    <w:name w:val="标题 7 字符"/>
    <w:basedOn w:val="a0"/>
    <w:link w:val="7"/>
    <w:semiHidden/>
    <w:rsid w:val="00364FA8"/>
    <w:rPr>
      <w:rFonts w:eastAsia="宋体"/>
    </w:rPr>
  </w:style>
  <w:style w:type="character" w:customStyle="1" w:styleId="80">
    <w:name w:val="标题 8 字符"/>
    <w:basedOn w:val="a0"/>
    <w:link w:val="8"/>
    <w:semiHidden/>
    <w:rsid w:val="00364FA8"/>
    <w:rPr>
      <w:rFonts w:eastAsia="宋体"/>
    </w:rPr>
  </w:style>
  <w:style w:type="character" w:customStyle="1" w:styleId="90">
    <w:name w:val="标题 9 字符"/>
    <w:basedOn w:val="a0"/>
    <w:link w:val="9"/>
    <w:semiHidden/>
    <w:rsid w:val="00364FA8"/>
    <w:rPr>
      <w:rFonts w:eastAsia="宋体"/>
    </w:rPr>
  </w:style>
  <w:style w:type="numbering" w:customStyle="1" w:styleId="12">
    <w:name w:val="无列表1"/>
    <w:next w:val="a2"/>
    <w:uiPriority w:val="99"/>
    <w:semiHidden/>
    <w:unhideWhenUsed/>
    <w:rsid w:val="00364FA8"/>
  </w:style>
  <w:style w:type="paragraph" w:customStyle="1" w:styleId="HMG">
    <w:name w:val="_ H __M_G"/>
    <w:basedOn w:val="a"/>
    <w:next w:val="a"/>
    <w:rsid w:val="00364FA8"/>
    <w:pPr>
      <w:keepNext/>
      <w:keepLines/>
      <w:tabs>
        <w:tab w:val="right" w:pos="851"/>
      </w:tabs>
      <w:suppressAutoHyphens/>
      <w:spacing w:before="240" w:after="240" w:line="360" w:lineRule="exact"/>
      <w:ind w:left="1134" w:right="1134" w:hanging="1134"/>
      <w:jc w:val="left"/>
    </w:pPr>
    <w:rPr>
      <w:b/>
      <w:kern w:val="0"/>
      <w:sz w:val="34"/>
      <w:lang w:val="en-GB"/>
    </w:rPr>
  </w:style>
  <w:style w:type="paragraph" w:customStyle="1" w:styleId="HChG">
    <w:name w:val="_ H _Ch_G"/>
    <w:basedOn w:val="a"/>
    <w:next w:val="a"/>
    <w:rsid w:val="00364FA8"/>
    <w:pPr>
      <w:keepNext/>
      <w:keepLines/>
      <w:tabs>
        <w:tab w:val="right" w:pos="851"/>
      </w:tabs>
      <w:suppressAutoHyphens/>
      <w:spacing w:before="360" w:after="240" w:line="300" w:lineRule="exact"/>
      <w:ind w:left="1134" w:right="1134" w:hanging="1134"/>
      <w:jc w:val="left"/>
    </w:pPr>
    <w:rPr>
      <w:b/>
      <w:kern w:val="0"/>
      <w:sz w:val="28"/>
      <w:lang w:val="en-GB"/>
    </w:rPr>
  </w:style>
  <w:style w:type="paragraph" w:customStyle="1" w:styleId="H1G">
    <w:name w:val="_ H_1_G"/>
    <w:basedOn w:val="a"/>
    <w:next w:val="a"/>
    <w:rsid w:val="00364FA8"/>
    <w:pPr>
      <w:keepNext/>
      <w:keepLines/>
      <w:tabs>
        <w:tab w:val="right" w:pos="851"/>
      </w:tabs>
      <w:suppressAutoHyphens/>
      <w:spacing w:before="360" w:after="240" w:line="270" w:lineRule="exact"/>
      <w:ind w:left="1134" w:right="1134" w:hanging="1134"/>
      <w:jc w:val="left"/>
    </w:pPr>
    <w:rPr>
      <w:b/>
      <w:kern w:val="0"/>
      <w:sz w:val="24"/>
      <w:lang w:val="en-GB"/>
    </w:rPr>
  </w:style>
  <w:style w:type="paragraph" w:customStyle="1" w:styleId="H23G">
    <w:name w:val="_ H_2/3_G"/>
    <w:basedOn w:val="a"/>
    <w:next w:val="a"/>
    <w:rsid w:val="00364FA8"/>
    <w:pPr>
      <w:keepNext/>
      <w:keepLines/>
      <w:tabs>
        <w:tab w:val="right" w:pos="851"/>
      </w:tabs>
      <w:suppressAutoHyphens/>
      <w:spacing w:before="240" w:after="120" w:line="240" w:lineRule="exact"/>
      <w:ind w:left="1134" w:right="1134" w:hanging="1134"/>
      <w:jc w:val="left"/>
    </w:pPr>
    <w:rPr>
      <w:b/>
      <w:kern w:val="0"/>
      <w:sz w:val="20"/>
      <w:lang w:val="en-GB"/>
    </w:rPr>
  </w:style>
  <w:style w:type="paragraph" w:customStyle="1" w:styleId="H4G">
    <w:name w:val="_ H_4_G"/>
    <w:basedOn w:val="a"/>
    <w:next w:val="a"/>
    <w:rsid w:val="00364FA8"/>
    <w:pPr>
      <w:keepNext/>
      <w:keepLines/>
      <w:tabs>
        <w:tab w:val="right" w:pos="851"/>
      </w:tabs>
      <w:suppressAutoHyphens/>
      <w:spacing w:before="240" w:after="120" w:line="240" w:lineRule="exact"/>
      <w:ind w:left="1134" w:right="1134" w:hanging="1134"/>
      <w:jc w:val="left"/>
    </w:pPr>
    <w:rPr>
      <w:i/>
      <w:kern w:val="0"/>
      <w:sz w:val="20"/>
      <w:lang w:val="en-GB"/>
    </w:rPr>
  </w:style>
  <w:style w:type="paragraph" w:customStyle="1" w:styleId="H56G">
    <w:name w:val="_ H_5/6_G"/>
    <w:basedOn w:val="a"/>
    <w:next w:val="a"/>
    <w:rsid w:val="00364FA8"/>
    <w:pPr>
      <w:keepNext/>
      <w:keepLines/>
      <w:tabs>
        <w:tab w:val="right" w:pos="851"/>
      </w:tabs>
      <w:suppressAutoHyphens/>
      <w:spacing w:before="240" w:after="120" w:line="240" w:lineRule="exact"/>
      <w:ind w:left="1134" w:right="1134" w:hanging="1134"/>
      <w:jc w:val="left"/>
    </w:pPr>
    <w:rPr>
      <w:kern w:val="0"/>
      <w:sz w:val="20"/>
      <w:lang w:val="en-GB"/>
    </w:rPr>
  </w:style>
  <w:style w:type="paragraph" w:customStyle="1" w:styleId="SingleTxtG">
    <w:name w:val="_ Single Txt_G"/>
    <w:basedOn w:val="a"/>
    <w:link w:val="SingleTxtGChar"/>
    <w:rsid w:val="00364FA8"/>
    <w:pPr>
      <w:suppressAutoHyphens/>
      <w:spacing w:after="120" w:line="240" w:lineRule="atLeast"/>
      <w:ind w:left="1134" w:right="1134"/>
    </w:pPr>
    <w:rPr>
      <w:kern w:val="0"/>
      <w:sz w:val="20"/>
      <w:lang w:val="en-GB"/>
    </w:rPr>
  </w:style>
  <w:style w:type="paragraph" w:customStyle="1" w:styleId="SLG">
    <w:name w:val="__S_L_G"/>
    <w:basedOn w:val="a"/>
    <w:next w:val="a"/>
    <w:rsid w:val="00364FA8"/>
    <w:pPr>
      <w:keepNext/>
      <w:keepLines/>
      <w:suppressAutoHyphens/>
      <w:spacing w:before="240" w:after="240" w:line="580" w:lineRule="exact"/>
      <w:ind w:left="1134" w:right="1134"/>
      <w:jc w:val="left"/>
    </w:pPr>
    <w:rPr>
      <w:b/>
      <w:kern w:val="0"/>
      <w:sz w:val="56"/>
      <w:lang w:val="en-GB"/>
    </w:rPr>
  </w:style>
  <w:style w:type="paragraph" w:customStyle="1" w:styleId="SMG">
    <w:name w:val="__S_M_G"/>
    <w:basedOn w:val="a"/>
    <w:next w:val="a"/>
    <w:rsid w:val="00364FA8"/>
    <w:pPr>
      <w:keepNext/>
      <w:keepLines/>
      <w:suppressAutoHyphens/>
      <w:spacing w:before="240" w:after="240" w:line="420" w:lineRule="exact"/>
      <w:ind w:left="1134" w:right="1134"/>
      <w:jc w:val="left"/>
    </w:pPr>
    <w:rPr>
      <w:b/>
      <w:kern w:val="0"/>
      <w:sz w:val="40"/>
      <w:lang w:val="en-GB"/>
    </w:rPr>
  </w:style>
  <w:style w:type="paragraph" w:customStyle="1" w:styleId="SSG">
    <w:name w:val="__S_S_G"/>
    <w:basedOn w:val="a"/>
    <w:next w:val="a"/>
    <w:rsid w:val="00364FA8"/>
    <w:pPr>
      <w:keepNext/>
      <w:keepLines/>
      <w:suppressAutoHyphens/>
      <w:spacing w:before="240" w:after="240" w:line="300" w:lineRule="exact"/>
      <w:ind w:left="1134" w:right="1134"/>
      <w:jc w:val="left"/>
    </w:pPr>
    <w:rPr>
      <w:b/>
      <w:kern w:val="0"/>
      <w:sz w:val="28"/>
      <w:lang w:val="en-GB"/>
    </w:rPr>
  </w:style>
  <w:style w:type="paragraph" w:customStyle="1" w:styleId="XLargeG">
    <w:name w:val="__XLarge_G"/>
    <w:basedOn w:val="a"/>
    <w:next w:val="a"/>
    <w:rsid w:val="00364FA8"/>
    <w:pPr>
      <w:keepNext/>
      <w:keepLines/>
      <w:suppressAutoHyphens/>
      <w:spacing w:before="240" w:after="240" w:line="420" w:lineRule="exact"/>
      <w:ind w:left="1134" w:right="1134"/>
      <w:jc w:val="left"/>
    </w:pPr>
    <w:rPr>
      <w:b/>
      <w:kern w:val="0"/>
      <w:sz w:val="40"/>
      <w:lang w:val="en-GB"/>
    </w:rPr>
  </w:style>
  <w:style w:type="paragraph" w:customStyle="1" w:styleId="Bullet1G">
    <w:name w:val="_Bullet 1_G"/>
    <w:basedOn w:val="a"/>
    <w:rsid w:val="00364FA8"/>
    <w:pPr>
      <w:numPr>
        <w:numId w:val="23"/>
      </w:numPr>
      <w:suppressAutoHyphens/>
      <w:spacing w:after="120" w:line="240" w:lineRule="atLeast"/>
      <w:ind w:right="1134"/>
    </w:pPr>
    <w:rPr>
      <w:kern w:val="0"/>
      <w:sz w:val="20"/>
      <w:lang w:val="en-GB"/>
    </w:rPr>
  </w:style>
  <w:style w:type="paragraph" w:customStyle="1" w:styleId="Bullet2G">
    <w:name w:val="_Bullet 2_G"/>
    <w:basedOn w:val="a"/>
    <w:rsid w:val="00364FA8"/>
    <w:pPr>
      <w:numPr>
        <w:numId w:val="24"/>
      </w:numPr>
      <w:suppressAutoHyphens/>
      <w:spacing w:after="120" w:line="240" w:lineRule="atLeast"/>
      <w:ind w:right="1134"/>
    </w:pPr>
    <w:rPr>
      <w:kern w:val="0"/>
      <w:sz w:val="20"/>
      <w:lang w:val="en-GB"/>
    </w:rPr>
  </w:style>
  <w:style w:type="paragraph" w:customStyle="1" w:styleId="ParaNoG">
    <w:name w:val="_ParaNo._G"/>
    <w:basedOn w:val="SingleTxtG"/>
    <w:rsid w:val="00364FA8"/>
    <w:pPr>
      <w:numPr>
        <w:numId w:val="25"/>
      </w:numPr>
      <w:tabs>
        <w:tab w:val="clear" w:pos="0"/>
      </w:tabs>
      <w:ind w:left="2333" w:hanging="360"/>
    </w:pPr>
  </w:style>
  <w:style w:type="numbering" w:styleId="111111">
    <w:name w:val="Outline List 2"/>
    <w:basedOn w:val="a2"/>
    <w:semiHidden/>
    <w:rsid w:val="00364FA8"/>
    <w:pPr>
      <w:numPr>
        <w:numId w:val="27"/>
      </w:numPr>
    </w:pPr>
  </w:style>
  <w:style w:type="numbering" w:styleId="1111110">
    <w:name w:val="Outline List 1"/>
    <w:basedOn w:val="a2"/>
    <w:semiHidden/>
    <w:rsid w:val="00364FA8"/>
    <w:pPr>
      <w:numPr>
        <w:numId w:val="28"/>
      </w:numPr>
    </w:pPr>
  </w:style>
  <w:style w:type="character" w:styleId="af7">
    <w:name w:val="page number"/>
    <w:aliases w:val="7_G"/>
    <w:semiHidden/>
    <w:rsid w:val="00364FA8"/>
    <w:rPr>
      <w:rFonts w:ascii="Times New Roman" w:hAnsi="Times New Roman"/>
      <w:b/>
      <w:sz w:val="18"/>
    </w:rPr>
  </w:style>
  <w:style w:type="character" w:styleId="af8">
    <w:name w:val="Book Title"/>
    <w:basedOn w:val="a0"/>
    <w:uiPriority w:val="33"/>
    <w:rsid w:val="00364FA8"/>
    <w:rPr>
      <w:b/>
      <w:bCs/>
      <w:smallCaps/>
      <w:spacing w:val="5"/>
    </w:rPr>
  </w:style>
  <w:style w:type="table" w:styleId="af9">
    <w:name w:val="Table Grid"/>
    <w:basedOn w:val="a1"/>
    <w:rsid w:val="00364FA8"/>
    <w:pPr>
      <w:suppressAutoHyphens/>
      <w:spacing w:line="240" w:lineRule="atLeast"/>
    </w:pPr>
    <w:rPr>
      <w:rFonts w:eastAsia="宋体"/>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a0"/>
    <w:link w:val="SingleTxtG"/>
    <w:rsid w:val="00364FA8"/>
    <w:rPr>
      <w:rFonts w:eastAsia="宋体"/>
    </w:rPr>
  </w:style>
  <w:style w:type="paragraph" w:styleId="afa">
    <w:name w:val="Revision"/>
    <w:hidden/>
    <w:uiPriority w:val="99"/>
    <w:semiHidden/>
    <w:rsid w:val="00364FA8"/>
    <w:rPr>
      <w:rFonts w:eastAsia="宋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15E190-8D57-433B-BBEC-4C4B139D4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9746</Words>
  <Characters>10332</Characters>
  <Application>Microsoft Office Word</Application>
  <DocSecurity>0</DocSecurity>
  <Lines>382</Lines>
  <Paragraphs>244</Paragraphs>
  <ScaleCrop>false</ScaleCrop>
  <Company/>
  <LinksUpToDate>false</LinksUpToDate>
  <CharactersWithSpaces>19834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 Yang</dc:creator>
  <cp:keywords/>
  <dc:description/>
  <cp:lastModifiedBy>Xiaoqing Yang</cp:lastModifiedBy>
  <cp:revision>2</cp:revision>
  <cp:lastPrinted>2021-07-19T19:16:00Z</cp:lastPrinted>
  <dcterms:created xsi:type="dcterms:W3CDTF">2021-07-21T09:45:00Z</dcterms:created>
  <dcterms:modified xsi:type="dcterms:W3CDTF">2021-07-21T09:45:00Z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2012045</vt:lpwstr>
  </property>
  <property fmtid="{D5CDD505-2E9C-101B-9397-08002B2CF9AE}" pid="3" name="ODSRefJobNo">
    <vt:lpwstr>2011380C</vt:lpwstr>
  </property>
  <property fmtid="{D5CDD505-2E9C-101B-9397-08002B2CF9AE}" pid="4" name="Symbol1">
    <vt:lpwstr>CRPD/C/HUN/IR/1</vt:lpwstr>
  </property>
  <property fmtid="{D5CDD505-2E9C-101B-9397-08002B2CF9AE}" pid="5" name="Symbol2">
    <vt:lpwstr/>
  </property>
  <property fmtid="{D5CDD505-2E9C-101B-9397-08002B2CF9AE}" pid="6" name="Translator">
    <vt:lpwstr/>
  </property>
  <property fmtid="{D5CDD505-2E9C-101B-9397-08002B2CF9AE}" pid="7" name="Operator">
    <vt:lpwstr>yangh</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Original">
    <vt:lpwstr>English, Russian and Spanish only</vt:lpwstr>
  </property>
  <property fmtid="{D5CDD505-2E9C-101B-9397-08002B2CF9AE}" pid="13" name="Release Date">
    <vt:lpwstr>150721</vt:lpwstr>
  </property>
  <property fmtid="{D5CDD505-2E9C-101B-9397-08002B2CF9AE}" pid="14" name="Title1">
    <vt:lpwstr>		根据《公约任择议定书》第六条对匈牙利进行的调查_x000d_</vt:lpwstr>
  </property>
  <property fmtid="{D5CDD505-2E9C-101B-9397-08002B2CF9AE}" pid="15" name="Title2">
    <vt:lpwstr>		委员会的报告*, **_x000d_</vt:lpwstr>
  </property>
</Properties>
</file>