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B42D627" w14:textId="77777777" w:rsidTr="005D3846">
        <w:trPr>
          <w:trHeight w:hRule="exact" w:val="851"/>
        </w:trPr>
        <w:tc>
          <w:tcPr>
            <w:tcW w:w="1280" w:type="dxa"/>
            <w:tcBorders>
              <w:bottom w:val="single" w:sz="4" w:space="0" w:color="auto"/>
            </w:tcBorders>
          </w:tcPr>
          <w:p w14:paraId="4C3631AD"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61C8E24" w14:textId="77777777" w:rsidR="00816936" w:rsidRPr="00562480" w:rsidRDefault="00DD69EA" w:rsidP="005D3846">
            <w:pPr>
              <w:spacing w:after="80" w:line="300" w:lineRule="exact"/>
              <w:rPr>
                <w:rFonts w:ascii="Time New Roman" w:eastAsia="黑体" w:hAnsi="Time New Roman" w:hint="eastAsia"/>
                <w:spacing w:val="30"/>
                <w:sz w:val="28"/>
              </w:rPr>
            </w:pPr>
            <w:r w:rsidRPr="00562480">
              <w:rPr>
                <w:rFonts w:ascii="宋体" w:eastAsia="黑体" w:hAnsi="宋体" w:cs="宋体" w:hint="eastAsia"/>
                <w:spacing w:val="30"/>
                <w:sz w:val="28"/>
              </w:rPr>
              <w:t>联合国</w:t>
            </w:r>
          </w:p>
        </w:tc>
        <w:tc>
          <w:tcPr>
            <w:tcW w:w="6086" w:type="dxa"/>
            <w:gridSpan w:val="2"/>
            <w:tcBorders>
              <w:bottom w:val="single" w:sz="4" w:space="0" w:color="auto"/>
            </w:tcBorders>
            <w:vAlign w:val="bottom"/>
          </w:tcPr>
          <w:p w14:paraId="2085E22F" w14:textId="03EB8D75" w:rsidR="00816936" w:rsidRPr="00E81B3B" w:rsidRDefault="00E0611D" w:rsidP="005D3846">
            <w:pPr>
              <w:spacing w:line="240" w:lineRule="atLeast"/>
              <w:jc w:val="right"/>
              <w:rPr>
                <w:sz w:val="20"/>
                <w:szCs w:val="21"/>
              </w:rPr>
            </w:pPr>
            <w:proofErr w:type="spellStart"/>
            <w:r>
              <w:rPr>
                <w:sz w:val="40"/>
                <w:szCs w:val="21"/>
              </w:rPr>
              <w:t>CRPD</w:t>
            </w:r>
            <w:proofErr w:type="spellEnd"/>
            <w:r w:rsidR="00E81B3B">
              <w:rPr>
                <w:sz w:val="20"/>
                <w:szCs w:val="21"/>
              </w:rPr>
              <w:t>/</w:t>
            </w:r>
            <w:r>
              <w:rPr>
                <w:sz w:val="20"/>
                <w:szCs w:val="21"/>
              </w:rPr>
              <w:t>C</w:t>
            </w:r>
            <w:r w:rsidR="00E81B3B">
              <w:rPr>
                <w:sz w:val="20"/>
                <w:szCs w:val="21"/>
              </w:rPr>
              <w:t>/</w:t>
            </w:r>
            <w:r>
              <w:rPr>
                <w:sz w:val="20"/>
                <w:szCs w:val="21"/>
              </w:rPr>
              <w:t>GHA</w:t>
            </w:r>
            <w:r w:rsidR="00E81B3B">
              <w:rPr>
                <w:sz w:val="20"/>
                <w:szCs w:val="21"/>
              </w:rPr>
              <w:t>/</w:t>
            </w:r>
            <w:r>
              <w:rPr>
                <w:sz w:val="20"/>
                <w:szCs w:val="21"/>
              </w:rPr>
              <w:t>CO</w:t>
            </w:r>
            <w:r w:rsidR="00E81B3B">
              <w:rPr>
                <w:sz w:val="20"/>
                <w:szCs w:val="21"/>
              </w:rPr>
              <w:t>/</w:t>
            </w:r>
            <w:r>
              <w:rPr>
                <w:sz w:val="20"/>
                <w:szCs w:val="21"/>
              </w:rPr>
              <w:t>1</w:t>
            </w:r>
          </w:p>
        </w:tc>
      </w:tr>
      <w:tr w:rsidR="00816936" w:rsidRPr="00F124C6" w14:paraId="7A343391" w14:textId="77777777" w:rsidTr="005D3846">
        <w:trPr>
          <w:trHeight w:hRule="exact" w:val="2835"/>
        </w:trPr>
        <w:tc>
          <w:tcPr>
            <w:tcW w:w="1280" w:type="dxa"/>
            <w:tcBorders>
              <w:top w:val="single" w:sz="4" w:space="0" w:color="auto"/>
              <w:bottom w:val="single" w:sz="12" w:space="0" w:color="auto"/>
            </w:tcBorders>
          </w:tcPr>
          <w:p w14:paraId="5E1E6F08" w14:textId="77777777" w:rsidR="00816936" w:rsidRPr="00F124C6" w:rsidRDefault="00816936" w:rsidP="005D3846">
            <w:pPr>
              <w:spacing w:line="120" w:lineRule="atLeast"/>
              <w:rPr>
                <w:sz w:val="10"/>
                <w:szCs w:val="10"/>
              </w:rPr>
            </w:pPr>
          </w:p>
          <w:p w14:paraId="50967014"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6E8D3A0" wp14:editId="4D0B5C51">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5697DE"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330CE901" w14:textId="4F5C72E3" w:rsidR="00816936" w:rsidRPr="0004600B" w:rsidRDefault="00E0611D" w:rsidP="005D3846">
            <w:pPr>
              <w:spacing w:before="240" w:line="240" w:lineRule="atLeast"/>
              <w:rPr>
                <w:sz w:val="20"/>
              </w:rPr>
            </w:pPr>
            <w:r>
              <w:rPr>
                <w:sz w:val="20"/>
              </w:rPr>
              <w:t>Distr.: General</w:t>
            </w:r>
          </w:p>
          <w:p w14:paraId="11539E89" w14:textId="418F47BF" w:rsidR="00816936" w:rsidRPr="00F124C6" w:rsidRDefault="00E0611D" w:rsidP="005D3846">
            <w:pPr>
              <w:spacing w:line="240" w:lineRule="atLeast"/>
              <w:rPr>
                <w:sz w:val="20"/>
              </w:rPr>
            </w:pPr>
            <w:r>
              <w:rPr>
                <w:rFonts w:hint="eastAsia"/>
                <w:sz w:val="20"/>
              </w:rPr>
              <w:t>2</w:t>
            </w:r>
            <w:r w:rsidR="00B54F17">
              <w:rPr>
                <w:rFonts w:hint="eastAsia"/>
                <w:sz w:val="20"/>
              </w:rPr>
              <w:t xml:space="preserve"> </w:t>
            </w:r>
            <w:r>
              <w:rPr>
                <w:sz w:val="20"/>
              </w:rPr>
              <w:t>October</w:t>
            </w:r>
            <w:r w:rsidR="00B44B82">
              <w:rPr>
                <w:sz w:val="20"/>
              </w:rPr>
              <w:t xml:space="preserve"> </w:t>
            </w:r>
            <w:r>
              <w:rPr>
                <w:sz w:val="20"/>
              </w:rPr>
              <w:t>2</w:t>
            </w:r>
            <w:r w:rsidR="00B44B82">
              <w:rPr>
                <w:sz w:val="20"/>
              </w:rPr>
              <w:t>0</w:t>
            </w:r>
            <w:r>
              <w:rPr>
                <w:sz w:val="20"/>
              </w:rPr>
              <w:t>24</w:t>
            </w:r>
          </w:p>
          <w:p w14:paraId="4FF5B912" w14:textId="0BB2AAF6" w:rsidR="00816936" w:rsidRPr="00F124C6" w:rsidRDefault="00E0611D" w:rsidP="005D3846">
            <w:pPr>
              <w:spacing w:line="240" w:lineRule="atLeast"/>
              <w:rPr>
                <w:sz w:val="20"/>
              </w:rPr>
            </w:pPr>
            <w:r>
              <w:rPr>
                <w:sz w:val="20"/>
              </w:rPr>
              <w:t>Chinese</w:t>
            </w:r>
            <w:r w:rsidR="00816936" w:rsidRPr="00F124C6">
              <w:rPr>
                <w:sz w:val="20"/>
              </w:rPr>
              <w:t xml:space="preserve"> </w:t>
            </w:r>
          </w:p>
          <w:p w14:paraId="20C9D66F" w14:textId="423012F9" w:rsidR="00816936" w:rsidRPr="00F124C6" w:rsidRDefault="00E0611D" w:rsidP="005D3846">
            <w:pPr>
              <w:spacing w:line="240" w:lineRule="atLeast"/>
            </w:pPr>
            <w:r>
              <w:rPr>
                <w:sz w:val="20"/>
              </w:rPr>
              <w:t>Original: English</w:t>
            </w:r>
          </w:p>
        </w:tc>
      </w:tr>
    </w:tbl>
    <w:p w14:paraId="3FAB3A50"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C23173F" w14:textId="77777777" w:rsidR="00D86940" w:rsidRPr="00E0611D" w:rsidRDefault="00D86940" w:rsidP="00046338">
      <w:pPr>
        <w:pStyle w:val="HChGC"/>
        <w:rPr>
          <w:lang w:val="en-GB"/>
        </w:rPr>
      </w:pPr>
      <w:r w:rsidRPr="00E0611D">
        <w:rPr>
          <w:lang w:val="en-GB"/>
        </w:rPr>
        <w:tab/>
      </w:r>
      <w:r w:rsidRPr="00E0611D">
        <w:rPr>
          <w:lang w:val="en-GB"/>
        </w:rPr>
        <w:tab/>
      </w:r>
      <w:r w:rsidRPr="00E0611D">
        <w:rPr>
          <w:rFonts w:hint="eastAsia"/>
          <w:lang w:val="en-GB"/>
        </w:rPr>
        <w:t>关于加纳初次报告的结论性意见</w:t>
      </w:r>
      <w:r w:rsidRPr="00E0611D">
        <w:rPr>
          <w:lang w:val="en-GB"/>
        </w:rPr>
        <w:footnoteReference w:customMarkFollows="1" w:id="2"/>
        <w:t>*</w:t>
      </w:r>
    </w:p>
    <w:p w14:paraId="693FC7BE" w14:textId="5273649F" w:rsidR="00D86940" w:rsidRPr="00E0611D" w:rsidRDefault="00D86940" w:rsidP="00AC3B7C">
      <w:pPr>
        <w:pStyle w:val="HChGC"/>
        <w:rPr>
          <w:lang w:val="en-GB"/>
        </w:rPr>
      </w:pPr>
      <w:r w:rsidRPr="00E0611D">
        <w:rPr>
          <w:lang w:val="en-GB"/>
        </w:rPr>
        <w:tab/>
      </w:r>
      <w:proofErr w:type="gramStart"/>
      <w:r w:rsidRPr="00E0611D">
        <w:rPr>
          <w:rFonts w:hint="eastAsia"/>
          <w:lang w:val="en-GB"/>
        </w:rPr>
        <w:t>一</w:t>
      </w:r>
      <w:proofErr w:type="gramEnd"/>
      <w:r w:rsidR="00AC3B7C">
        <w:rPr>
          <w:rFonts w:hint="eastAsia"/>
          <w:lang w:val="en-GB"/>
        </w:rPr>
        <w:t>.</w:t>
      </w:r>
      <w:r w:rsidR="00AC3B7C">
        <w:rPr>
          <w:lang w:val="en-GB"/>
        </w:rPr>
        <w:tab/>
      </w:r>
      <w:r w:rsidRPr="00E0611D">
        <w:rPr>
          <w:rFonts w:hint="eastAsia"/>
          <w:lang w:val="en-GB"/>
        </w:rPr>
        <w:t>导言</w:t>
      </w:r>
    </w:p>
    <w:p w14:paraId="4EDEA79A" w14:textId="4209736E" w:rsidR="00D86940" w:rsidRPr="00E0611D" w:rsidRDefault="00E0611D" w:rsidP="00112BE7">
      <w:pPr>
        <w:pStyle w:val="SingleTxtGC"/>
        <w:rPr>
          <w:lang w:val="en-GB"/>
        </w:rPr>
      </w:pPr>
      <w:r w:rsidRPr="00E0611D">
        <w:rPr>
          <w:lang w:val="en-GB"/>
        </w:rPr>
        <w:t>1</w:t>
      </w:r>
      <w:r w:rsidR="00D86940" w:rsidRPr="00E0611D">
        <w:rPr>
          <w:lang w:val="en-GB"/>
        </w:rPr>
        <w:t>.</w:t>
      </w:r>
      <w:r w:rsidR="00D86940" w:rsidRPr="00E0611D">
        <w:rPr>
          <w:lang w:val="en-GB"/>
        </w:rPr>
        <w:tab/>
      </w:r>
      <w:r w:rsidR="00D86940" w:rsidRPr="00E0611D">
        <w:rPr>
          <w:lang w:val="en-GB"/>
        </w:rPr>
        <w:t>委员会在</w:t>
      </w:r>
      <w:r w:rsidR="00D86940" w:rsidRPr="00E0611D">
        <w:rPr>
          <w:rFonts w:hint="eastAsia"/>
          <w:lang w:val="en-GB"/>
        </w:rPr>
        <w:t>分别于</w:t>
      </w:r>
      <w:r w:rsidRPr="00E0611D">
        <w:rPr>
          <w:lang w:val="en-GB"/>
        </w:rPr>
        <w:t>2</w:t>
      </w:r>
      <w:r w:rsidR="00D86940" w:rsidRPr="00E0611D">
        <w:rPr>
          <w:lang w:val="en-GB"/>
        </w:rPr>
        <w:t>0</w:t>
      </w:r>
      <w:r w:rsidRPr="00E0611D">
        <w:rPr>
          <w:lang w:val="en-GB"/>
        </w:rPr>
        <w:t>24</w:t>
      </w:r>
      <w:r w:rsidR="00D86940" w:rsidRPr="00E0611D">
        <w:rPr>
          <w:lang w:val="en-GB"/>
        </w:rPr>
        <w:t>年</w:t>
      </w:r>
      <w:r w:rsidRPr="00E0611D">
        <w:rPr>
          <w:lang w:val="en-GB"/>
        </w:rPr>
        <w:t>8</w:t>
      </w:r>
      <w:r w:rsidR="00D86940" w:rsidRPr="00E0611D">
        <w:rPr>
          <w:lang w:val="en-GB"/>
        </w:rPr>
        <w:t>月</w:t>
      </w:r>
      <w:r w:rsidRPr="00E0611D">
        <w:rPr>
          <w:lang w:val="en-GB"/>
        </w:rPr>
        <w:t>19</w:t>
      </w:r>
      <w:r w:rsidR="00D86940" w:rsidRPr="00E0611D">
        <w:rPr>
          <w:lang w:val="en-GB"/>
        </w:rPr>
        <w:t>日和</w:t>
      </w:r>
      <w:r w:rsidRPr="00E0611D">
        <w:rPr>
          <w:lang w:val="en-GB"/>
        </w:rPr>
        <w:t>2</w:t>
      </w:r>
      <w:r w:rsidR="00D86940" w:rsidRPr="00E0611D">
        <w:rPr>
          <w:lang w:val="en-GB"/>
        </w:rPr>
        <w:t>0</w:t>
      </w:r>
      <w:r w:rsidR="00D86940" w:rsidRPr="00E0611D">
        <w:rPr>
          <w:lang w:val="en-GB"/>
        </w:rPr>
        <w:t>日举行的第</w:t>
      </w:r>
      <w:r w:rsidRPr="00E0611D">
        <w:rPr>
          <w:lang w:val="en-GB"/>
        </w:rPr>
        <w:t>73</w:t>
      </w:r>
      <w:r w:rsidR="00D86940" w:rsidRPr="00E0611D">
        <w:rPr>
          <w:lang w:val="en-GB"/>
        </w:rPr>
        <w:t>0</w:t>
      </w:r>
      <w:r w:rsidR="00D86940" w:rsidRPr="00E0611D">
        <w:rPr>
          <w:lang w:val="en-GB"/>
        </w:rPr>
        <w:t>次和第</w:t>
      </w:r>
      <w:r w:rsidRPr="00E0611D">
        <w:rPr>
          <w:lang w:val="en-GB"/>
        </w:rPr>
        <w:t>731</w:t>
      </w:r>
      <w:r w:rsidR="00D86940" w:rsidRPr="00E0611D">
        <w:rPr>
          <w:lang w:val="en-GB"/>
        </w:rPr>
        <w:t>次会议</w:t>
      </w:r>
      <w:r w:rsidR="00D86940" w:rsidRPr="00E0611D">
        <w:rPr>
          <w:vertAlign w:val="superscript"/>
          <w:lang w:val="en-GB"/>
        </w:rPr>
        <w:footnoteReference w:id="3"/>
      </w:r>
      <w:r w:rsidR="00112BE7">
        <w:rPr>
          <w:rFonts w:hint="eastAsia"/>
          <w:lang w:val="en-GB"/>
        </w:rPr>
        <w:t xml:space="preserve"> </w:t>
      </w:r>
      <w:r w:rsidR="00D86940" w:rsidRPr="00E0611D">
        <w:rPr>
          <w:lang w:val="en-GB"/>
        </w:rPr>
        <w:t>上审议了加纳的初次报告。</w:t>
      </w:r>
      <w:r w:rsidR="00D86940" w:rsidRPr="00E0611D">
        <w:rPr>
          <w:vertAlign w:val="superscript"/>
          <w:lang w:val="en-GB"/>
        </w:rPr>
        <w:footnoteReference w:id="4"/>
      </w:r>
      <w:r w:rsidR="00112BE7">
        <w:rPr>
          <w:rFonts w:hint="eastAsia"/>
          <w:lang w:val="en-GB"/>
        </w:rPr>
        <w:t xml:space="preserve"> </w:t>
      </w:r>
      <w:r w:rsidR="00D86940" w:rsidRPr="00E0611D">
        <w:rPr>
          <w:lang w:val="en-GB"/>
        </w:rPr>
        <w:t>委员会在</w:t>
      </w:r>
      <w:r w:rsidRPr="00E0611D">
        <w:rPr>
          <w:lang w:val="en-GB"/>
        </w:rPr>
        <w:t>2</w:t>
      </w:r>
      <w:r w:rsidR="00D86940" w:rsidRPr="00E0611D">
        <w:rPr>
          <w:lang w:val="en-GB"/>
        </w:rPr>
        <w:t>0</w:t>
      </w:r>
      <w:r w:rsidRPr="00E0611D">
        <w:rPr>
          <w:lang w:val="en-GB"/>
        </w:rPr>
        <w:t>24</w:t>
      </w:r>
      <w:r w:rsidR="00D86940" w:rsidRPr="00E0611D">
        <w:rPr>
          <w:lang w:val="en-GB"/>
        </w:rPr>
        <w:t>年</w:t>
      </w:r>
      <w:r w:rsidRPr="00E0611D">
        <w:rPr>
          <w:lang w:val="en-GB"/>
        </w:rPr>
        <w:t>8</w:t>
      </w:r>
      <w:r w:rsidR="00D86940" w:rsidRPr="00E0611D">
        <w:rPr>
          <w:lang w:val="en-GB"/>
        </w:rPr>
        <w:t>月</w:t>
      </w:r>
      <w:r w:rsidRPr="00E0611D">
        <w:rPr>
          <w:lang w:val="en-GB"/>
        </w:rPr>
        <w:t>29</w:t>
      </w:r>
      <w:r w:rsidR="00D86940" w:rsidRPr="00E0611D">
        <w:rPr>
          <w:lang w:val="en-GB"/>
        </w:rPr>
        <w:t>日举行的第</w:t>
      </w:r>
      <w:r w:rsidRPr="00E0611D">
        <w:rPr>
          <w:lang w:val="en-GB"/>
        </w:rPr>
        <w:t>748</w:t>
      </w:r>
      <w:r w:rsidR="00D86940" w:rsidRPr="00E0611D">
        <w:rPr>
          <w:lang w:val="en-GB"/>
        </w:rPr>
        <w:t>次会议上通过了本结论性意见。</w:t>
      </w:r>
    </w:p>
    <w:p w14:paraId="4ED0A825" w14:textId="7F9E1827" w:rsidR="00D86940" w:rsidRPr="00E0611D" w:rsidRDefault="00E0611D" w:rsidP="00E0611D">
      <w:pPr>
        <w:pStyle w:val="SingleTxtGC"/>
        <w:rPr>
          <w:vertAlign w:val="superscript"/>
          <w:lang w:val="en-GB"/>
        </w:rPr>
      </w:pPr>
      <w:r w:rsidRPr="00E0611D">
        <w:rPr>
          <w:lang w:val="en-GB"/>
        </w:rPr>
        <w:t>2</w:t>
      </w:r>
      <w:r w:rsidR="00D86940" w:rsidRPr="00E0611D">
        <w:rPr>
          <w:lang w:val="en-GB"/>
        </w:rPr>
        <w:t>.</w:t>
      </w:r>
      <w:r w:rsidR="00D86940" w:rsidRPr="00E0611D">
        <w:rPr>
          <w:lang w:val="en-GB"/>
        </w:rPr>
        <w:tab/>
      </w:r>
      <w:r w:rsidR="00D86940" w:rsidRPr="00E0611D">
        <w:rPr>
          <w:lang w:val="en-GB"/>
        </w:rPr>
        <w:t>委员会欢迎加纳</w:t>
      </w:r>
      <w:r w:rsidR="00D86940" w:rsidRPr="00E0611D">
        <w:rPr>
          <w:rFonts w:hint="eastAsia"/>
          <w:lang w:val="en-GB"/>
        </w:rPr>
        <w:t>提交的初次报告，该报告</w:t>
      </w:r>
      <w:r w:rsidR="00D86940" w:rsidRPr="00E0611D">
        <w:rPr>
          <w:lang w:val="en-GB"/>
        </w:rPr>
        <w:t>按照委员会的报告准则编写，并感谢缔约国对委员会编写的问题清单</w:t>
      </w:r>
      <w:r w:rsidR="00D86940" w:rsidRPr="00E0611D">
        <w:rPr>
          <w:vertAlign w:val="superscript"/>
          <w:lang w:val="en-GB"/>
        </w:rPr>
        <w:footnoteReference w:id="5"/>
      </w:r>
      <w:r w:rsidR="00112BE7">
        <w:rPr>
          <w:rFonts w:hint="eastAsia"/>
          <w:lang w:val="en-GB"/>
        </w:rPr>
        <w:t xml:space="preserve"> </w:t>
      </w:r>
      <w:proofErr w:type="gramStart"/>
      <w:r w:rsidR="00D86940" w:rsidRPr="00E0611D">
        <w:rPr>
          <w:rFonts w:hint="eastAsia"/>
          <w:lang w:val="en-GB"/>
        </w:rPr>
        <w:t>作出</w:t>
      </w:r>
      <w:proofErr w:type="gramEnd"/>
      <w:r w:rsidR="00D86940" w:rsidRPr="00E0611D">
        <w:rPr>
          <w:lang w:val="en-GB"/>
        </w:rPr>
        <w:t>的书面答复。</w:t>
      </w:r>
      <w:r w:rsidR="00D86940" w:rsidRPr="00E0611D">
        <w:rPr>
          <w:vertAlign w:val="superscript"/>
          <w:lang w:val="en-GB"/>
        </w:rPr>
        <w:footnoteReference w:id="6"/>
      </w:r>
    </w:p>
    <w:p w14:paraId="35CF6E2E" w14:textId="31BD109C" w:rsidR="00D86940" w:rsidRPr="00E0611D" w:rsidRDefault="00E0611D" w:rsidP="00E0611D">
      <w:pPr>
        <w:pStyle w:val="SingleTxtGC"/>
        <w:rPr>
          <w:lang w:val="en-GB"/>
        </w:rPr>
      </w:pPr>
      <w:r w:rsidRPr="00E0611D">
        <w:rPr>
          <w:lang w:val="en-GB"/>
        </w:rPr>
        <w:t>3</w:t>
      </w:r>
      <w:r w:rsidR="00D86940" w:rsidRPr="00E0611D">
        <w:rPr>
          <w:lang w:val="en-GB"/>
        </w:rPr>
        <w:t>.</w:t>
      </w:r>
      <w:r w:rsidR="00D86940" w:rsidRPr="00E0611D">
        <w:rPr>
          <w:lang w:val="en-GB"/>
        </w:rPr>
        <w:tab/>
      </w:r>
      <w:r w:rsidR="00D86940" w:rsidRPr="00E0611D">
        <w:rPr>
          <w:lang w:val="en-GB"/>
        </w:rPr>
        <w:t>委员会赞赏与缔约国代表团举行的建设性对话，并欢迎对委员会口头提出的问题</w:t>
      </w:r>
      <w:proofErr w:type="gramStart"/>
      <w:r w:rsidR="00D86940" w:rsidRPr="00E0611D">
        <w:rPr>
          <w:lang w:val="en-GB"/>
        </w:rPr>
        <w:t>作出</w:t>
      </w:r>
      <w:proofErr w:type="gramEnd"/>
      <w:r w:rsidR="00D86940" w:rsidRPr="00E0611D">
        <w:rPr>
          <w:lang w:val="en-GB"/>
        </w:rPr>
        <w:t>进一步澄清。</w:t>
      </w:r>
    </w:p>
    <w:p w14:paraId="71C2B346" w14:textId="61AA3E61" w:rsidR="00D86940" w:rsidRPr="00E0611D" w:rsidRDefault="00D86940" w:rsidP="00AC3B7C">
      <w:pPr>
        <w:pStyle w:val="HChGC"/>
        <w:rPr>
          <w:lang w:val="en-GB"/>
        </w:rPr>
      </w:pPr>
      <w:r w:rsidRPr="00E0611D">
        <w:rPr>
          <w:lang w:val="en-GB"/>
        </w:rPr>
        <w:tab/>
      </w:r>
      <w:r w:rsidRPr="00E0611D">
        <w:rPr>
          <w:rFonts w:hint="eastAsia"/>
          <w:lang w:val="en-GB"/>
        </w:rPr>
        <w:t>二</w:t>
      </w:r>
      <w:r w:rsidR="00AC3B7C">
        <w:rPr>
          <w:rFonts w:hint="eastAsia"/>
          <w:lang w:val="en-GB"/>
        </w:rPr>
        <w:t>.</w:t>
      </w:r>
      <w:r w:rsidR="00AC3B7C">
        <w:rPr>
          <w:lang w:val="en-GB"/>
        </w:rPr>
        <w:tab/>
      </w:r>
      <w:r w:rsidRPr="00E0611D">
        <w:rPr>
          <w:rFonts w:hint="eastAsia"/>
          <w:lang w:val="en-GB"/>
        </w:rPr>
        <w:t>积极方面</w:t>
      </w:r>
    </w:p>
    <w:p w14:paraId="55647918" w14:textId="79D9A966" w:rsidR="00D86940" w:rsidRPr="00E0611D" w:rsidRDefault="00E0611D" w:rsidP="00E0611D">
      <w:pPr>
        <w:pStyle w:val="SingleTxtGC"/>
        <w:rPr>
          <w:lang w:val="en-GB"/>
        </w:rPr>
      </w:pPr>
      <w:r w:rsidRPr="00E0611D">
        <w:rPr>
          <w:lang w:val="en-GB"/>
        </w:rPr>
        <w:t>4</w:t>
      </w:r>
      <w:r w:rsidR="00D86940" w:rsidRPr="00E0611D">
        <w:rPr>
          <w:lang w:val="en-GB"/>
        </w:rPr>
        <w:t>.</w:t>
      </w:r>
      <w:r w:rsidR="00D86940" w:rsidRPr="00E0611D">
        <w:rPr>
          <w:lang w:val="en-GB"/>
        </w:rPr>
        <w:tab/>
      </w:r>
      <w:r w:rsidR="00D86940" w:rsidRPr="00E0611D">
        <w:rPr>
          <w:lang w:val="en-GB"/>
        </w:rPr>
        <w:t>委员会赞赏地注意到缔约国为落实《公约》采取的措施，</w:t>
      </w:r>
      <w:r w:rsidR="00D86940" w:rsidRPr="00E0611D">
        <w:rPr>
          <w:rFonts w:hint="eastAsia"/>
          <w:lang w:val="en-GB"/>
        </w:rPr>
        <w:t>尤其</w:t>
      </w:r>
      <w:r w:rsidR="00D86940" w:rsidRPr="00E0611D">
        <w:rPr>
          <w:lang w:val="en-GB"/>
        </w:rPr>
        <w:t>是以下立法、公共政策和体制框架</w:t>
      </w:r>
      <w:r w:rsidR="00D86940" w:rsidRPr="00E0611D">
        <w:rPr>
          <w:rFonts w:hint="eastAsia"/>
          <w:lang w:val="en-GB"/>
        </w:rPr>
        <w:t>：</w:t>
      </w:r>
    </w:p>
    <w:p w14:paraId="0A866085" w14:textId="28E857C4"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《精神健康法》</w:t>
      </w:r>
      <w:r w:rsidRPr="00E0611D">
        <w:rPr>
          <w:lang w:val="en-GB"/>
        </w:rPr>
        <w:t>(</w:t>
      </w:r>
      <w:r w:rsidR="00E0611D" w:rsidRPr="00E0611D">
        <w:rPr>
          <w:lang w:val="en-GB"/>
        </w:rPr>
        <w:t>2</w:t>
      </w:r>
      <w:r w:rsidRPr="00E0611D">
        <w:rPr>
          <w:lang w:val="en-GB"/>
        </w:rPr>
        <w:t>0</w:t>
      </w:r>
      <w:r w:rsidR="00E0611D" w:rsidRPr="00E0611D">
        <w:rPr>
          <w:lang w:val="en-GB"/>
        </w:rPr>
        <w:t>12</w:t>
      </w:r>
      <w:r w:rsidRPr="00E0611D">
        <w:rPr>
          <w:lang w:val="en-GB"/>
        </w:rPr>
        <w:t>年第</w:t>
      </w:r>
      <w:r w:rsidR="00E0611D" w:rsidRPr="00E0611D">
        <w:rPr>
          <w:lang w:val="en-GB"/>
        </w:rPr>
        <w:t>846</w:t>
      </w:r>
      <w:r w:rsidRPr="00E0611D">
        <w:rPr>
          <w:lang w:val="en-GB"/>
        </w:rPr>
        <w:t>号</w:t>
      </w:r>
      <w:r w:rsidRPr="00E0611D">
        <w:rPr>
          <w:lang w:val="en-GB"/>
        </w:rPr>
        <w:t>)</w:t>
      </w:r>
      <w:r w:rsidRPr="00E0611D">
        <w:rPr>
          <w:lang w:val="en-GB"/>
        </w:rPr>
        <w:t>和《豁免法》</w:t>
      </w:r>
      <w:r w:rsidRPr="00E0611D">
        <w:rPr>
          <w:lang w:val="en-GB"/>
        </w:rPr>
        <w:t>(</w:t>
      </w:r>
      <w:r w:rsidR="00E0611D" w:rsidRPr="00E0611D">
        <w:rPr>
          <w:lang w:val="en-GB"/>
        </w:rPr>
        <w:t>2</w:t>
      </w:r>
      <w:r w:rsidRPr="00E0611D">
        <w:rPr>
          <w:lang w:val="en-GB"/>
        </w:rPr>
        <w:t>0</w:t>
      </w:r>
      <w:r w:rsidR="00E0611D" w:rsidRPr="00E0611D">
        <w:rPr>
          <w:lang w:val="en-GB"/>
        </w:rPr>
        <w:t>22</w:t>
      </w:r>
      <w:r w:rsidRPr="00E0611D">
        <w:rPr>
          <w:lang w:val="en-GB"/>
        </w:rPr>
        <w:t>年第</w:t>
      </w:r>
      <w:r w:rsidR="00E0611D" w:rsidRPr="00E0611D">
        <w:rPr>
          <w:lang w:val="en-GB"/>
        </w:rPr>
        <w:t>1</w:t>
      </w:r>
      <w:r w:rsidRPr="00E0611D">
        <w:rPr>
          <w:lang w:val="en-GB"/>
        </w:rPr>
        <w:t>0</w:t>
      </w:r>
      <w:r w:rsidR="00E0611D" w:rsidRPr="00E0611D">
        <w:rPr>
          <w:lang w:val="en-GB"/>
        </w:rPr>
        <w:t>83</w:t>
      </w:r>
      <w:r w:rsidRPr="00E0611D">
        <w:rPr>
          <w:lang w:val="en-GB"/>
        </w:rPr>
        <w:t>号</w:t>
      </w:r>
      <w:r w:rsidRPr="00E0611D">
        <w:rPr>
          <w:lang w:val="en-GB"/>
        </w:rPr>
        <w:t>)</w:t>
      </w:r>
      <w:r w:rsidRPr="00E0611D">
        <w:rPr>
          <w:lang w:val="en-GB"/>
        </w:rPr>
        <w:t>；</w:t>
      </w:r>
    </w:p>
    <w:p w14:paraId="603176C7" w14:textId="2E05FC04"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bookmarkStart w:id="0" w:name="_Hlk174178931"/>
      <w:r w:rsidRPr="00E0611D">
        <w:rPr>
          <w:lang w:val="en-GB"/>
        </w:rPr>
        <w:tab/>
      </w:r>
      <w:r w:rsidRPr="00E0611D">
        <w:rPr>
          <w:lang w:val="en-GB"/>
        </w:rPr>
        <w:t>儿童和家庭福利政策</w:t>
      </w:r>
      <w:r w:rsidRPr="00E0611D">
        <w:rPr>
          <w:lang w:val="en-GB"/>
        </w:rPr>
        <w:t>(</w:t>
      </w:r>
      <w:r w:rsidR="00E0611D" w:rsidRPr="00E0611D">
        <w:rPr>
          <w:lang w:val="en-GB"/>
        </w:rPr>
        <w:t>2</w:t>
      </w:r>
      <w:r w:rsidRPr="00E0611D">
        <w:rPr>
          <w:lang w:val="en-GB"/>
        </w:rPr>
        <w:t>0</w:t>
      </w:r>
      <w:r w:rsidR="00E0611D" w:rsidRPr="00E0611D">
        <w:rPr>
          <w:lang w:val="en-GB"/>
        </w:rPr>
        <w:t>14</w:t>
      </w:r>
      <w:r w:rsidRPr="00E0611D">
        <w:rPr>
          <w:lang w:val="en-GB"/>
        </w:rPr>
        <w:t>年</w:t>
      </w:r>
      <w:r w:rsidRPr="00E0611D">
        <w:rPr>
          <w:lang w:val="en-GB"/>
        </w:rPr>
        <w:t>)</w:t>
      </w:r>
      <w:r w:rsidRPr="00E0611D">
        <w:rPr>
          <w:rFonts w:hint="eastAsia"/>
          <w:lang w:val="en-GB"/>
        </w:rPr>
        <w:t>及</w:t>
      </w:r>
      <w:r w:rsidRPr="00E0611D">
        <w:rPr>
          <w:lang w:val="en-GB"/>
        </w:rPr>
        <w:t>社会保护政策</w:t>
      </w:r>
      <w:r w:rsidRPr="00E0611D">
        <w:rPr>
          <w:lang w:val="en-GB"/>
        </w:rPr>
        <w:t>(</w:t>
      </w:r>
      <w:r w:rsidR="00E0611D" w:rsidRPr="00E0611D">
        <w:rPr>
          <w:lang w:val="en-GB"/>
        </w:rPr>
        <w:t>2</w:t>
      </w:r>
      <w:r w:rsidRPr="00E0611D">
        <w:rPr>
          <w:lang w:val="en-GB"/>
        </w:rPr>
        <w:t>0</w:t>
      </w:r>
      <w:r w:rsidR="00E0611D" w:rsidRPr="00E0611D">
        <w:rPr>
          <w:lang w:val="en-GB"/>
        </w:rPr>
        <w:t>14</w:t>
      </w:r>
      <w:r w:rsidRPr="00E0611D">
        <w:rPr>
          <w:lang w:val="en-GB"/>
        </w:rPr>
        <w:t>年</w:t>
      </w:r>
      <w:r w:rsidRPr="00E0611D">
        <w:rPr>
          <w:lang w:val="en-GB"/>
        </w:rPr>
        <w:t>)</w:t>
      </w:r>
      <w:r w:rsidRPr="00E0611D">
        <w:rPr>
          <w:lang w:val="en-GB"/>
        </w:rPr>
        <w:t>；</w:t>
      </w:r>
    </w:p>
    <w:p w14:paraId="64A68D6D" w14:textId="08EBCFDD"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《建筑环境无障碍标准》</w:t>
      </w:r>
      <w:r w:rsidRPr="00E0611D">
        <w:rPr>
          <w:lang w:val="en-GB"/>
        </w:rPr>
        <w:t>(</w:t>
      </w:r>
      <w:r w:rsidR="00E0611D" w:rsidRPr="00E0611D">
        <w:rPr>
          <w:lang w:val="en-GB"/>
        </w:rPr>
        <w:t>2</w:t>
      </w:r>
      <w:r w:rsidRPr="00E0611D">
        <w:rPr>
          <w:lang w:val="en-GB"/>
        </w:rPr>
        <w:t>0</w:t>
      </w:r>
      <w:r w:rsidR="00E0611D" w:rsidRPr="00E0611D">
        <w:rPr>
          <w:lang w:val="en-GB"/>
        </w:rPr>
        <w:t>16</w:t>
      </w:r>
      <w:r w:rsidRPr="00E0611D">
        <w:rPr>
          <w:lang w:val="en-GB"/>
        </w:rPr>
        <w:t>年</w:t>
      </w:r>
      <w:r w:rsidRPr="00E0611D">
        <w:rPr>
          <w:lang w:val="en-GB"/>
        </w:rPr>
        <w:t>)</w:t>
      </w:r>
      <w:r w:rsidRPr="00E0611D">
        <w:rPr>
          <w:lang w:val="en-GB"/>
        </w:rPr>
        <w:t>和《建筑条例》</w:t>
      </w:r>
      <w:r w:rsidRPr="00E0611D">
        <w:rPr>
          <w:lang w:val="en-GB"/>
        </w:rPr>
        <w:t>(</w:t>
      </w:r>
      <w:r w:rsidR="00E0611D" w:rsidRPr="00E0611D">
        <w:rPr>
          <w:lang w:val="en-GB"/>
        </w:rPr>
        <w:t>2</w:t>
      </w:r>
      <w:r w:rsidRPr="00E0611D">
        <w:rPr>
          <w:lang w:val="en-GB"/>
        </w:rPr>
        <w:t>0</w:t>
      </w:r>
      <w:r w:rsidR="00E0611D" w:rsidRPr="00E0611D">
        <w:rPr>
          <w:lang w:val="en-GB"/>
        </w:rPr>
        <w:t>22</w:t>
      </w:r>
      <w:r w:rsidRPr="00E0611D">
        <w:rPr>
          <w:lang w:val="en-GB"/>
        </w:rPr>
        <w:t>年</w:t>
      </w:r>
      <w:r w:rsidRPr="00E0611D">
        <w:rPr>
          <w:lang w:val="en-GB"/>
        </w:rPr>
        <w:t>)</w:t>
      </w:r>
      <w:r w:rsidRPr="00E0611D">
        <w:rPr>
          <w:lang w:val="en-GB"/>
        </w:rPr>
        <w:t>；</w:t>
      </w:r>
    </w:p>
    <w:p w14:paraId="648C8655" w14:textId="7CFFF21E"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经修订的包容性教育政策</w:t>
      </w:r>
      <w:r w:rsidRPr="00E0611D">
        <w:rPr>
          <w:lang w:val="en-GB"/>
        </w:rPr>
        <w:t>(</w:t>
      </w:r>
      <w:r w:rsidR="00E0611D" w:rsidRPr="00E0611D">
        <w:rPr>
          <w:lang w:val="en-GB"/>
        </w:rPr>
        <w:t>2</w:t>
      </w:r>
      <w:r w:rsidRPr="00E0611D">
        <w:rPr>
          <w:lang w:val="en-GB"/>
        </w:rPr>
        <w:t>0</w:t>
      </w:r>
      <w:r w:rsidR="00E0611D" w:rsidRPr="00E0611D">
        <w:rPr>
          <w:lang w:val="en-GB"/>
        </w:rPr>
        <w:t>24</w:t>
      </w:r>
      <w:r w:rsidRPr="00E0611D">
        <w:rPr>
          <w:lang w:val="en-GB"/>
        </w:rPr>
        <w:t>年</w:t>
      </w:r>
      <w:r w:rsidRPr="00E0611D">
        <w:rPr>
          <w:lang w:val="en-GB"/>
        </w:rPr>
        <w:t>)</w:t>
      </w:r>
      <w:r w:rsidRPr="00E0611D">
        <w:rPr>
          <w:lang w:val="en-GB"/>
        </w:rPr>
        <w:t>；</w:t>
      </w:r>
    </w:p>
    <w:p w14:paraId="7E0A4EC1" w14:textId="1C64F3ED" w:rsidR="00D86940" w:rsidRPr="00E0611D" w:rsidRDefault="00D86940" w:rsidP="00E0611D">
      <w:pPr>
        <w:pStyle w:val="SingleTxtGC"/>
        <w:rPr>
          <w:lang w:val="en-GB"/>
        </w:rPr>
      </w:pPr>
      <w:r w:rsidRPr="00E0611D">
        <w:rPr>
          <w:lang w:val="en-GB"/>
        </w:rPr>
        <w:tab/>
        <w:t>(</w:t>
      </w:r>
      <w:r w:rsidR="00E0611D" w:rsidRPr="00E0611D">
        <w:rPr>
          <w:lang w:val="en-GB"/>
        </w:rPr>
        <w:t>e</w:t>
      </w:r>
      <w:r w:rsidRPr="00E0611D">
        <w:rPr>
          <w:lang w:val="en-GB"/>
        </w:rPr>
        <w:t>)</w:t>
      </w:r>
      <w:r w:rsidRPr="00E0611D">
        <w:rPr>
          <w:lang w:val="en-GB"/>
        </w:rPr>
        <w:tab/>
      </w:r>
      <w:r w:rsidRPr="00E0611D">
        <w:rPr>
          <w:lang w:val="en-GB"/>
        </w:rPr>
        <w:t>国家性别政策</w:t>
      </w:r>
      <w:r w:rsidRPr="00E0611D">
        <w:rPr>
          <w:lang w:val="en-GB"/>
        </w:rPr>
        <w:t>(</w:t>
      </w:r>
      <w:r w:rsidR="00E0611D" w:rsidRPr="00E0611D">
        <w:rPr>
          <w:lang w:val="en-GB"/>
        </w:rPr>
        <w:t>2</w:t>
      </w:r>
      <w:r w:rsidRPr="00E0611D">
        <w:rPr>
          <w:lang w:val="en-GB"/>
        </w:rPr>
        <w:t>0</w:t>
      </w:r>
      <w:r w:rsidR="00E0611D" w:rsidRPr="00E0611D">
        <w:rPr>
          <w:lang w:val="en-GB"/>
        </w:rPr>
        <w:t>23</w:t>
      </w:r>
      <w:r w:rsidRPr="00E0611D">
        <w:rPr>
          <w:lang w:val="en-GB"/>
        </w:rPr>
        <w:t>-</w:t>
      </w:r>
      <w:r w:rsidR="00E0611D" w:rsidRPr="00E0611D">
        <w:rPr>
          <w:lang w:val="en-GB"/>
        </w:rPr>
        <w:t>2</w:t>
      </w:r>
      <w:r w:rsidRPr="00E0611D">
        <w:rPr>
          <w:lang w:val="en-GB"/>
        </w:rPr>
        <w:t>0</w:t>
      </w:r>
      <w:r w:rsidR="00E0611D" w:rsidRPr="00E0611D">
        <w:rPr>
          <w:lang w:val="en-GB"/>
        </w:rPr>
        <w:t>32</w:t>
      </w:r>
      <w:r w:rsidRPr="00E0611D">
        <w:rPr>
          <w:lang w:val="en-GB"/>
        </w:rPr>
        <w:t>年</w:t>
      </w:r>
      <w:r w:rsidRPr="00E0611D">
        <w:rPr>
          <w:lang w:val="en-GB"/>
        </w:rPr>
        <w:t>)</w:t>
      </w:r>
      <w:r w:rsidRPr="00E0611D">
        <w:rPr>
          <w:lang w:val="en-GB"/>
        </w:rPr>
        <w:t>；</w:t>
      </w:r>
    </w:p>
    <w:p w14:paraId="6C7C472F" w14:textId="2062F0D8" w:rsidR="00D86940" w:rsidRPr="00E0611D" w:rsidRDefault="00D86940" w:rsidP="00E0611D">
      <w:pPr>
        <w:pStyle w:val="SingleTxtGC"/>
        <w:rPr>
          <w:lang w:val="en-GB"/>
        </w:rPr>
      </w:pPr>
      <w:r w:rsidRPr="00E0611D">
        <w:rPr>
          <w:lang w:val="en-GB"/>
        </w:rPr>
        <w:lastRenderedPageBreak/>
        <w:tab/>
        <w:t>(</w:t>
      </w:r>
      <w:r w:rsidR="00E0611D" w:rsidRPr="00E0611D">
        <w:rPr>
          <w:lang w:val="en-GB"/>
        </w:rPr>
        <w:t>f</w:t>
      </w:r>
      <w:r w:rsidRPr="00E0611D">
        <w:rPr>
          <w:lang w:val="en-GB"/>
        </w:rPr>
        <w:t>)</w:t>
      </w:r>
      <w:r w:rsidRPr="00E0611D">
        <w:rPr>
          <w:lang w:val="en-GB"/>
        </w:rPr>
        <w:tab/>
      </w:r>
      <w:r w:rsidRPr="00E0611D">
        <w:rPr>
          <w:rFonts w:hint="eastAsia"/>
          <w:lang w:val="en-GB"/>
        </w:rPr>
        <w:t>《</w:t>
      </w:r>
      <w:r w:rsidRPr="00E0611D">
        <w:rPr>
          <w:lang w:val="en-GB"/>
        </w:rPr>
        <w:t>将残疾问题纳入加纳大都市、市镇和区议会</w:t>
      </w:r>
      <w:r w:rsidRPr="00E0611D">
        <w:rPr>
          <w:rFonts w:hint="eastAsia"/>
          <w:lang w:val="en-GB"/>
        </w:rPr>
        <w:t>工作</w:t>
      </w:r>
      <w:r w:rsidRPr="00E0611D">
        <w:rPr>
          <w:lang w:val="en-GB"/>
        </w:rPr>
        <w:t>主流的框架和战略</w:t>
      </w:r>
      <w:r w:rsidRPr="00E0611D">
        <w:rPr>
          <w:rFonts w:hint="eastAsia"/>
          <w:lang w:val="en-GB"/>
        </w:rPr>
        <w:t>》</w:t>
      </w:r>
      <w:r w:rsidRPr="00E0611D">
        <w:rPr>
          <w:lang w:val="en-GB"/>
        </w:rPr>
        <w:t>；</w:t>
      </w:r>
    </w:p>
    <w:p w14:paraId="76C3C6B0" w14:textId="6FBB90BB" w:rsidR="00D86940" w:rsidRPr="00E0611D" w:rsidRDefault="00D86940" w:rsidP="00E0611D">
      <w:pPr>
        <w:pStyle w:val="SingleTxtGC"/>
        <w:rPr>
          <w:lang w:val="en-GB"/>
        </w:rPr>
      </w:pPr>
      <w:r w:rsidRPr="00E0611D">
        <w:rPr>
          <w:lang w:val="en-GB"/>
        </w:rPr>
        <w:tab/>
        <w:t>(</w:t>
      </w:r>
      <w:r w:rsidR="00E0611D" w:rsidRPr="00E0611D">
        <w:rPr>
          <w:lang w:val="en-GB"/>
        </w:rPr>
        <w:t>g</w:t>
      </w:r>
      <w:r w:rsidRPr="00E0611D">
        <w:rPr>
          <w:lang w:val="en-GB"/>
        </w:rPr>
        <w:t>)</w:t>
      </w:r>
      <w:r w:rsidRPr="00E0611D">
        <w:rPr>
          <w:lang w:val="en-GB"/>
        </w:rPr>
        <w:tab/>
      </w:r>
      <w:r w:rsidRPr="00E0611D">
        <w:rPr>
          <w:lang w:val="en-GB"/>
        </w:rPr>
        <w:t>批准加纳手语翻译</w:t>
      </w:r>
      <w:r w:rsidRPr="00E0611D">
        <w:rPr>
          <w:rFonts w:hint="eastAsia"/>
          <w:lang w:val="en-GB"/>
        </w:rPr>
        <w:t>，将其视为</w:t>
      </w:r>
      <w:r w:rsidRPr="00E0611D">
        <w:rPr>
          <w:lang w:val="en-GB"/>
        </w:rPr>
        <w:t>一种有发展</w:t>
      </w:r>
      <w:r w:rsidRPr="00E0611D">
        <w:rPr>
          <w:rFonts w:hint="eastAsia"/>
          <w:lang w:val="en-GB"/>
        </w:rPr>
        <w:t>前景的职业</w:t>
      </w:r>
      <w:r w:rsidRPr="00E0611D">
        <w:rPr>
          <w:lang w:val="en-GB"/>
        </w:rPr>
        <w:t>。</w:t>
      </w:r>
    </w:p>
    <w:p w14:paraId="4FAA4E70" w14:textId="08E757E7" w:rsidR="00D86940" w:rsidRPr="00E0611D" w:rsidRDefault="00E0611D" w:rsidP="00E0611D">
      <w:pPr>
        <w:pStyle w:val="SingleTxtGC"/>
        <w:rPr>
          <w:lang w:val="en-GB"/>
        </w:rPr>
      </w:pPr>
      <w:r w:rsidRPr="00E0611D">
        <w:rPr>
          <w:lang w:val="en-GB"/>
        </w:rPr>
        <w:t>5</w:t>
      </w:r>
      <w:r w:rsidR="00D86940" w:rsidRPr="00E0611D">
        <w:rPr>
          <w:lang w:val="en-GB"/>
        </w:rPr>
        <w:t>.</w:t>
      </w:r>
      <w:r w:rsidR="00D86940" w:rsidRPr="00E0611D">
        <w:rPr>
          <w:lang w:val="en-GB"/>
        </w:rPr>
        <w:tab/>
      </w:r>
      <w:r w:rsidR="00D86940" w:rsidRPr="00E0611D">
        <w:rPr>
          <w:lang w:val="en-GB"/>
        </w:rPr>
        <w:t>委员会赞赏地注意到，缔约国于</w:t>
      </w:r>
      <w:r w:rsidRPr="00E0611D">
        <w:rPr>
          <w:lang w:val="en-GB"/>
        </w:rPr>
        <w:t>2</w:t>
      </w:r>
      <w:r w:rsidR="00D86940" w:rsidRPr="00E0611D">
        <w:rPr>
          <w:lang w:val="en-GB"/>
        </w:rPr>
        <w:t>0</w:t>
      </w:r>
      <w:r w:rsidRPr="00E0611D">
        <w:rPr>
          <w:lang w:val="en-GB"/>
        </w:rPr>
        <w:t>17</w:t>
      </w:r>
      <w:r w:rsidR="00D86940" w:rsidRPr="00E0611D">
        <w:rPr>
          <w:lang w:val="en-GB"/>
        </w:rPr>
        <w:t>年批准了《</w:t>
      </w:r>
      <w:r w:rsidR="00D86940" w:rsidRPr="00E0611D">
        <w:rPr>
          <w:rFonts w:hint="eastAsia"/>
          <w:lang w:val="en-GB"/>
        </w:rPr>
        <w:t>关于为</w:t>
      </w:r>
      <w:r w:rsidR="00D86940" w:rsidRPr="00E0611D">
        <w:rPr>
          <w:lang w:val="en-GB"/>
        </w:rPr>
        <w:t>盲人、视障者或其他印刷品阅读障碍者获得已出版作品</w:t>
      </w:r>
      <w:r w:rsidR="00D86940" w:rsidRPr="00E0611D">
        <w:rPr>
          <w:rFonts w:hint="eastAsia"/>
          <w:lang w:val="en-GB"/>
        </w:rPr>
        <w:t>提供便利的马拉喀什条约》</w:t>
      </w:r>
      <w:r w:rsidR="00D86940" w:rsidRPr="00E0611D">
        <w:rPr>
          <w:lang w:val="en-GB"/>
        </w:rPr>
        <w:t>。</w:t>
      </w:r>
    </w:p>
    <w:bookmarkEnd w:id="0"/>
    <w:p w14:paraId="53900C4F" w14:textId="52906433" w:rsidR="00D86940" w:rsidRPr="00E0611D" w:rsidRDefault="00D86940" w:rsidP="00AC3B7C">
      <w:pPr>
        <w:pStyle w:val="HChGC"/>
        <w:rPr>
          <w:lang w:val="en-GB"/>
        </w:rPr>
      </w:pPr>
      <w:r w:rsidRPr="00E0611D">
        <w:rPr>
          <w:lang w:val="en-GB"/>
        </w:rPr>
        <w:tab/>
      </w:r>
      <w:r w:rsidRPr="00E0611D">
        <w:rPr>
          <w:rFonts w:hint="eastAsia"/>
          <w:lang w:val="en-GB"/>
        </w:rPr>
        <w:t>三</w:t>
      </w:r>
      <w:r w:rsidR="00AC3B7C">
        <w:rPr>
          <w:rFonts w:hint="eastAsia"/>
          <w:lang w:val="en-GB"/>
        </w:rPr>
        <w:t>.</w:t>
      </w:r>
      <w:r w:rsidR="00AC3B7C">
        <w:rPr>
          <w:lang w:val="en-GB"/>
        </w:rPr>
        <w:tab/>
      </w:r>
      <w:r w:rsidRPr="00E0611D">
        <w:rPr>
          <w:rFonts w:hint="eastAsia"/>
          <w:lang w:val="en-GB"/>
        </w:rPr>
        <w:t>关注的主要领域及建议</w:t>
      </w:r>
    </w:p>
    <w:p w14:paraId="58350292" w14:textId="2E44B1A1" w:rsidR="00D86940" w:rsidRPr="00E0611D" w:rsidRDefault="00D86940" w:rsidP="00AC3B7C">
      <w:pPr>
        <w:pStyle w:val="H1GC"/>
        <w:rPr>
          <w:lang w:val="en-GB"/>
        </w:rPr>
      </w:pPr>
      <w:r w:rsidRPr="00E0611D">
        <w:rPr>
          <w:lang w:val="en-GB"/>
        </w:rPr>
        <w:tab/>
      </w:r>
      <w:r w:rsidR="00E0611D" w:rsidRPr="00E0611D">
        <w:rPr>
          <w:lang w:val="en-GB"/>
        </w:rPr>
        <w:t>A</w:t>
      </w:r>
      <w:r w:rsidRPr="00E0611D">
        <w:rPr>
          <w:lang w:val="en-GB"/>
        </w:rPr>
        <w:t>.</w:t>
      </w:r>
      <w:r w:rsidRPr="00E0611D">
        <w:rPr>
          <w:lang w:val="en-GB"/>
        </w:rPr>
        <w:tab/>
      </w:r>
      <w:r w:rsidRPr="00E0611D">
        <w:rPr>
          <w:rFonts w:hint="eastAsia"/>
          <w:lang w:val="en-GB"/>
        </w:rPr>
        <w:t>一般原则和义务</w:t>
      </w:r>
      <w:r w:rsidRPr="00E0611D">
        <w:rPr>
          <w:lang w:val="en-GB"/>
        </w:rPr>
        <w:t>(</w:t>
      </w:r>
      <w:r w:rsidRPr="00E0611D">
        <w:rPr>
          <w:rFonts w:hint="eastAsia"/>
          <w:lang w:val="en-GB"/>
        </w:rPr>
        <w:t>第一至第四条</w:t>
      </w:r>
      <w:r w:rsidRPr="00E0611D">
        <w:rPr>
          <w:lang w:val="en-GB"/>
        </w:rPr>
        <w:t>)</w:t>
      </w:r>
    </w:p>
    <w:p w14:paraId="04B08D02" w14:textId="37E09DEF" w:rsidR="00D86940" w:rsidRPr="00E0611D" w:rsidRDefault="00E0611D" w:rsidP="00E0611D">
      <w:pPr>
        <w:pStyle w:val="SingleTxtGC"/>
        <w:rPr>
          <w:lang w:val="en-GB"/>
        </w:rPr>
      </w:pPr>
      <w:r w:rsidRPr="00E0611D">
        <w:rPr>
          <w:lang w:val="en-GB"/>
        </w:rPr>
        <w:t>6</w:t>
      </w:r>
      <w:r w:rsidR="00D86940" w:rsidRPr="00E0611D">
        <w:rPr>
          <w:lang w:val="en-GB"/>
        </w:rPr>
        <w:t>.</w:t>
      </w:r>
      <w:r w:rsidR="00D86940" w:rsidRPr="00E0611D">
        <w:rPr>
          <w:lang w:val="en-GB"/>
        </w:rPr>
        <w:tab/>
      </w:r>
      <w:r w:rsidR="00D86940" w:rsidRPr="00E0611D">
        <w:rPr>
          <w:rFonts w:hint="eastAsia"/>
          <w:lang w:val="en-GB"/>
        </w:rPr>
        <w:t>委员会关切地注意到：</w:t>
      </w:r>
      <w:bookmarkStart w:id="1" w:name="_Hlk175255305"/>
    </w:p>
    <w:p w14:paraId="041E43C5" w14:textId="63076F09"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立法和政策</w:t>
      </w:r>
      <w:r w:rsidRPr="00E0611D">
        <w:rPr>
          <w:rFonts w:hint="eastAsia"/>
          <w:lang w:val="en-GB"/>
        </w:rPr>
        <w:t>在提及残疾人时仍在</w:t>
      </w:r>
      <w:r w:rsidRPr="00E0611D">
        <w:rPr>
          <w:lang w:val="en-GB"/>
        </w:rPr>
        <w:t>使用贬义</w:t>
      </w:r>
      <w:r w:rsidRPr="00E0611D">
        <w:rPr>
          <w:rFonts w:hint="eastAsia"/>
          <w:lang w:val="en-GB"/>
        </w:rPr>
        <w:t>词</w:t>
      </w:r>
      <w:r w:rsidRPr="00E0611D">
        <w:rPr>
          <w:lang w:val="en-GB"/>
        </w:rPr>
        <w:t>，如</w:t>
      </w:r>
      <w:r w:rsidR="00E0611D" w:rsidRPr="00E0611D">
        <w:rPr>
          <w:rFonts w:hint="eastAsia"/>
          <w:lang w:val="en-GB"/>
        </w:rPr>
        <w:t>“</w:t>
      </w:r>
      <w:r w:rsidRPr="00E0611D">
        <w:rPr>
          <w:lang w:val="en-GB"/>
        </w:rPr>
        <w:t>精神不健全</w:t>
      </w:r>
      <w:r w:rsidR="00E0611D" w:rsidRPr="00E0611D">
        <w:rPr>
          <w:rFonts w:hint="eastAsia"/>
          <w:lang w:val="en-GB"/>
        </w:rPr>
        <w:t>”</w:t>
      </w:r>
      <w:r w:rsidRPr="00E0611D">
        <w:rPr>
          <w:lang w:val="en-GB"/>
        </w:rPr>
        <w:t>、</w:t>
      </w:r>
      <w:r w:rsidR="00E0611D" w:rsidRPr="00E0611D">
        <w:rPr>
          <w:rFonts w:hint="eastAsia"/>
          <w:lang w:val="en-GB"/>
        </w:rPr>
        <w:t>“</w:t>
      </w:r>
      <w:r w:rsidRPr="00E0611D">
        <w:rPr>
          <w:lang w:val="en-GB"/>
        </w:rPr>
        <w:t>白痴</w:t>
      </w:r>
      <w:r w:rsidR="00E0611D" w:rsidRPr="00E0611D">
        <w:rPr>
          <w:rFonts w:hint="eastAsia"/>
          <w:lang w:val="en-GB"/>
        </w:rPr>
        <w:t>”</w:t>
      </w:r>
      <w:r w:rsidRPr="00E0611D">
        <w:rPr>
          <w:lang w:val="en-GB"/>
        </w:rPr>
        <w:t>、</w:t>
      </w:r>
      <w:r w:rsidR="00E0611D" w:rsidRPr="00E0611D">
        <w:rPr>
          <w:rFonts w:hint="eastAsia"/>
          <w:lang w:val="en-GB"/>
        </w:rPr>
        <w:t>“</w:t>
      </w:r>
      <w:r w:rsidRPr="00E0611D">
        <w:rPr>
          <w:lang w:val="en-GB"/>
        </w:rPr>
        <w:t>精神错乱</w:t>
      </w:r>
      <w:r w:rsidR="00E0611D" w:rsidRPr="00E0611D">
        <w:rPr>
          <w:rFonts w:hint="eastAsia"/>
          <w:lang w:val="en-GB"/>
        </w:rPr>
        <w:t>”</w:t>
      </w:r>
      <w:r w:rsidRPr="00E0611D">
        <w:rPr>
          <w:lang w:val="en-GB"/>
        </w:rPr>
        <w:t>、</w:t>
      </w:r>
      <w:r w:rsidR="00E0611D" w:rsidRPr="00E0611D">
        <w:rPr>
          <w:rFonts w:hint="eastAsia"/>
          <w:lang w:val="en-GB"/>
        </w:rPr>
        <w:t>“</w:t>
      </w:r>
      <w:r w:rsidRPr="00E0611D">
        <w:rPr>
          <w:lang w:val="en-GB"/>
        </w:rPr>
        <w:t>低能</w:t>
      </w:r>
      <w:r w:rsidRPr="00E0611D">
        <w:rPr>
          <w:rFonts w:hint="eastAsia"/>
          <w:lang w:val="en-GB"/>
        </w:rPr>
        <w:t>者</w:t>
      </w:r>
      <w:r w:rsidR="00E0611D" w:rsidRPr="00E0611D">
        <w:rPr>
          <w:rFonts w:hint="eastAsia"/>
          <w:lang w:val="en-GB"/>
        </w:rPr>
        <w:t>”</w:t>
      </w:r>
      <w:r w:rsidRPr="00E0611D">
        <w:rPr>
          <w:lang w:val="en-GB"/>
        </w:rPr>
        <w:t>、</w:t>
      </w:r>
      <w:r w:rsidR="00E0611D" w:rsidRPr="00E0611D">
        <w:rPr>
          <w:rFonts w:hint="eastAsia"/>
          <w:lang w:val="en-GB"/>
        </w:rPr>
        <w:t>“</w:t>
      </w:r>
      <w:r w:rsidRPr="00E0611D">
        <w:rPr>
          <w:lang w:val="en-GB"/>
        </w:rPr>
        <w:t>疯子</w:t>
      </w:r>
      <w:r w:rsidR="00E0611D" w:rsidRPr="00E0611D">
        <w:rPr>
          <w:rFonts w:hint="eastAsia"/>
          <w:lang w:val="en-GB"/>
        </w:rPr>
        <w:t>”</w:t>
      </w:r>
      <w:r w:rsidRPr="00E0611D">
        <w:rPr>
          <w:rFonts w:hint="eastAsia"/>
          <w:lang w:val="en-GB"/>
        </w:rPr>
        <w:t>、</w:t>
      </w:r>
      <w:r w:rsidR="00E0611D" w:rsidRPr="00E0611D">
        <w:rPr>
          <w:rFonts w:hint="eastAsia"/>
          <w:lang w:val="en-GB"/>
        </w:rPr>
        <w:t>“</w:t>
      </w:r>
      <w:r w:rsidRPr="00E0611D">
        <w:rPr>
          <w:rFonts w:hint="eastAsia"/>
          <w:lang w:val="en-GB"/>
        </w:rPr>
        <w:t>精神失常</w:t>
      </w:r>
      <w:r w:rsidR="00E0611D" w:rsidRPr="00E0611D">
        <w:rPr>
          <w:rFonts w:hint="eastAsia"/>
          <w:lang w:val="en-GB"/>
        </w:rPr>
        <w:t>”</w:t>
      </w:r>
      <w:r w:rsidRPr="00E0611D">
        <w:rPr>
          <w:rFonts w:hint="eastAsia"/>
          <w:lang w:val="en-GB"/>
        </w:rPr>
        <w:t>等</w:t>
      </w:r>
      <w:r w:rsidRPr="00E0611D">
        <w:rPr>
          <w:lang w:val="en-GB"/>
        </w:rPr>
        <w:t>；</w:t>
      </w:r>
      <w:bookmarkEnd w:id="1"/>
    </w:p>
    <w:p w14:paraId="181A9F55" w14:textId="67B54B2B"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rFonts w:hint="eastAsia"/>
          <w:lang w:val="en-GB"/>
        </w:rPr>
        <w:t>始于</w:t>
      </w:r>
      <w:r w:rsidR="00E0611D" w:rsidRPr="00E0611D">
        <w:rPr>
          <w:rFonts w:hint="eastAsia"/>
          <w:lang w:val="en-GB"/>
        </w:rPr>
        <w:t>2</w:t>
      </w:r>
      <w:r w:rsidRPr="00E0611D">
        <w:rPr>
          <w:rFonts w:hint="eastAsia"/>
          <w:lang w:val="en-GB"/>
        </w:rPr>
        <w:t>0</w:t>
      </w:r>
      <w:r w:rsidR="00E0611D" w:rsidRPr="00E0611D">
        <w:rPr>
          <w:rFonts w:hint="eastAsia"/>
          <w:lang w:val="en-GB"/>
        </w:rPr>
        <w:t>19</w:t>
      </w:r>
      <w:r w:rsidRPr="00E0611D">
        <w:rPr>
          <w:rFonts w:hint="eastAsia"/>
          <w:lang w:val="en-GB"/>
        </w:rPr>
        <w:t>年的</w:t>
      </w:r>
      <w:r w:rsidRPr="00E0611D">
        <w:rPr>
          <w:lang w:val="en-GB"/>
        </w:rPr>
        <w:t>《</w:t>
      </w:r>
      <w:r w:rsidR="00E0611D" w:rsidRPr="00E0611D">
        <w:rPr>
          <w:lang w:val="en-GB"/>
        </w:rPr>
        <w:t>2</w:t>
      </w:r>
      <w:r w:rsidRPr="00E0611D">
        <w:rPr>
          <w:lang w:val="en-GB"/>
        </w:rPr>
        <w:t>0</w:t>
      </w:r>
      <w:r w:rsidR="00E0611D" w:rsidRPr="00E0611D">
        <w:rPr>
          <w:lang w:val="en-GB"/>
        </w:rPr>
        <w:t>24</w:t>
      </w:r>
      <w:r w:rsidRPr="00E0611D">
        <w:rPr>
          <w:lang w:val="en-GB"/>
        </w:rPr>
        <w:t>年残疾人法案》制定工作进展非常缓慢</w:t>
      </w:r>
      <w:r w:rsidRPr="00E0611D">
        <w:rPr>
          <w:rFonts w:hint="eastAsia"/>
          <w:lang w:val="en-GB"/>
        </w:rPr>
        <w:t>，这项工作至今仍未完成。该法案</w:t>
      </w:r>
      <w:r w:rsidRPr="00E0611D">
        <w:rPr>
          <w:lang w:val="en-GB"/>
        </w:rPr>
        <w:t>旨在将《公约》纳入国内法；</w:t>
      </w:r>
    </w:p>
    <w:p w14:paraId="505F2D49" w14:textId="0E06B5C7"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《宪法》第</w:t>
      </w:r>
      <w:r w:rsidR="00E0611D" w:rsidRPr="00E0611D">
        <w:rPr>
          <w:lang w:val="en-GB"/>
        </w:rPr>
        <w:t>42</w:t>
      </w:r>
      <w:r w:rsidRPr="00E0611D">
        <w:rPr>
          <w:lang w:val="en-GB"/>
        </w:rPr>
        <w:t>条、《残疾人法》</w:t>
      </w:r>
      <w:r w:rsidRPr="00E0611D">
        <w:rPr>
          <w:lang w:val="en-GB"/>
        </w:rPr>
        <w:t>(</w:t>
      </w:r>
      <w:r w:rsidR="00E0611D" w:rsidRPr="00E0611D">
        <w:rPr>
          <w:lang w:val="en-GB"/>
        </w:rPr>
        <w:t>2</w:t>
      </w:r>
      <w:r w:rsidRPr="00E0611D">
        <w:rPr>
          <w:lang w:val="en-GB"/>
        </w:rPr>
        <w:t>00</w:t>
      </w:r>
      <w:r w:rsidR="00E0611D" w:rsidRPr="00E0611D">
        <w:rPr>
          <w:lang w:val="en-GB"/>
        </w:rPr>
        <w:t>6</w:t>
      </w:r>
      <w:r w:rsidRPr="00E0611D">
        <w:rPr>
          <w:lang w:val="en-GB"/>
        </w:rPr>
        <w:t>年第</w:t>
      </w:r>
      <w:r w:rsidR="00E0611D" w:rsidRPr="00E0611D">
        <w:rPr>
          <w:lang w:val="en-GB"/>
        </w:rPr>
        <w:t>715</w:t>
      </w:r>
      <w:r w:rsidRPr="00E0611D">
        <w:rPr>
          <w:lang w:val="en-GB"/>
        </w:rPr>
        <w:t>号</w:t>
      </w:r>
      <w:r w:rsidRPr="00E0611D">
        <w:rPr>
          <w:lang w:val="en-GB"/>
        </w:rPr>
        <w:t>)</w:t>
      </w:r>
      <w:r w:rsidRPr="00E0611D">
        <w:rPr>
          <w:lang w:val="en-GB"/>
        </w:rPr>
        <w:t>第</w:t>
      </w:r>
      <w:r w:rsidR="00E0611D" w:rsidRPr="00E0611D">
        <w:rPr>
          <w:lang w:val="en-GB"/>
        </w:rPr>
        <w:t>59</w:t>
      </w:r>
      <w:r w:rsidRPr="00E0611D">
        <w:rPr>
          <w:lang w:val="en-GB"/>
        </w:rPr>
        <w:t>条以及《刑事犯罪法》</w:t>
      </w:r>
      <w:r w:rsidRPr="00E0611D">
        <w:rPr>
          <w:lang w:val="en-GB"/>
        </w:rPr>
        <w:t>(</w:t>
      </w:r>
      <w:r w:rsidR="00E0611D" w:rsidRPr="00E0611D">
        <w:rPr>
          <w:lang w:val="en-GB"/>
        </w:rPr>
        <w:t>196</w:t>
      </w:r>
      <w:r w:rsidRPr="00E0611D">
        <w:rPr>
          <w:lang w:val="en-GB"/>
        </w:rPr>
        <w:t>0</w:t>
      </w:r>
      <w:r w:rsidRPr="00E0611D">
        <w:rPr>
          <w:lang w:val="en-GB"/>
        </w:rPr>
        <w:t>年第</w:t>
      </w:r>
      <w:r w:rsidR="00E0611D" w:rsidRPr="00E0611D">
        <w:rPr>
          <w:lang w:val="en-GB"/>
        </w:rPr>
        <w:t>29</w:t>
      </w:r>
      <w:r w:rsidRPr="00E0611D">
        <w:rPr>
          <w:lang w:val="en-GB"/>
        </w:rPr>
        <w:t>号</w:t>
      </w:r>
      <w:r w:rsidRPr="00E0611D">
        <w:rPr>
          <w:lang w:val="en-GB"/>
        </w:rPr>
        <w:t>)</w:t>
      </w:r>
      <w:r w:rsidRPr="00E0611D">
        <w:rPr>
          <w:lang w:val="en-GB"/>
        </w:rPr>
        <w:t>第</w:t>
      </w:r>
      <w:r w:rsidR="00E0611D" w:rsidRPr="00E0611D">
        <w:rPr>
          <w:lang w:val="en-GB"/>
        </w:rPr>
        <w:t>27</w:t>
      </w:r>
      <w:r w:rsidRPr="00E0611D">
        <w:rPr>
          <w:lang w:val="en-GB"/>
        </w:rPr>
        <w:t>条</w:t>
      </w:r>
      <w:r w:rsidRPr="00E0611D">
        <w:rPr>
          <w:lang w:val="en-GB"/>
        </w:rPr>
        <w:t>(</w:t>
      </w:r>
      <w:r w:rsidR="00E0611D" w:rsidRPr="00E0611D">
        <w:rPr>
          <w:lang w:val="en-GB"/>
        </w:rPr>
        <w:t>a</w:t>
      </w:r>
      <w:r w:rsidRPr="00E0611D">
        <w:rPr>
          <w:lang w:val="en-GB"/>
        </w:rPr>
        <w:t>)</w:t>
      </w:r>
      <w:r w:rsidRPr="00E0611D">
        <w:rPr>
          <w:lang w:val="en-GB"/>
        </w:rPr>
        <w:t>款和第</w:t>
      </w:r>
      <w:r w:rsidR="00E0611D" w:rsidRPr="00E0611D">
        <w:rPr>
          <w:lang w:val="en-GB"/>
        </w:rPr>
        <w:t>58</w:t>
      </w:r>
      <w:r w:rsidRPr="00E0611D">
        <w:rPr>
          <w:lang w:val="en-GB"/>
        </w:rPr>
        <w:t>条</w:t>
      </w:r>
      <w:r w:rsidRPr="00E0611D">
        <w:rPr>
          <w:rFonts w:hint="eastAsia"/>
          <w:lang w:val="en-GB"/>
        </w:rPr>
        <w:t>第</w:t>
      </w:r>
      <w:r w:rsidRPr="00E0611D">
        <w:rPr>
          <w:lang w:val="en-GB"/>
        </w:rPr>
        <w:t>(</w:t>
      </w:r>
      <w:r w:rsidR="00E0611D" w:rsidRPr="00E0611D">
        <w:rPr>
          <w:lang w:val="en-GB"/>
        </w:rPr>
        <w:t>2</w:t>
      </w:r>
      <w:r w:rsidRPr="00E0611D">
        <w:rPr>
          <w:lang w:val="en-GB"/>
        </w:rPr>
        <w:t>)</w:t>
      </w:r>
      <w:r w:rsidRPr="00E0611D">
        <w:rPr>
          <w:lang w:val="en-GB"/>
        </w:rPr>
        <w:t>款</w:t>
      </w:r>
      <w:r w:rsidRPr="00E0611D">
        <w:rPr>
          <w:lang w:val="en-GB"/>
        </w:rPr>
        <w:t>(</w:t>
      </w:r>
      <w:r w:rsidR="00E0611D" w:rsidRPr="00E0611D">
        <w:rPr>
          <w:lang w:val="en-GB"/>
        </w:rPr>
        <w:t>a</w:t>
      </w:r>
      <w:r w:rsidRPr="00E0611D">
        <w:rPr>
          <w:lang w:val="en-GB"/>
        </w:rPr>
        <w:t>)</w:t>
      </w:r>
      <w:r w:rsidRPr="00E0611D">
        <w:rPr>
          <w:lang w:val="en-GB"/>
        </w:rPr>
        <w:t>项中对残疾人的提及</w:t>
      </w:r>
      <w:r w:rsidRPr="00E0611D">
        <w:rPr>
          <w:rFonts w:hint="eastAsia"/>
          <w:lang w:val="en-GB"/>
        </w:rPr>
        <w:t>与</w:t>
      </w:r>
      <w:r w:rsidRPr="00E0611D">
        <w:rPr>
          <w:lang w:val="en-GB"/>
        </w:rPr>
        <w:t>《公约》第一条</w:t>
      </w:r>
      <w:r w:rsidRPr="00E0611D">
        <w:rPr>
          <w:rFonts w:hint="eastAsia"/>
          <w:lang w:val="en-GB"/>
        </w:rPr>
        <w:t>不一致</w:t>
      </w:r>
      <w:r w:rsidRPr="00E0611D">
        <w:rPr>
          <w:lang w:val="en-GB"/>
        </w:rPr>
        <w:t>；</w:t>
      </w:r>
    </w:p>
    <w:p w14:paraId="6E592634" w14:textId="226425F7"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执行</w:t>
      </w:r>
      <w:r w:rsidRPr="00E0611D">
        <w:rPr>
          <w:rFonts w:hint="eastAsia"/>
          <w:lang w:val="en-GB"/>
        </w:rPr>
        <w:t>涉及</w:t>
      </w:r>
      <w:r w:rsidRPr="00E0611D">
        <w:rPr>
          <w:lang w:val="en-GB"/>
        </w:rPr>
        <w:t>残疾人权利的立法和政策措施，从而</w:t>
      </w:r>
      <w:r w:rsidRPr="00E0611D">
        <w:rPr>
          <w:rFonts w:hint="eastAsia"/>
          <w:lang w:val="en-GB"/>
        </w:rPr>
        <w:t>对</w:t>
      </w:r>
      <w:r w:rsidRPr="00E0611D">
        <w:rPr>
          <w:lang w:val="en-GB"/>
        </w:rPr>
        <w:t>残疾人的生活</w:t>
      </w:r>
      <w:r w:rsidRPr="00E0611D">
        <w:rPr>
          <w:rFonts w:hint="eastAsia"/>
          <w:lang w:val="en-GB"/>
        </w:rPr>
        <w:t>产生</w:t>
      </w:r>
      <w:r w:rsidRPr="00E0611D">
        <w:rPr>
          <w:lang w:val="en-GB"/>
        </w:rPr>
        <w:t>积极</w:t>
      </w:r>
      <w:r w:rsidRPr="00E0611D">
        <w:rPr>
          <w:rFonts w:hint="eastAsia"/>
          <w:lang w:val="en-GB"/>
        </w:rPr>
        <w:t>影响的有效机制缺乏</w:t>
      </w:r>
      <w:r w:rsidRPr="00E0611D">
        <w:rPr>
          <w:lang w:val="en-GB"/>
        </w:rPr>
        <w:t>；</w:t>
      </w:r>
    </w:p>
    <w:p w14:paraId="6D1B8D2D" w14:textId="6189BB98" w:rsidR="00D86940" w:rsidRPr="00E0611D" w:rsidRDefault="00D86940" w:rsidP="00E0611D">
      <w:pPr>
        <w:pStyle w:val="SingleTxtGC"/>
        <w:rPr>
          <w:lang w:val="en-GB"/>
        </w:rPr>
      </w:pPr>
      <w:r w:rsidRPr="00E0611D">
        <w:rPr>
          <w:lang w:val="en-GB"/>
        </w:rPr>
        <w:tab/>
        <w:t>(</w:t>
      </w:r>
      <w:r w:rsidR="00E0611D" w:rsidRPr="00E0611D">
        <w:rPr>
          <w:lang w:val="en-GB"/>
        </w:rPr>
        <w:t>e</w:t>
      </w:r>
      <w:r w:rsidRPr="00E0611D">
        <w:rPr>
          <w:lang w:val="en-GB"/>
        </w:rPr>
        <w:t>)</w:t>
      </w:r>
      <w:r w:rsidRPr="00E0611D">
        <w:rPr>
          <w:lang w:val="en-GB"/>
        </w:rPr>
        <w:tab/>
      </w:r>
      <w:r w:rsidRPr="00E0611D">
        <w:rPr>
          <w:lang w:val="en-GB"/>
        </w:rPr>
        <w:t>缔约国尚未批准《公约任择议定书》</w:t>
      </w:r>
      <w:r w:rsidR="00E0611D" w:rsidRPr="00E0611D">
        <w:rPr>
          <w:lang w:val="en-GB"/>
        </w:rPr>
        <w:t>；</w:t>
      </w:r>
    </w:p>
    <w:p w14:paraId="5503F3F4" w14:textId="0699CF3A" w:rsidR="00D86940" w:rsidRPr="00E0611D" w:rsidRDefault="00D86940" w:rsidP="00E0611D">
      <w:pPr>
        <w:pStyle w:val="SingleTxtGC"/>
        <w:rPr>
          <w:lang w:val="en-GB"/>
        </w:rPr>
      </w:pPr>
      <w:r w:rsidRPr="00E0611D">
        <w:rPr>
          <w:lang w:val="en-GB"/>
        </w:rPr>
        <w:tab/>
        <w:t>(</w:t>
      </w:r>
      <w:r w:rsidR="00E0611D" w:rsidRPr="00E0611D">
        <w:rPr>
          <w:lang w:val="en-GB"/>
        </w:rPr>
        <w:t>f</w:t>
      </w:r>
      <w:r w:rsidRPr="00E0611D">
        <w:rPr>
          <w:lang w:val="en-GB"/>
        </w:rPr>
        <w:t>)</w:t>
      </w:r>
      <w:r w:rsidRPr="00E0611D">
        <w:rPr>
          <w:lang w:val="en-GB"/>
        </w:rPr>
        <w:tab/>
      </w:r>
      <w:r w:rsidRPr="00E0611D">
        <w:rPr>
          <w:rFonts w:hint="eastAsia"/>
          <w:lang w:val="en-GB"/>
        </w:rPr>
        <w:t>缔约国曾</w:t>
      </w:r>
      <w:r w:rsidRPr="00E0611D">
        <w:rPr>
          <w:lang w:val="en-GB"/>
        </w:rPr>
        <w:t>在</w:t>
      </w:r>
      <w:r w:rsidR="00E0611D" w:rsidRPr="00E0611D">
        <w:rPr>
          <w:lang w:val="en-GB"/>
        </w:rPr>
        <w:t>2</w:t>
      </w:r>
      <w:r w:rsidRPr="00E0611D">
        <w:rPr>
          <w:lang w:val="en-GB"/>
        </w:rPr>
        <w:t>0</w:t>
      </w:r>
      <w:r w:rsidR="00E0611D" w:rsidRPr="00E0611D">
        <w:rPr>
          <w:lang w:val="en-GB"/>
        </w:rPr>
        <w:t>18</w:t>
      </w:r>
      <w:r w:rsidRPr="00E0611D">
        <w:rPr>
          <w:lang w:val="en-GB"/>
        </w:rPr>
        <w:t>年全球残疾问题</w:t>
      </w:r>
      <w:r w:rsidRPr="00E0611D">
        <w:rPr>
          <w:rFonts w:hint="eastAsia"/>
          <w:lang w:val="en-GB"/>
        </w:rPr>
        <w:t>峰会</w:t>
      </w:r>
      <w:r w:rsidRPr="00E0611D">
        <w:rPr>
          <w:lang w:val="en-GB"/>
        </w:rPr>
        <w:t>上承诺签署和批准《非洲人权和人民权利宪章关于非洲残疾人权利的议定书》</w:t>
      </w:r>
      <w:r w:rsidRPr="00E0611D">
        <w:rPr>
          <w:rFonts w:hint="eastAsia"/>
          <w:lang w:val="en-GB"/>
        </w:rPr>
        <w:t>，但缔约国尚未</w:t>
      </w:r>
      <w:r w:rsidRPr="00E0611D">
        <w:rPr>
          <w:lang w:val="en-GB"/>
        </w:rPr>
        <w:t>签署和批准</w:t>
      </w:r>
      <w:r w:rsidRPr="00E0611D">
        <w:rPr>
          <w:rFonts w:hint="eastAsia"/>
          <w:lang w:val="en-GB"/>
        </w:rPr>
        <w:t>这项议定书</w:t>
      </w:r>
      <w:r w:rsidRPr="00E0611D">
        <w:rPr>
          <w:lang w:val="en-GB"/>
        </w:rPr>
        <w:t>。</w:t>
      </w:r>
    </w:p>
    <w:p w14:paraId="13B2B42E" w14:textId="7051D7D2"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7</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hint="eastAsia"/>
          <w:lang w:val="en-GB"/>
        </w:rPr>
        <w:t>委员会建议缔约国：</w:t>
      </w:r>
    </w:p>
    <w:p w14:paraId="49B708B3" w14:textId="4C08FC2F"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审查和修</w:t>
      </w:r>
      <w:r w:rsidRPr="00144B3C">
        <w:rPr>
          <w:rFonts w:ascii="Time New Roman" w:eastAsia="黑体" w:hAnsi="Time New Roman" w:hint="eastAsia"/>
          <w:lang w:val="en-GB"/>
        </w:rPr>
        <w:t>改</w:t>
      </w:r>
      <w:r w:rsidRPr="00144B3C">
        <w:rPr>
          <w:rFonts w:ascii="Time New Roman" w:eastAsia="黑体" w:hAnsi="Time New Roman"/>
          <w:lang w:val="en-GB"/>
        </w:rPr>
        <w:t>《宪法》、《刑事犯罪法》和《证据法》</w:t>
      </w:r>
      <w:r w:rsidRPr="00144B3C">
        <w:rPr>
          <w:rFonts w:ascii="Time New Roman" w:eastAsia="黑体" w:hAnsi="Time New Roman"/>
          <w:lang w:val="en-GB"/>
        </w:rPr>
        <w:t>(</w:t>
      </w:r>
      <w:r w:rsidR="00E0611D" w:rsidRPr="00144B3C">
        <w:rPr>
          <w:rFonts w:ascii="Time New Roman" w:eastAsia="黑体" w:hAnsi="Time New Roman"/>
          <w:lang w:val="en-GB"/>
        </w:rPr>
        <w:t>1975</w:t>
      </w:r>
      <w:r w:rsidRPr="00144B3C">
        <w:rPr>
          <w:rFonts w:ascii="Time New Roman" w:eastAsia="黑体" w:hAnsi="Time New Roman"/>
          <w:lang w:val="en-GB"/>
        </w:rPr>
        <w:t>年</w:t>
      </w:r>
      <w:r w:rsidRPr="00144B3C">
        <w:rPr>
          <w:rFonts w:ascii="Time New Roman" w:eastAsia="黑体" w:hAnsi="Time New Roman"/>
          <w:lang w:val="en-GB"/>
        </w:rPr>
        <w:t>)</w:t>
      </w:r>
      <w:r w:rsidRPr="00144B3C">
        <w:rPr>
          <w:rFonts w:ascii="Time New Roman" w:eastAsia="黑体" w:hAnsi="Time New Roman" w:hint="eastAsia"/>
          <w:lang w:val="en-GB"/>
        </w:rPr>
        <w:t>，将</w:t>
      </w:r>
      <w:r w:rsidRPr="00144B3C">
        <w:rPr>
          <w:rFonts w:ascii="Time New Roman" w:eastAsia="黑体" w:hAnsi="Time New Roman"/>
          <w:lang w:val="en-GB"/>
        </w:rPr>
        <w:t>贬义</w:t>
      </w:r>
      <w:r w:rsidRPr="00144B3C">
        <w:rPr>
          <w:rFonts w:ascii="Time New Roman" w:eastAsia="黑体" w:hAnsi="Time New Roman" w:hint="eastAsia"/>
          <w:lang w:val="en-GB"/>
        </w:rPr>
        <w:t>说法删除</w:t>
      </w:r>
      <w:r w:rsidRPr="00144B3C">
        <w:rPr>
          <w:rFonts w:ascii="Time New Roman" w:eastAsia="黑体" w:hAnsi="Time New Roman"/>
          <w:lang w:val="en-GB"/>
        </w:rPr>
        <w:t>，代之以</w:t>
      </w:r>
      <w:r w:rsidRPr="00144B3C">
        <w:rPr>
          <w:rFonts w:ascii="Time New Roman" w:eastAsia="黑体" w:hAnsi="Time New Roman" w:hint="eastAsia"/>
          <w:lang w:val="en-GB"/>
        </w:rPr>
        <w:t>与</w:t>
      </w:r>
      <w:r w:rsidRPr="00144B3C">
        <w:rPr>
          <w:rFonts w:ascii="Time New Roman" w:eastAsia="黑体" w:hAnsi="Time New Roman"/>
          <w:lang w:val="en-GB"/>
        </w:rPr>
        <w:t>《公约》</w:t>
      </w:r>
      <w:r w:rsidRPr="00144B3C">
        <w:rPr>
          <w:rFonts w:ascii="Time New Roman" w:eastAsia="黑体" w:hAnsi="Time New Roman" w:hint="eastAsia"/>
          <w:lang w:val="en-GB"/>
        </w:rPr>
        <w:t>相一致</w:t>
      </w:r>
      <w:r w:rsidRPr="00144B3C">
        <w:rPr>
          <w:rFonts w:ascii="Time New Roman" w:eastAsia="黑体" w:hAnsi="Time New Roman"/>
          <w:lang w:val="en-GB"/>
        </w:rPr>
        <w:t>的</w:t>
      </w:r>
      <w:r w:rsidRPr="00144B3C">
        <w:rPr>
          <w:rFonts w:ascii="Time New Roman" w:eastAsia="黑体" w:hAnsi="Time New Roman" w:hint="eastAsia"/>
          <w:lang w:val="en-GB"/>
        </w:rPr>
        <w:t>措辞</w:t>
      </w:r>
      <w:r w:rsidRPr="00144B3C">
        <w:rPr>
          <w:rFonts w:ascii="Time New Roman" w:eastAsia="黑体" w:hAnsi="Time New Roman"/>
          <w:lang w:val="en-GB"/>
        </w:rPr>
        <w:t>；</w:t>
      </w:r>
    </w:p>
    <w:p w14:paraId="0DD59984" w14:textId="75A88CEC"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通过一个加快颁布《</w:t>
      </w:r>
      <w:r w:rsidR="00E0611D" w:rsidRPr="00144B3C">
        <w:rPr>
          <w:rFonts w:ascii="Time New Roman" w:eastAsia="黑体" w:hAnsi="Time New Roman"/>
          <w:lang w:val="en-GB"/>
        </w:rPr>
        <w:t>2</w:t>
      </w:r>
      <w:r w:rsidRPr="00144B3C">
        <w:rPr>
          <w:rFonts w:ascii="Time New Roman" w:eastAsia="黑体" w:hAnsi="Time New Roman"/>
          <w:lang w:val="en-GB"/>
        </w:rPr>
        <w:t>0</w:t>
      </w:r>
      <w:r w:rsidR="00E0611D" w:rsidRPr="00144B3C">
        <w:rPr>
          <w:rFonts w:ascii="Time New Roman" w:eastAsia="黑体" w:hAnsi="Time New Roman"/>
          <w:lang w:val="en-GB"/>
        </w:rPr>
        <w:t>24</w:t>
      </w:r>
      <w:r w:rsidRPr="00144B3C">
        <w:rPr>
          <w:rFonts w:ascii="Time New Roman" w:eastAsia="黑体" w:hAnsi="Time New Roman"/>
          <w:lang w:val="en-GB"/>
        </w:rPr>
        <w:t>年残疾人法案》的时间框架；</w:t>
      </w:r>
    </w:p>
    <w:p w14:paraId="566F124D" w14:textId="68DDCC7E"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c</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确保所有现</w:t>
      </w:r>
      <w:r w:rsidRPr="00144B3C">
        <w:rPr>
          <w:rFonts w:ascii="Time New Roman" w:eastAsia="黑体" w:hAnsi="Time New Roman" w:hint="eastAsia"/>
          <w:lang w:val="en-GB"/>
        </w:rPr>
        <w:t>行</w:t>
      </w:r>
      <w:r w:rsidRPr="00144B3C">
        <w:rPr>
          <w:rFonts w:ascii="Time New Roman" w:eastAsia="黑体" w:hAnsi="Time New Roman"/>
          <w:lang w:val="en-GB"/>
        </w:rPr>
        <w:t>和新的法律</w:t>
      </w:r>
      <w:r w:rsidRPr="00144B3C">
        <w:rPr>
          <w:rFonts w:ascii="Time New Roman" w:eastAsia="黑体" w:hAnsi="Time New Roman" w:hint="eastAsia"/>
          <w:lang w:val="en-GB"/>
        </w:rPr>
        <w:t>规章</w:t>
      </w:r>
      <w:r w:rsidRPr="00144B3C">
        <w:rPr>
          <w:rFonts w:ascii="Time New Roman" w:eastAsia="黑体" w:hAnsi="Time New Roman"/>
          <w:lang w:val="en-GB"/>
        </w:rPr>
        <w:t>符合《公约》规定的残疾人权模式；</w:t>
      </w:r>
    </w:p>
    <w:p w14:paraId="7E1DFA65" w14:textId="6AA76F3F"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d</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确保遵守法律、政策和承诺，以执行《公约》并维护所有残疾人的权利；</w:t>
      </w:r>
    </w:p>
    <w:p w14:paraId="5F1C0082" w14:textId="0B0236A6"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e</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采取必要步骤，批准《公约任择议定书》</w:t>
      </w:r>
      <w:r w:rsidRPr="00144B3C">
        <w:rPr>
          <w:rFonts w:ascii="Time New Roman" w:eastAsia="黑体" w:hAnsi="Time New Roman" w:hint="eastAsia"/>
          <w:lang w:val="en-GB"/>
        </w:rPr>
        <w:t>，</w:t>
      </w:r>
      <w:r w:rsidRPr="00144B3C">
        <w:rPr>
          <w:rFonts w:ascii="Time New Roman" w:eastAsia="黑体" w:hAnsi="Time New Roman"/>
          <w:lang w:val="en-GB"/>
        </w:rPr>
        <w:t>以扩大残疾人诉诸司法的机会；</w:t>
      </w:r>
    </w:p>
    <w:p w14:paraId="504C52F8" w14:textId="4F35866C"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f</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履行在</w:t>
      </w:r>
      <w:r w:rsidR="00E0611D" w:rsidRPr="00144B3C">
        <w:rPr>
          <w:rFonts w:ascii="Time New Roman" w:eastAsia="黑体" w:hAnsi="Time New Roman"/>
          <w:lang w:val="en-GB"/>
        </w:rPr>
        <w:t>2</w:t>
      </w:r>
      <w:r w:rsidRPr="00144B3C">
        <w:rPr>
          <w:rFonts w:ascii="Time New Roman" w:eastAsia="黑体" w:hAnsi="Time New Roman"/>
          <w:lang w:val="en-GB"/>
        </w:rPr>
        <w:t>0</w:t>
      </w:r>
      <w:r w:rsidR="00E0611D" w:rsidRPr="00144B3C">
        <w:rPr>
          <w:rFonts w:ascii="Time New Roman" w:eastAsia="黑体" w:hAnsi="Time New Roman"/>
          <w:lang w:val="en-GB"/>
        </w:rPr>
        <w:t>18</w:t>
      </w:r>
      <w:r w:rsidRPr="00144B3C">
        <w:rPr>
          <w:rFonts w:ascii="Time New Roman" w:eastAsia="黑体" w:hAnsi="Time New Roman"/>
          <w:lang w:val="en-GB"/>
        </w:rPr>
        <w:t>年全球残疾问题</w:t>
      </w:r>
      <w:r w:rsidRPr="00144B3C">
        <w:rPr>
          <w:rFonts w:ascii="Time New Roman" w:eastAsia="黑体" w:hAnsi="Time New Roman" w:hint="eastAsia"/>
          <w:lang w:val="en-GB"/>
        </w:rPr>
        <w:t>峰会</w:t>
      </w:r>
      <w:r w:rsidRPr="00144B3C">
        <w:rPr>
          <w:rFonts w:ascii="Time New Roman" w:eastAsia="黑体" w:hAnsi="Time New Roman"/>
          <w:lang w:val="en-GB"/>
        </w:rPr>
        <w:t>上</w:t>
      </w:r>
      <w:proofErr w:type="gramStart"/>
      <w:r w:rsidRPr="00144B3C">
        <w:rPr>
          <w:rFonts w:ascii="Time New Roman" w:eastAsia="黑体" w:hAnsi="Time New Roman"/>
          <w:lang w:val="en-GB"/>
        </w:rPr>
        <w:t>作出</w:t>
      </w:r>
      <w:proofErr w:type="gramEnd"/>
      <w:r w:rsidRPr="00144B3C">
        <w:rPr>
          <w:rFonts w:ascii="Time New Roman" w:eastAsia="黑体" w:hAnsi="Time New Roman"/>
          <w:lang w:val="en-GB"/>
        </w:rPr>
        <w:t>的承诺，批准《非洲人权和人民权利宪章关于非洲残疾人权利的议定书》。</w:t>
      </w:r>
    </w:p>
    <w:p w14:paraId="1B17C279" w14:textId="75B4C53D" w:rsidR="00D86940" w:rsidRPr="00E0611D" w:rsidRDefault="00E0611D" w:rsidP="00E0611D">
      <w:pPr>
        <w:pStyle w:val="SingleTxtGC"/>
        <w:rPr>
          <w:lang w:val="en-GB"/>
        </w:rPr>
      </w:pPr>
      <w:r w:rsidRPr="00E0611D">
        <w:rPr>
          <w:lang w:val="en-GB"/>
        </w:rPr>
        <w:t>8</w:t>
      </w:r>
      <w:r w:rsidR="00D86940" w:rsidRPr="00E0611D">
        <w:rPr>
          <w:lang w:val="en-GB"/>
        </w:rPr>
        <w:t>.</w:t>
      </w:r>
      <w:r w:rsidR="00D86940" w:rsidRPr="00E0611D">
        <w:rPr>
          <w:lang w:val="en-GB"/>
        </w:rPr>
        <w:tab/>
      </w:r>
      <w:r w:rsidR="00D86940" w:rsidRPr="00E0611D">
        <w:rPr>
          <w:lang w:val="en-GB"/>
        </w:rPr>
        <w:t>委员会关切</w:t>
      </w:r>
      <w:r w:rsidR="00D86940" w:rsidRPr="00E0611D">
        <w:rPr>
          <w:rFonts w:hint="eastAsia"/>
          <w:lang w:val="en-GB"/>
        </w:rPr>
        <w:t>地注意到</w:t>
      </w:r>
      <w:r w:rsidR="00D86940" w:rsidRPr="00E0611D">
        <w:rPr>
          <w:lang w:val="en-GB"/>
        </w:rPr>
        <w:t>，残疾妇女和女童</w:t>
      </w:r>
      <w:r w:rsidR="00D86940" w:rsidRPr="00E0611D">
        <w:rPr>
          <w:rFonts w:hint="eastAsia"/>
          <w:lang w:val="en-GB"/>
        </w:rPr>
        <w:t>未能</w:t>
      </w:r>
      <w:r w:rsidR="00D86940" w:rsidRPr="00E0611D">
        <w:rPr>
          <w:lang w:val="en-GB"/>
        </w:rPr>
        <w:t>通过其代表组织参与影响</w:t>
      </w:r>
      <w:r w:rsidR="00D86940" w:rsidRPr="00E0611D">
        <w:rPr>
          <w:rFonts w:hint="eastAsia"/>
          <w:lang w:val="en-GB"/>
        </w:rPr>
        <w:t>到她们的</w:t>
      </w:r>
      <w:r w:rsidR="00D86940" w:rsidRPr="00E0611D">
        <w:rPr>
          <w:lang w:val="en-GB"/>
        </w:rPr>
        <w:t>权利的所有法律、政策和方案</w:t>
      </w:r>
      <w:r w:rsidR="00D86940" w:rsidRPr="00E0611D">
        <w:rPr>
          <w:rFonts w:hint="eastAsia"/>
          <w:lang w:val="en-GB"/>
        </w:rPr>
        <w:t>的</w:t>
      </w:r>
      <w:r w:rsidR="00D86940" w:rsidRPr="00E0611D">
        <w:rPr>
          <w:lang w:val="en-GB"/>
        </w:rPr>
        <w:t>制定、执行</w:t>
      </w:r>
      <w:r w:rsidR="00D86940" w:rsidRPr="00E0611D">
        <w:rPr>
          <w:rFonts w:hint="eastAsia"/>
          <w:lang w:val="en-GB"/>
        </w:rPr>
        <w:t>、</w:t>
      </w:r>
      <w:r w:rsidR="00D86940" w:rsidRPr="00E0611D">
        <w:rPr>
          <w:lang w:val="en-GB"/>
        </w:rPr>
        <w:t>监测和评估。</w:t>
      </w:r>
    </w:p>
    <w:p w14:paraId="798C4F48" w14:textId="35488286"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lastRenderedPageBreak/>
        <w:t>9</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lang w:val="en-GB"/>
        </w:rPr>
        <w:t>委员会建议缔约国与残疾妇女和女童，包括智力和</w:t>
      </w:r>
      <w:r w:rsidR="00D86940" w:rsidRPr="00144B3C">
        <w:rPr>
          <w:rFonts w:ascii="Time New Roman" w:eastAsia="黑体" w:hAnsi="Time New Roman"/>
          <w:lang w:val="en-GB"/>
        </w:rPr>
        <w:t>/</w:t>
      </w:r>
      <w:r w:rsidR="00D86940" w:rsidRPr="00144B3C">
        <w:rPr>
          <w:rFonts w:ascii="Time New Roman" w:eastAsia="黑体" w:hAnsi="Time New Roman"/>
          <w:lang w:val="en-GB"/>
        </w:rPr>
        <w:t>或</w:t>
      </w:r>
      <w:r w:rsidR="00D86940" w:rsidRPr="00144B3C">
        <w:rPr>
          <w:rFonts w:ascii="Time New Roman" w:eastAsia="黑体" w:hAnsi="Time New Roman" w:hint="eastAsia"/>
          <w:lang w:val="en-GB"/>
        </w:rPr>
        <w:t>社会</w:t>
      </w:r>
      <w:r w:rsidR="00D86940" w:rsidRPr="00144B3C">
        <w:rPr>
          <w:rFonts w:ascii="Time New Roman" w:eastAsia="黑体" w:hAnsi="Time New Roman"/>
          <w:lang w:val="en-GB"/>
        </w:rPr>
        <w:t>心理残疾妇女和女童以及白化病妇女和女童密切协商，并通过她们的代表组织，让她们积极参与影响</w:t>
      </w:r>
      <w:r w:rsidR="00D86940" w:rsidRPr="00144B3C">
        <w:rPr>
          <w:rFonts w:ascii="Time New Roman" w:eastAsia="黑体" w:hAnsi="Time New Roman" w:hint="eastAsia"/>
          <w:lang w:val="en-GB"/>
        </w:rPr>
        <w:t>到她们的决策及</w:t>
      </w:r>
      <w:r w:rsidR="00D86940" w:rsidRPr="00144B3C">
        <w:rPr>
          <w:rFonts w:ascii="Time New Roman" w:eastAsia="黑体" w:hAnsi="Time New Roman"/>
          <w:lang w:val="en-GB"/>
        </w:rPr>
        <w:t>法律、政策和方案的制定和监测。</w:t>
      </w:r>
    </w:p>
    <w:p w14:paraId="16CA6742" w14:textId="0FBF82E6" w:rsidR="00D86940" w:rsidRPr="00E0611D" w:rsidRDefault="00D86940" w:rsidP="00AC3B7C">
      <w:pPr>
        <w:pStyle w:val="H1GC"/>
        <w:rPr>
          <w:lang w:val="en-GB"/>
        </w:rPr>
      </w:pPr>
      <w:r w:rsidRPr="00E0611D">
        <w:rPr>
          <w:lang w:val="en-GB"/>
        </w:rPr>
        <w:tab/>
      </w:r>
      <w:r w:rsidR="00E0611D" w:rsidRPr="00E0611D">
        <w:rPr>
          <w:lang w:val="en-GB"/>
        </w:rPr>
        <w:t>B</w:t>
      </w:r>
      <w:r w:rsidRPr="00E0611D">
        <w:rPr>
          <w:lang w:val="en-GB"/>
        </w:rPr>
        <w:t>.</w:t>
      </w:r>
      <w:r w:rsidRPr="00E0611D">
        <w:rPr>
          <w:lang w:val="en-GB"/>
        </w:rPr>
        <w:tab/>
      </w:r>
      <w:r w:rsidRPr="00E0611D">
        <w:rPr>
          <w:rFonts w:hint="eastAsia"/>
          <w:lang w:val="en-GB"/>
        </w:rPr>
        <w:t>具体权利</w:t>
      </w:r>
      <w:r w:rsidRPr="00E0611D">
        <w:rPr>
          <w:lang w:val="en-GB"/>
        </w:rPr>
        <w:t>(</w:t>
      </w:r>
      <w:r w:rsidRPr="00E0611D">
        <w:rPr>
          <w:rFonts w:hint="eastAsia"/>
          <w:lang w:val="en-GB"/>
        </w:rPr>
        <w:t>第五至第三十条</w:t>
      </w:r>
      <w:r w:rsidRPr="00E0611D">
        <w:rPr>
          <w:lang w:val="en-GB"/>
        </w:rPr>
        <w:t>)</w:t>
      </w:r>
    </w:p>
    <w:p w14:paraId="6DE80A3E" w14:textId="410D73A4" w:rsidR="00D86940" w:rsidRPr="00E0611D" w:rsidRDefault="00D86940" w:rsidP="00AC3B7C">
      <w:pPr>
        <w:pStyle w:val="H23GC"/>
        <w:rPr>
          <w:lang w:val="en-GB"/>
        </w:rPr>
      </w:pPr>
      <w:r w:rsidRPr="00E0611D">
        <w:rPr>
          <w:lang w:val="en-GB"/>
        </w:rPr>
        <w:tab/>
      </w:r>
      <w:r w:rsidRPr="00E0611D">
        <w:rPr>
          <w:lang w:val="en-GB"/>
        </w:rPr>
        <w:tab/>
      </w:r>
      <w:r w:rsidRPr="00E0611D">
        <w:rPr>
          <w:rFonts w:hint="eastAsia"/>
          <w:lang w:val="en-GB"/>
        </w:rPr>
        <w:t>平等和不歧视</w:t>
      </w:r>
      <w:r w:rsidRPr="00E0611D">
        <w:rPr>
          <w:lang w:val="en-GB"/>
        </w:rPr>
        <w:t>(</w:t>
      </w:r>
      <w:r w:rsidRPr="00E0611D">
        <w:rPr>
          <w:rFonts w:hint="eastAsia"/>
          <w:lang w:val="en-GB"/>
        </w:rPr>
        <w:t>第五条</w:t>
      </w:r>
      <w:r w:rsidRPr="00E0611D">
        <w:rPr>
          <w:lang w:val="en-GB"/>
        </w:rPr>
        <w:t>)</w:t>
      </w:r>
    </w:p>
    <w:p w14:paraId="79DDE05C" w14:textId="0266692B" w:rsidR="00D86940" w:rsidRPr="00E0611D" w:rsidRDefault="00E0611D" w:rsidP="00E0611D">
      <w:pPr>
        <w:pStyle w:val="SingleTxtGC"/>
        <w:rPr>
          <w:lang w:val="en-GB"/>
        </w:rPr>
      </w:pPr>
      <w:r w:rsidRPr="00E0611D">
        <w:rPr>
          <w:lang w:val="en-GB"/>
        </w:rPr>
        <w:t>1</w:t>
      </w:r>
      <w:r w:rsidR="00D86940" w:rsidRPr="00E0611D">
        <w:rPr>
          <w:lang w:val="en-GB"/>
        </w:rPr>
        <w:t>0.</w:t>
      </w:r>
      <w:r w:rsidR="00D86940" w:rsidRPr="00E0611D">
        <w:rPr>
          <w:lang w:val="en-GB"/>
        </w:rPr>
        <w:tab/>
      </w:r>
      <w:r w:rsidR="00D86940" w:rsidRPr="00E0611D">
        <w:rPr>
          <w:rFonts w:hint="eastAsia"/>
          <w:lang w:val="en-GB"/>
        </w:rPr>
        <w:t>委员会关切地注意到：</w:t>
      </w:r>
    </w:p>
    <w:p w14:paraId="4FF522BB" w14:textId="45882E2A"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国家立法包括《宪法》没有明确承认平等和不歧视残疾人的原则；</w:t>
      </w:r>
    </w:p>
    <w:p w14:paraId="0A423CC6" w14:textId="2AB75CC4"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rFonts w:hint="eastAsia"/>
          <w:lang w:val="en-GB"/>
        </w:rPr>
        <w:t>仍</w:t>
      </w:r>
      <w:r w:rsidRPr="00E0611D">
        <w:rPr>
          <w:lang w:val="en-GB"/>
        </w:rPr>
        <w:t>有报告称，残疾人特别是残疾妇女和女童、智力和</w:t>
      </w:r>
      <w:r w:rsidRPr="00E0611D">
        <w:rPr>
          <w:lang w:val="en-GB"/>
        </w:rPr>
        <w:t>/</w:t>
      </w:r>
      <w:r w:rsidRPr="00E0611D">
        <w:rPr>
          <w:lang w:val="en-GB"/>
        </w:rPr>
        <w:t>或</w:t>
      </w:r>
      <w:r w:rsidRPr="00E0611D">
        <w:rPr>
          <w:rFonts w:hint="eastAsia"/>
          <w:lang w:val="en-GB"/>
        </w:rPr>
        <w:t>社会</w:t>
      </w:r>
      <w:r w:rsidRPr="00E0611D">
        <w:rPr>
          <w:lang w:val="en-GB"/>
        </w:rPr>
        <w:t>心理残疾者以及白化病患者</w:t>
      </w:r>
      <w:r w:rsidRPr="00E0611D">
        <w:rPr>
          <w:rFonts w:hint="eastAsia"/>
          <w:lang w:val="en-GB"/>
        </w:rPr>
        <w:t>，</w:t>
      </w:r>
      <w:r w:rsidRPr="00E0611D">
        <w:rPr>
          <w:lang w:val="en-GB"/>
        </w:rPr>
        <w:t>面临多重和交叉歧视；</w:t>
      </w:r>
    </w:p>
    <w:p w14:paraId="2A222D6E" w14:textId="7947A480"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法律</w:t>
      </w:r>
      <w:r w:rsidRPr="00E0611D">
        <w:rPr>
          <w:rFonts w:hint="eastAsia"/>
          <w:lang w:val="en-GB"/>
        </w:rPr>
        <w:t>没有确认</w:t>
      </w:r>
      <w:r w:rsidRPr="00E0611D">
        <w:rPr>
          <w:lang w:val="en-GB"/>
        </w:rPr>
        <w:t>拒绝提供合理便利是一种基于残疾的歧视；</w:t>
      </w:r>
    </w:p>
    <w:p w14:paraId="7C35A2F5" w14:textId="72667806"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rFonts w:hint="eastAsia"/>
          <w:lang w:val="en-GB"/>
        </w:rPr>
        <w:t>处理</w:t>
      </w:r>
      <w:r w:rsidRPr="00E0611D">
        <w:rPr>
          <w:lang w:val="en-GB"/>
        </w:rPr>
        <w:t>基于残疾的歧视及多重和交叉形式的歧视的有效</w:t>
      </w:r>
      <w:r w:rsidRPr="00E0611D">
        <w:rPr>
          <w:rFonts w:hint="eastAsia"/>
          <w:lang w:val="en-GB"/>
        </w:rPr>
        <w:t>申诉</w:t>
      </w:r>
      <w:r w:rsidRPr="00E0611D">
        <w:rPr>
          <w:lang w:val="en-GB"/>
        </w:rPr>
        <w:t>机制和补救措施</w:t>
      </w:r>
      <w:r w:rsidRPr="00E0611D">
        <w:rPr>
          <w:rFonts w:hint="eastAsia"/>
          <w:lang w:val="en-GB"/>
        </w:rPr>
        <w:t>，</w:t>
      </w:r>
      <w:r w:rsidRPr="00E0611D">
        <w:rPr>
          <w:lang w:val="en-GB"/>
        </w:rPr>
        <w:t>在法律</w:t>
      </w:r>
      <w:r w:rsidRPr="00E0611D">
        <w:rPr>
          <w:rFonts w:hint="eastAsia"/>
          <w:lang w:val="en-GB"/>
        </w:rPr>
        <w:t>和</w:t>
      </w:r>
      <w:r w:rsidRPr="00E0611D">
        <w:rPr>
          <w:lang w:val="en-GB"/>
        </w:rPr>
        <w:t>实践中既没有得到承认，也没有得到</w:t>
      </w:r>
      <w:r w:rsidRPr="00E0611D">
        <w:rPr>
          <w:rFonts w:hint="eastAsia"/>
          <w:lang w:val="en-GB"/>
        </w:rPr>
        <w:t>落实</w:t>
      </w:r>
      <w:r w:rsidRPr="00E0611D">
        <w:rPr>
          <w:lang w:val="en-GB"/>
        </w:rPr>
        <w:t>。</w:t>
      </w:r>
      <w:bookmarkStart w:id="2" w:name="_Hlk175301946"/>
    </w:p>
    <w:p w14:paraId="30B99494" w14:textId="17A0F9BE" w:rsidR="00D86940" w:rsidRPr="00AC3B7C" w:rsidRDefault="00E0611D" w:rsidP="00E0611D">
      <w:pPr>
        <w:pStyle w:val="SingleTxtGC"/>
        <w:rPr>
          <w:rFonts w:ascii="Time New Roman" w:eastAsia="黑体" w:hAnsi="Time New Roman"/>
          <w:lang w:val="en-GB"/>
        </w:rPr>
      </w:pPr>
      <w:r w:rsidRPr="00AC3B7C">
        <w:rPr>
          <w:rFonts w:ascii="Time New Roman" w:eastAsia="黑体" w:hAnsi="Time New Roman"/>
          <w:lang w:val="en-GB"/>
        </w:rPr>
        <w:t>11</w:t>
      </w:r>
      <w:r w:rsidR="00D86940" w:rsidRPr="00AC3B7C">
        <w:rPr>
          <w:rFonts w:ascii="Time New Roman" w:eastAsia="黑体" w:hAnsi="Time New Roman"/>
          <w:lang w:val="en-GB"/>
        </w:rPr>
        <w:t>.</w:t>
      </w:r>
      <w:r w:rsidR="00D86940" w:rsidRPr="00AC3B7C">
        <w:rPr>
          <w:rFonts w:ascii="Time New Roman" w:eastAsia="黑体" w:hAnsi="Time New Roman"/>
          <w:lang w:val="en-GB"/>
        </w:rPr>
        <w:tab/>
      </w:r>
      <w:r w:rsidR="00D86940" w:rsidRPr="00AC3B7C">
        <w:rPr>
          <w:rFonts w:ascii="Time New Roman" w:eastAsia="黑体" w:hAnsi="Time New Roman"/>
          <w:lang w:val="en-GB"/>
        </w:rPr>
        <w:t>委员会回顾其关于平等和不歧视的第</w:t>
      </w:r>
      <w:r w:rsidRPr="00AC3B7C">
        <w:rPr>
          <w:rFonts w:ascii="Time New Roman" w:eastAsia="黑体" w:hAnsi="Time New Roman"/>
          <w:lang w:val="en-GB"/>
        </w:rPr>
        <w:t>6</w:t>
      </w:r>
      <w:r w:rsidR="00D86940" w:rsidRPr="00AC3B7C">
        <w:rPr>
          <w:rFonts w:ascii="Time New Roman" w:eastAsia="黑体" w:hAnsi="Time New Roman"/>
          <w:lang w:val="en-GB"/>
        </w:rPr>
        <w:t>号一般性意见</w:t>
      </w:r>
      <w:r w:rsidR="00D86940" w:rsidRPr="00AC3B7C">
        <w:rPr>
          <w:rFonts w:ascii="Time New Roman" w:eastAsia="黑体" w:hAnsi="Time New Roman"/>
          <w:lang w:val="en-GB"/>
        </w:rPr>
        <w:t>(</w:t>
      </w:r>
      <w:r w:rsidRPr="00AC3B7C">
        <w:rPr>
          <w:rFonts w:ascii="Time New Roman" w:eastAsia="黑体" w:hAnsi="Time New Roman"/>
          <w:lang w:val="en-GB"/>
        </w:rPr>
        <w:t>2</w:t>
      </w:r>
      <w:r w:rsidR="00D86940" w:rsidRPr="00AC3B7C">
        <w:rPr>
          <w:rFonts w:ascii="Time New Roman" w:eastAsia="黑体" w:hAnsi="Time New Roman"/>
          <w:lang w:val="en-GB"/>
        </w:rPr>
        <w:t>0</w:t>
      </w:r>
      <w:r w:rsidRPr="00AC3B7C">
        <w:rPr>
          <w:rFonts w:ascii="Time New Roman" w:eastAsia="黑体" w:hAnsi="Time New Roman"/>
          <w:lang w:val="en-GB"/>
        </w:rPr>
        <w:t>18</w:t>
      </w:r>
      <w:r w:rsidR="00D86940" w:rsidRPr="00AC3B7C">
        <w:rPr>
          <w:rFonts w:ascii="Time New Roman" w:eastAsia="黑体" w:hAnsi="Time New Roman"/>
          <w:lang w:val="en-GB"/>
        </w:rPr>
        <w:t>年</w:t>
      </w:r>
      <w:r w:rsidR="00D86940" w:rsidRPr="00AC3B7C">
        <w:rPr>
          <w:rFonts w:ascii="Time New Roman" w:eastAsia="黑体" w:hAnsi="Time New Roman"/>
          <w:lang w:val="en-GB"/>
        </w:rPr>
        <w:t>)</w:t>
      </w:r>
      <w:r w:rsidR="00D86940" w:rsidRPr="00AC3B7C">
        <w:rPr>
          <w:rFonts w:ascii="Time New Roman" w:eastAsia="黑体" w:hAnsi="Time New Roman" w:hint="eastAsia"/>
          <w:lang w:val="en-GB"/>
        </w:rPr>
        <w:t>，</w:t>
      </w:r>
      <w:r w:rsidR="00D86940" w:rsidRPr="00AC3B7C">
        <w:rPr>
          <w:rFonts w:ascii="Time New Roman" w:eastAsia="黑体" w:hAnsi="Time New Roman"/>
          <w:lang w:val="en-GB"/>
        </w:rPr>
        <w:t>建议缔约国</w:t>
      </w:r>
      <w:bookmarkStart w:id="3" w:name="_Hlk175050280"/>
      <w:bookmarkEnd w:id="2"/>
      <w:r w:rsidR="00D86940" w:rsidRPr="00AC3B7C">
        <w:rPr>
          <w:rFonts w:ascii="Time New Roman" w:eastAsia="黑体" w:hAnsi="Time New Roman" w:hint="eastAsia"/>
          <w:lang w:val="en-GB"/>
        </w:rPr>
        <w:t>：</w:t>
      </w:r>
    </w:p>
    <w:p w14:paraId="5A85CA1B" w14:textId="3BC706DE" w:rsidR="00D86940" w:rsidRPr="00AC3B7C" w:rsidRDefault="00D86940" w:rsidP="00E0611D">
      <w:pPr>
        <w:pStyle w:val="SingleTxtGC"/>
        <w:rPr>
          <w:rFonts w:ascii="Time New Roman" w:eastAsia="黑体" w:hAnsi="Time New Roman"/>
          <w:lang w:val="en-GB"/>
        </w:rPr>
      </w:pPr>
      <w:r w:rsidRPr="00AC3B7C">
        <w:rPr>
          <w:rFonts w:ascii="Time New Roman" w:eastAsia="黑体" w:hAnsi="Time New Roman"/>
          <w:lang w:val="en-GB"/>
        </w:rPr>
        <w:tab/>
        <w:t>(</w:t>
      </w:r>
      <w:r w:rsidR="00E0611D" w:rsidRPr="00AC3B7C">
        <w:rPr>
          <w:rFonts w:ascii="Time New Roman" w:eastAsia="黑体" w:hAnsi="Time New Roman"/>
          <w:lang w:val="en-GB"/>
        </w:rPr>
        <w:t>a</w:t>
      </w:r>
      <w:r w:rsidRPr="00AC3B7C">
        <w:rPr>
          <w:rFonts w:ascii="Time New Roman" w:eastAsia="黑体" w:hAnsi="Time New Roman"/>
          <w:lang w:val="en-GB"/>
        </w:rPr>
        <w:t>)</w:t>
      </w:r>
      <w:r w:rsidRPr="00AC3B7C">
        <w:rPr>
          <w:rFonts w:ascii="Time New Roman" w:eastAsia="黑体" w:hAnsi="Time New Roman"/>
          <w:lang w:val="en-GB"/>
        </w:rPr>
        <w:tab/>
      </w:r>
      <w:r w:rsidRPr="00AC3B7C">
        <w:rPr>
          <w:rFonts w:ascii="Time New Roman" w:eastAsia="黑体" w:hAnsi="Time New Roman"/>
          <w:lang w:val="en-GB"/>
        </w:rPr>
        <w:t>使其立法与《公约》保持一致，修</w:t>
      </w:r>
      <w:r w:rsidRPr="00AC3B7C">
        <w:rPr>
          <w:rFonts w:ascii="Time New Roman" w:eastAsia="黑体" w:hAnsi="Time New Roman" w:hint="eastAsia"/>
          <w:lang w:val="en-GB"/>
        </w:rPr>
        <w:t>改</w:t>
      </w:r>
      <w:r w:rsidRPr="00AC3B7C">
        <w:rPr>
          <w:rFonts w:ascii="Time New Roman" w:eastAsia="黑体" w:hAnsi="Time New Roman"/>
          <w:lang w:val="en-GB"/>
        </w:rPr>
        <w:t>所有相关的国家立法，</w:t>
      </w:r>
      <w:r w:rsidRPr="00AC3B7C">
        <w:rPr>
          <w:rFonts w:ascii="Time New Roman" w:eastAsia="黑体" w:hAnsi="Time New Roman" w:hint="eastAsia"/>
          <w:lang w:val="en-GB"/>
        </w:rPr>
        <w:t>以便将</w:t>
      </w:r>
      <w:r w:rsidRPr="00AC3B7C">
        <w:rPr>
          <w:rFonts w:ascii="Time New Roman" w:eastAsia="黑体" w:hAnsi="Time New Roman"/>
          <w:lang w:val="en-GB"/>
        </w:rPr>
        <w:t>残疾</w:t>
      </w:r>
      <w:r w:rsidRPr="00AC3B7C">
        <w:rPr>
          <w:rFonts w:ascii="Time New Roman" w:eastAsia="黑体" w:hAnsi="Time New Roman" w:hint="eastAsia"/>
          <w:lang w:val="en-GB"/>
        </w:rPr>
        <w:t>明确视为受</w:t>
      </w:r>
      <w:r w:rsidRPr="00AC3B7C">
        <w:rPr>
          <w:rFonts w:ascii="Time New Roman" w:eastAsia="黑体" w:hAnsi="Time New Roman"/>
          <w:lang w:val="en-GB"/>
        </w:rPr>
        <w:t>禁止</w:t>
      </w:r>
      <w:r w:rsidRPr="00AC3B7C">
        <w:rPr>
          <w:rFonts w:ascii="Time New Roman" w:eastAsia="黑体" w:hAnsi="Time New Roman" w:hint="eastAsia"/>
          <w:lang w:val="en-GB"/>
        </w:rPr>
        <w:t>的</w:t>
      </w:r>
      <w:r w:rsidRPr="00AC3B7C">
        <w:rPr>
          <w:rFonts w:ascii="Time New Roman" w:eastAsia="黑体" w:hAnsi="Time New Roman"/>
          <w:lang w:val="en-GB"/>
        </w:rPr>
        <w:t>歧视的理由，</w:t>
      </w:r>
      <w:r w:rsidRPr="00AC3B7C">
        <w:rPr>
          <w:rFonts w:ascii="Time New Roman" w:eastAsia="黑体" w:hAnsi="Time New Roman" w:hint="eastAsia"/>
          <w:lang w:val="en-GB"/>
        </w:rPr>
        <w:t>对</w:t>
      </w:r>
      <w:r w:rsidRPr="00AC3B7C">
        <w:rPr>
          <w:rFonts w:ascii="Time New Roman" w:eastAsia="黑体" w:hAnsi="Time New Roman"/>
          <w:lang w:val="en-GB"/>
        </w:rPr>
        <w:t>基于残</w:t>
      </w:r>
      <w:r w:rsidRPr="00AC3B7C">
        <w:rPr>
          <w:rFonts w:ascii="Time New Roman" w:eastAsia="黑体" w:hAnsi="Time New Roman" w:hint="eastAsia"/>
          <w:lang w:val="en-GB"/>
        </w:rPr>
        <w:t>障</w:t>
      </w:r>
      <w:r w:rsidRPr="00AC3B7C">
        <w:rPr>
          <w:rFonts w:ascii="Time New Roman" w:eastAsia="黑体" w:hAnsi="Time New Roman"/>
          <w:lang w:val="en-GB"/>
        </w:rPr>
        <w:t>的歧视</w:t>
      </w:r>
      <w:r w:rsidRPr="00AC3B7C">
        <w:rPr>
          <w:rFonts w:ascii="Time New Roman" w:eastAsia="黑体" w:hAnsi="Time New Roman" w:hint="eastAsia"/>
          <w:lang w:val="en-GB"/>
        </w:rPr>
        <w:t>进行处罚</w:t>
      </w:r>
      <w:r w:rsidRPr="00AC3B7C">
        <w:rPr>
          <w:rFonts w:ascii="Time New Roman" w:eastAsia="黑体" w:hAnsi="Time New Roman"/>
          <w:lang w:val="en-GB"/>
        </w:rPr>
        <w:t>，</w:t>
      </w:r>
      <w:r w:rsidRPr="00AC3B7C">
        <w:rPr>
          <w:rFonts w:ascii="Time New Roman" w:eastAsia="黑体" w:hAnsi="Time New Roman" w:hint="eastAsia"/>
          <w:lang w:val="en-GB"/>
        </w:rPr>
        <w:t>并</w:t>
      </w:r>
      <w:r w:rsidRPr="00AC3B7C">
        <w:rPr>
          <w:rFonts w:ascii="Time New Roman" w:eastAsia="黑体" w:hAnsi="Time New Roman"/>
          <w:lang w:val="en-GB"/>
        </w:rPr>
        <w:t>修改任何歧视残疾人的政策；</w:t>
      </w:r>
      <w:bookmarkEnd w:id="3"/>
    </w:p>
    <w:p w14:paraId="59A74D91" w14:textId="46E754E6" w:rsidR="00D86940" w:rsidRPr="00AC3B7C" w:rsidRDefault="00D86940" w:rsidP="00E0611D">
      <w:pPr>
        <w:pStyle w:val="SingleTxtGC"/>
        <w:rPr>
          <w:rFonts w:ascii="Time New Roman" w:eastAsia="黑体" w:hAnsi="Time New Roman"/>
          <w:lang w:val="en-GB"/>
        </w:rPr>
      </w:pPr>
      <w:r w:rsidRPr="00AC3B7C">
        <w:rPr>
          <w:rFonts w:ascii="Time New Roman" w:eastAsia="黑体" w:hAnsi="Time New Roman"/>
          <w:lang w:val="en-GB"/>
        </w:rPr>
        <w:tab/>
        <w:t>(</w:t>
      </w:r>
      <w:r w:rsidR="00E0611D" w:rsidRPr="00AC3B7C">
        <w:rPr>
          <w:rFonts w:ascii="Time New Roman" w:eastAsia="黑体" w:hAnsi="Time New Roman"/>
          <w:lang w:val="en-GB"/>
        </w:rPr>
        <w:t>b</w:t>
      </w:r>
      <w:r w:rsidRPr="00AC3B7C">
        <w:rPr>
          <w:rFonts w:ascii="Time New Roman" w:eastAsia="黑体" w:hAnsi="Time New Roman"/>
          <w:lang w:val="en-GB"/>
        </w:rPr>
        <w:t>)</w:t>
      </w:r>
      <w:r w:rsidRPr="00AC3B7C">
        <w:rPr>
          <w:rFonts w:ascii="Time New Roman" w:eastAsia="黑体" w:hAnsi="Time New Roman"/>
          <w:lang w:val="en-GB"/>
        </w:rPr>
        <w:tab/>
      </w:r>
      <w:r w:rsidRPr="00AC3B7C">
        <w:rPr>
          <w:rFonts w:ascii="Time New Roman" w:eastAsia="黑体" w:hAnsi="Time New Roman"/>
          <w:lang w:val="en-GB"/>
        </w:rPr>
        <w:t>提供法律保护，防止残疾人特别是残疾妇女和女童、智力和</w:t>
      </w:r>
      <w:r w:rsidRPr="00AC3B7C">
        <w:rPr>
          <w:rFonts w:ascii="Time New Roman" w:eastAsia="黑体" w:hAnsi="Time New Roman"/>
          <w:lang w:val="en-GB"/>
        </w:rPr>
        <w:t>/</w:t>
      </w:r>
      <w:r w:rsidRPr="00AC3B7C">
        <w:rPr>
          <w:rFonts w:ascii="Time New Roman" w:eastAsia="黑体" w:hAnsi="Time New Roman"/>
          <w:lang w:val="en-GB"/>
        </w:rPr>
        <w:t>或</w:t>
      </w:r>
      <w:r w:rsidRPr="00AC3B7C">
        <w:rPr>
          <w:rFonts w:ascii="Time New Roman" w:eastAsia="黑体" w:hAnsi="Time New Roman" w:hint="eastAsia"/>
          <w:lang w:val="en-GB"/>
        </w:rPr>
        <w:t>社会</w:t>
      </w:r>
      <w:r w:rsidRPr="00AC3B7C">
        <w:rPr>
          <w:rFonts w:ascii="Time New Roman" w:eastAsia="黑体" w:hAnsi="Time New Roman"/>
          <w:lang w:val="en-GB"/>
        </w:rPr>
        <w:t>心理残疾者以及白化病患者面临多重和交叉歧视；</w:t>
      </w:r>
    </w:p>
    <w:p w14:paraId="025792C4" w14:textId="34BB73D4" w:rsidR="00D86940" w:rsidRPr="00AC3B7C" w:rsidRDefault="00D86940" w:rsidP="00E0611D">
      <w:pPr>
        <w:pStyle w:val="SingleTxtGC"/>
        <w:rPr>
          <w:rFonts w:ascii="Time New Roman" w:eastAsia="黑体" w:hAnsi="Time New Roman"/>
          <w:lang w:val="en-GB"/>
        </w:rPr>
      </w:pPr>
      <w:bookmarkStart w:id="4" w:name="_Hlk175309958"/>
      <w:r w:rsidRPr="00AC3B7C">
        <w:rPr>
          <w:rFonts w:ascii="Time New Roman" w:eastAsia="黑体" w:hAnsi="Time New Roman"/>
          <w:lang w:val="en-GB"/>
        </w:rPr>
        <w:tab/>
        <w:t>(</w:t>
      </w:r>
      <w:r w:rsidR="00E0611D" w:rsidRPr="00AC3B7C">
        <w:rPr>
          <w:rFonts w:ascii="Time New Roman" w:eastAsia="黑体" w:hAnsi="Time New Roman"/>
          <w:lang w:val="en-GB"/>
        </w:rPr>
        <w:t>c</w:t>
      </w:r>
      <w:r w:rsidRPr="00AC3B7C">
        <w:rPr>
          <w:rFonts w:ascii="Time New Roman" w:eastAsia="黑体" w:hAnsi="Time New Roman"/>
          <w:lang w:val="en-GB"/>
        </w:rPr>
        <w:t>)</w:t>
      </w:r>
      <w:r w:rsidRPr="00AC3B7C">
        <w:rPr>
          <w:rFonts w:ascii="Time New Roman" w:eastAsia="黑体" w:hAnsi="Time New Roman"/>
          <w:lang w:val="en-GB"/>
        </w:rPr>
        <w:tab/>
      </w:r>
      <w:r w:rsidRPr="00AC3B7C">
        <w:rPr>
          <w:rFonts w:ascii="Time New Roman" w:eastAsia="黑体" w:hAnsi="Time New Roman"/>
          <w:lang w:val="en-GB"/>
        </w:rPr>
        <w:t>采取措施，确保对法律进行审查，以</w:t>
      </w:r>
      <w:r w:rsidRPr="00AC3B7C">
        <w:rPr>
          <w:rFonts w:ascii="Time New Roman" w:eastAsia="黑体" w:hAnsi="Time New Roman" w:hint="eastAsia"/>
          <w:lang w:val="en-GB"/>
        </w:rPr>
        <w:t>确保</w:t>
      </w:r>
      <w:r w:rsidRPr="00AC3B7C">
        <w:rPr>
          <w:rFonts w:ascii="Time New Roman" w:eastAsia="黑体" w:hAnsi="Time New Roman"/>
          <w:lang w:val="en-GB"/>
        </w:rPr>
        <w:t>禁止</w:t>
      </w:r>
      <w:r w:rsidRPr="00AC3B7C">
        <w:rPr>
          <w:rFonts w:ascii="Time New Roman" w:eastAsia="黑体" w:hAnsi="Time New Roman" w:hint="eastAsia"/>
          <w:lang w:val="en-GB"/>
        </w:rPr>
        <w:t>在</w:t>
      </w:r>
      <w:r w:rsidRPr="00AC3B7C">
        <w:rPr>
          <w:rFonts w:ascii="Time New Roman" w:eastAsia="黑体" w:hAnsi="Time New Roman"/>
          <w:lang w:val="en-GB"/>
        </w:rPr>
        <w:t>生活各</w:t>
      </w:r>
      <w:r w:rsidRPr="00AC3B7C">
        <w:rPr>
          <w:rFonts w:ascii="Time New Roman" w:eastAsia="黑体" w:hAnsi="Time New Roman" w:hint="eastAsia"/>
          <w:lang w:val="en-GB"/>
        </w:rPr>
        <w:t>个</w:t>
      </w:r>
      <w:r w:rsidRPr="00AC3B7C">
        <w:rPr>
          <w:rFonts w:ascii="Time New Roman" w:eastAsia="黑体" w:hAnsi="Time New Roman"/>
          <w:lang w:val="en-GB"/>
        </w:rPr>
        <w:t>方面</w:t>
      </w:r>
      <w:r w:rsidRPr="00AC3B7C">
        <w:rPr>
          <w:rFonts w:ascii="Time New Roman" w:eastAsia="黑体" w:hAnsi="Time New Roman" w:hint="eastAsia"/>
          <w:lang w:val="en-GB"/>
        </w:rPr>
        <w:t>以</w:t>
      </w:r>
      <w:r w:rsidRPr="00AC3B7C">
        <w:rPr>
          <w:rFonts w:ascii="Time New Roman" w:eastAsia="黑体" w:hAnsi="Time New Roman"/>
          <w:lang w:val="en-GB"/>
        </w:rPr>
        <w:t>残</w:t>
      </w:r>
      <w:r w:rsidRPr="00AC3B7C">
        <w:rPr>
          <w:rFonts w:ascii="Time New Roman" w:eastAsia="黑体" w:hAnsi="Time New Roman" w:hint="eastAsia"/>
          <w:lang w:val="en-GB"/>
        </w:rPr>
        <w:t>障为由实行</w:t>
      </w:r>
      <w:r w:rsidRPr="00AC3B7C">
        <w:rPr>
          <w:rFonts w:ascii="Time New Roman" w:eastAsia="黑体" w:hAnsi="Time New Roman"/>
          <w:lang w:val="en-GB"/>
        </w:rPr>
        <w:t>歧视，包括</w:t>
      </w:r>
      <w:r w:rsidRPr="00AC3B7C">
        <w:rPr>
          <w:rFonts w:ascii="Time New Roman" w:eastAsia="黑体" w:hAnsi="Time New Roman" w:hint="eastAsia"/>
          <w:lang w:val="en-GB"/>
        </w:rPr>
        <w:t>为此</w:t>
      </w:r>
      <w:r w:rsidRPr="00AC3B7C">
        <w:rPr>
          <w:rFonts w:ascii="Time New Roman" w:eastAsia="黑体" w:hAnsi="Time New Roman"/>
          <w:lang w:val="en-GB"/>
        </w:rPr>
        <w:t>在法律上</w:t>
      </w:r>
      <w:r w:rsidRPr="00AC3B7C">
        <w:rPr>
          <w:rFonts w:ascii="Time New Roman" w:eastAsia="黑体" w:hAnsi="Time New Roman" w:hint="eastAsia"/>
          <w:lang w:val="en-GB"/>
        </w:rPr>
        <w:t>确认</w:t>
      </w:r>
      <w:r w:rsidRPr="00AC3B7C">
        <w:rPr>
          <w:rFonts w:ascii="Time New Roman" w:eastAsia="黑体" w:hAnsi="Time New Roman"/>
          <w:lang w:val="en-GB"/>
        </w:rPr>
        <w:t>拒绝提供合理便利</w:t>
      </w:r>
      <w:r w:rsidRPr="00AC3B7C">
        <w:rPr>
          <w:rFonts w:ascii="Time New Roman" w:eastAsia="黑体" w:hAnsi="Time New Roman" w:hint="eastAsia"/>
          <w:lang w:val="en-GB"/>
        </w:rPr>
        <w:t>属于</w:t>
      </w:r>
      <w:r w:rsidRPr="00AC3B7C">
        <w:rPr>
          <w:rFonts w:ascii="Time New Roman" w:eastAsia="黑体" w:hAnsi="Time New Roman"/>
          <w:lang w:val="en-GB"/>
        </w:rPr>
        <w:t>基于残疾的歧视；</w:t>
      </w:r>
      <w:bookmarkEnd w:id="4"/>
    </w:p>
    <w:p w14:paraId="74A60992" w14:textId="00470821" w:rsidR="00D86940" w:rsidRPr="00AC3B7C" w:rsidRDefault="00D86940" w:rsidP="00E0611D">
      <w:pPr>
        <w:pStyle w:val="SingleTxtGC"/>
        <w:rPr>
          <w:rFonts w:ascii="Time New Roman" w:eastAsia="黑体" w:hAnsi="Time New Roman"/>
          <w:lang w:val="en-GB"/>
        </w:rPr>
      </w:pPr>
      <w:r w:rsidRPr="00AC3B7C">
        <w:rPr>
          <w:rFonts w:ascii="Time New Roman" w:eastAsia="黑体" w:hAnsi="Time New Roman"/>
          <w:lang w:val="en-GB"/>
        </w:rPr>
        <w:tab/>
        <w:t>(</w:t>
      </w:r>
      <w:r w:rsidR="00E0611D" w:rsidRPr="00AC3B7C">
        <w:rPr>
          <w:rFonts w:ascii="Time New Roman" w:eastAsia="黑体" w:hAnsi="Time New Roman"/>
          <w:lang w:val="en-GB"/>
        </w:rPr>
        <w:t>d</w:t>
      </w:r>
      <w:r w:rsidRPr="00AC3B7C">
        <w:rPr>
          <w:rFonts w:ascii="Time New Roman" w:eastAsia="黑体" w:hAnsi="Time New Roman"/>
          <w:lang w:val="en-GB"/>
        </w:rPr>
        <w:t>)</w:t>
      </w:r>
      <w:r w:rsidRPr="00AC3B7C">
        <w:rPr>
          <w:rFonts w:ascii="Time New Roman" w:eastAsia="黑体" w:hAnsi="Time New Roman"/>
          <w:lang w:val="en-GB"/>
        </w:rPr>
        <w:tab/>
      </w:r>
      <w:r w:rsidRPr="00AC3B7C">
        <w:rPr>
          <w:rFonts w:ascii="Time New Roman" w:eastAsia="黑体" w:hAnsi="Time New Roman"/>
          <w:lang w:val="en-GB"/>
        </w:rPr>
        <w:t>提供法律保护，使残疾人免受基于残疾的歧视、多重和交叉形式的歧视，并建立</w:t>
      </w:r>
      <w:r w:rsidRPr="00AC3B7C">
        <w:rPr>
          <w:rFonts w:ascii="Time New Roman" w:eastAsia="黑体" w:hAnsi="Time New Roman" w:hint="eastAsia"/>
          <w:lang w:val="en-GB"/>
        </w:rPr>
        <w:t>便于利用的</w:t>
      </w:r>
      <w:r w:rsidRPr="00AC3B7C">
        <w:rPr>
          <w:rFonts w:ascii="Time New Roman" w:eastAsia="黑体" w:hAnsi="Time New Roman"/>
          <w:lang w:val="en-GB"/>
        </w:rPr>
        <w:t>报告机制</w:t>
      </w:r>
      <w:r w:rsidRPr="00AC3B7C">
        <w:rPr>
          <w:rFonts w:ascii="Time New Roman" w:eastAsia="黑体" w:hAnsi="Time New Roman" w:hint="eastAsia"/>
          <w:lang w:val="en-GB"/>
        </w:rPr>
        <w:t>，制定</w:t>
      </w:r>
      <w:r w:rsidRPr="00AC3B7C">
        <w:rPr>
          <w:rFonts w:ascii="Time New Roman" w:eastAsia="黑体" w:hAnsi="Time New Roman"/>
          <w:lang w:val="en-GB"/>
        </w:rPr>
        <w:t>有效的法律补救</w:t>
      </w:r>
      <w:r w:rsidRPr="00AC3B7C">
        <w:rPr>
          <w:rFonts w:ascii="Time New Roman" w:eastAsia="黑体" w:hAnsi="Time New Roman" w:hint="eastAsia"/>
          <w:lang w:val="en-GB"/>
        </w:rPr>
        <w:t>办法</w:t>
      </w:r>
      <w:r w:rsidRPr="00AC3B7C">
        <w:rPr>
          <w:rFonts w:ascii="Time New Roman" w:eastAsia="黑体" w:hAnsi="Time New Roman"/>
          <w:lang w:val="en-GB"/>
        </w:rPr>
        <w:t>。</w:t>
      </w:r>
    </w:p>
    <w:p w14:paraId="20CA11DE" w14:textId="3C1A3C5C" w:rsidR="00D86940" w:rsidRPr="00E0611D" w:rsidRDefault="00D86940" w:rsidP="00AC3B7C">
      <w:pPr>
        <w:pStyle w:val="H23GC"/>
        <w:rPr>
          <w:lang w:val="en-GB"/>
        </w:rPr>
      </w:pPr>
      <w:r w:rsidRPr="00E0611D">
        <w:rPr>
          <w:lang w:val="en-GB"/>
        </w:rPr>
        <w:tab/>
      </w:r>
      <w:r w:rsidRPr="00E0611D">
        <w:rPr>
          <w:lang w:val="en-GB"/>
        </w:rPr>
        <w:tab/>
      </w:r>
      <w:r w:rsidRPr="00E0611D">
        <w:rPr>
          <w:rFonts w:hint="eastAsia"/>
          <w:lang w:val="en-GB"/>
        </w:rPr>
        <w:t>残疾妇女</w:t>
      </w:r>
      <w:r w:rsidRPr="00E0611D">
        <w:rPr>
          <w:lang w:val="en-GB"/>
        </w:rPr>
        <w:t>(</w:t>
      </w:r>
      <w:r w:rsidRPr="00E0611D">
        <w:rPr>
          <w:rFonts w:hint="eastAsia"/>
          <w:lang w:val="en-GB"/>
        </w:rPr>
        <w:t>第六条</w:t>
      </w:r>
      <w:r w:rsidRPr="00E0611D">
        <w:rPr>
          <w:lang w:val="en-GB"/>
        </w:rPr>
        <w:t>)</w:t>
      </w:r>
    </w:p>
    <w:p w14:paraId="031C2461" w14:textId="2A7591FA" w:rsidR="00D86940" w:rsidRPr="00E0611D" w:rsidRDefault="00E0611D" w:rsidP="00E0611D">
      <w:pPr>
        <w:pStyle w:val="SingleTxtGC"/>
        <w:rPr>
          <w:lang w:val="en-GB"/>
        </w:rPr>
      </w:pPr>
      <w:bookmarkStart w:id="5" w:name="_Toc171581987"/>
      <w:r w:rsidRPr="00E0611D">
        <w:rPr>
          <w:lang w:val="en-GB"/>
        </w:rPr>
        <w:t>12</w:t>
      </w:r>
      <w:r w:rsidR="00D86940" w:rsidRPr="00E0611D">
        <w:rPr>
          <w:lang w:val="en-GB"/>
        </w:rPr>
        <w:t>.</w:t>
      </w:r>
      <w:r w:rsidR="00D86940" w:rsidRPr="00E0611D">
        <w:rPr>
          <w:lang w:val="en-GB"/>
        </w:rPr>
        <w:tab/>
      </w:r>
      <w:r w:rsidR="00D86940" w:rsidRPr="00E0611D">
        <w:rPr>
          <w:rFonts w:hint="eastAsia"/>
          <w:lang w:val="en-GB"/>
        </w:rPr>
        <w:t>委员会关切地注意到：</w:t>
      </w:r>
    </w:p>
    <w:p w14:paraId="69AC4F96" w14:textId="59BB7531"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《残疾人法》缺乏关于残疾妇女和女童的具体条款；</w:t>
      </w:r>
      <w:bookmarkStart w:id="6" w:name="_Hlk174828469"/>
    </w:p>
    <w:p w14:paraId="12763019" w14:textId="2064E779"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关于残疾妇女和女童的分类数据</w:t>
      </w:r>
      <w:r w:rsidRPr="00E0611D">
        <w:rPr>
          <w:rFonts w:hint="eastAsia"/>
          <w:lang w:val="en-GB"/>
        </w:rPr>
        <w:t>缺乏</w:t>
      </w:r>
      <w:r w:rsidRPr="00E0611D">
        <w:rPr>
          <w:lang w:val="en-GB"/>
        </w:rPr>
        <w:t>；</w:t>
      </w:r>
      <w:bookmarkEnd w:id="6"/>
    </w:p>
    <w:p w14:paraId="5B1FEA33" w14:textId="768E002E" w:rsidR="00D86940" w:rsidRPr="00E0611D" w:rsidRDefault="00D86940" w:rsidP="00E0611D">
      <w:pPr>
        <w:pStyle w:val="SingleTxtGC"/>
        <w:rPr>
          <w:lang w:val="en-GB"/>
        </w:rPr>
      </w:pPr>
      <w:bookmarkStart w:id="7" w:name="_Hlk174828360"/>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残疾妇女和女童</w:t>
      </w:r>
      <w:r w:rsidRPr="00E0611D">
        <w:rPr>
          <w:rFonts w:hint="eastAsia"/>
          <w:lang w:val="en-GB"/>
        </w:rPr>
        <w:t>以</w:t>
      </w:r>
      <w:r w:rsidRPr="00E0611D">
        <w:rPr>
          <w:lang w:val="en-GB"/>
        </w:rPr>
        <w:t>平等</w:t>
      </w:r>
      <w:r w:rsidRPr="00E0611D">
        <w:rPr>
          <w:rFonts w:hint="eastAsia"/>
          <w:lang w:val="en-GB"/>
        </w:rPr>
        <w:t>方式获得</w:t>
      </w:r>
      <w:r w:rsidRPr="00E0611D">
        <w:rPr>
          <w:lang w:val="en-GB"/>
        </w:rPr>
        <w:t>包容性教育、保健和就业的机会有限，社会保护方案未能惠及残疾妇女和女童及其家人。</w:t>
      </w:r>
      <w:bookmarkStart w:id="8" w:name="_Hlk175302247"/>
      <w:bookmarkEnd w:id="7"/>
    </w:p>
    <w:p w14:paraId="72688C6D" w14:textId="558A70D5"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13</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lang w:val="en-GB"/>
        </w:rPr>
        <w:t>委员会回顾关于残疾妇女和女童的第</w:t>
      </w:r>
      <w:r w:rsidRPr="00144B3C">
        <w:rPr>
          <w:rFonts w:ascii="Time New Roman" w:eastAsia="黑体" w:hAnsi="Time New Roman"/>
          <w:lang w:val="en-GB"/>
        </w:rPr>
        <w:t>3</w:t>
      </w:r>
      <w:r w:rsidR="00D86940" w:rsidRPr="00144B3C">
        <w:rPr>
          <w:rFonts w:ascii="Time New Roman" w:eastAsia="黑体" w:hAnsi="Time New Roman"/>
          <w:lang w:val="en-GB"/>
        </w:rPr>
        <w:t>号一般性意见</w:t>
      </w:r>
      <w:r w:rsidR="00D86940" w:rsidRPr="00144B3C">
        <w:rPr>
          <w:rFonts w:ascii="Time New Roman" w:eastAsia="黑体" w:hAnsi="Time New Roman"/>
          <w:lang w:val="en-GB"/>
        </w:rPr>
        <w:t>(</w:t>
      </w:r>
      <w:r w:rsidRPr="00144B3C">
        <w:rPr>
          <w:rFonts w:ascii="Time New Roman" w:eastAsia="黑体" w:hAnsi="Time New Roman"/>
          <w:lang w:val="en-GB"/>
        </w:rPr>
        <w:t>2</w:t>
      </w:r>
      <w:r w:rsidR="00D86940" w:rsidRPr="00144B3C">
        <w:rPr>
          <w:rFonts w:ascii="Time New Roman" w:eastAsia="黑体" w:hAnsi="Time New Roman"/>
          <w:lang w:val="en-GB"/>
        </w:rPr>
        <w:t>0</w:t>
      </w:r>
      <w:r w:rsidRPr="00144B3C">
        <w:rPr>
          <w:rFonts w:ascii="Time New Roman" w:eastAsia="黑体" w:hAnsi="Time New Roman"/>
          <w:lang w:val="en-GB"/>
        </w:rPr>
        <w:t>16</w:t>
      </w:r>
      <w:r w:rsidR="00D86940" w:rsidRPr="00144B3C">
        <w:rPr>
          <w:rFonts w:ascii="Time New Roman" w:eastAsia="黑体" w:hAnsi="Time New Roman"/>
          <w:lang w:val="en-GB"/>
        </w:rPr>
        <w:t>年</w:t>
      </w:r>
      <w:r w:rsidR="00D86940" w:rsidRPr="00144B3C">
        <w:rPr>
          <w:rFonts w:ascii="Time New Roman" w:eastAsia="黑体" w:hAnsi="Time New Roman"/>
          <w:lang w:val="en-GB"/>
        </w:rPr>
        <w:t>)</w:t>
      </w:r>
      <w:r w:rsidR="00D86940" w:rsidRPr="00144B3C">
        <w:rPr>
          <w:rFonts w:ascii="Time New Roman" w:eastAsia="黑体" w:hAnsi="Time New Roman" w:hint="eastAsia"/>
          <w:lang w:val="en-GB"/>
        </w:rPr>
        <w:t>，</w:t>
      </w:r>
      <w:r w:rsidR="00D86940" w:rsidRPr="00144B3C">
        <w:rPr>
          <w:rFonts w:ascii="Time New Roman" w:eastAsia="黑体" w:hAnsi="Time New Roman"/>
          <w:lang w:val="en-GB"/>
        </w:rPr>
        <w:t>建议缔约国</w:t>
      </w:r>
      <w:bookmarkEnd w:id="8"/>
      <w:r w:rsidR="00D86940" w:rsidRPr="00144B3C">
        <w:rPr>
          <w:rFonts w:ascii="Time New Roman" w:eastAsia="黑体" w:hAnsi="Time New Roman" w:hint="eastAsia"/>
          <w:lang w:val="en-GB"/>
        </w:rPr>
        <w:t>：</w:t>
      </w:r>
    </w:p>
    <w:p w14:paraId="2FE03300" w14:textId="15EC4845"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使其立法与《公约》</w:t>
      </w:r>
      <w:r w:rsidRPr="00144B3C">
        <w:rPr>
          <w:rFonts w:ascii="Time New Roman" w:eastAsia="黑体" w:hAnsi="Time New Roman" w:hint="eastAsia"/>
          <w:lang w:val="en-GB"/>
        </w:rPr>
        <w:t>相</w:t>
      </w:r>
      <w:r w:rsidRPr="00144B3C">
        <w:rPr>
          <w:rFonts w:ascii="Time New Roman" w:eastAsia="黑体" w:hAnsi="Time New Roman"/>
          <w:lang w:val="en-GB"/>
        </w:rPr>
        <w:t>一致，并修</w:t>
      </w:r>
      <w:r w:rsidRPr="00144B3C">
        <w:rPr>
          <w:rFonts w:ascii="Time New Roman" w:eastAsia="黑体" w:hAnsi="Time New Roman" w:hint="eastAsia"/>
          <w:lang w:val="en-GB"/>
        </w:rPr>
        <w:t>改</w:t>
      </w:r>
      <w:r w:rsidRPr="00144B3C">
        <w:rPr>
          <w:rFonts w:ascii="Time New Roman" w:eastAsia="黑体" w:hAnsi="Time New Roman"/>
          <w:lang w:val="en-GB"/>
        </w:rPr>
        <w:t>所有相关国家立法，以</w:t>
      </w:r>
      <w:r w:rsidRPr="00144B3C">
        <w:rPr>
          <w:rFonts w:ascii="Time New Roman" w:eastAsia="黑体" w:hAnsi="Time New Roman" w:hint="eastAsia"/>
          <w:lang w:val="en-GB"/>
        </w:rPr>
        <w:t>处理</w:t>
      </w:r>
      <w:r w:rsidRPr="00144B3C">
        <w:rPr>
          <w:rFonts w:ascii="Time New Roman" w:eastAsia="黑体" w:hAnsi="Time New Roman"/>
          <w:lang w:val="en-GB"/>
        </w:rPr>
        <w:t>残疾妇女和女童面临的问题；</w:t>
      </w:r>
      <w:bookmarkStart w:id="9" w:name="_Hlk174828755"/>
    </w:p>
    <w:p w14:paraId="47115526" w14:textId="4FDB722F"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与残疾妇女和女童，包括智力和</w:t>
      </w:r>
      <w:r w:rsidRPr="00144B3C">
        <w:rPr>
          <w:rFonts w:ascii="Time New Roman" w:eastAsia="黑体" w:hAnsi="Time New Roman" w:hint="eastAsia"/>
          <w:lang w:val="en-GB"/>
        </w:rPr>
        <w:t>/</w:t>
      </w:r>
      <w:r w:rsidRPr="00144B3C">
        <w:rPr>
          <w:rFonts w:ascii="Time New Roman" w:eastAsia="黑体" w:hAnsi="Time New Roman"/>
          <w:lang w:val="en-GB"/>
        </w:rPr>
        <w:t>或</w:t>
      </w:r>
      <w:r w:rsidRPr="00144B3C">
        <w:rPr>
          <w:rFonts w:ascii="Time New Roman" w:eastAsia="黑体" w:hAnsi="Time New Roman" w:hint="eastAsia"/>
          <w:lang w:val="en-GB"/>
        </w:rPr>
        <w:t>社会</w:t>
      </w:r>
      <w:r w:rsidRPr="00144B3C">
        <w:rPr>
          <w:rFonts w:ascii="Time New Roman" w:eastAsia="黑体" w:hAnsi="Time New Roman"/>
          <w:lang w:val="en-GB"/>
        </w:rPr>
        <w:t>心理残疾妇女和女童以及白化病妇女和女童密切协商并在其积极参与下，通过其代表组织采取措施，收集</w:t>
      </w:r>
      <w:r w:rsidRPr="00144B3C">
        <w:rPr>
          <w:rFonts w:ascii="Time New Roman" w:eastAsia="黑体" w:hAnsi="Time New Roman" w:hint="eastAsia"/>
          <w:lang w:val="en-GB"/>
        </w:rPr>
        <w:t>各个</w:t>
      </w:r>
      <w:r w:rsidRPr="00144B3C">
        <w:rPr>
          <w:rFonts w:ascii="Time New Roman" w:eastAsia="黑体" w:hAnsi="Time New Roman" w:hint="eastAsia"/>
          <w:lang w:val="en-GB"/>
        </w:rPr>
        <w:lastRenderedPageBreak/>
        <w:t>方面的</w:t>
      </w:r>
      <w:r w:rsidRPr="00144B3C">
        <w:rPr>
          <w:rFonts w:ascii="Time New Roman" w:eastAsia="黑体" w:hAnsi="Time New Roman"/>
          <w:lang w:val="en-GB"/>
        </w:rPr>
        <w:t>数据，包括卫生、教育、就业、政治参与、诉诸司法、社会保护、暴力、移徙和境内流离失所等</w:t>
      </w:r>
      <w:r w:rsidRPr="00144B3C">
        <w:rPr>
          <w:rFonts w:ascii="Time New Roman" w:eastAsia="黑体" w:hAnsi="Time New Roman" w:hint="eastAsia"/>
          <w:lang w:val="en-GB"/>
        </w:rPr>
        <w:t>方面</w:t>
      </w:r>
      <w:r w:rsidRPr="00144B3C">
        <w:rPr>
          <w:rFonts w:ascii="Time New Roman" w:eastAsia="黑体" w:hAnsi="Time New Roman"/>
          <w:lang w:val="en-GB"/>
        </w:rPr>
        <w:t>的数据；</w:t>
      </w:r>
      <w:bookmarkStart w:id="10" w:name="_Hlk174828580"/>
      <w:bookmarkEnd w:id="9"/>
    </w:p>
    <w:p w14:paraId="7EFC7DF3" w14:textId="4FBD0265"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c</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确保关于教育、劳动和卫生的公共政策促进残疾和性别平等，并</w:t>
      </w:r>
      <w:r w:rsidRPr="00144B3C">
        <w:rPr>
          <w:rFonts w:ascii="Time New Roman" w:eastAsia="黑体" w:hAnsi="Time New Roman" w:hint="eastAsia"/>
          <w:lang w:val="en-GB"/>
        </w:rPr>
        <w:t>含有便利</w:t>
      </w:r>
      <w:r w:rsidRPr="00144B3C">
        <w:rPr>
          <w:rFonts w:ascii="Time New Roman" w:eastAsia="黑体" w:hAnsi="Time New Roman"/>
          <w:lang w:val="en-GB"/>
        </w:rPr>
        <w:t>信息和通信</w:t>
      </w:r>
      <w:r w:rsidRPr="00144B3C">
        <w:rPr>
          <w:rFonts w:ascii="Time New Roman" w:eastAsia="黑体" w:hAnsi="Time New Roman" w:hint="eastAsia"/>
          <w:lang w:val="en-GB"/>
        </w:rPr>
        <w:t>手段的获取</w:t>
      </w:r>
      <w:r w:rsidRPr="00144B3C">
        <w:rPr>
          <w:rFonts w:ascii="Time New Roman" w:eastAsia="黑体" w:hAnsi="Time New Roman"/>
          <w:lang w:val="en-GB"/>
        </w:rPr>
        <w:t>的措施。委员会还建议</w:t>
      </w:r>
      <w:r w:rsidRPr="00144B3C">
        <w:rPr>
          <w:rFonts w:ascii="Time New Roman" w:eastAsia="黑体" w:hAnsi="Time New Roman" w:hint="eastAsia"/>
          <w:lang w:val="en-GB"/>
        </w:rPr>
        <w:t>为</w:t>
      </w:r>
      <w:r w:rsidRPr="00144B3C">
        <w:rPr>
          <w:rFonts w:ascii="Time New Roman" w:eastAsia="黑体" w:hAnsi="Time New Roman"/>
          <w:lang w:val="en-GB"/>
        </w:rPr>
        <w:t>所有为残疾妇女和女童，包括智力和</w:t>
      </w:r>
      <w:r w:rsidRPr="00144B3C">
        <w:rPr>
          <w:rFonts w:ascii="Time New Roman" w:eastAsia="黑体" w:hAnsi="Time New Roman"/>
          <w:lang w:val="en-GB"/>
        </w:rPr>
        <w:t>/</w:t>
      </w:r>
      <w:r w:rsidRPr="00144B3C">
        <w:rPr>
          <w:rFonts w:ascii="Time New Roman" w:eastAsia="黑体" w:hAnsi="Time New Roman"/>
          <w:lang w:val="en-GB"/>
        </w:rPr>
        <w:t>或</w:t>
      </w:r>
      <w:r w:rsidRPr="00144B3C">
        <w:rPr>
          <w:rFonts w:ascii="Time New Roman" w:eastAsia="黑体" w:hAnsi="Time New Roman" w:hint="eastAsia"/>
          <w:lang w:val="en-GB"/>
        </w:rPr>
        <w:t>社会</w:t>
      </w:r>
      <w:r w:rsidRPr="00144B3C">
        <w:rPr>
          <w:rFonts w:ascii="Time New Roman" w:eastAsia="黑体" w:hAnsi="Time New Roman"/>
          <w:lang w:val="en-GB"/>
        </w:rPr>
        <w:t>心理残疾的妇女和女童以及白化病妇女和女童提供服务的专业人员</w:t>
      </w:r>
      <w:r w:rsidRPr="00144B3C">
        <w:rPr>
          <w:rFonts w:ascii="Time New Roman" w:eastAsia="黑体" w:hAnsi="Time New Roman" w:hint="eastAsia"/>
          <w:lang w:val="en-GB"/>
        </w:rPr>
        <w:t>开展培训</w:t>
      </w:r>
      <w:r w:rsidRPr="00144B3C">
        <w:rPr>
          <w:rFonts w:ascii="Time New Roman" w:eastAsia="黑体" w:hAnsi="Time New Roman"/>
          <w:lang w:val="en-GB"/>
        </w:rPr>
        <w:t>。</w:t>
      </w:r>
      <w:bookmarkEnd w:id="10"/>
    </w:p>
    <w:p w14:paraId="3778C9BD" w14:textId="3B178C4C" w:rsidR="00D86940" w:rsidRPr="00E0611D" w:rsidRDefault="00D86940" w:rsidP="00AC3B7C">
      <w:pPr>
        <w:pStyle w:val="H23GC"/>
        <w:rPr>
          <w:lang w:val="en-GB"/>
        </w:rPr>
      </w:pPr>
      <w:r w:rsidRPr="00E0611D">
        <w:rPr>
          <w:lang w:val="en-GB"/>
        </w:rPr>
        <w:tab/>
      </w:r>
      <w:r w:rsidRPr="00E0611D">
        <w:rPr>
          <w:lang w:val="en-GB"/>
        </w:rPr>
        <w:tab/>
      </w:r>
      <w:r w:rsidRPr="00E0611D">
        <w:rPr>
          <w:rFonts w:hint="eastAsia"/>
          <w:lang w:val="en-GB"/>
        </w:rPr>
        <w:t>残疾儿童</w:t>
      </w:r>
      <w:r w:rsidRPr="00E0611D">
        <w:rPr>
          <w:lang w:val="en-GB"/>
        </w:rPr>
        <w:t>(</w:t>
      </w:r>
      <w:r w:rsidRPr="00E0611D">
        <w:rPr>
          <w:rFonts w:hint="eastAsia"/>
          <w:lang w:val="en-GB"/>
        </w:rPr>
        <w:t>第七条</w:t>
      </w:r>
      <w:r w:rsidRPr="00E0611D">
        <w:rPr>
          <w:lang w:val="en-GB"/>
        </w:rPr>
        <w:t>)</w:t>
      </w:r>
    </w:p>
    <w:p w14:paraId="2FE0383E" w14:textId="6F425259" w:rsidR="00D86940" w:rsidRPr="00E0611D" w:rsidRDefault="00E0611D" w:rsidP="00E0611D">
      <w:pPr>
        <w:pStyle w:val="SingleTxtGC"/>
        <w:rPr>
          <w:lang w:val="en-GB"/>
        </w:rPr>
      </w:pPr>
      <w:r w:rsidRPr="00E0611D">
        <w:rPr>
          <w:lang w:val="en-GB"/>
        </w:rPr>
        <w:t>14</w:t>
      </w:r>
      <w:r w:rsidR="00D86940" w:rsidRPr="00E0611D">
        <w:rPr>
          <w:lang w:val="en-GB"/>
        </w:rPr>
        <w:t>.</w:t>
      </w:r>
      <w:r w:rsidR="00D86940" w:rsidRPr="00E0611D">
        <w:rPr>
          <w:lang w:val="en-GB"/>
        </w:rPr>
        <w:tab/>
      </w:r>
      <w:r w:rsidR="00D86940" w:rsidRPr="00E0611D">
        <w:rPr>
          <w:lang w:val="en-GB"/>
        </w:rPr>
        <w:t>委员会关切</w:t>
      </w:r>
      <w:r w:rsidR="00D86940" w:rsidRPr="00E0611D">
        <w:rPr>
          <w:rFonts w:hint="eastAsia"/>
          <w:lang w:val="en-GB"/>
        </w:rPr>
        <w:t>地注意到</w:t>
      </w:r>
      <w:r w:rsidR="00D86940" w:rsidRPr="00E0611D">
        <w:rPr>
          <w:lang w:val="en-GB"/>
        </w:rPr>
        <w:t>，残疾女童和男</w:t>
      </w:r>
      <w:r w:rsidR="00D86940" w:rsidRPr="00E0611D">
        <w:rPr>
          <w:rFonts w:hint="eastAsia"/>
          <w:lang w:val="en-GB"/>
        </w:rPr>
        <w:t>童没有得到</w:t>
      </w:r>
      <w:r w:rsidR="00D86940" w:rsidRPr="00E0611D">
        <w:rPr>
          <w:lang w:val="en-GB"/>
        </w:rPr>
        <w:t>足够的支持和机会</w:t>
      </w:r>
      <w:r w:rsidR="00D86940" w:rsidRPr="00E0611D">
        <w:rPr>
          <w:rFonts w:hint="eastAsia"/>
          <w:lang w:val="en-GB"/>
        </w:rPr>
        <w:t>，难以</w:t>
      </w:r>
      <w:r w:rsidR="00D86940" w:rsidRPr="00E0611D">
        <w:rPr>
          <w:lang w:val="en-GB"/>
        </w:rPr>
        <w:t>表达</w:t>
      </w:r>
      <w:r w:rsidR="00D86940" w:rsidRPr="00E0611D">
        <w:rPr>
          <w:rFonts w:hint="eastAsia"/>
          <w:lang w:val="en-GB"/>
        </w:rPr>
        <w:t>本人</w:t>
      </w:r>
      <w:r w:rsidR="00D86940" w:rsidRPr="00E0611D">
        <w:rPr>
          <w:lang w:val="en-GB"/>
        </w:rPr>
        <w:t>的意见</w:t>
      </w:r>
      <w:r w:rsidR="00D86940" w:rsidRPr="00E0611D">
        <w:rPr>
          <w:rFonts w:hint="eastAsia"/>
          <w:lang w:val="en-GB"/>
        </w:rPr>
        <w:t>，也难以</w:t>
      </w:r>
      <w:r w:rsidR="00D86940" w:rsidRPr="00E0611D">
        <w:rPr>
          <w:lang w:val="en-GB"/>
        </w:rPr>
        <w:t>行使</w:t>
      </w:r>
      <w:r w:rsidR="00D86940" w:rsidRPr="00E0611D">
        <w:rPr>
          <w:rFonts w:hint="eastAsia"/>
          <w:lang w:val="en-GB"/>
        </w:rPr>
        <w:t>要求</w:t>
      </w:r>
      <w:r w:rsidR="00D86940" w:rsidRPr="00E0611D">
        <w:rPr>
          <w:lang w:val="en-GB"/>
        </w:rPr>
        <w:t>意见</w:t>
      </w:r>
      <w:r w:rsidR="00D86940" w:rsidRPr="00E0611D">
        <w:rPr>
          <w:rFonts w:hint="eastAsia"/>
          <w:lang w:val="en-GB"/>
        </w:rPr>
        <w:t>得到倾听</w:t>
      </w:r>
      <w:r w:rsidR="00D86940" w:rsidRPr="00E0611D">
        <w:rPr>
          <w:lang w:val="en-GB"/>
        </w:rPr>
        <w:t>的权利，包括在</w:t>
      </w:r>
      <w:r w:rsidR="00D86940" w:rsidRPr="00E0611D">
        <w:rPr>
          <w:rFonts w:hint="eastAsia"/>
          <w:lang w:val="en-GB"/>
        </w:rPr>
        <w:t>就</w:t>
      </w:r>
      <w:r w:rsidR="00D86940" w:rsidRPr="00E0611D">
        <w:rPr>
          <w:lang w:val="en-GB"/>
        </w:rPr>
        <w:t>法律和政策的</w:t>
      </w:r>
      <w:r w:rsidR="00D86940" w:rsidRPr="00E0611D">
        <w:rPr>
          <w:rFonts w:hint="eastAsia"/>
          <w:lang w:val="en-GB"/>
        </w:rPr>
        <w:t>起草征求意见的过程中</w:t>
      </w:r>
      <w:r w:rsidR="00D86940" w:rsidRPr="00E0611D">
        <w:rPr>
          <w:lang w:val="en-GB"/>
        </w:rPr>
        <w:t>。</w:t>
      </w:r>
      <w:bookmarkStart w:id="11" w:name="_Hlk175302391"/>
    </w:p>
    <w:bookmarkEnd w:id="11"/>
    <w:p w14:paraId="47DA8188" w14:textId="65553161"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15</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lang w:val="en-GB"/>
        </w:rPr>
        <w:t>委员会回顾儿童权利委员会和残疾人权利委员会关于残疾儿童权利的联合声明</w:t>
      </w:r>
      <w:r w:rsidR="00D86940" w:rsidRPr="00144B3C">
        <w:rPr>
          <w:rFonts w:ascii="Time New Roman" w:eastAsia="黑体" w:hAnsi="Time New Roman"/>
          <w:lang w:val="en-GB"/>
        </w:rPr>
        <w:t>(</w:t>
      </w:r>
      <w:r w:rsidRPr="00144B3C">
        <w:rPr>
          <w:rFonts w:ascii="Time New Roman" w:eastAsia="黑体" w:hAnsi="Time New Roman"/>
          <w:lang w:val="en-GB"/>
        </w:rPr>
        <w:t>2</w:t>
      </w:r>
      <w:r w:rsidR="00D86940" w:rsidRPr="00144B3C">
        <w:rPr>
          <w:rFonts w:ascii="Time New Roman" w:eastAsia="黑体" w:hAnsi="Time New Roman"/>
          <w:lang w:val="en-GB"/>
        </w:rPr>
        <w:t>0</w:t>
      </w:r>
      <w:r w:rsidRPr="00144B3C">
        <w:rPr>
          <w:rFonts w:ascii="Time New Roman" w:eastAsia="黑体" w:hAnsi="Time New Roman"/>
          <w:lang w:val="en-GB"/>
        </w:rPr>
        <w:t>22</w:t>
      </w:r>
      <w:r w:rsidR="00D86940" w:rsidRPr="00144B3C">
        <w:rPr>
          <w:rFonts w:ascii="Time New Roman" w:eastAsia="黑体" w:hAnsi="Time New Roman"/>
          <w:lang w:val="en-GB"/>
        </w:rPr>
        <w:t>年</w:t>
      </w:r>
      <w:r w:rsidR="00D86940" w:rsidRPr="00144B3C">
        <w:rPr>
          <w:rFonts w:ascii="Time New Roman" w:eastAsia="黑体" w:hAnsi="Time New Roman"/>
          <w:lang w:val="en-GB"/>
        </w:rPr>
        <w:t>)</w:t>
      </w:r>
      <w:r w:rsidR="00D86940" w:rsidRPr="00144B3C">
        <w:rPr>
          <w:rFonts w:ascii="Time New Roman" w:eastAsia="黑体" w:hAnsi="Time New Roman"/>
          <w:lang w:val="en-GB"/>
        </w:rPr>
        <w:t>和《</w:t>
      </w:r>
      <w:r w:rsidR="00D86940" w:rsidRPr="00144B3C">
        <w:rPr>
          <w:rFonts w:ascii="Time New Roman" w:eastAsia="黑体" w:hAnsi="Time New Roman" w:hint="eastAsia"/>
          <w:lang w:val="en-GB"/>
        </w:rPr>
        <w:t>解除收容的准则</w:t>
      </w:r>
      <w:r w:rsidRPr="00144B3C">
        <w:rPr>
          <w:rFonts w:ascii="Time New Roman" w:eastAsia="黑体" w:hAnsi="Time New Roman" w:hint="eastAsia"/>
          <w:lang w:val="en-GB"/>
        </w:rPr>
        <w:t>(</w:t>
      </w:r>
      <w:r w:rsidR="00D86940" w:rsidRPr="00144B3C">
        <w:rPr>
          <w:rFonts w:ascii="Time New Roman" w:eastAsia="黑体" w:hAnsi="Time New Roman"/>
          <w:lang w:val="en-GB"/>
        </w:rPr>
        <w:t>包括紧急情况下</w:t>
      </w:r>
      <w:r w:rsidRPr="00144B3C">
        <w:rPr>
          <w:rFonts w:ascii="Time New Roman" w:eastAsia="黑体" w:hAnsi="Time New Roman" w:hint="eastAsia"/>
          <w:lang w:val="en-GB"/>
        </w:rPr>
        <w:t>)</w:t>
      </w:r>
      <w:r w:rsidR="00D86940" w:rsidRPr="00144B3C">
        <w:rPr>
          <w:rFonts w:ascii="Time New Roman" w:eastAsia="黑体" w:hAnsi="Time New Roman"/>
          <w:lang w:val="en-GB"/>
        </w:rPr>
        <w:t>》</w:t>
      </w:r>
      <w:r w:rsidR="00D86940" w:rsidRPr="00144B3C">
        <w:rPr>
          <w:rFonts w:ascii="Time New Roman" w:eastAsia="黑体" w:hAnsi="Time New Roman"/>
          <w:lang w:val="en-GB"/>
        </w:rPr>
        <w:t>(</w:t>
      </w:r>
      <w:r w:rsidRPr="00144B3C">
        <w:rPr>
          <w:rFonts w:ascii="Time New Roman" w:eastAsia="黑体" w:hAnsi="Time New Roman"/>
          <w:lang w:val="en-GB"/>
        </w:rPr>
        <w:t>2</w:t>
      </w:r>
      <w:r w:rsidR="00D86940" w:rsidRPr="00144B3C">
        <w:rPr>
          <w:rFonts w:ascii="Time New Roman" w:eastAsia="黑体" w:hAnsi="Time New Roman"/>
          <w:lang w:val="en-GB"/>
        </w:rPr>
        <w:t>0</w:t>
      </w:r>
      <w:r w:rsidRPr="00144B3C">
        <w:rPr>
          <w:rFonts w:ascii="Time New Roman" w:eastAsia="黑体" w:hAnsi="Time New Roman"/>
          <w:lang w:val="en-GB"/>
        </w:rPr>
        <w:t>22</w:t>
      </w:r>
      <w:r w:rsidR="00D86940" w:rsidRPr="00144B3C">
        <w:rPr>
          <w:rFonts w:ascii="Time New Roman" w:eastAsia="黑体" w:hAnsi="Time New Roman"/>
          <w:lang w:val="en-GB"/>
        </w:rPr>
        <w:t>年</w:t>
      </w:r>
      <w:r w:rsidR="00D86940" w:rsidRPr="00144B3C">
        <w:rPr>
          <w:rFonts w:ascii="Time New Roman" w:eastAsia="黑体" w:hAnsi="Time New Roman"/>
          <w:lang w:val="en-GB"/>
        </w:rPr>
        <w:t>)</w:t>
      </w:r>
      <w:r w:rsidR="00D86940" w:rsidRPr="00144B3C">
        <w:rPr>
          <w:rFonts w:ascii="Time New Roman" w:eastAsia="黑体" w:hAnsi="Time New Roman"/>
          <w:lang w:val="en-GB"/>
        </w:rPr>
        <w:t>，建议缔约国建立一个国家机制，使残疾女童和男童能够表达自己的意见并获得支持，以便充分参与有关其生活的决策。</w:t>
      </w:r>
    </w:p>
    <w:p w14:paraId="24A82489" w14:textId="116E0F30" w:rsidR="00D86940" w:rsidRPr="00E0611D" w:rsidRDefault="00D86940" w:rsidP="00AC3B7C">
      <w:pPr>
        <w:pStyle w:val="H23GC"/>
        <w:rPr>
          <w:lang w:val="en-GB"/>
        </w:rPr>
      </w:pPr>
      <w:r w:rsidRPr="00E0611D">
        <w:rPr>
          <w:lang w:val="en-GB"/>
        </w:rPr>
        <w:tab/>
      </w:r>
      <w:r w:rsidRPr="00E0611D">
        <w:rPr>
          <w:lang w:val="en-GB"/>
        </w:rPr>
        <w:tab/>
      </w:r>
      <w:r w:rsidRPr="00E0611D">
        <w:rPr>
          <w:rFonts w:hint="eastAsia"/>
          <w:lang w:val="en-GB"/>
        </w:rPr>
        <w:t>提高认识</w:t>
      </w:r>
      <w:r w:rsidRPr="00E0611D">
        <w:rPr>
          <w:lang w:val="en-GB"/>
        </w:rPr>
        <w:t>(</w:t>
      </w:r>
      <w:r w:rsidRPr="00E0611D">
        <w:rPr>
          <w:rFonts w:hint="eastAsia"/>
          <w:lang w:val="en-GB"/>
        </w:rPr>
        <w:t>第八条</w:t>
      </w:r>
      <w:r w:rsidRPr="00E0611D">
        <w:rPr>
          <w:lang w:val="en-GB"/>
        </w:rPr>
        <w:t>)</w:t>
      </w:r>
    </w:p>
    <w:p w14:paraId="618E6559" w14:textId="7971F900" w:rsidR="00D86940" w:rsidRPr="00E0611D" w:rsidRDefault="00E0611D" w:rsidP="00E0611D">
      <w:pPr>
        <w:pStyle w:val="SingleTxtGC"/>
        <w:rPr>
          <w:lang w:val="en-GB"/>
        </w:rPr>
      </w:pPr>
      <w:r w:rsidRPr="00E0611D">
        <w:rPr>
          <w:lang w:val="en-GB"/>
        </w:rPr>
        <w:t>16</w:t>
      </w:r>
      <w:r w:rsidR="00D86940" w:rsidRPr="00E0611D">
        <w:rPr>
          <w:lang w:val="en-GB"/>
        </w:rPr>
        <w:t>.</w:t>
      </w:r>
      <w:r w:rsidR="00D86940" w:rsidRPr="00E0611D">
        <w:rPr>
          <w:lang w:val="en-GB"/>
        </w:rPr>
        <w:tab/>
      </w:r>
      <w:r w:rsidR="00D86940" w:rsidRPr="00E0611D">
        <w:rPr>
          <w:rFonts w:hint="eastAsia"/>
          <w:lang w:val="en-GB"/>
        </w:rPr>
        <w:t>委员会关切地注意到：</w:t>
      </w:r>
    </w:p>
    <w:p w14:paraId="2ED2EF69" w14:textId="3EBCC3C1"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公众对《公约》的认识仍然</w:t>
      </w:r>
      <w:r w:rsidRPr="00E0611D">
        <w:rPr>
          <w:rFonts w:hint="eastAsia"/>
          <w:lang w:val="en-GB"/>
        </w:rPr>
        <w:t>不足</w:t>
      </w:r>
      <w:r w:rsidRPr="00E0611D">
        <w:rPr>
          <w:lang w:val="en-GB"/>
        </w:rPr>
        <w:t>，多数人和社区在对待残疾人</w:t>
      </w:r>
      <w:r w:rsidRPr="00E0611D">
        <w:rPr>
          <w:rFonts w:hint="eastAsia"/>
          <w:lang w:val="en-GB"/>
        </w:rPr>
        <w:t>方面仍然</w:t>
      </w:r>
      <w:r w:rsidRPr="00E0611D">
        <w:rPr>
          <w:lang w:val="en-GB"/>
        </w:rPr>
        <w:t>依赖残疾医学模式，因此，歧视和</w:t>
      </w:r>
      <w:proofErr w:type="gramStart"/>
      <w:r w:rsidRPr="00E0611D">
        <w:rPr>
          <w:lang w:val="en-GB"/>
        </w:rPr>
        <w:t>污名化</w:t>
      </w:r>
      <w:proofErr w:type="gramEnd"/>
      <w:r w:rsidRPr="00E0611D">
        <w:rPr>
          <w:rFonts w:hint="eastAsia"/>
          <w:lang w:val="en-GB"/>
        </w:rPr>
        <w:t>现象难以消除</w:t>
      </w:r>
      <w:r w:rsidRPr="00E0611D">
        <w:rPr>
          <w:lang w:val="en-GB"/>
        </w:rPr>
        <w:t>；</w:t>
      </w:r>
    </w:p>
    <w:p w14:paraId="6D374E15" w14:textId="2C81189C"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在</w:t>
      </w:r>
      <w:r w:rsidRPr="00E0611D">
        <w:rPr>
          <w:rFonts w:hint="eastAsia"/>
          <w:lang w:val="en-GB"/>
        </w:rPr>
        <w:t>一些</w:t>
      </w:r>
      <w:r w:rsidRPr="00E0611D">
        <w:rPr>
          <w:lang w:val="en-GB"/>
        </w:rPr>
        <w:t>农村社区</w:t>
      </w:r>
      <w:r w:rsidRPr="00E0611D">
        <w:rPr>
          <w:rFonts w:hint="eastAsia"/>
          <w:lang w:val="en-GB"/>
        </w:rPr>
        <w:t>，由于人们</w:t>
      </w:r>
      <w:r w:rsidRPr="00E0611D">
        <w:rPr>
          <w:lang w:val="en-GB"/>
        </w:rPr>
        <w:t>对残疾</w:t>
      </w:r>
      <w:r w:rsidRPr="00E0611D">
        <w:rPr>
          <w:rFonts w:hint="eastAsia"/>
          <w:lang w:val="en-GB"/>
        </w:rPr>
        <w:t>持</w:t>
      </w:r>
      <w:r w:rsidRPr="00E0611D">
        <w:rPr>
          <w:lang w:val="en-GB"/>
        </w:rPr>
        <w:t>负面</w:t>
      </w:r>
      <w:r w:rsidRPr="00E0611D">
        <w:rPr>
          <w:rFonts w:hint="eastAsia"/>
          <w:lang w:val="en-GB"/>
        </w:rPr>
        <w:t>看法</w:t>
      </w:r>
      <w:r w:rsidRPr="00E0611D">
        <w:rPr>
          <w:lang w:val="en-GB"/>
        </w:rPr>
        <w:t>、</w:t>
      </w:r>
      <w:r w:rsidRPr="00E0611D">
        <w:rPr>
          <w:rFonts w:hint="eastAsia"/>
          <w:lang w:val="en-GB"/>
        </w:rPr>
        <w:t>在残疾问题上</w:t>
      </w:r>
      <w:proofErr w:type="gramStart"/>
      <w:r w:rsidRPr="00E0611D">
        <w:rPr>
          <w:rFonts w:hint="eastAsia"/>
          <w:lang w:val="en-GB"/>
        </w:rPr>
        <w:t>持缺乏</w:t>
      </w:r>
      <w:proofErr w:type="gramEnd"/>
      <w:r w:rsidRPr="00E0611D">
        <w:rPr>
          <w:rFonts w:hint="eastAsia"/>
          <w:lang w:val="en-GB"/>
        </w:rPr>
        <w:t>事实根据的观念</w:t>
      </w:r>
      <w:r w:rsidRPr="00E0611D">
        <w:rPr>
          <w:lang w:val="en-GB"/>
        </w:rPr>
        <w:t>和迷信</w:t>
      </w:r>
      <w:r w:rsidRPr="00E0611D">
        <w:rPr>
          <w:rFonts w:hint="eastAsia"/>
          <w:lang w:val="en-GB"/>
        </w:rPr>
        <w:t>观念</w:t>
      </w:r>
      <w:r w:rsidRPr="00E0611D">
        <w:rPr>
          <w:lang w:val="en-GB"/>
        </w:rPr>
        <w:t>，残疾人</w:t>
      </w:r>
      <w:r w:rsidRPr="00E0611D">
        <w:rPr>
          <w:rFonts w:hint="eastAsia"/>
          <w:lang w:val="en-GB"/>
        </w:rPr>
        <w:t>受到关押</w:t>
      </w:r>
      <w:r w:rsidRPr="00E0611D">
        <w:rPr>
          <w:lang w:val="en-GB"/>
        </w:rPr>
        <w:t>。</w:t>
      </w:r>
    </w:p>
    <w:p w14:paraId="7DBB6BA5" w14:textId="1DE3857B"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17</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lang w:val="en-GB"/>
        </w:rPr>
        <w:t>委员会建议缔约国通过残疾人的代表组织，与残疾人密切协商并让他们</w:t>
      </w:r>
      <w:r w:rsidR="00D86940" w:rsidRPr="00144B3C">
        <w:rPr>
          <w:rFonts w:ascii="Time New Roman" w:eastAsia="黑体" w:hAnsi="Time New Roman" w:hint="eastAsia"/>
          <w:lang w:val="en-GB"/>
        </w:rPr>
        <w:t>的</w:t>
      </w:r>
      <w:r w:rsidR="00D86940" w:rsidRPr="00144B3C">
        <w:rPr>
          <w:rFonts w:ascii="Time New Roman" w:eastAsia="黑体" w:hAnsi="Time New Roman"/>
          <w:lang w:val="en-GB"/>
        </w:rPr>
        <w:t>积极参与</w:t>
      </w:r>
      <w:r w:rsidR="00D86940" w:rsidRPr="00144B3C">
        <w:rPr>
          <w:rFonts w:ascii="Time New Roman" w:eastAsia="黑体" w:hAnsi="Time New Roman" w:hint="eastAsia"/>
          <w:lang w:val="en-GB"/>
        </w:rPr>
        <w:t>下：</w:t>
      </w:r>
    </w:p>
    <w:p w14:paraId="1A1D8810" w14:textId="45EAE3C8"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采取措施，开展</w:t>
      </w:r>
      <w:r w:rsidRPr="00144B3C">
        <w:rPr>
          <w:rFonts w:ascii="Time New Roman" w:eastAsia="黑体" w:hAnsi="Time New Roman" w:hint="eastAsia"/>
          <w:lang w:val="en-GB"/>
        </w:rPr>
        <w:t>就</w:t>
      </w:r>
      <w:r w:rsidRPr="00144B3C">
        <w:rPr>
          <w:rFonts w:ascii="Time New Roman" w:eastAsia="黑体" w:hAnsi="Time New Roman"/>
          <w:lang w:val="en-GB"/>
        </w:rPr>
        <w:t>所有残疾人权利</w:t>
      </w:r>
      <w:r w:rsidRPr="00144B3C">
        <w:rPr>
          <w:rFonts w:ascii="Time New Roman" w:eastAsia="黑体" w:hAnsi="Time New Roman" w:hint="eastAsia"/>
          <w:lang w:val="en-GB"/>
        </w:rPr>
        <w:t>开展</w:t>
      </w:r>
      <w:r w:rsidRPr="00144B3C">
        <w:rPr>
          <w:rFonts w:ascii="Time New Roman" w:eastAsia="黑体" w:hAnsi="Time New Roman"/>
          <w:lang w:val="en-GB"/>
        </w:rPr>
        <w:t>提高认识运动，通过城市和农村地区的媒体、学校、工作场所、文化中心、宗教机构和政府官方网站宣传</w:t>
      </w:r>
      <w:r w:rsidRPr="00144B3C">
        <w:rPr>
          <w:rFonts w:ascii="Time New Roman" w:eastAsia="黑体" w:hAnsi="Time New Roman" w:hint="eastAsia"/>
          <w:lang w:val="en-GB"/>
        </w:rPr>
        <w:t>残疾人</w:t>
      </w:r>
      <w:r w:rsidRPr="00144B3C">
        <w:rPr>
          <w:rFonts w:ascii="Time New Roman" w:eastAsia="黑体" w:hAnsi="Time New Roman"/>
          <w:lang w:val="en-GB"/>
        </w:rPr>
        <w:t>的正面形象；</w:t>
      </w:r>
    </w:p>
    <w:p w14:paraId="7609ACB9" w14:textId="645ADE80" w:rsidR="00D86940" w:rsidRPr="00144B3C" w:rsidRDefault="00D86940" w:rsidP="005E4608">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针对偏远和农村地区，</w:t>
      </w:r>
      <w:r w:rsidRPr="00144B3C">
        <w:rPr>
          <w:rFonts w:ascii="Time New Roman" w:eastAsia="黑体" w:hAnsi="Time New Roman" w:hint="eastAsia"/>
          <w:lang w:val="en-GB"/>
        </w:rPr>
        <w:t>制订一项带有</w:t>
      </w:r>
      <w:r w:rsidRPr="00144B3C">
        <w:rPr>
          <w:rFonts w:ascii="Time New Roman" w:eastAsia="黑体" w:hAnsi="Time New Roman"/>
          <w:lang w:val="en-GB"/>
        </w:rPr>
        <w:t>成果评估机制的综合方案，以消除</w:t>
      </w:r>
      <w:r w:rsidRPr="00144B3C">
        <w:rPr>
          <w:rFonts w:ascii="Time New Roman" w:eastAsia="黑体" w:hAnsi="Time New Roman" w:hint="eastAsia"/>
          <w:lang w:val="en-GB"/>
        </w:rPr>
        <w:t>对</w:t>
      </w:r>
      <w:r w:rsidRPr="00144B3C">
        <w:rPr>
          <w:rFonts w:ascii="Time New Roman" w:eastAsia="黑体" w:hAnsi="Time New Roman"/>
          <w:lang w:val="en-GB"/>
        </w:rPr>
        <w:t>残疾人特别是白化病患者</w:t>
      </w:r>
      <w:r w:rsidRPr="00144B3C">
        <w:rPr>
          <w:rFonts w:ascii="Time New Roman" w:eastAsia="黑体" w:hAnsi="Time New Roman" w:hint="eastAsia"/>
          <w:lang w:val="en-GB"/>
        </w:rPr>
        <w:t>所持的缺乏事实根据的观念</w:t>
      </w:r>
      <w:r w:rsidRPr="00144B3C">
        <w:rPr>
          <w:rFonts w:ascii="Time New Roman" w:eastAsia="黑体" w:hAnsi="Time New Roman"/>
          <w:lang w:val="en-GB"/>
        </w:rPr>
        <w:t>和</w:t>
      </w:r>
      <w:r w:rsidRPr="00144B3C">
        <w:rPr>
          <w:rFonts w:ascii="Time New Roman" w:eastAsia="黑体" w:hAnsi="Time New Roman" w:hint="eastAsia"/>
          <w:lang w:val="en-GB"/>
        </w:rPr>
        <w:t>错误观念，</w:t>
      </w:r>
      <w:r w:rsidRPr="00144B3C">
        <w:rPr>
          <w:rFonts w:ascii="Time New Roman" w:eastAsia="黑体" w:hAnsi="Time New Roman"/>
          <w:lang w:val="en-GB"/>
        </w:rPr>
        <w:t>从而避免</w:t>
      </w:r>
      <w:r w:rsidRPr="00144B3C">
        <w:rPr>
          <w:rFonts w:ascii="Time New Roman" w:eastAsia="黑体" w:hAnsi="Time New Roman" w:hint="eastAsia"/>
          <w:lang w:val="en-GB"/>
        </w:rPr>
        <w:t>对</w:t>
      </w:r>
      <w:r w:rsidRPr="00144B3C">
        <w:rPr>
          <w:rFonts w:ascii="Time New Roman" w:eastAsia="黑体" w:hAnsi="Time New Roman"/>
          <w:lang w:val="en-GB"/>
        </w:rPr>
        <w:t>其完整性和生命</w:t>
      </w:r>
      <w:r w:rsidRPr="00144B3C">
        <w:rPr>
          <w:rFonts w:ascii="Time New Roman" w:eastAsia="黑体" w:hAnsi="Time New Roman" w:hint="eastAsia"/>
          <w:lang w:val="en-GB"/>
        </w:rPr>
        <w:t>构成威胁</w:t>
      </w:r>
      <w:r w:rsidRPr="00144B3C">
        <w:rPr>
          <w:rFonts w:ascii="Time New Roman" w:eastAsia="黑体" w:hAnsi="Time New Roman"/>
          <w:lang w:val="en-GB"/>
        </w:rPr>
        <w:t>的做法。</w:t>
      </w:r>
    </w:p>
    <w:p w14:paraId="6C341D21" w14:textId="4649542B" w:rsidR="00D86940" w:rsidRPr="00E0611D" w:rsidRDefault="00D86940" w:rsidP="00F76FE1">
      <w:pPr>
        <w:pStyle w:val="H23GC"/>
        <w:rPr>
          <w:lang w:val="en-GB"/>
        </w:rPr>
      </w:pPr>
      <w:r w:rsidRPr="00E0611D">
        <w:rPr>
          <w:lang w:val="en-GB"/>
        </w:rPr>
        <w:tab/>
      </w:r>
      <w:r w:rsidRPr="00E0611D">
        <w:rPr>
          <w:lang w:val="en-GB"/>
        </w:rPr>
        <w:tab/>
      </w:r>
      <w:r w:rsidRPr="00E0611D">
        <w:rPr>
          <w:rFonts w:hint="eastAsia"/>
          <w:lang w:val="en-GB"/>
        </w:rPr>
        <w:t>无障碍</w:t>
      </w:r>
      <w:r w:rsidRPr="00E0611D">
        <w:rPr>
          <w:lang w:val="en-GB"/>
        </w:rPr>
        <w:t>(</w:t>
      </w:r>
      <w:r w:rsidRPr="00E0611D">
        <w:rPr>
          <w:rFonts w:hint="eastAsia"/>
          <w:lang w:val="en-GB"/>
        </w:rPr>
        <w:t>第九条</w:t>
      </w:r>
      <w:r w:rsidRPr="00E0611D">
        <w:rPr>
          <w:lang w:val="en-GB"/>
        </w:rPr>
        <w:t>)</w:t>
      </w:r>
    </w:p>
    <w:p w14:paraId="264E78CB" w14:textId="5D283AF6" w:rsidR="00D86940" w:rsidRPr="00E0611D" w:rsidRDefault="00E0611D" w:rsidP="00E0611D">
      <w:pPr>
        <w:pStyle w:val="SingleTxtGC"/>
        <w:rPr>
          <w:lang w:val="en-GB"/>
        </w:rPr>
      </w:pPr>
      <w:bookmarkStart w:id="12" w:name="_Hlk175302807"/>
      <w:r w:rsidRPr="00E0611D">
        <w:rPr>
          <w:lang w:val="en-GB"/>
        </w:rPr>
        <w:t>18</w:t>
      </w:r>
      <w:r w:rsidR="00D86940" w:rsidRPr="00E0611D">
        <w:rPr>
          <w:lang w:val="en-GB"/>
        </w:rPr>
        <w:t>.</w:t>
      </w:r>
      <w:r w:rsidR="00D86940" w:rsidRPr="00E0611D">
        <w:rPr>
          <w:lang w:val="en-GB"/>
        </w:rPr>
        <w:tab/>
      </w:r>
      <w:r w:rsidR="00D86940" w:rsidRPr="00E0611D">
        <w:rPr>
          <w:rFonts w:hint="eastAsia"/>
          <w:lang w:val="en-GB"/>
        </w:rPr>
        <w:t>委员会关切地注意到：</w:t>
      </w:r>
      <w:bookmarkStart w:id="13" w:name="_Hlk175065291"/>
      <w:bookmarkEnd w:id="12"/>
    </w:p>
    <w:p w14:paraId="2B7CDCB0" w14:textId="7FD4EAB4"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关于建筑环境无障碍的法律、法规和指令没有得到执行，</w:t>
      </w:r>
      <w:r w:rsidRPr="00E0611D">
        <w:rPr>
          <w:rFonts w:hint="eastAsia"/>
          <w:lang w:val="en-GB"/>
        </w:rPr>
        <w:t>《</w:t>
      </w:r>
      <w:r w:rsidRPr="00E0611D">
        <w:rPr>
          <w:lang w:val="en-GB"/>
        </w:rPr>
        <w:t>建筑环境无障碍标准</w:t>
      </w:r>
      <w:r w:rsidRPr="00E0611D">
        <w:rPr>
          <w:rFonts w:hint="eastAsia"/>
          <w:lang w:val="en-GB"/>
        </w:rPr>
        <w:t>》</w:t>
      </w:r>
      <w:r w:rsidRPr="00E0611D">
        <w:rPr>
          <w:lang w:val="en-GB"/>
        </w:rPr>
        <w:t>和</w:t>
      </w:r>
      <w:r w:rsidRPr="00E0611D">
        <w:rPr>
          <w:rFonts w:hint="eastAsia"/>
          <w:lang w:val="en-GB"/>
        </w:rPr>
        <w:t>《</w:t>
      </w:r>
      <w:r w:rsidRPr="00E0611D">
        <w:rPr>
          <w:lang w:val="en-GB"/>
        </w:rPr>
        <w:t>建筑法规</w:t>
      </w:r>
      <w:r w:rsidRPr="00E0611D">
        <w:rPr>
          <w:rFonts w:hint="eastAsia"/>
          <w:lang w:val="en-GB"/>
        </w:rPr>
        <w:t>》也没有得到遵守</w:t>
      </w:r>
      <w:r w:rsidRPr="00E0611D">
        <w:rPr>
          <w:lang w:val="en-GB"/>
        </w:rPr>
        <w:t>，而且通用设计概念</w:t>
      </w:r>
      <w:r w:rsidRPr="00E0611D">
        <w:rPr>
          <w:rFonts w:hint="eastAsia"/>
          <w:lang w:val="en-GB"/>
        </w:rPr>
        <w:t>没有在</w:t>
      </w:r>
      <w:r w:rsidRPr="00E0611D">
        <w:rPr>
          <w:lang w:val="en-GB"/>
        </w:rPr>
        <w:t>国内法</w:t>
      </w:r>
      <w:r w:rsidRPr="00E0611D">
        <w:rPr>
          <w:rFonts w:hint="eastAsia"/>
          <w:lang w:val="en-GB"/>
        </w:rPr>
        <w:t>中得到体现</w:t>
      </w:r>
      <w:r w:rsidRPr="00E0611D">
        <w:rPr>
          <w:lang w:val="en-GB"/>
        </w:rPr>
        <w:t>；</w:t>
      </w:r>
      <w:bookmarkEnd w:id="13"/>
    </w:p>
    <w:p w14:paraId="702B16B7" w14:textId="7BD81ADC"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《残疾人法》第</w:t>
      </w:r>
      <w:r w:rsidR="00E0611D" w:rsidRPr="00E0611D">
        <w:rPr>
          <w:lang w:val="en-GB"/>
        </w:rPr>
        <w:t>6</w:t>
      </w:r>
      <w:r w:rsidRPr="00E0611D">
        <w:rPr>
          <w:lang w:val="en-GB"/>
        </w:rPr>
        <w:t>0</w:t>
      </w:r>
      <w:r w:rsidRPr="00E0611D">
        <w:rPr>
          <w:lang w:val="en-GB"/>
        </w:rPr>
        <w:t>条规定</w:t>
      </w:r>
      <w:r w:rsidRPr="00E0611D">
        <w:rPr>
          <w:rFonts w:hint="eastAsia"/>
          <w:lang w:val="en-GB"/>
        </w:rPr>
        <w:t>，</w:t>
      </w:r>
      <w:r w:rsidRPr="00E0611D">
        <w:rPr>
          <w:lang w:val="en-GB"/>
        </w:rPr>
        <w:t>所有公共建筑</w:t>
      </w:r>
      <w:r w:rsidRPr="00E0611D">
        <w:rPr>
          <w:rFonts w:hint="eastAsia"/>
          <w:lang w:val="en-GB"/>
        </w:rPr>
        <w:t>均须在</w:t>
      </w:r>
      <w:r w:rsidR="00E0611D" w:rsidRPr="00E0611D">
        <w:rPr>
          <w:rFonts w:hint="eastAsia"/>
          <w:lang w:val="en-GB"/>
        </w:rPr>
        <w:t>1</w:t>
      </w:r>
      <w:r w:rsidRPr="00E0611D">
        <w:rPr>
          <w:rFonts w:hint="eastAsia"/>
          <w:lang w:val="en-GB"/>
        </w:rPr>
        <w:t>0</w:t>
      </w:r>
      <w:r w:rsidRPr="00E0611D">
        <w:rPr>
          <w:rFonts w:hint="eastAsia"/>
          <w:lang w:val="en-GB"/>
        </w:rPr>
        <w:t>年内</w:t>
      </w:r>
      <w:r w:rsidRPr="00E0611D">
        <w:rPr>
          <w:lang w:val="en-GB"/>
        </w:rPr>
        <w:t>实现无障碍，但</w:t>
      </w:r>
      <w:r w:rsidR="00E0611D" w:rsidRPr="00E0611D">
        <w:rPr>
          <w:lang w:val="en-GB"/>
        </w:rPr>
        <w:t>18</w:t>
      </w:r>
      <w:r w:rsidRPr="00E0611D">
        <w:rPr>
          <w:lang w:val="en-GB"/>
        </w:rPr>
        <w:t>年后，</w:t>
      </w:r>
      <w:r w:rsidRPr="00E0611D">
        <w:rPr>
          <w:rFonts w:hint="eastAsia"/>
          <w:lang w:val="en-GB"/>
        </w:rPr>
        <w:t>有</w:t>
      </w:r>
      <w:r w:rsidRPr="00E0611D">
        <w:rPr>
          <w:lang w:val="en-GB"/>
        </w:rPr>
        <w:t>障碍建筑仍在</w:t>
      </w:r>
      <w:r w:rsidRPr="00E0611D">
        <w:rPr>
          <w:rFonts w:hint="eastAsia"/>
          <w:lang w:val="en-GB"/>
        </w:rPr>
        <w:t>建造</w:t>
      </w:r>
      <w:r w:rsidRPr="00E0611D">
        <w:rPr>
          <w:lang w:val="en-GB"/>
        </w:rPr>
        <w:t>，</w:t>
      </w:r>
      <w:r w:rsidRPr="00E0611D">
        <w:rPr>
          <w:rFonts w:hint="eastAsia"/>
          <w:lang w:val="en-GB"/>
        </w:rPr>
        <w:t>而且</w:t>
      </w:r>
      <w:r w:rsidRPr="00E0611D">
        <w:rPr>
          <w:lang w:val="en-GB"/>
        </w:rPr>
        <w:t>残疾人组织没有参与</w:t>
      </w:r>
      <w:r w:rsidRPr="00E0611D">
        <w:rPr>
          <w:rFonts w:hint="eastAsia"/>
          <w:lang w:val="en-GB"/>
        </w:rPr>
        <w:t>该法</w:t>
      </w:r>
      <w:r w:rsidRPr="00E0611D">
        <w:rPr>
          <w:lang w:val="en-GB"/>
        </w:rPr>
        <w:t>所载标准执行情况</w:t>
      </w:r>
      <w:r w:rsidRPr="00E0611D">
        <w:rPr>
          <w:rFonts w:hint="eastAsia"/>
          <w:lang w:val="en-GB"/>
        </w:rPr>
        <w:t>评估</w:t>
      </w:r>
      <w:r w:rsidRPr="00E0611D">
        <w:rPr>
          <w:lang w:val="en-GB"/>
        </w:rPr>
        <w:t>；</w:t>
      </w:r>
    </w:p>
    <w:p w14:paraId="40134EF6" w14:textId="3EA5BBD0" w:rsidR="00D86940" w:rsidRPr="00E0611D" w:rsidRDefault="00D86940" w:rsidP="00E0611D">
      <w:pPr>
        <w:pStyle w:val="SingleTxtGC"/>
        <w:rPr>
          <w:lang w:val="en-GB"/>
        </w:rPr>
      </w:pPr>
      <w:r w:rsidRPr="00E0611D">
        <w:rPr>
          <w:lang w:val="en-GB"/>
        </w:rPr>
        <w:lastRenderedPageBreak/>
        <w:tab/>
        <w:t>(</w:t>
      </w:r>
      <w:r w:rsidR="00E0611D" w:rsidRPr="00E0611D">
        <w:rPr>
          <w:lang w:val="en-GB"/>
        </w:rPr>
        <w:t>c</w:t>
      </w:r>
      <w:r w:rsidRPr="00E0611D">
        <w:rPr>
          <w:lang w:val="en-GB"/>
        </w:rPr>
        <w:t>)</w:t>
      </w:r>
      <w:r w:rsidRPr="00E0611D">
        <w:rPr>
          <w:lang w:val="en-GB"/>
        </w:rPr>
        <w:tab/>
      </w:r>
      <w:r w:rsidRPr="00E0611D">
        <w:rPr>
          <w:lang w:val="en-GB"/>
        </w:rPr>
        <w:t>《残疾人法》以及正在</w:t>
      </w:r>
      <w:r w:rsidRPr="00E0611D">
        <w:rPr>
          <w:rFonts w:hint="eastAsia"/>
          <w:lang w:val="en-GB"/>
        </w:rPr>
        <w:t>执行</w:t>
      </w:r>
      <w:r w:rsidRPr="00E0611D">
        <w:rPr>
          <w:lang w:val="en-GB"/>
        </w:rPr>
        <w:t>的经济适用房项目和其他住房计划缺乏对</w:t>
      </w:r>
      <w:r w:rsidRPr="00E0611D">
        <w:rPr>
          <w:rFonts w:hint="eastAsia"/>
          <w:lang w:val="en-GB"/>
        </w:rPr>
        <w:t>适合</w:t>
      </w:r>
      <w:r w:rsidRPr="00E0611D">
        <w:rPr>
          <w:lang w:val="en-GB"/>
        </w:rPr>
        <w:t>残疾人</w:t>
      </w:r>
      <w:r w:rsidRPr="00E0611D">
        <w:rPr>
          <w:rFonts w:hint="eastAsia"/>
          <w:lang w:val="en-GB"/>
        </w:rPr>
        <w:t>居住的</w:t>
      </w:r>
      <w:r w:rsidRPr="00E0611D">
        <w:rPr>
          <w:lang w:val="en-GB"/>
        </w:rPr>
        <w:t>住房的考虑；</w:t>
      </w:r>
    </w:p>
    <w:p w14:paraId="3FC8FD2C" w14:textId="2EA1CC31"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在使用公共交通方面，物质、通信和信息方面的困难</w:t>
      </w:r>
      <w:r w:rsidRPr="00E0611D">
        <w:rPr>
          <w:rFonts w:hint="eastAsia"/>
          <w:lang w:val="en-GB"/>
        </w:rPr>
        <w:t>依然</w:t>
      </w:r>
      <w:r w:rsidRPr="00E0611D">
        <w:rPr>
          <w:lang w:val="en-GB"/>
        </w:rPr>
        <w:t>存在；</w:t>
      </w:r>
    </w:p>
    <w:p w14:paraId="1CA5579B" w14:textId="0F44D6E8" w:rsidR="00D86940" w:rsidRPr="00E0611D" w:rsidRDefault="00D86940" w:rsidP="00E0611D">
      <w:pPr>
        <w:pStyle w:val="SingleTxtGC"/>
        <w:rPr>
          <w:lang w:val="en-GB"/>
        </w:rPr>
      </w:pPr>
      <w:r w:rsidRPr="00E0611D">
        <w:rPr>
          <w:lang w:val="en-GB"/>
        </w:rPr>
        <w:tab/>
        <w:t>(</w:t>
      </w:r>
      <w:r w:rsidR="00E0611D" w:rsidRPr="00E0611D">
        <w:rPr>
          <w:lang w:val="en-GB"/>
        </w:rPr>
        <w:t>e</w:t>
      </w:r>
      <w:r w:rsidRPr="00E0611D">
        <w:rPr>
          <w:lang w:val="en-GB"/>
        </w:rPr>
        <w:t>)</w:t>
      </w:r>
      <w:r w:rsidRPr="00E0611D">
        <w:rPr>
          <w:lang w:val="en-GB"/>
        </w:rPr>
        <w:tab/>
      </w:r>
      <w:r w:rsidRPr="00E0611D">
        <w:rPr>
          <w:lang w:val="en-GB"/>
        </w:rPr>
        <w:t>残疾人获得的公共信息有限，因为这些信息</w:t>
      </w:r>
      <w:r w:rsidRPr="00E0611D">
        <w:rPr>
          <w:rFonts w:hint="eastAsia"/>
          <w:lang w:val="en-GB"/>
        </w:rPr>
        <w:t>没有</w:t>
      </w:r>
      <w:r w:rsidRPr="00E0611D">
        <w:rPr>
          <w:lang w:val="en-GB"/>
        </w:rPr>
        <w:t>以无障碍形式</w:t>
      </w:r>
      <w:r w:rsidR="0078068E" w:rsidRPr="0078068E">
        <w:rPr>
          <w:rFonts w:hint="eastAsia"/>
          <w:spacing w:val="-50"/>
          <w:lang w:val="en-GB"/>
        </w:rPr>
        <w:t>―</w:t>
      </w:r>
      <w:r w:rsidR="0078068E" w:rsidRPr="0078068E">
        <w:rPr>
          <w:rFonts w:hint="eastAsia"/>
          <w:lang w:val="en-GB"/>
        </w:rPr>
        <w:t>―</w:t>
      </w:r>
      <w:r w:rsidRPr="00E0611D">
        <w:rPr>
          <w:lang w:val="en-GB"/>
        </w:rPr>
        <w:t>如盲文、易读和手语</w:t>
      </w:r>
      <w:r w:rsidR="0078068E" w:rsidRPr="0078068E">
        <w:rPr>
          <w:rFonts w:hint="eastAsia"/>
          <w:spacing w:val="-50"/>
          <w:lang w:val="en-GB"/>
        </w:rPr>
        <w:t>―</w:t>
      </w:r>
      <w:r w:rsidR="0078068E" w:rsidRPr="0078068E">
        <w:rPr>
          <w:rFonts w:hint="eastAsia"/>
          <w:lang w:val="en-GB"/>
        </w:rPr>
        <w:t>―</w:t>
      </w:r>
      <w:r w:rsidRPr="00E0611D">
        <w:rPr>
          <w:rFonts w:hint="eastAsia"/>
          <w:lang w:val="en-GB"/>
        </w:rPr>
        <w:t>提供</w:t>
      </w:r>
      <w:r w:rsidRPr="00E0611D">
        <w:rPr>
          <w:lang w:val="en-GB"/>
        </w:rPr>
        <w:t>。</w:t>
      </w:r>
    </w:p>
    <w:p w14:paraId="0E1E87E3" w14:textId="062EC426"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19</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lang w:val="en-GB"/>
        </w:rPr>
        <w:t>委员会回顾关于无障碍的第</w:t>
      </w:r>
      <w:r w:rsidRPr="00144B3C">
        <w:rPr>
          <w:rFonts w:ascii="Time New Roman" w:eastAsia="黑体" w:hAnsi="Time New Roman"/>
          <w:lang w:val="en-GB"/>
        </w:rPr>
        <w:t>2</w:t>
      </w:r>
      <w:r w:rsidR="00D86940" w:rsidRPr="00144B3C">
        <w:rPr>
          <w:rFonts w:ascii="Time New Roman" w:eastAsia="黑体" w:hAnsi="Time New Roman"/>
          <w:lang w:val="en-GB"/>
        </w:rPr>
        <w:t>号一般性意见</w:t>
      </w:r>
      <w:r w:rsidR="00D86940" w:rsidRPr="00144B3C">
        <w:rPr>
          <w:rFonts w:ascii="Time New Roman" w:eastAsia="黑体" w:hAnsi="Time New Roman"/>
          <w:lang w:val="en-GB"/>
        </w:rPr>
        <w:t>(</w:t>
      </w:r>
      <w:r w:rsidRPr="00144B3C">
        <w:rPr>
          <w:rFonts w:ascii="Time New Roman" w:eastAsia="黑体" w:hAnsi="Time New Roman"/>
          <w:lang w:val="en-GB"/>
        </w:rPr>
        <w:t>2</w:t>
      </w:r>
      <w:r w:rsidR="00D86940" w:rsidRPr="00144B3C">
        <w:rPr>
          <w:rFonts w:ascii="Time New Roman" w:eastAsia="黑体" w:hAnsi="Time New Roman"/>
          <w:lang w:val="en-GB"/>
        </w:rPr>
        <w:t>0</w:t>
      </w:r>
      <w:r w:rsidRPr="00144B3C">
        <w:rPr>
          <w:rFonts w:ascii="Time New Roman" w:eastAsia="黑体" w:hAnsi="Time New Roman"/>
          <w:lang w:val="en-GB"/>
        </w:rPr>
        <w:t>14</w:t>
      </w:r>
      <w:r w:rsidR="00D86940" w:rsidRPr="00144B3C">
        <w:rPr>
          <w:rFonts w:ascii="Time New Roman" w:eastAsia="黑体" w:hAnsi="Time New Roman"/>
          <w:lang w:val="en-GB"/>
        </w:rPr>
        <w:t>年</w:t>
      </w:r>
      <w:r w:rsidR="00D86940" w:rsidRPr="00144B3C">
        <w:rPr>
          <w:rFonts w:ascii="Time New Roman" w:eastAsia="黑体" w:hAnsi="Time New Roman"/>
          <w:lang w:val="en-GB"/>
        </w:rPr>
        <w:t>)</w:t>
      </w:r>
      <w:r w:rsidR="00D86940" w:rsidRPr="00144B3C">
        <w:rPr>
          <w:rFonts w:ascii="Time New Roman" w:eastAsia="黑体" w:hAnsi="Time New Roman"/>
          <w:lang w:val="en-GB"/>
        </w:rPr>
        <w:t>，建议缔约国</w:t>
      </w:r>
      <w:r w:rsidR="00D86940" w:rsidRPr="00144B3C">
        <w:rPr>
          <w:rFonts w:ascii="Time New Roman" w:eastAsia="黑体" w:hAnsi="Time New Roman" w:hint="eastAsia"/>
          <w:lang w:val="en-GB"/>
        </w:rPr>
        <w:t>：</w:t>
      </w:r>
    </w:p>
    <w:p w14:paraId="444FDA3E" w14:textId="0BCF1081"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通过残疾人代表组织，在残疾人积极参与</w:t>
      </w:r>
      <w:r w:rsidRPr="00144B3C">
        <w:rPr>
          <w:rFonts w:ascii="Time New Roman" w:eastAsia="黑体" w:hAnsi="Time New Roman" w:hint="eastAsia"/>
          <w:lang w:val="en-GB"/>
        </w:rPr>
        <w:t>并与其</w:t>
      </w:r>
      <w:r w:rsidRPr="00144B3C">
        <w:rPr>
          <w:rFonts w:ascii="Time New Roman" w:eastAsia="黑体" w:hAnsi="Time New Roman"/>
          <w:lang w:val="en-GB"/>
        </w:rPr>
        <w:t>密切协商</w:t>
      </w:r>
      <w:r w:rsidRPr="00144B3C">
        <w:rPr>
          <w:rFonts w:ascii="Time New Roman" w:eastAsia="黑体" w:hAnsi="Time New Roman" w:hint="eastAsia"/>
          <w:lang w:val="en-GB"/>
        </w:rPr>
        <w:t>的情况</w:t>
      </w:r>
      <w:r w:rsidRPr="00144B3C">
        <w:rPr>
          <w:rFonts w:ascii="Time New Roman" w:eastAsia="黑体" w:hAnsi="Time New Roman"/>
          <w:lang w:val="en-GB"/>
        </w:rPr>
        <w:t>下，实施和执行</w:t>
      </w:r>
      <w:r w:rsidRPr="00144B3C">
        <w:rPr>
          <w:rFonts w:ascii="Time New Roman" w:eastAsia="黑体" w:hAnsi="Time New Roman" w:hint="eastAsia"/>
          <w:lang w:val="en-GB"/>
        </w:rPr>
        <w:t>《</w:t>
      </w:r>
      <w:r w:rsidRPr="00144B3C">
        <w:rPr>
          <w:rFonts w:ascii="Time New Roman" w:eastAsia="黑体" w:hAnsi="Time New Roman"/>
          <w:lang w:val="en-GB"/>
        </w:rPr>
        <w:t>建筑环境无障碍标准</w:t>
      </w:r>
      <w:r w:rsidRPr="00144B3C">
        <w:rPr>
          <w:rFonts w:ascii="Time New Roman" w:eastAsia="黑体" w:hAnsi="Time New Roman" w:hint="eastAsia"/>
          <w:lang w:val="en-GB"/>
        </w:rPr>
        <w:t>》</w:t>
      </w:r>
      <w:r w:rsidRPr="00144B3C">
        <w:rPr>
          <w:rFonts w:ascii="Time New Roman" w:eastAsia="黑体" w:hAnsi="Time New Roman"/>
          <w:lang w:val="en-GB"/>
        </w:rPr>
        <w:t>和</w:t>
      </w:r>
      <w:r w:rsidRPr="00144B3C">
        <w:rPr>
          <w:rFonts w:ascii="Time New Roman" w:eastAsia="黑体" w:hAnsi="Time New Roman" w:hint="eastAsia"/>
          <w:lang w:val="en-GB"/>
        </w:rPr>
        <w:t>《</w:t>
      </w:r>
      <w:r w:rsidRPr="00144B3C">
        <w:rPr>
          <w:rFonts w:ascii="Time New Roman" w:eastAsia="黑体" w:hAnsi="Time New Roman"/>
          <w:lang w:val="en-GB"/>
        </w:rPr>
        <w:t>建筑法规</w:t>
      </w:r>
      <w:r w:rsidRPr="00144B3C">
        <w:rPr>
          <w:rFonts w:ascii="Time New Roman" w:eastAsia="黑体" w:hAnsi="Time New Roman" w:hint="eastAsia"/>
          <w:lang w:val="en-GB"/>
        </w:rPr>
        <w:t>》</w:t>
      </w:r>
      <w:r w:rsidRPr="00144B3C">
        <w:rPr>
          <w:rFonts w:ascii="Time New Roman" w:eastAsia="黑体" w:hAnsi="Time New Roman"/>
          <w:lang w:val="en-GB"/>
        </w:rPr>
        <w:t>；</w:t>
      </w:r>
    </w:p>
    <w:p w14:paraId="46746101" w14:textId="4B27A711"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强制</w:t>
      </w:r>
      <w:r w:rsidRPr="00144B3C">
        <w:rPr>
          <w:rFonts w:ascii="Time New Roman" w:eastAsia="黑体" w:hAnsi="Time New Roman" w:hint="eastAsia"/>
          <w:lang w:val="en-GB"/>
        </w:rPr>
        <w:t>执行</w:t>
      </w:r>
      <w:r w:rsidRPr="00144B3C">
        <w:rPr>
          <w:rFonts w:ascii="Time New Roman" w:eastAsia="黑体" w:hAnsi="Time New Roman"/>
          <w:lang w:val="en-GB"/>
        </w:rPr>
        <w:t>《残疾人法》第</w:t>
      </w:r>
      <w:r w:rsidR="00E0611D" w:rsidRPr="00144B3C">
        <w:rPr>
          <w:rFonts w:ascii="Time New Roman" w:eastAsia="黑体" w:hAnsi="Time New Roman"/>
          <w:lang w:val="en-GB"/>
        </w:rPr>
        <w:t>6</w:t>
      </w:r>
      <w:r w:rsidRPr="00144B3C">
        <w:rPr>
          <w:rFonts w:ascii="Time New Roman" w:eastAsia="黑体" w:hAnsi="Time New Roman"/>
          <w:lang w:val="en-GB"/>
        </w:rPr>
        <w:t>0</w:t>
      </w:r>
      <w:r w:rsidRPr="00144B3C">
        <w:rPr>
          <w:rFonts w:ascii="Time New Roman" w:eastAsia="黑体" w:hAnsi="Time New Roman"/>
          <w:lang w:val="en-GB"/>
        </w:rPr>
        <w:t>条，确保不再继续建造</w:t>
      </w:r>
      <w:r w:rsidRPr="00144B3C">
        <w:rPr>
          <w:rFonts w:ascii="Time New Roman" w:eastAsia="黑体" w:hAnsi="Time New Roman" w:hint="eastAsia"/>
          <w:lang w:val="en-GB"/>
        </w:rPr>
        <w:t>有</w:t>
      </w:r>
      <w:r w:rsidRPr="00144B3C">
        <w:rPr>
          <w:rFonts w:ascii="Time New Roman" w:eastAsia="黑体" w:hAnsi="Time New Roman"/>
          <w:lang w:val="en-GB"/>
        </w:rPr>
        <w:t>障碍建筑，确保</w:t>
      </w:r>
      <w:r w:rsidRPr="00144B3C">
        <w:rPr>
          <w:rFonts w:ascii="Time New Roman" w:eastAsia="黑体" w:hAnsi="Time New Roman" w:hint="eastAsia"/>
          <w:lang w:val="en-GB"/>
        </w:rPr>
        <w:t>让</w:t>
      </w:r>
      <w:r w:rsidRPr="00144B3C">
        <w:rPr>
          <w:rFonts w:ascii="Time New Roman" w:eastAsia="黑体" w:hAnsi="Time New Roman"/>
          <w:lang w:val="en-GB"/>
        </w:rPr>
        <w:t>残疾人通过其代表组织积极参与</w:t>
      </w:r>
      <w:r w:rsidRPr="00144B3C">
        <w:rPr>
          <w:rFonts w:ascii="Time New Roman" w:eastAsia="黑体" w:hAnsi="Time New Roman" w:hint="eastAsia"/>
          <w:lang w:val="en-GB"/>
        </w:rPr>
        <w:t>，与残疾人</w:t>
      </w:r>
      <w:r w:rsidRPr="00144B3C">
        <w:rPr>
          <w:rFonts w:ascii="Time New Roman" w:eastAsia="黑体" w:hAnsi="Time New Roman"/>
          <w:lang w:val="en-GB"/>
        </w:rPr>
        <w:t>密切协商，并制定</w:t>
      </w:r>
      <w:r w:rsidRPr="00144B3C">
        <w:rPr>
          <w:rFonts w:ascii="Time New Roman" w:eastAsia="黑体" w:hAnsi="Time New Roman" w:hint="eastAsia"/>
          <w:lang w:val="en-GB"/>
        </w:rPr>
        <w:t>规章，</w:t>
      </w:r>
      <w:r w:rsidRPr="00144B3C">
        <w:rPr>
          <w:rFonts w:ascii="Time New Roman" w:eastAsia="黑体" w:hAnsi="Time New Roman"/>
          <w:lang w:val="en-GB"/>
        </w:rPr>
        <w:t>要求建筑业专业人员遵守</w:t>
      </w:r>
      <w:r w:rsidRPr="00144B3C">
        <w:rPr>
          <w:rFonts w:ascii="Time New Roman" w:eastAsia="黑体" w:hAnsi="Time New Roman" w:hint="eastAsia"/>
          <w:lang w:val="en-GB"/>
        </w:rPr>
        <w:t>《残疾人</w:t>
      </w:r>
      <w:r w:rsidRPr="00144B3C">
        <w:rPr>
          <w:rFonts w:ascii="Time New Roman" w:eastAsia="黑体" w:hAnsi="Time New Roman"/>
          <w:lang w:val="en-GB"/>
        </w:rPr>
        <w:t>法</w:t>
      </w:r>
      <w:r w:rsidRPr="00144B3C">
        <w:rPr>
          <w:rFonts w:ascii="Time New Roman" w:eastAsia="黑体" w:hAnsi="Time New Roman" w:hint="eastAsia"/>
          <w:lang w:val="en-GB"/>
        </w:rPr>
        <w:t>》</w:t>
      </w:r>
      <w:r w:rsidRPr="00144B3C">
        <w:rPr>
          <w:rFonts w:ascii="Time New Roman" w:eastAsia="黑体" w:hAnsi="Time New Roman"/>
          <w:lang w:val="en-GB"/>
        </w:rPr>
        <w:t>；</w:t>
      </w:r>
    </w:p>
    <w:p w14:paraId="79BA2D17" w14:textId="127A0B6E"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c</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w:t>
      </w:r>
      <w:r w:rsidRPr="00144B3C">
        <w:rPr>
          <w:rFonts w:ascii="Time New Roman" w:eastAsia="黑体" w:hAnsi="Time New Roman" w:hint="eastAsia"/>
          <w:lang w:val="en-GB"/>
        </w:rPr>
        <w:t>修改</w:t>
      </w:r>
      <w:r w:rsidRPr="00144B3C">
        <w:rPr>
          <w:rFonts w:ascii="Time New Roman" w:eastAsia="黑体" w:hAnsi="Time New Roman"/>
          <w:lang w:val="en-GB"/>
        </w:rPr>
        <w:t>《残疾人法》和正在</w:t>
      </w:r>
      <w:r w:rsidRPr="00144B3C">
        <w:rPr>
          <w:rFonts w:ascii="Time New Roman" w:eastAsia="黑体" w:hAnsi="Time New Roman" w:hint="eastAsia"/>
          <w:lang w:val="en-GB"/>
        </w:rPr>
        <w:t>执行</w:t>
      </w:r>
      <w:r w:rsidRPr="00144B3C">
        <w:rPr>
          <w:rFonts w:ascii="Time New Roman" w:eastAsia="黑体" w:hAnsi="Time New Roman"/>
          <w:lang w:val="en-GB"/>
        </w:rPr>
        <w:t>的经济适用住房项目和其他住房计划，以</w:t>
      </w:r>
      <w:r w:rsidRPr="00144B3C">
        <w:rPr>
          <w:rFonts w:ascii="Time New Roman" w:eastAsia="黑体" w:hAnsi="Time New Roman" w:hint="eastAsia"/>
          <w:lang w:val="en-GB"/>
        </w:rPr>
        <w:t>满足</w:t>
      </w:r>
      <w:r w:rsidRPr="00144B3C">
        <w:rPr>
          <w:rFonts w:ascii="Time New Roman" w:eastAsia="黑体" w:hAnsi="Time New Roman"/>
          <w:lang w:val="en-GB"/>
        </w:rPr>
        <w:t>残疾人在无障碍住房方面的需求；</w:t>
      </w:r>
    </w:p>
    <w:p w14:paraId="7660C15D" w14:textId="32EB1AD5"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d</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确保遵守关于实际无障碍的现行法律，</w:t>
      </w:r>
      <w:r w:rsidRPr="00144B3C">
        <w:rPr>
          <w:rFonts w:ascii="Time New Roman" w:eastAsia="黑体" w:hAnsi="Time New Roman" w:hint="eastAsia"/>
          <w:lang w:val="en-GB"/>
        </w:rPr>
        <w:t>并在</w:t>
      </w:r>
      <w:r w:rsidRPr="00144B3C">
        <w:rPr>
          <w:rFonts w:ascii="Time New Roman" w:eastAsia="黑体" w:hAnsi="Time New Roman"/>
          <w:lang w:val="en-GB"/>
        </w:rPr>
        <w:t>公共交通</w:t>
      </w:r>
      <w:r w:rsidRPr="00144B3C">
        <w:rPr>
          <w:rFonts w:ascii="Time New Roman" w:eastAsia="黑体" w:hAnsi="Time New Roman" w:hint="eastAsia"/>
          <w:lang w:val="en-GB"/>
        </w:rPr>
        <w:t>方面采用</w:t>
      </w:r>
      <w:r w:rsidRPr="00144B3C">
        <w:rPr>
          <w:rFonts w:ascii="Time New Roman" w:eastAsia="黑体" w:hAnsi="Time New Roman"/>
          <w:lang w:val="en-GB"/>
        </w:rPr>
        <w:t>无障碍通信和信息形式；</w:t>
      </w:r>
    </w:p>
    <w:p w14:paraId="78E71048" w14:textId="1023E90F"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e</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确保关于向公众开放或提供的服务的信息也以无障碍形式</w:t>
      </w:r>
      <w:r w:rsidR="00686064" w:rsidRPr="0078068E">
        <w:rPr>
          <w:rFonts w:hint="eastAsia"/>
          <w:spacing w:val="-50"/>
          <w:lang w:val="en-GB"/>
        </w:rPr>
        <w:t>―</w:t>
      </w:r>
      <w:r w:rsidR="00686064" w:rsidRPr="0078068E">
        <w:rPr>
          <w:rFonts w:hint="eastAsia"/>
          <w:lang w:val="en-GB"/>
        </w:rPr>
        <w:t>―</w:t>
      </w:r>
      <w:r w:rsidRPr="00144B3C">
        <w:rPr>
          <w:rFonts w:ascii="Time New Roman" w:eastAsia="黑体" w:hAnsi="Time New Roman"/>
          <w:lang w:val="en-GB"/>
        </w:rPr>
        <w:t>如手语、盲文和易读</w:t>
      </w:r>
      <w:r w:rsidRPr="00144B3C">
        <w:rPr>
          <w:rFonts w:ascii="Time New Roman" w:eastAsia="黑体" w:hAnsi="Time New Roman" w:hint="eastAsia"/>
          <w:lang w:val="en-GB"/>
        </w:rPr>
        <w:t>格式等</w:t>
      </w:r>
      <w:r w:rsidR="00686064" w:rsidRPr="0078068E">
        <w:rPr>
          <w:rFonts w:hint="eastAsia"/>
          <w:spacing w:val="-50"/>
          <w:lang w:val="en-GB"/>
        </w:rPr>
        <w:t>―</w:t>
      </w:r>
      <w:r w:rsidR="00686064" w:rsidRPr="0078068E">
        <w:rPr>
          <w:rFonts w:hint="eastAsia"/>
          <w:lang w:val="en-GB"/>
        </w:rPr>
        <w:t>―</w:t>
      </w:r>
      <w:r w:rsidRPr="00144B3C">
        <w:rPr>
          <w:rFonts w:ascii="Time New Roman" w:eastAsia="黑体" w:hAnsi="Time New Roman" w:hint="eastAsia"/>
          <w:lang w:val="en-GB"/>
        </w:rPr>
        <w:t>提供，并以</w:t>
      </w:r>
      <w:r w:rsidRPr="00144B3C">
        <w:rPr>
          <w:rFonts w:ascii="Time New Roman" w:eastAsia="黑体" w:hAnsi="Time New Roman"/>
          <w:lang w:val="en-GB"/>
        </w:rPr>
        <w:t>其他替代交流模式和手段</w:t>
      </w:r>
      <w:r w:rsidRPr="00144B3C">
        <w:rPr>
          <w:rFonts w:ascii="Time New Roman" w:eastAsia="黑体" w:hAnsi="Time New Roman" w:hint="eastAsia"/>
          <w:lang w:val="en-GB"/>
        </w:rPr>
        <w:t>提供</w:t>
      </w:r>
      <w:r w:rsidRPr="00144B3C">
        <w:rPr>
          <w:rFonts w:ascii="Time New Roman" w:eastAsia="黑体" w:hAnsi="Time New Roman"/>
          <w:lang w:val="en-GB"/>
        </w:rPr>
        <w:t>。</w:t>
      </w:r>
    </w:p>
    <w:p w14:paraId="536891F7" w14:textId="4B411908" w:rsidR="00D86940" w:rsidRPr="00E0611D" w:rsidRDefault="00D86940" w:rsidP="00F76FE1">
      <w:pPr>
        <w:pStyle w:val="H23GC"/>
        <w:rPr>
          <w:lang w:val="en-GB"/>
        </w:rPr>
      </w:pPr>
      <w:r w:rsidRPr="00E0611D">
        <w:rPr>
          <w:lang w:val="en-GB"/>
        </w:rPr>
        <w:tab/>
      </w:r>
      <w:r w:rsidRPr="00E0611D">
        <w:rPr>
          <w:lang w:val="en-GB"/>
        </w:rPr>
        <w:tab/>
      </w:r>
      <w:r w:rsidRPr="00E0611D">
        <w:rPr>
          <w:rFonts w:hint="eastAsia"/>
          <w:lang w:val="en-GB"/>
        </w:rPr>
        <w:t>生命权</w:t>
      </w:r>
      <w:r w:rsidRPr="00E0611D">
        <w:rPr>
          <w:lang w:val="en-GB"/>
        </w:rPr>
        <w:t>(</w:t>
      </w:r>
      <w:r w:rsidRPr="00E0611D">
        <w:rPr>
          <w:rFonts w:hint="eastAsia"/>
          <w:lang w:val="en-GB"/>
        </w:rPr>
        <w:t>第十条</w:t>
      </w:r>
      <w:r w:rsidRPr="00E0611D">
        <w:rPr>
          <w:lang w:val="en-GB"/>
        </w:rPr>
        <w:t>)</w:t>
      </w:r>
    </w:p>
    <w:p w14:paraId="6DB49BA7" w14:textId="55B97DE8" w:rsidR="00D86940" w:rsidRPr="00E0611D" w:rsidRDefault="00E0611D" w:rsidP="00E0611D">
      <w:pPr>
        <w:pStyle w:val="SingleTxtGC"/>
        <w:rPr>
          <w:lang w:val="en-GB"/>
        </w:rPr>
      </w:pPr>
      <w:r w:rsidRPr="00E0611D">
        <w:rPr>
          <w:lang w:val="en-GB"/>
        </w:rPr>
        <w:t>2</w:t>
      </w:r>
      <w:r w:rsidR="00D86940" w:rsidRPr="00E0611D">
        <w:rPr>
          <w:lang w:val="en-GB"/>
        </w:rPr>
        <w:t>0.</w:t>
      </w:r>
      <w:r w:rsidR="00D86940" w:rsidRPr="00E0611D">
        <w:rPr>
          <w:lang w:val="en-GB"/>
        </w:rPr>
        <w:tab/>
      </w:r>
      <w:r w:rsidR="00D86940" w:rsidRPr="00E0611D">
        <w:rPr>
          <w:rFonts w:hint="eastAsia"/>
          <w:lang w:val="en-GB"/>
        </w:rPr>
        <w:t>委员会关切地注意到：</w:t>
      </w:r>
    </w:p>
    <w:p w14:paraId="44C4373A" w14:textId="77151A6A"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关于</w:t>
      </w:r>
      <w:r w:rsidRPr="00E0611D">
        <w:rPr>
          <w:rFonts w:hint="eastAsia"/>
          <w:lang w:val="en-GB"/>
        </w:rPr>
        <w:t>实行一些</w:t>
      </w:r>
      <w:r w:rsidRPr="00E0611D">
        <w:rPr>
          <w:lang w:val="en-GB"/>
        </w:rPr>
        <w:t>有害文化习俗</w:t>
      </w:r>
      <w:r w:rsidR="00B71196" w:rsidRPr="0078068E">
        <w:rPr>
          <w:rFonts w:hint="eastAsia"/>
          <w:spacing w:val="-50"/>
          <w:lang w:val="en-GB"/>
        </w:rPr>
        <w:t>―</w:t>
      </w:r>
      <w:r w:rsidR="00B71196" w:rsidRPr="0078068E">
        <w:rPr>
          <w:rFonts w:hint="eastAsia"/>
          <w:lang w:val="en-GB"/>
        </w:rPr>
        <w:t>―</w:t>
      </w:r>
      <w:r w:rsidRPr="00E0611D">
        <w:rPr>
          <w:lang w:val="en-GB"/>
        </w:rPr>
        <w:t>如杀婴和</w:t>
      </w:r>
      <w:r w:rsidRPr="00E0611D">
        <w:rPr>
          <w:rFonts w:hint="eastAsia"/>
          <w:lang w:val="en-GB"/>
        </w:rPr>
        <w:t>祭祀杀人</w:t>
      </w:r>
      <w:r w:rsidR="00E0611D" w:rsidRPr="00E0611D">
        <w:rPr>
          <w:rFonts w:hint="eastAsia"/>
          <w:lang w:val="en-GB"/>
        </w:rPr>
        <w:t>(</w:t>
      </w:r>
      <w:r w:rsidRPr="00E0611D">
        <w:rPr>
          <w:lang w:val="en-GB"/>
        </w:rPr>
        <w:t>杀害残疾儿童</w:t>
      </w:r>
      <w:r w:rsidRPr="00E0611D">
        <w:rPr>
          <w:rFonts w:hint="eastAsia"/>
          <w:lang w:val="en-GB"/>
        </w:rPr>
        <w:t>，即</w:t>
      </w:r>
      <w:r w:rsidRPr="00E0611D">
        <w:rPr>
          <w:lang w:val="en-GB"/>
        </w:rPr>
        <w:t>所谓的</w:t>
      </w:r>
      <w:r w:rsidR="00E0611D" w:rsidRPr="00E0611D">
        <w:rPr>
          <w:rFonts w:hint="eastAsia"/>
          <w:lang w:val="en-GB"/>
        </w:rPr>
        <w:t>“</w:t>
      </w:r>
      <w:r w:rsidRPr="00E0611D">
        <w:rPr>
          <w:rFonts w:hint="eastAsia"/>
          <w:lang w:val="en-GB"/>
        </w:rPr>
        <w:t>邪魔缠身</w:t>
      </w:r>
      <w:r w:rsidRPr="00E0611D">
        <w:rPr>
          <w:lang w:val="en-GB"/>
        </w:rPr>
        <w:t>儿童</w:t>
      </w:r>
      <w:r w:rsidR="00E0611D" w:rsidRPr="00E0611D">
        <w:rPr>
          <w:rFonts w:hint="eastAsia"/>
          <w:lang w:val="en-GB"/>
        </w:rPr>
        <w:t>”</w:t>
      </w:r>
      <w:r w:rsidRPr="00E0611D">
        <w:rPr>
          <w:lang w:val="en-GB"/>
        </w:rPr>
        <w:t>)</w:t>
      </w:r>
      <w:r w:rsidR="00B71196" w:rsidRPr="00B71196">
        <w:rPr>
          <w:rFonts w:hint="eastAsia"/>
          <w:spacing w:val="-50"/>
          <w:lang w:val="en-GB"/>
        </w:rPr>
        <w:t xml:space="preserve"> </w:t>
      </w:r>
      <w:r w:rsidR="00B71196" w:rsidRPr="0078068E">
        <w:rPr>
          <w:rFonts w:hint="eastAsia"/>
          <w:spacing w:val="-50"/>
          <w:lang w:val="en-GB"/>
        </w:rPr>
        <w:t>―</w:t>
      </w:r>
      <w:r w:rsidR="00B71196" w:rsidRPr="0078068E">
        <w:rPr>
          <w:rFonts w:hint="eastAsia"/>
          <w:lang w:val="en-GB"/>
        </w:rPr>
        <w:t>―</w:t>
      </w:r>
      <w:r w:rsidRPr="00E0611D">
        <w:rPr>
          <w:lang w:val="en-GB"/>
        </w:rPr>
        <w:t>的</w:t>
      </w:r>
      <w:r w:rsidRPr="00E0611D">
        <w:rPr>
          <w:rFonts w:hint="eastAsia"/>
          <w:lang w:val="en-GB"/>
        </w:rPr>
        <w:t>消息</w:t>
      </w:r>
      <w:r w:rsidRPr="00E0611D">
        <w:rPr>
          <w:lang w:val="en-GB"/>
        </w:rPr>
        <w:t>；</w:t>
      </w:r>
    </w:p>
    <w:p w14:paraId="368772BB" w14:textId="5B873280"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rFonts w:hint="eastAsia"/>
          <w:lang w:val="en-GB"/>
        </w:rPr>
        <w:t>规定不得实行</w:t>
      </w:r>
      <w:r w:rsidRPr="00E0611D">
        <w:rPr>
          <w:lang w:val="en-GB"/>
        </w:rPr>
        <w:t>这种</w:t>
      </w:r>
      <w:r w:rsidRPr="00E0611D">
        <w:rPr>
          <w:rFonts w:hint="eastAsia"/>
          <w:lang w:val="en-GB"/>
        </w:rPr>
        <w:t>习俗</w:t>
      </w:r>
      <w:r w:rsidRPr="00E0611D">
        <w:rPr>
          <w:lang w:val="en-GB"/>
        </w:rPr>
        <w:t>的现行宪法条款执行不力，</w:t>
      </w:r>
      <w:r w:rsidRPr="00E0611D">
        <w:rPr>
          <w:rFonts w:hint="eastAsia"/>
          <w:lang w:val="en-GB"/>
        </w:rPr>
        <w:t>因而由于此类习俗，一些</w:t>
      </w:r>
      <w:r w:rsidRPr="00E0611D">
        <w:rPr>
          <w:lang w:val="en-GB"/>
        </w:rPr>
        <w:t>个人特别是残疾人</w:t>
      </w:r>
      <w:r w:rsidRPr="00E0611D">
        <w:rPr>
          <w:rFonts w:hint="eastAsia"/>
          <w:lang w:val="en-GB"/>
        </w:rPr>
        <w:t>的权利很可能遭受</w:t>
      </w:r>
      <w:r w:rsidRPr="00E0611D">
        <w:rPr>
          <w:lang w:val="en-GB"/>
        </w:rPr>
        <w:t>侵犯。</w:t>
      </w:r>
    </w:p>
    <w:p w14:paraId="05492E6D" w14:textId="0FFD3F17"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21</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hint="eastAsia"/>
          <w:lang w:val="en-GB"/>
        </w:rPr>
        <w:t>委员会建议缔约国：</w:t>
      </w:r>
      <w:bookmarkStart w:id="14" w:name="_Hlk175067547"/>
    </w:p>
    <w:p w14:paraId="6386D1CE" w14:textId="02281845"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修订国家法律，纳入对残疾人生命权的具体保护，并采取措施加强</w:t>
      </w:r>
      <w:r w:rsidRPr="00144B3C">
        <w:rPr>
          <w:rFonts w:ascii="Time New Roman" w:eastAsia="黑体" w:hAnsi="Time New Roman" w:hint="eastAsia"/>
          <w:lang w:val="en-GB"/>
        </w:rPr>
        <w:t>处罚</w:t>
      </w:r>
      <w:r w:rsidRPr="00144B3C">
        <w:rPr>
          <w:rFonts w:ascii="Time New Roman" w:eastAsia="黑体" w:hAnsi="Time New Roman"/>
          <w:lang w:val="en-GB"/>
        </w:rPr>
        <w:t>，以确保</w:t>
      </w:r>
      <w:r w:rsidRPr="00144B3C">
        <w:rPr>
          <w:rFonts w:ascii="Time New Roman" w:eastAsia="黑体" w:hAnsi="Time New Roman" w:hint="eastAsia"/>
          <w:lang w:val="en-GB"/>
        </w:rPr>
        <w:t>切实</w:t>
      </w:r>
      <w:r w:rsidRPr="00144B3C">
        <w:rPr>
          <w:rFonts w:ascii="Time New Roman" w:eastAsia="黑体" w:hAnsi="Time New Roman"/>
          <w:lang w:val="en-GB"/>
        </w:rPr>
        <w:t>保护残疾人，特别是白化病患者和有智力和</w:t>
      </w:r>
      <w:r w:rsidRPr="00144B3C">
        <w:rPr>
          <w:rFonts w:ascii="Time New Roman" w:eastAsia="黑体" w:hAnsi="Time New Roman"/>
          <w:lang w:val="en-GB"/>
        </w:rPr>
        <w:t>/</w:t>
      </w:r>
      <w:r w:rsidRPr="00144B3C">
        <w:rPr>
          <w:rFonts w:ascii="Time New Roman" w:eastAsia="黑体" w:hAnsi="Time New Roman"/>
          <w:lang w:val="en-GB"/>
        </w:rPr>
        <w:t>或</w:t>
      </w:r>
      <w:r w:rsidRPr="00144B3C">
        <w:rPr>
          <w:rFonts w:ascii="Time New Roman" w:eastAsia="黑体" w:hAnsi="Time New Roman" w:hint="eastAsia"/>
          <w:lang w:val="en-GB"/>
        </w:rPr>
        <w:t>社会</w:t>
      </w:r>
      <w:r w:rsidRPr="00144B3C">
        <w:rPr>
          <w:rFonts w:ascii="Time New Roman" w:eastAsia="黑体" w:hAnsi="Time New Roman"/>
          <w:lang w:val="en-GB"/>
        </w:rPr>
        <w:t>心理残疾的儿童</w:t>
      </w:r>
      <w:r w:rsidRPr="00144B3C">
        <w:rPr>
          <w:rFonts w:ascii="Time New Roman" w:eastAsia="黑体" w:hAnsi="Time New Roman" w:hint="eastAsia"/>
          <w:lang w:val="en-GB"/>
        </w:rPr>
        <w:t>的生命权</w:t>
      </w:r>
      <w:r w:rsidRPr="00144B3C">
        <w:rPr>
          <w:rFonts w:ascii="Time New Roman" w:eastAsia="黑体" w:hAnsi="Time New Roman"/>
          <w:lang w:val="en-GB"/>
        </w:rPr>
        <w:t>；</w:t>
      </w:r>
      <w:bookmarkEnd w:id="14"/>
    </w:p>
    <w:p w14:paraId="462BAD3E" w14:textId="34026E00"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对社区、学校和传统领袖发起公共教育运动，以消除</w:t>
      </w:r>
      <w:r w:rsidRPr="00144B3C">
        <w:rPr>
          <w:rFonts w:ascii="Time New Roman" w:eastAsia="黑体" w:hAnsi="Time New Roman" w:hint="eastAsia"/>
          <w:lang w:val="en-GB"/>
        </w:rPr>
        <w:t>对</w:t>
      </w:r>
      <w:r w:rsidRPr="00144B3C">
        <w:rPr>
          <w:rFonts w:ascii="Time New Roman" w:eastAsia="黑体" w:hAnsi="Time New Roman"/>
          <w:lang w:val="en-GB"/>
        </w:rPr>
        <w:t>残疾</w:t>
      </w:r>
      <w:r w:rsidRPr="00144B3C">
        <w:rPr>
          <w:rFonts w:ascii="Time New Roman" w:eastAsia="黑体" w:hAnsi="Time New Roman" w:hint="eastAsia"/>
          <w:lang w:val="en-GB"/>
        </w:rPr>
        <w:t>所持的缺乏事实根据的观念</w:t>
      </w:r>
      <w:r w:rsidRPr="00144B3C">
        <w:rPr>
          <w:rFonts w:ascii="Time New Roman" w:eastAsia="黑体" w:hAnsi="Time New Roman"/>
          <w:lang w:val="en-GB"/>
        </w:rPr>
        <w:t>，并实施国家干预措施，包括安全庇护所、</w:t>
      </w:r>
      <w:r w:rsidRPr="00144B3C">
        <w:rPr>
          <w:rFonts w:ascii="Time New Roman" w:eastAsia="黑体" w:hAnsi="Time New Roman" w:hint="eastAsia"/>
          <w:lang w:val="en-GB"/>
        </w:rPr>
        <w:t>社会</w:t>
      </w:r>
      <w:r w:rsidRPr="00144B3C">
        <w:rPr>
          <w:rFonts w:ascii="Time New Roman" w:eastAsia="黑体" w:hAnsi="Time New Roman"/>
          <w:lang w:val="en-GB"/>
        </w:rPr>
        <w:t>心理支持和社区的监测系统</w:t>
      </w:r>
      <w:r w:rsidRPr="00144B3C">
        <w:rPr>
          <w:rFonts w:ascii="Time New Roman" w:eastAsia="黑体" w:hAnsi="Time New Roman" w:hint="eastAsia"/>
          <w:lang w:val="en-GB"/>
        </w:rPr>
        <w:t>等</w:t>
      </w:r>
      <w:r w:rsidRPr="00144B3C">
        <w:rPr>
          <w:rFonts w:ascii="Time New Roman" w:eastAsia="黑体" w:hAnsi="Time New Roman"/>
          <w:lang w:val="en-GB"/>
        </w:rPr>
        <w:t>，以保护面临风险的残疾人。</w:t>
      </w:r>
    </w:p>
    <w:p w14:paraId="14A20276" w14:textId="1B6A2A4A" w:rsidR="00D86940" w:rsidRPr="00E0611D" w:rsidRDefault="00D86940" w:rsidP="00F76FE1">
      <w:pPr>
        <w:pStyle w:val="H23GC"/>
        <w:rPr>
          <w:lang w:val="en-GB"/>
        </w:rPr>
      </w:pPr>
      <w:r w:rsidRPr="00E0611D">
        <w:rPr>
          <w:lang w:val="en-GB"/>
        </w:rPr>
        <w:tab/>
      </w:r>
      <w:r w:rsidRPr="00E0611D">
        <w:rPr>
          <w:lang w:val="en-GB"/>
        </w:rPr>
        <w:tab/>
      </w:r>
      <w:r w:rsidRPr="00E0611D">
        <w:rPr>
          <w:rFonts w:hint="eastAsia"/>
          <w:lang w:val="en-GB"/>
        </w:rPr>
        <w:t>危难情况和人道主义紧急情况</w:t>
      </w:r>
      <w:r w:rsidRPr="00E0611D">
        <w:rPr>
          <w:lang w:val="en-GB"/>
        </w:rPr>
        <w:t>(</w:t>
      </w:r>
      <w:r w:rsidRPr="00E0611D">
        <w:rPr>
          <w:rFonts w:hint="eastAsia"/>
          <w:lang w:val="en-GB"/>
        </w:rPr>
        <w:t>第十一条</w:t>
      </w:r>
      <w:r w:rsidRPr="00E0611D">
        <w:rPr>
          <w:lang w:val="en-GB"/>
        </w:rPr>
        <w:t>)</w:t>
      </w:r>
    </w:p>
    <w:p w14:paraId="264521AA" w14:textId="17191C1D" w:rsidR="00D86940" w:rsidRPr="00E0611D" w:rsidRDefault="00E0611D" w:rsidP="00E0611D">
      <w:pPr>
        <w:pStyle w:val="SingleTxtGC"/>
        <w:rPr>
          <w:lang w:val="en-GB"/>
        </w:rPr>
      </w:pPr>
      <w:r w:rsidRPr="00E0611D">
        <w:rPr>
          <w:lang w:val="en-GB"/>
        </w:rPr>
        <w:t>22</w:t>
      </w:r>
      <w:r w:rsidR="00D86940" w:rsidRPr="00E0611D">
        <w:rPr>
          <w:lang w:val="en-GB"/>
        </w:rPr>
        <w:t>.</w:t>
      </w:r>
      <w:r w:rsidR="00D86940" w:rsidRPr="00E0611D">
        <w:rPr>
          <w:lang w:val="en-GB"/>
        </w:rPr>
        <w:tab/>
      </w:r>
      <w:r w:rsidR="00D86940" w:rsidRPr="00E0611D">
        <w:rPr>
          <w:rFonts w:hint="eastAsia"/>
          <w:lang w:val="en-GB"/>
        </w:rPr>
        <w:t>委员会关切地注意到：</w:t>
      </w:r>
    </w:p>
    <w:p w14:paraId="45294475" w14:textId="52E51F51"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《国家灾害管理组织法》</w:t>
      </w:r>
      <w:r w:rsidRPr="00E0611D">
        <w:rPr>
          <w:lang w:val="en-GB"/>
        </w:rPr>
        <w:t>(</w:t>
      </w:r>
      <w:r w:rsidR="00E0611D" w:rsidRPr="00E0611D">
        <w:rPr>
          <w:lang w:val="en-GB"/>
        </w:rPr>
        <w:t>1996</w:t>
      </w:r>
      <w:r w:rsidRPr="00E0611D">
        <w:rPr>
          <w:lang w:val="en-GB"/>
        </w:rPr>
        <w:t>年第</w:t>
      </w:r>
      <w:r w:rsidR="00E0611D" w:rsidRPr="00E0611D">
        <w:rPr>
          <w:lang w:val="en-GB"/>
        </w:rPr>
        <w:t>517</w:t>
      </w:r>
      <w:r w:rsidRPr="00E0611D">
        <w:rPr>
          <w:lang w:val="en-GB"/>
        </w:rPr>
        <w:t>号</w:t>
      </w:r>
      <w:r w:rsidRPr="00E0611D">
        <w:rPr>
          <w:lang w:val="en-GB"/>
        </w:rPr>
        <w:t>)</w:t>
      </w:r>
      <w:r w:rsidRPr="00E0611D">
        <w:rPr>
          <w:rFonts w:hint="eastAsia"/>
          <w:lang w:val="en-GB"/>
        </w:rPr>
        <w:t>没有顾及</w:t>
      </w:r>
      <w:r w:rsidRPr="00E0611D">
        <w:rPr>
          <w:lang w:val="en-GB"/>
        </w:rPr>
        <w:t>残疾人的灾害管理要求，未能确保将</w:t>
      </w:r>
      <w:r w:rsidRPr="00E0611D">
        <w:rPr>
          <w:rFonts w:hint="eastAsia"/>
          <w:lang w:val="en-GB"/>
        </w:rPr>
        <w:t>残疾人</w:t>
      </w:r>
      <w:r w:rsidRPr="00E0611D">
        <w:rPr>
          <w:lang w:val="en-GB"/>
        </w:rPr>
        <w:t>纳入灾害管理立法、政策和计划，并且缺乏在紧急情况下</w:t>
      </w:r>
      <w:r w:rsidRPr="00E0611D">
        <w:rPr>
          <w:rFonts w:hint="eastAsia"/>
          <w:lang w:val="en-GB"/>
        </w:rPr>
        <w:t>满足残疾人</w:t>
      </w:r>
      <w:r w:rsidRPr="00E0611D">
        <w:rPr>
          <w:lang w:val="en-GB"/>
        </w:rPr>
        <w:t>的要求</w:t>
      </w:r>
      <w:r w:rsidRPr="00E0611D">
        <w:rPr>
          <w:rFonts w:hint="eastAsia"/>
          <w:lang w:val="en-GB"/>
        </w:rPr>
        <w:t>的政策框架</w:t>
      </w:r>
      <w:r w:rsidRPr="00E0611D">
        <w:rPr>
          <w:lang w:val="en-GB"/>
        </w:rPr>
        <w:t>，</w:t>
      </w:r>
      <w:r w:rsidRPr="00E0611D">
        <w:rPr>
          <w:rFonts w:hint="eastAsia"/>
          <w:lang w:val="en-GB"/>
        </w:rPr>
        <w:t>因而</w:t>
      </w:r>
      <w:r w:rsidRPr="00E0611D">
        <w:rPr>
          <w:lang w:val="en-GB"/>
        </w:rPr>
        <w:t>在</w:t>
      </w:r>
      <w:r w:rsidRPr="00E0611D">
        <w:rPr>
          <w:rFonts w:hint="eastAsia"/>
          <w:lang w:val="en-GB"/>
        </w:rPr>
        <w:t>危难</w:t>
      </w:r>
      <w:r w:rsidRPr="00E0611D">
        <w:rPr>
          <w:lang w:val="en-GB"/>
        </w:rPr>
        <w:t>情况下</w:t>
      </w:r>
      <w:r w:rsidRPr="00E0611D">
        <w:rPr>
          <w:rFonts w:hint="eastAsia"/>
          <w:lang w:val="en-GB"/>
        </w:rPr>
        <w:t>无法提供充分</w:t>
      </w:r>
      <w:r w:rsidRPr="00E0611D">
        <w:rPr>
          <w:lang w:val="en-GB"/>
        </w:rPr>
        <w:t>保护和支持；</w:t>
      </w:r>
    </w:p>
    <w:p w14:paraId="5B342434" w14:textId="377161D0" w:rsidR="00D86940" w:rsidRPr="00E0611D" w:rsidRDefault="00D86940" w:rsidP="00E0611D">
      <w:pPr>
        <w:pStyle w:val="SingleTxtGC"/>
        <w:rPr>
          <w:rFonts w:hint="eastAsia"/>
          <w:lang w:val="en-GB"/>
        </w:rPr>
      </w:pPr>
      <w:r w:rsidRPr="00E0611D">
        <w:rPr>
          <w:lang w:val="en-GB"/>
        </w:rPr>
        <w:lastRenderedPageBreak/>
        <w:tab/>
        <w:t>(</w:t>
      </w:r>
      <w:r w:rsidR="00E0611D" w:rsidRPr="00E0611D">
        <w:rPr>
          <w:lang w:val="en-GB"/>
        </w:rPr>
        <w:t>b</w:t>
      </w:r>
      <w:r w:rsidRPr="00E0611D">
        <w:rPr>
          <w:lang w:val="en-GB"/>
        </w:rPr>
        <w:t>)</w:t>
      </w:r>
      <w:r w:rsidRPr="00E0611D">
        <w:rPr>
          <w:lang w:val="en-GB"/>
        </w:rPr>
        <w:tab/>
      </w:r>
      <w:r w:rsidRPr="00E0611D">
        <w:rPr>
          <w:lang w:val="en-GB"/>
        </w:rPr>
        <w:t>残疾人</w:t>
      </w:r>
      <w:r w:rsidRPr="00E0611D">
        <w:rPr>
          <w:rFonts w:hint="eastAsia"/>
          <w:lang w:val="en-GB"/>
        </w:rPr>
        <w:t>无法以无障碍方式获取</w:t>
      </w:r>
      <w:r w:rsidRPr="00E0611D">
        <w:rPr>
          <w:lang w:val="en-GB"/>
        </w:rPr>
        <w:t>灾害风险信息</w:t>
      </w:r>
      <w:r w:rsidRPr="00E0611D">
        <w:rPr>
          <w:rFonts w:hint="eastAsia"/>
          <w:lang w:val="en-GB"/>
        </w:rPr>
        <w:t>，接到</w:t>
      </w:r>
      <w:r w:rsidRPr="00E0611D">
        <w:rPr>
          <w:lang w:val="en-GB"/>
        </w:rPr>
        <w:t>灾害风险警</w:t>
      </w:r>
      <w:r w:rsidRPr="00E0611D">
        <w:rPr>
          <w:rFonts w:hint="eastAsia"/>
          <w:lang w:val="en-GB"/>
        </w:rPr>
        <w:t>报</w:t>
      </w:r>
      <w:r w:rsidRPr="00E0611D">
        <w:rPr>
          <w:lang w:val="en-GB"/>
        </w:rPr>
        <w:t>，</w:t>
      </w:r>
      <w:r w:rsidRPr="00E0611D">
        <w:rPr>
          <w:rFonts w:hint="eastAsia"/>
          <w:lang w:val="en-GB"/>
        </w:rPr>
        <w:t>因而</w:t>
      </w:r>
      <w:r w:rsidRPr="00E0611D">
        <w:rPr>
          <w:lang w:val="en-GB"/>
        </w:rPr>
        <w:t>在</w:t>
      </w:r>
      <w:r w:rsidRPr="00E0611D">
        <w:rPr>
          <w:rFonts w:hint="eastAsia"/>
          <w:lang w:val="en-GB"/>
        </w:rPr>
        <w:t>发生</w:t>
      </w:r>
      <w:r w:rsidRPr="00E0611D">
        <w:rPr>
          <w:lang w:val="en-GB"/>
        </w:rPr>
        <w:t>紧急情况</w:t>
      </w:r>
      <w:r w:rsidRPr="00E0611D">
        <w:rPr>
          <w:rFonts w:hint="eastAsia"/>
          <w:lang w:val="en-GB"/>
        </w:rPr>
        <w:t>时</w:t>
      </w:r>
      <w:r w:rsidRPr="00E0611D">
        <w:rPr>
          <w:lang w:val="en-GB"/>
        </w:rPr>
        <w:t>，他们的安全和福祉</w:t>
      </w:r>
      <w:r w:rsidRPr="00E0611D">
        <w:rPr>
          <w:rFonts w:hint="eastAsia"/>
          <w:lang w:val="en-GB"/>
        </w:rPr>
        <w:t>很可能会受到损害</w:t>
      </w:r>
      <w:r w:rsidR="0080190B">
        <w:rPr>
          <w:rFonts w:hint="eastAsia"/>
          <w:lang w:val="en-GB"/>
        </w:rPr>
        <w:t>。</w:t>
      </w:r>
    </w:p>
    <w:p w14:paraId="7A5DC7B6" w14:textId="4D60F775"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23</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hint="eastAsia"/>
          <w:lang w:val="en-GB"/>
        </w:rPr>
        <w:t>委员会建议缔约国：</w:t>
      </w:r>
    </w:p>
    <w:p w14:paraId="7AC395BD" w14:textId="45F4149D"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修</w:t>
      </w:r>
      <w:r w:rsidRPr="00144B3C">
        <w:rPr>
          <w:rFonts w:ascii="Time New Roman" w:eastAsia="黑体" w:hAnsi="Time New Roman" w:hint="eastAsia"/>
          <w:lang w:val="en-GB"/>
        </w:rPr>
        <w:t>改</w:t>
      </w:r>
      <w:r w:rsidRPr="00144B3C">
        <w:rPr>
          <w:rFonts w:ascii="Time New Roman" w:eastAsia="黑体" w:hAnsi="Time New Roman"/>
          <w:lang w:val="en-GB"/>
        </w:rPr>
        <w:t>《国家灾害管理组织法》</w:t>
      </w:r>
      <w:r w:rsidR="00E0611D" w:rsidRPr="00144B3C">
        <w:rPr>
          <w:rFonts w:ascii="Time New Roman" w:eastAsia="黑体" w:hAnsi="Time New Roman"/>
          <w:lang w:val="en-GB"/>
        </w:rPr>
        <w:t>，</w:t>
      </w:r>
      <w:r w:rsidRPr="00144B3C">
        <w:rPr>
          <w:rFonts w:ascii="Time New Roman" w:eastAsia="黑体" w:hAnsi="Time New Roman" w:hint="eastAsia"/>
          <w:lang w:val="en-GB"/>
        </w:rPr>
        <w:t>顾及</w:t>
      </w:r>
      <w:r w:rsidRPr="00144B3C">
        <w:rPr>
          <w:rFonts w:ascii="Time New Roman" w:eastAsia="黑体" w:hAnsi="Time New Roman"/>
          <w:lang w:val="en-GB"/>
        </w:rPr>
        <w:t>残疾人在灾害管理方面的要求，制定全面的政策框架，确保将残疾人纳入立法、政策和计划，提供灾害信息，让残疾人参与规划，并提供有针对性的支持和资源，在</w:t>
      </w:r>
      <w:r w:rsidRPr="00144B3C">
        <w:rPr>
          <w:rFonts w:ascii="Time New Roman" w:eastAsia="黑体" w:hAnsi="Time New Roman" w:hint="eastAsia"/>
          <w:lang w:val="en-GB"/>
        </w:rPr>
        <w:t>危难</w:t>
      </w:r>
      <w:r w:rsidRPr="00144B3C">
        <w:rPr>
          <w:rFonts w:ascii="Time New Roman" w:eastAsia="黑体" w:hAnsi="Time New Roman"/>
          <w:lang w:val="en-GB"/>
        </w:rPr>
        <w:t>情况下</w:t>
      </w:r>
      <w:r w:rsidRPr="00144B3C">
        <w:rPr>
          <w:rFonts w:ascii="Time New Roman" w:eastAsia="黑体" w:hAnsi="Time New Roman" w:hint="eastAsia"/>
          <w:lang w:val="en-GB"/>
        </w:rPr>
        <w:t>为残疾人提供</w:t>
      </w:r>
      <w:r w:rsidRPr="00144B3C">
        <w:rPr>
          <w:rFonts w:ascii="Time New Roman" w:eastAsia="黑体" w:hAnsi="Time New Roman"/>
          <w:lang w:val="en-GB"/>
        </w:rPr>
        <w:t>保护和支持；</w:t>
      </w:r>
    </w:p>
    <w:p w14:paraId="3C5460FB" w14:textId="1F20F397" w:rsidR="00D86940" w:rsidRPr="00144B3C" w:rsidRDefault="00D86940" w:rsidP="00E0611D">
      <w:pPr>
        <w:pStyle w:val="SingleTxtGC"/>
        <w:rPr>
          <w:rFonts w:ascii="Time New Roman" w:eastAsia="黑体" w:hAnsi="Time New Roman" w:hint="eastAsia"/>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hint="eastAsia"/>
          <w:lang w:val="en-GB"/>
        </w:rPr>
        <w:t>使</w:t>
      </w:r>
      <w:r w:rsidRPr="00144B3C">
        <w:rPr>
          <w:rFonts w:ascii="Time New Roman" w:eastAsia="黑体" w:hAnsi="Time New Roman"/>
          <w:lang w:val="en-GB"/>
        </w:rPr>
        <w:t>所有残疾人</w:t>
      </w:r>
      <w:r w:rsidRPr="00144B3C">
        <w:rPr>
          <w:rFonts w:ascii="Time New Roman" w:eastAsia="黑体" w:hAnsi="Time New Roman" w:hint="eastAsia"/>
          <w:lang w:val="en-GB"/>
        </w:rPr>
        <w:t>都能以无障碍方式获取</w:t>
      </w:r>
      <w:r w:rsidRPr="00144B3C">
        <w:rPr>
          <w:rFonts w:ascii="Time New Roman" w:eastAsia="黑体" w:hAnsi="Time New Roman"/>
          <w:lang w:val="en-GB"/>
        </w:rPr>
        <w:t>灾害风险信息</w:t>
      </w:r>
      <w:r w:rsidRPr="00144B3C">
        <w:rPr>
          <w:rFonts w:ascii="Time New Roman" w:eastAsia="黑体" w:hAnsi="Time New Roman" w:hint="eastAsia"/>
          <w:lang w:val="en-GB"/>
        </w:rPr>
        <w:t>，接到</w:t>
      </w:r>
      <w:r w:rsidRPr="00144B3C">
        <w:rPr>
          <w:rFonts w:ascii="Time New Roman" w:eastAsia="黑体" w:hAnsi="Time New Roman"/>
          <w:lang w:val="en-GB"/>
        </w:rPr>
        <w:t>灾害风险警报，无论其残疾类型如何，以</w:t>
      </w:r>
      <w:r w:rsidRPr="00144B3C">
        <w:rPr>
          <w:rFonts w:ascii="Time New Roman" w:eastAsia="黑体" w:hAnsi="Time New Roman" w:hint="eastAsia"/>
          <w:lang w:val="en-GB"/>
        </w:rPr>
        <w:t>便</w:t>
      </w:r>
      <w:r w:rsidRPr="00144B3C">
        <w:rPr>
          <w:rFonts w:ascii="Time New Roman" w:eastAsia="黑体" w:hAnsi="Time New Roman"/>
          <w:lang w:val="en-GB"/>
        </w:rPr>
        <w:t>在</w:t>
      </w:r>
      <w:r w:rsidRPr="00144B3C">
        <w:rPr>
          <w:rFonts w:ascii="Time New Roman" w:eastAsia="黑体" w:hAnsi="Time New Roman" w:hint="eastAsia"/>
          <w:lang w:val="en-GB"/>
        </w:rPr>
        <w:t>发生</w:t>
      </w:r>
      <w:r w:rsidRPr="00144B3C">
        <w:rPr>
          <w:rFonts w:ascii="Time New Roman" w:eastAsia="黑体" w:hAnsi="Time New Roman"/>
          <w:lang w:val="en-GB"/>
        </w:rPr>
        <w:t>紧急情况</w:t>
      </w:r>
      <w:r w:rsidRPr="00144B3C">
        <w:rPr>
          <w:rFonts w:ascii="Time New Roman" w:eastAsia="黑体" w:hAnsi="Time New Roman" w:hint="eastAsia"/>
          <w:lang w:val="en-GB"/>
        </w:rPr>
        <w:t>时确保残疾人</w:t>
      </w:r>
      <w:r w:rsidRPr="00144B3C">
        <w:rPr>
          <w:rFonts w:ascii="Time New Roman" w:eastAsia="黑体" w:hAnsi="Time New Roman"/>
          <w:lang w:val="en-GB"/>
        </w:rPr>
        <w:t>的安全和福祉</w:t>
      </w:r>
      <w:r w:rsidR="0080190B">
        <w:rPr>
          <w:rFonts w:ascii="Time New Roman" w:eastAsia="黑体" w:hAnsi="Time New Roman" w:hint="eastAsia"/>
          <w:lang w:val="en-GB"/>
        </w:rPr>
        <w:t>。</w:t>
      </w:r>
    </w:p>
    <w:p w14:paraId="0C1957A0" w14:textId="77777777" w:rsidR="00D86940" w:rsidRPr="00E0611D" w:rsidRDefault="00D86940" w:rsidP="00F76FE1">
      <w:pPr>
        <w:pStyle w:val="H23GC"/>
        <w:rPr>
          <w:lang w:val="en-GB"/>
        </w:rPr>
      </w:pPr>
      <w:r w:rsidRPr="00E0611D">
        <w:rPr>
          <w:lang w:val="en-GB"/>
        </w:rPr>
        <w:tab/>
      </w:r>
      <w:r w:rsidRPr="00E0611D">
        <w:rPr>
          <w:lang w:val="en-GB"/>
        </w:rPr>
        <w:tab/>
      </w:r>
      <w:r w:rsidRPr="00E0611D">
        <w:rPr>
          <w:rFonts w:hint="eastAsia"/>
          <w:lang w:val="en-GB"/>
        </w:rPr>
        <w:t>在</w:t>
      </w:r>
      <w:r w:rsidRPr="00E0611D">
        <w:rPr>
          <w:lang w:val="en-GB"/>
        </w:rPr>
        <w:t>法律面前</w:t>
      </w:r>
      <w:r w:rsidRPr="00E0611D">
        <w:rPr>
          <w:rFonts w:hint="eastAsia"/>
          <w:lang w:val="en-GB"/>
        </w:rPr>
        <w:t>获得</w:t>
      </w:r>
      <w:r w:rsidRPr="00E0611D">
        <w:rPr>
          <w:lang w:val="en-GB"/>
        </w:rPr>
        <w:t>平等承认</w:t>
      </w:r>
      <w:r w:rsidRPr="00E0611D">
        <w:rPr>
          <w:lang w:val="en-GB"/>
        </w:rPr>
        <w:t>(</w:t>
      </w:r>
      <w:r w:rsidRPr="00E0611D">
        <w:rPr>
          <w:lang w:val="en-GB"/>
        </w:rPr>
        <w:t>第</w:t>
      </w:r>
      <w:r w:rsidRPr="00E0611D">
        <w:rPr>
          <w:rFonts w:hint="eastAsia"/>
          <w:lang w:val="en-GB"/>
        </w:rPr>
        <w:t>十二</w:t>
      </w:r>
      <w:r w:rsidRPr="00E0611D">
        <w:rPr>
          <w:lang w:val="en-GB"/>
        </w:rPr>
        <w:t>条</w:t>
      </w:r>
      <w:r w:rsidRPr="00E0611D">
        <w:rPr>
          <w:lang w:val="en-GB"/>
        </w:rPr>
        <w:t>)</w:t>
      </w:r>
    </w:p>
    <w:p w14:paraId="434351D1" w14:textId="0A8EEEA6" w:rsidR="00D86940" w:rsidRPr="00E0611D" w:rsidRDefault="00E0611D" w:rsidP="00E0611D">
      <w:pPr>
        <w:pStyle w:val="SingleTxtGC"/>
        <w:rPr>
          <w:lang w:val="en-GB"/>
        </w:rPr>
      </w:pPr>
      <w:r w:rsidRPr="00E0611D">
        <w:rPr>
          <w:lang w:val="en-GB"/>
        </w:rPr>
        <w:t>24</w:t>
      </w:r>
      <w:r w:rsidR="00D86940" w:rsidRPr="00E0611D">
        <w:rPr>
          <w:lang w:val="en-GB"/>
        </w:rPr>
        <w:t>.</w:t>
      </w:r>
      <w:r w:rsidR="00D86940" w:rsidRPr="00E0611D">
        <w:rPr>
          <w:lang w:val="en-GB"/>
        </w:rPr>
        <w:tab/>
      </w:r>
      <w:r w:rsidR="00D86940" w:rsidRPr="00E0611D">
        <w:rPr>
          <w:rFonts w:hint="eastAsia"/>
          <w:lang w:val="en-GB"/>
        </w:rPr>
        <w:t>委员会关切地注意到：</w:t>
      </w:r>
    </w:p>
    <w:p w14:paraId="08A69DB7" w14:textId="4B082B5F"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《宪法》缺乏确保残疾人能够在与其他人平等的基础上行使其法律行为能力</w:t>
      </w:r>
      <w:r w:rsidRPr="00E0611D">
        <w:rPr>
          <w:rFonts w:hint="eastAsia"/>
          <w:lang w:val="en-GB"/>
        </w:rPr>
        <w:t>的具体措施</w:t>
      </w:r>
      <w:r w:rsidR="0080190B" w:rsidRPr="0078068E">
        <w:rPr>
          <w:rFonts w:hint="eastAsia"/>
          <w:spacing w:val="-50"/>
          <w:lang w:val="en-GB"/>
        </w:rPr>
        <w:t>―</w:t>
      </w:r>
      <w:r w:rsidR="0080190B" w:rsidRPr="0078068E">
        <w:rPr>
          <w:rFonts w:hint="eastAsia"/>
          <w:lang w:val="en-GB"/>
        </w:rPr>
        <w:t>―</w:t>
      </w:r>
      <w:r w:rsidRPr="00E0611D">
        <w:rPr>
          <w:lang w:val="en-GB"/>
        </w:rPr>
        <w:t>《残疾人法》也没有</w:t>
      </w:r>
      <w:r w:rsidRPr="00E0611D">
        <w:rPr>
          <w:rFonts w:hint="eastAsia"/>
          <w:lang w:val="en-GB"/>
        </w:rPr>
        <w:t>顾及</w:t>
      </w:r>
      <w:r w:rsidRPr="00E0611D">
        <w:rPr>
          <w:lang w:val="en-GB"/>
        </w:rPr>
        <w:t>这一问题</w:t>
      </w:r>
      <w:r w:rsidRPr="00E0611D">
        <w:rPr>
          <w:rFonts w:hint="eastAsia"/>
          <w:lang w:val="en-GB"/>
        </w:rPr>
        <w:t>；</w:t>
      </w:r>
      <w:r w:rsidRPr="00E0611D">
        <w:rPr>
          <w:lang w:val="en-GB"/>
        </w:rPr>
        <w:t>并且没有采取足够的步骤来制定一个</w:t>
      </w:r>
      <w:r w:rsidRPr="00E0611D">
        <w:rPr>
          <w:rFonts w:hint="eastAsia"/>
          <w:lang w:val="en-GB"/>
        </w:rPr>
        <w:t>含有</w:t>
      </w:r>
      <w:r w:rsidRPr="00E0611D">
        <w:rPr>
          <w:lang w:val="en-GB"/>
        </w:rPr>
        <w:t>必要保障</w:t>
      </w:r>
      <w:r w:rsidRPr="00E0611D">
        <w:rPr>
          <w:rFonts w:hint="eastAsia"/>
          <w:lang w:val="en-GB"/>
        </w:rPr>
        <w:t>措施</w:t>
      </w:r>
      <w:r w:rsidRPr="00E0611D">
        <w:rPr>
          <w:lang w:val="en-GB"/>
        </w:rPr>
        <w:t>的全面</w:t>
      </w:r>
      <w:r w:rsidRPr="00E0611D">
        <w:rPr>
          <w:rFonts w:hint="eastAsia"/>
          <w:lang w:val="en-GB"/>
        </w:rPr>
        <w:t>的</w:t>
      </w:r>
      <w:r w:rsidRPr="00E0611D">
        <w:rPr>
          <w:lang w:val="en-GB"/>
        </w:rPr>
        <w:t>政策框架，以防止虐待</w:t>
      </w:r>
      <w:r w:rsidRPr="00E0611D">
        <w:rPr>
          <w:rFonts w:hint="eastAsia"/>
          <w:lang w:val="en-GB"/>
        </w:rPr>
        <w:t>，</w:t>
      </w:r>
      <w:r w:rsidRPr="00E0611D">
        <w:rPr>
          <w:lang w:val="en-GB"/>
        </w:rPr>
        <w:t>保护他们的权利；</w:t>
      </w:r>
    </w:p>
    <w:p w14:paraId="7AFD2056" w14:textId="6CAC4396"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残疾人</w:t>
      </w:r>
      <w:r w:rsidRPr="00E0611D">
        <w:rPr>
          <w:rFonts w:hint="eastAsia"/>
          <w:lang w:val="en-GB"/>
        </w:rPr>
        <w:t>未能参与</w:t>
      </w:r>
      <w:r w:rsidRPr="00E0611D">
        <w:rPr>
          <w:lang w:val="en-GB"/>
        </w:rPr>
        <w:t>影响</w:t>
      </w:r>
      <w:r w:rsidRPr="00E0611D">
        <w:rPr>
          <w:rFonts w:hint="eastAsia"/>
          <w:lang w:val="en-GB"/>
        </w:rPr>
        <w:t>到</w:t>
      </w:r>
      <w:r w:rsidRPr="00E0611D">
        <w:rPr>
          <w:lang w:val="en-GB"/>
        </w:rPr>
        <w:t>其法律</w:t>
      </w:r>
      <w:r w:rsidRPr="00E0611D">
        <w:rPr>
          <w:rFonts w:hint="eastAsia"/>
          <w:lang w:val="en-GB"/>
        </w:rPr>
        <w:t>行为</w:t>
      </w:r>
      <w:r w:rsidRPr="00E0611D">
        <w:rPr>
          <w:lang w:val="en-GB"/>
        </w:rPr>
        <w:t>能力和权利的决策</w:t>
      </w:r>
      <w:r w:rsidRPr="00E0611D">
        <w:rPr>
          <w:rFonts w:hint="eastAsia"/>
          <w:lang w:val="en-GB"/>
        </w:rPr>
        <w:t>进程</w:t>
      </w:r>
      <w:r w:rsidRPr="00E0611D">
        <w:rPr>
          <w:lang w:val="en-GB"/>
        </w:rPr>
        <w:t>，替代决策仍然普遍存在。</w:t>
      </w:r>
    </w:p>
    <w:p w14:paraId="5BCE7F8C" w14:textId="2DEAD68E" w:rsidR="00D86940" w:rsidRPr="00144B3C" w:rsidRDefault="00E0611D" w:rsidP="00E0611D">
      <w:pPr>
        <w:pStyle w:val="SingleTxtGC"/>
        <w:rPr>
          <w:rFonts w:ascii="Time New Roman" w:eastAsia="黑体" w:hAnsi="Time New Roman"/>
          <w:lang w:val="en-GB"/>
        </w:rPr>
      </w:pPr>
      <w:r w:rsidRPr="00144B3C">
        <w:rPr>
          <w:rFonts w:ascii="Time New Roman" w:eastAsia="黑体" w:hAnsi="Time New Roman"/>
          <w:lang w:val="en-GB"/>
        </w:rPr>
        <w:t>25</w:t>
      </w:r>
      <w:r w:rsidR="00D86940" w:rsidRPr="00144B3C">
        <w:rPr>
          <w:rFonts w:ascii="Time New Roman" w:eastAsia="黑体" w:hAnsi="Time New Roman"/>
          <w:lang w:val="en-GB"/>
        </w:rPr>
        <w:t>.</w:t>
      </w:r>
      <w:r w:rsidR="00D86940" w:rsidRPr="00144B3C">
        <w:rPr>
          <w:rFonts w:ascii="Time New Roman" w:eastAsia="黑体" w:hAnsi="Time New Roman"/>
          <w:lang w:val="en-GB"/>
        </w:rPr>
        <w:tab/>
      </w:r>
      <w:r w:rsidR="00D86940" w:rsidRPr="00144B3C">
        <w:rPr>
          <w:rFonts w:ascii="Time New Roman" w:eastAsia="黑体" w:hAnsi="Time New Roman" w:hint="eastAsia"/>
          <w:lang w:val="en-GB"/>
        </w:rPr>
        <w:t>委员会建议缔约国：</w:t>
      </w:r>
    </w:p>
    <w:p w14:paraId="1C0004E3" w14:textId="31F7D866"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a</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修</w:t>
      </w:r>
      <w:r w:rsidRPr="00144B3C">
        <w:rPr>
          <w:rFonts w:ascii="Time New Roman" w:eastAsia="黑体" w:hAnsi="Time New Roman" w:hint="eastAsia"/>
          <w:lang w:val="en-GB"/>
        </w:rPr>
        <w:t>改</w:t>
      </w:r>
      <w:r w:rsidRPr="00144B3C">
        <w:rPr>
          <w:rFonts w:ascii="Time New Roman" w:eastAsia="黑体" w:hAnsi="Time New Roman"/>
          <w:lang w:val="en-GB"/>
        </w:rPr>
        <w:t>《宪法》和《残疾人法》</w:t>
      </w:r>
      <w:r w:rsidR="00E0611D" w:rsidRPr="00144B3C">
        <w:rPr>
          <w:rFonts w:ascii="Time New Roman" w:eastAsia="黑体" w:hAnsi="Time New Roman"/>
          <w:lang w:val="en-GB"/>
        </w:rPr>
        <w:t>，</w:t>
      </w:r>
      <w:r w:rsidRPr="00144B3C">
        <w:rPr>
          <w:rFonts w:ascii="Time New Roman" w:eastAsia="黑体" w:hAnsi="Time New Roman"/>
          <w:lang w:val="en-GB"/>
        </w:rPr>
        <w:t>以确保残疾人能够在与其他人平等的基础上</w:t>
      </w:r>
      <w:r w:rsidRPr="00144B3C">
        <w:rPr>
          <w:rFonts w:ascii="Time New Roman" w:eastAsia="黑体" w:hAnsi="Time New Roman" w:hint="eastAsia"/>
          <w:lang w:val="en-GB"/>
        </w:rPr>
        <w:t>充分</w:t>
      </w:r>
      <w:r w:rsidRPr="00144B3C">
        <w:rPr>
          <w:rFonts w:ascii="Time New Roman" w:eastAsia="黑体" w:hAnsi="Time New Roman"/>
          <w:lang w:val="en-GB"/>
        </w:rPr>
        <w:t>行使法律</w:t>
      </w:r>
      <w:r w:rsidRPr="00144B3C">
        <w:rPr>
          <w:rFonts w:ascii="Time New Roman" w:eastAsia="黑体" w:hAnsi="Time New Roman" w:hint="eastAsia"/>
          <w:lang w:val="en-GB"/>
        </w:rPr>
        <w:t>行为</w:t>
      </w:r>
      <w:r w:rsidRPr="00144B3C">
        <w:rPr>
          <w:rFonts w:ascii="Time New Roman" w:eastAsia="黑体" w:hAnsi="Time New Roman"/>
          <w:lang w:val="en-GB"/>
        </w:rPr>
        <w:t>能力，并制定一个</w:t>
      </w:r>
      <w:r w:rsidRPr="00144B3C">
        <w:rPr>
          <w:rFonts w:ascii="Time New Roman" w:eastAsia="黑体" w:hAnsi="Time New Roman" w:hint="eastAsia"/>
          <w:lang w:val="en-GB"/>
        </w:rPr>
        <w:t>含有必要保证措施的</w:t>
      </w:r>
      <w:r w:rsidRPr="00144B3C">
        <w:rPr>
          <w:rFonts w:ascii="Time New Roman" w:eastAsia="黑体" w:hAnsi="Time New Roman"/>
          <w:lang w:val="en-GB"/>
        </w:rPr>
        <w:t>全面的政策框架，以防止虐待</w:t>
      </w:r>
      <w:r w:rsidRPr="00144B3C">
        <w:rPr>
          <w:rFonts w:ascii="Time New Roman" w:eastAsia="黑体" w:hAnsi="Time New Roman" w:hint="eastAsia"/>
          <w:lang w:val="en-GB"/>
        </w:rPr>
        <w:t>，</w:t>
      </w:r>
      <w:r w:rsidRPr="00144B3C">
        <w:rPr>
          <w:rFonts w:ascii="Time New Roman" w:eastAsia="黑体" w:hAnsi="Time New Roman"/>
          <w:lang w:val="en-GB"/>
        </w:rPr>
        <w:t>保护他们的权利；</w:t>
      </w:r>
    </w:p>
    <w:p w14:paraId="47C848F0" w14:textId="378E1A9E" w:rsidR="00D86940" w:rsidRPr="00144B3C" w:rsidRDefault="00D86940" w:rsidP="00E0611D">
      <w:pPr>
        <w:pStyle w:val="SingleTxtGC"/>
        <w:rPr>
          <w:rFonts w:ascii="Time New Roman" w:eastAsia="黑体" w:hAnsi="Time New Roman"/>
          <w:lang w:val="en-GB"/>
        </w:rPr>
      </w:pPr>
      <w:r w:rsidRPr="00144B3C">
        <w:rPr>
          <w:rFonts w:ascii="Time New Roman" w:eastAsia="黑体" w:hAnsi="Time New Roman"/>
          <w:lang w:val="en-GB"/>
        </w:rPr>
        <w:tab/>
        <w:t>(</w:t>
      </w:r>
      <w:r w:rsidR="00E0611D" w:rsidRPr="00144B3C">
        <w:rPr>
          <w:rFonts w:ascii="Time New Roman" w:eastAsia="黑体" w:hAnsi="Time New Roman"/>
          <w:lang w:val="en-GB"/>
        </w:rPr>
        <w:t>b</w:t>
      </w:r>
      <w:r w:rsidRPr="00144B3C">
        <w:rPr>
          <w:rFonts w:ascii="Time New Roman" w:eastAsia="黑体" w:hAnsi="Time New Roman"/>
          <w:lang w:val="en-GB"/>
        </w:rPr>
        <w:t>)</w:t>
      </w:r>
      <w:r w:rsidRPr="00144B3C">
        <w:rPr>
          <w:rFonts w:ascii="Time New Roman" w:eastAsia="黑体" w:hAnsi="Time New Roman"/>
          <w:lang w:val="en-GB"/>
        </w:rPr>
        <w:tab/>
      </w:r>
      <w:r w:rsidRPr="00144B3C">
        <w:rPr>
          <w:rFonts w:ascii="Time New Roman" w:eastAsia="黑体" w:hAnsi="Time New Roman"/>
          <w:lang w:val="en-GB"/>
        </w:rPr>
        <w:t>与残疾人密切协商</w:t>
      </w:r>
      <w:r w:rsidRPr="00144B3C">
        <w:rPr>
          <w:rFonts w:ascii="Time New Roman" w:eastAsia="黑体" w:hAnsi="Time New Roman" w:hint="eastAsia"/>
          <w:lang w:val="en-GB"/>
        </w:rPr>
        <w:t>，让残疾人积极参与</w:t>
      </w:r>
      <w:r w:rsidRPr="00144B3C">
        <w:rPr>
          <w:rFonts w:ascii="Time New Roman" w:eastAsia="黑体" w:hAnsi="Time New Roman"/>
          <w:lang w:val="en-GB"/>
        </w:rPr>
        <w:t>影响</w:t>
      </w:r>
      <w:r w:rsidRPr="00144B3C">
        <w:rPr>
          <w:rFonts w:ascii="Time New Roman" w:eastAsia="黑体" w:hAnsi="Time New Roman" w:hint="eastAsia"/>
          <w:lang w:val="en-GB"/>
        </w:rPr>
        <w:t>到</w:t>
      </w:r>
      <w:r w:rsidRPr="00144B3C">
        <w:rPr>
          <w:rFonts w:ascii="Time New Roman" w:eastAsia="黑体" w:hAnsi="Time New Roman"/>
          <w:lang w:val="en-GB"/>
        </w:rPr>
        <w:t>残疾人法律</w:t>
      </w:r>
      <w:r w:rsidRPr="00144B3C">
        <w:rPr>
          <w:rFonts w:ascii="Time New Roman" w:eastAsia="黑体" w:hAnsi="Time New Roman" w:hint="eastAsia"/>
          <w:lang w:val="en-GB"/>
        </w:rPr>
        <w:t>行为</w:t>
      </w:r>
      <w:r w:rsidRPr="00144B3C">
        <w:rPr>
          <w:rFonts w:ascii="Time New Roman" w:eastAsia="黑体" w:hAnsi="Time New Roman"/>
          <w:lang w:val="en-GB"/>
        </w:rPr>
        <w:t>能力和权利的决策</w:t>
      </w:r>
      <w:r w:rsidRPr="00144B3C">
        <w:rPr>
          <w:rFonts w:ascii="Time New Roman" w:eastAsia="黑体" w:hAnsi="Time New Roman" w:hint="eastAsia"/>
          <w:lang w:val="en-GB"/>
        </w:rPr>
        <w:t>进程</w:t>
      </w:r>
      <w:r w:rsidRPr="00144B3C">
        <w:rPr>
          <w:rFonts w:ascii="Time New Roman" w:eastAsia="黑体" w:hAnsi="Time New Roman"/>
          <w:lang w:val="en-GB"/>
        </w:rPr>
        <w:t>，</w:t>
      </w:r>
      <w:r w:rsidRPr="00144B3C">
        <w:rPr>
          <w:rFonts w:ascii="Time New Roman" w:eastAsia="黑体" w:hAnsi="Time New Roman" w:hint="eastAsia"/>
          <w:lang w:val="en-GB"/>
        </w:rPr>
        <w:t>取消</w:t>
      </w:r>
      <w:r w:rsidRPr="00144B3C">
        <w:rPr>
          <w:rFonts w:ascii="Time New Roman" w:eastAsia="黑体" w:hAnsi="Time New Roman"/>
          <w:lang w:val="en-GB"/>
        </w:rPr>
        <w:t>替代决策，代之以辅助决策模式。</w:t>
      </w:r>
    </w:p>
    <w:p w14:paraId="69A2FC2C" w14:textId="77777777" w:rsidR="00D86940" w:rsidRPr="00E0611D" w:rsidRDefault="00D86940" w:rsidP="00F76FE1">
      <w:pPr>
        <w:pStyle w:val="H23GC"/>
        <w:rPr>
          <w:lang w:val="en-GB"/>
        </w:rPr>
      </w:pPr>
      <w:r w:rsidRPr="00E0611D">
        <w:rPr>
          <w:lang w:val="en-GB"/>
        </w:rPr>
        <w:tab/>
      </w:r>
      <w:r w:rsidRPr="00E0611D">
        <w:rPr>
          <w:lang w:val="en-GB"/>
        </w:rPr>
        <w:tab/>
      </w:r>
      <w:r w:rsidRPr="00E0611D">
        <w:rPr>
          <w:rFonts w:hint="eastAsia"/>
          <w:lang w:val="en-GB"/>
        </w:rPr>
        <w:t>诉诸司法</w:t>
      </w:r>
      <w:r w:rsidRPr="00E0611D">
        <w:rPr>
          <w:lang w:val="en-GB"/>
        </w:rPr>
        <w:t>(</w:t>
      </w:r>
      <w:r w:rsidRPr="00E0611D">
        <w:rPr>
          <w:rFonts w:hint="eastAsia"/>
          <w:lang w:val="en-GB"/>
        </w:rPr>
        <w:t>第十三条</w:t>
      </w:r>
      <w:r w:rsidRPr="00E0611D">
        <w:rPr>
          <w:lang w:val="en-GB"/>
        </w:rPr>
        <w:t>)</w:t>
      </w:r>
    </w:p>
    <w:p w14:paraId="2CB10DC9" w14:textId="328DD9C0" w:rsidR="00D86940" w:rsidRPr="00E0611D" w:rsidRDefault="00E0611D" w:rsidP="00E0611D">
      <w:pPr>
        <w:pStyle w:val="SingleTxtGC"/>
        <w:rPr>
          <w:lang w:val="en-GB"/>
        </w:rPr>
      </w:pPr>
      <w:r w:rsidRPr="00E0611D">
        <w:rPr>
          <w:lang w:val="en-GB"/>
        </w:rPr>
        <w:t>26</w:t>
      </w:r>
      <w:r w:rsidR="00D86940" w:rsidRPr="00E0611D">
        <w:rPr>
          <w:lang w:val="en-GB"/>
        </w:rPr>
        <w:t>.</w:t>
      </w:r>
      <w:r w:rsidR="00D86940" w:rsidRPr="00E0611D">
        <w:rPr>
          <w:lang w:val="en-GB"/>
        </w:rPr>
        <w:tab/>
      </w:r>
      <w:r w:rsidR="00D86940" w:rsidRPr="00E0611D">
        <w:rPr>
          <w:rFonts w:hint="eastAsia"/>
          <w:lang w:val="en-GB"/>
        </w:rPr>
        <w:t>委员会关切地注意到：</w:t>
      </w:r>
    </w:p>
    <w:p w14:paraId="1F6A9DC8" w14:textId="00308D1C"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rFonts w:hint="eastAsia"/>
          <w:lang w:val="en-GB"/>
        </w:rPr>
        <w:t>关于</w:t>
      </w:r>
      <w:r w:rsidRPr="00E0611D">
        <w:rPr>
          <w:lang w:val="en-GB"/>
        </w:rPr>
        <w:t>残疾人诉诸司法的全面的政策框架</w:t>
      </w:r>
      <w:r w:rsidRPr="00E0611D">
        <w:rPr>
          <w:rFonts w:hint="eastAsia"/>
          <w:lang w:val="en-GB"/>
        </w:rPr>
        <w:t>缺乏</w:t>
      </w:r>
      <w:r w:rsidRPr="00E0611D">
        <w:rPr>
          <w:lang w:val="en-GB"/>
        </w:rPr>
        <w:t>，</w:t>
      </w:r>
      <w:r w:rsidRPr="00E0611D">
        <w:rPr>
          <w:rFonts w:hint="eastAsia"/>
          <w:lang w:val="en-GB"/>
        </w:rPr>
        <w:t>这给</w:t>
      </w:r>
      <w:r w:rsidRPr="00E0611D">
        <w:rPr>
          <w:lang w:val="en-GB"/>
        </w:rPr>
        <w:t>诉诸司法系统</w:t>
      </w:r>
      <w:r w:rsidRPr="00E0611D">
        <w:rPr>
          <w:rFonts w:hint="eastAsia"/>
          <w:lang w:val="en-GB"/>
        </w:rPr>
        <w:t>造成相当大的</w:t>
      </w:r>
      <w:r w:rsidRPr="00E0611D">
        <w:rPr>
          <w:lang w:val="en-GB"/>
        </w:rPr>
        <w:t>障碍，而且法律援助计划</w:t>
      </w:r>
      <w:r w:rsidRPr="00E0611D">
        <w:rPr>
          <w:rFonts w:hint="eastAsia"/>
          <w:lang w:val="en-GB"/>
        </w:rPr>
        <w:t>资源不足，</w:t>
      </w:r>
      <w:r w:rsidRPr="00E0611D">
        <w:rPr>
          <w:lang w:val="en-GB"/>
        </w:rPr>
        <w:t>无法向触犯法律的残疾人提供</w:t>
      </w:r>
      <w:r w:rsidRPr="00E0611D">
        <w:rPr>
          <w:rFonts w:hint="eastAsia"/>
          <w:lang w:val="en-GB"/>
        </w:rPr>
        <w:t>充分</w:t>
      </w:r>
      <w:r w:rsidRPr="00E0611D">
        <w:rPr>
          <w:lang w:val="en-GB"/>
        </w:rPr>
        <w:t>的法律服务；</w:t>
      </w:r>
    </w:p>
    <w:p w14:paraId="5833B940" w14:textId="50B39022"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主要</w:t>
      </w:r>
      <w:r w:rsidRPr="00E0611D">
        <w:rPr>
          <w:rFonts w:hint="eastAsia"/>
          <w:lang w:val="en-GB"/>
        </w:rPr>
        <w:t>由于</w:t>
      </w:r>
      <w:r w:rsidRPr="00E0611D">
        <w:rPr>
          <w:lang w:val="en-GB"/>
        </w:rPr>
        <w:t>缺乏认识、</w:t>
      </w:r>
      <w:r w:rsidRPr="00E0611D">
        <w:rPr>
          <w:rFonts w:hint="eastAsia"/>
          <w:lang w:val="en-GB"/>
        </w:rPr>
        <w:t>交流</w:t>
      </w:r>
      <w:r w:rsidRPr="00E0611D">
        <w:rPr>
          <w:lang w:val="en-GB"/>
        </w:rPr>
        <w:t>障碍和费用</w:t>
      </w:r>
      <w:r w:rsidRPr="00E0611D">
        <w:rPr>
          <w:rFonts w:hint="eastAsia"/>
          <w:lang w:val="en-GB"/>
        </w:rPr>
        <w:t>较高，遭受暴力侵害、凌虐和剥削的</w:t>
      </w:r>
      <w:r w:rsidRPr="00E0611D">
        <w:rPr>
          <w:lang w:val="en-GB"/>
        </w:rPr>
        <w:t>残疾妇女和儿童</w:t>
      </w:r>
      <w:r w:rsidRPr="00E0611D">
        <w:rPr>
          <w:rFonts w:hint="eastAsia"/>
          <w:lang w:val="en-GB"/>
        </w:rPr>
        <w:t>在</w:t>
      </w:r>
      <w:r w:rsidRPr="00E0611D">
        <w:rPr>
          <w:lang w:val="en-GB"/>
        </w:rPr>
        <w:t>举报和诉诸司法</w:t>
      </w:r>
      <w:r w:rsidRPr="00E0611D">
        <w:rPr>
          <w:rFonts w:hint="eastAsia"/>
          <w:lang w:val="en-GB"/>
        </w:rPr>
        <w:t>方面遇到障碍</w:t>
      </w:r>
      <w:r w:rsidRPr="00E0611D">
        <w:rPr>
          <w:lang w:val="en-GB"/>
        </w:rPr>
        <w:t>；</w:t>
      </w:r>
    </w:p>
    <w:p w14:paraId="5356C3E9" w14:textId="1C18FF8D"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警察局、法院和监狱往往缺乏必要的便利</w:t>
      </w:r>
      <w:r w:rsidRPr="00E0611D">
        <w:rPr>
          <w:rFonts w:hint="eastAsia"/>
          <w:lang w:val="en-GB"/>
        </w:rPr>
        <w:t>手段</w:t>
      </w:r>
      <w:r w:rsidRPr="00E0611D">
        <w:rPr>
          <w:lang w:val="en-GB"/>
        </w:rPr>
        <w:t>和无障碍交流形式，如</w:t>
      </w:r>
      <w:r w:rsidRPr="00E0611D">
        <w:rPr>
          <w:rFonts w:hint="eastAsia"/>
          <w:lang w:val="en-GB"/>
        </w:rPr>
        <w:t>易读</w:t>
      </w:r>
      <w:r w:rsidRPr="00E0611D">
        <w:rPr>
          <w:lang w:val="en-GB"/>
        </w:rPr>
        <w:t>、盲文、大号字体、触觉交流和手语翻译</w:t>
      </w:r>
      <w:r w:rsidRPr="00E0611D">
        <w:rPr>
          <w:rFonts w:hint="eastAsia"/>
          <w:lang w:val="en-GB"/>
        </w:rPr>
        <w:t>等</w:t>
      </w:r>
      <w:r w:rsidRPr="00E0611D">
        <w:rPr>
          <w:lang w:val="en-GB"/>
        </w:rPr>
        <w:t>。此外，监狱和缓刑监督官以及其他司法系统人员缺乏关于残疾人权利的适当培训，</w:t>
      </w:r>
      <w:r w:rsidRPr="00E0611D">
        <w:rPr>
          <w:rFonts w:hint="eastAsia"/>
          <w:lang w:val="en-GB"/>
        </w:rPr>
        <w:t>这妨碍了他们为</w:t>
      </w:r>
      <w:r w:rsidRPr="00E0611D">
        <w:rPr>
          <w:lang w:val="en-GB"/>
        </w:rPr>
        <w:t>残疾人</w:t>
      </w:r>
      <w:r w:rsidRPr="00E0611D">
        <w:rPr>
          <w:rFonts w:hint="eastAsia"/>
          <w:lang w:val="en-GB"/>
        </w:rPr>
        <w:t>提供支助</w:t>
      </w:r>
      <w:r w:rsidRPr="00E0611D">
        <w:rPr>
          <w:lang w:val="en-GB"/>
        </w:rPr>
        <w:t>的能力；</w:t>
      </w:r>
    </w:p>
    <w:p w14:paraId="42A69E8E" w14:textId="10D0A2FF"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司法系统构成重大障碍，如要求残疾人支付医疗</w:t>
      </w:r>
      <w:r w:rsidRPr="00E0611D">
        <w:rPr>
          <w:rFonts w:hint="eastAsia"/>
          <w:lang w:val="en-GB"/>
        </w:rPr>
        <w:t>表格</w:t>
      </w:r>
      <w:r w:rsidRPr="00E0611D">
        <w:rPr>
          <w:lang w:val="en-GB"/>
        </w:rPr>
        <w:t>费</w:t>
      </w:r>
      <w:r w:rsidRPr="00E0611D">
        <w:rPr>
          <w:rFonts w:hint="eastAsia"/>
          <w:lang w:val="en-GB"/>
        </w:rPr>
        <w:t>等</w:t>
      </w:r>
      <w:r w:rsidRPr="00E0611D">
        <w:rPr>
          <w:lang w:val="en-GB"/>
        </w:rPr>
        <w:t>，</w:t>
      </w:r>
      <w:r w:rsidRPr="00E0611D">
        <w:rPr>
          <w:rFonts w:hint="eastAsia"/>
          <w:lang w:val="en-GB"/>
        </w:rPr>
        <w:t>这表明</w:t>
      </w:r>
      <w:r w:rsidRPr="00E0611D">
        <w:rPr>
          <w:lang w:val="en-GB"/>
        </w:rPr>
        <w:t>司法系统行为者</w:t>
      </w:r>
      <w:r w:rsidRPr="00E0611D">
        <w:rPr>
          <w:rFonts w:hint="eastAsia"/>
          <w:lang w:val="en-GB"/>
        </w:rPr>
        <w:t>没有维护</w:t>
      </w:r>
      <w:r w:rsidRPr="00E0611D">
        <w:rPr>
          <w:lang w:val="en-GB"/>
        </w:rPr>
        <w:t>残疾人</w:t>
      </w:r>
      <w:r w:rsidRPr="00E0611D">
        <w:rPr>
          <w:rFonts w:hint="eastAsia"/>
          <w:lang w:val="en-GB"/>
        </w:rPr>
        <w:t>权益，对其</w:t>
      </w:r>
      <w:r w:rsidRPr="00E0611D">
        <w:rPr>
          <w:lang w:val="en-GB"/>
        </w:rPr>
        <w:t>不信任。这种源于偏见的不信任往往</w:t>
      </w:r>
      <w:r w:rsidRPr="00E0611D">
        <w:rPr>
          <w:rFonts w:hint="eastAsia"/>
          <w:lang w:val="en-GB"/>
        </w:rPr>
        <w:t>致使相关人员</w:t>
      </w:r>
      <w:r w:rsidRPr="00E0611D">
        <w:rPr>
          <w:lang w:val="en-GB"/>
        </w:rPr>
        <w:t>对残疾人所</w:t>
      </w:r>
      <w:r w:rsidRPr="00E0611D">
        <w:rPr>
          <w:rFonts w:hint="eastAsia"/>
          <w:lang w:val="en-GB"/>
        </w:rPr>
        <w:t>提供的</w:t>
      </w:r>
      <w:r w:rsidRPr="00E0611D">
        <w:rPr>
          <w:lang w:val="en-GB"/>
        </w:rPr>
        <w:t>证词包括</w:t>
      </w:r>
      <w:r w:rsidRPr="00E0611D">
        <w:rPr>
          <w:rFonts w:hint="eastAsia"/>
          <w:lang w:val="en-GB"/>
        </w:rPr>
        <w:t>提出的</w:t>
      </w:r>
      <w:r w:rsidRPr="00E0611D">
        <w:rPr>
          <w:lang w:val="en-GB"/>
        </w:rPr>
        <w:t>性暴力指</w:t>
      </w:r>
      <w:r w:rsidRPr="00E0611D">
        <w:rPr>
          <w:rFonts w:hint="eastAsia"/>
          <w:lang w:val="en-GB"/>
        </w:rPr>
        <w:t>称</w:t>
      </w:r>
      <w:r w:rsidRPr="00E0611D">
        <w:rPr>
          <w:lang w:val="en-GB"/>
        </w:rPr>
        <w:t>的可信度</w:t>
      </w:r>
      <w:r w:rsidRPr="00E0611D">
        <w:rPr>
          <w:rFonts w:hint="eastAsia"/>
          <w:lang w:val="en-GB"/>
        </w:rPr>
        <w:t>持</w:t>
      </w:r>
      <w:r w:rsidRPr="00E0611D">
        <w:rPr>
          <w:lang w:val="en-GB"/>
        </w:rPr>
        <w:t>怀疑</w:t>
      </w:r>
      <w:r w:rsidRPr="00E0611D">
        <w:rPr>
          <w:rFonts w:hint="eastAsia"/>
          <w:lang w:val="en-GB"/>
        </w:rPr>
        <w:t>态度</w:t>
      </w:r>
      <w:r w:rsidRPr="00E0611D">
        <w:rPr>
          <w:lang w:val="en-GB"/>
        </w:rPr>
        <w:t>。</w:t>
      </w:r>
    </w:p>
    <w:p w14:paraId="0D1D906B" w14:textId="1AC917A9" w:rsidR="00D86940"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lastRenderedPageBreak/>
        <w:t>27</w:t>
      </w:r>
      <w:r w:rsidR="00D86940" w:rsidRPr="00EE61F0">
        <w:rPr>
          <w:rFonts w:ascii="Time New Roman" w:eastAsia="黑体" w:hAnsi="Time New Roman"/>
          <w:lang w:val="en-GB"/>
        </w:rPr>
        <w:t>.</w:t>
      </w:r>
      <w:r w:rsidR="00D86940" w:rsidRPr="00EE61F0">
        <w:rPr>
          <w:rFonts w:ascii="Time New Roman" w:eastAsia="黑体" w:hAnsi="Time New Roman"/>
          <w:lang w:val="en-GB"/>
        </w:rPr>
        <w:tab/>
      </w:r>
      <w:r w:rsidR="00D86940" w:rsidRPr="00EE61F0">
        <w:rPr>
          <w:rFonts w:ascii="Time New Roman" w:eastAsia="黑体" w:hAnsi="Time New Roman" w:hint="eastAsia"/>
          <w:lang w:val="en-GB"/>
        </w:rPr>
        <w:t>委员会建议缔约国：</w:t>
      </w:r>
    </w:p>
    <w:p w14:paraId="423A22C0" w14:textId="5442B2B1"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根据《宪法》第</w:t>
      </w:r>
      <w:r w:rsidR="00E0611D" w:rsidRPr="00EE61F0">
        <w:rPr>
          <w:rFonts w:ascii="Time New Roman" w:eastAsia="黑体" w:hAnsi="Time New Roman"/>
          <w:lang w:val="en-GB"/>
        </w:rPr>
        <w:t>29</w:t>
      </w:r>
      <w:r w:rsidRPr="00EE61F0">
        <w:rPr>
          <w:rFonts w:ascii="Time New Roman" w:eastAsia="黑体" w:hAnsi="Time New Roman"/>
          <w:lang w:val="en-GB"/>
        </w:rPr>
        <w:t>条第</w:t>
      </w:r>
      <w:r w:rsidRPr="00EE61F0">
        <w:rPr>
          <w:rFonts w:ascii="Time New Roman" w:eastAsia="黑体" w:hAnsi="Time New Roman"/>
          <w:lang w:val="en-GB"/>
        </w:rPr>
        <w:t>(</w:t>
      </w:r>
      <w:r w:rsidR="00E0611D" w:rsidRPr="00EE61F0">
        <w:rPr>
          <w:rFonts w:ascii="Time New Roman" w:eastAsia="黑体" w:hAnsi="Time New Roman"/>
          <w:lang w:val="en-GB"/>
        </w:rPr>
        <w:t>5</w:t>
      </w:r>
      <w:r w:rsidRPr="00EE61F0">
        <w:rPr>
          <w:rFonts w:ascii="Time New Roman" w:eastAsia="黑体" w:hAnsi="Time New Roman"/>
          <w:lang w:val="en-GB"/>
        </w:rPr>
        <w:t>)</w:t>
      </w:r>
      <w:r w:rsidRPr="00EE61F0">
        <w:rPr>
          <w:rFonts w:ascii="Time New Roman" w:eastAsia="黑体" w:hAnsi="Time New Roman"/>
          <w:lang w:val="en-GB"/>
        </w:rPr>
        <w:t>款和《残疾人法》第</w:t>
      </w:r>
      <w:r w:rsidR="00E0611D" w:rsidRPr="00EE61F0">
        <w:rPr>
          <w:rFonts w:ascii="Time New Roman" w:eastAsia="黑体" w:hAnsi="Time New Roman"/>
          <w:lang w:val="en-GB"/>
        </w:rPr>
        <w:t>5</w:t>
      </w:r>
      <w:r w:rsidRPr="00EE61F0">
        <w:rPr>
          <w:rFonts w:ascii="Time New Roman" w:eastAsia="黑体" w:hAnsi="Time New Roman"/>
          <w:lang w:val="en-GB"/>
        </w:rPr>
        <w:t>条的规定，制定并通过一项残疾人诉诸司法</w:t>
      </w:r>
      <w:r w:rsidRPr="00EE61F0">
        <w:rPr>
          <w:rFonts w:ascii="Time New Roman" w:eastAsia="黑体" w:hAnsi="Time New Roman" w:hint="eastAsia"/>
          <w:lang w:val="en-GB"/>
        </w:rPr>
        <w:t>的</w:t>
      </w:r>
      <w:r w:rsidRPr="00EE61F0">
        <w:rPr>
          <w:rFonts w:ascii="Time New Roman" w:eastAsia="黑体" w:hAnsi="Time New Roman"/>
          <w:lang w:val="en-GB"/>
        </w:rPr>
        <w:t>全面的政策框架，并为法律援助计划划拨更多资源，以确保该计划能够为触犯法律的残疾人提供充分的法律服务；</w:t>
      </w:r>
    </w:p>
    <w:p w14:paraId="4B53FD56" w14:textId="7B12E97A"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实施有针对性的措施，</w:t>
      </w:r>
      <w:r w:rsidRPr="00EE61F0">
        <w:rPr>
          <w:rFonts w:ascii="Time New Roman" w:eastAsia="黑体" w:hAnsi="Time New Roman" w:hint="eastAsia"/>
          <w:lang w:val="en-GB"/>
        </w:rPr>
        <w:t>为遭受暴力侵害、凌虐和剥削</w:t>
      </w:r>
      <w:r w:rsidRPr="00EE61F0">
        <w:rPr>
          <w:rFonts w:ascii="Time New Roman" w:eastAsia="黑体" w:hAnsi="Time New Roman"/>
          <w:lang w:val="en-GB"/>
        </w:rPr>
        <w:t>残疾妇女和儿童举报和诉诸司法</w:t>
      </w:r>
      <w:r w:rsidRPr="00EE61F0">
        <w:rPr>
          <w:rFonts w:ascii="Time New Roman" w:eastAsia="黑体" w:hAnsi="Time New Roman" w:hint="eastAsia"/>
          <w:lang w:val="en-GB"/>
        </w:rPr>
        <w:t>提供支助</w:t>
      </w:r>
      <w:r w:rsidRPr="00EE61F0">
        <w:rPr>
          <w:rFonts w:ascii="Time New Roman" w:eastAsia="黑体" w:hAnsi="Time New Roman"/>
          <w:lang w:val="en-GB"/>
        </w:rPr>
        <w:t>，包括</w:t>
      </w:r>
      <w:r w:rsidRPr="00EE61F0">
        <w:rPr>
          <w:rFonts w:ascii="Time New Roman" w:eastAsia="黑体" w:hAnsi="Time New Roman" w:hint="eastAsia"/>
          <w:lang w:val="en-GB"/>
        </w:rPr>
        <w:t>为此</w:t>
      </w:r>
      <w:r w:rsidRPr="00EE61F0">
        <w:rPr>
          <w:rFonts w:ascii="Time New Roman" w:eastAsia="黑体" w:hAnsi="Time New Roman"/>
          <w:lang w:val="en-GB"/>
        </w:rPr>
        <w:t>提高认识、减少沟通障碍</w:t>
      </w:r>
      <w:r w:rsidRPr="00EE61F0">
        <w:rPr>
          <w:rFonts w:ascii="Time New Roman" w:eastAsia="黑体" w:hAnsi="Time New Roman" w:hint="eastAsia"/>
          <w:lang w:val="en-GB"/>
        </w:rPr>
        <w:t>，</w:t>
      </w:r>
      <w:r w:rsidRPr="00EE61F0">
        <w:rPr>
          <w:rFonts w:ascii="Time New Roman" w:eastAsia="黑体" w:hAnsi="Time New Roman"/>
          <w:lang w:val="en-GB"/>
        </w:rPr>
        <w:t>降低</w:t>
      </w:r>
      <w:r w:rsidRPr="00EE61F0">
        <w:rPr>
          <w:rFonts w:ascii="Time New Roman" w:eastAsia="黑体" w:hAnsi="Time New Roman" w:hint="eastAsia"/>
          <w:lang w:val="en-GB"/>
        </w:rPr>
        <w:t>费用</w:t>
      </w:r>
      <w:r w:rsidRPr="00EE61F0">
        <w:rPr>
          <w:rFonts w:ascii="Time New Roman" w:eastAsia="黑体" w:hAnsi="Time New Roman"/>
          <w:lang w:val="en-GB"/>
        </w:rPr>
        <w:t>；</w:t>
      </w:r>
    </w:p>
    <w:p w14:paraId="702AA10F" w14:textId="40EF5E26"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确保警察局、法院和监狱配备必要的程序</w:t>
      </w:r>
      <w:r w:rsidRPr="00EE61F0">
        <w:rPr>
          <w:rFonts w:ascii="Time New Roman" w:eastAsia="黑体" w:hAnsi="Time New Roman" w:hint="eastAsia"/>
          <w:lang w:val="en-GB"/>
        </w:rPr>
        <w:t>便利</w:t>
      </w:r>
      <w:r w:rsidRPr="00EE61F0">
        <w:rPr>
          <w:rFonts w:ascii="Time New Roman" w:eastAsia="黑体" w:hAnsi="Time New Roman"/>
          <w:lang w:val="en-GB"/>
        </w:rPr>
        <w:t>和无障碍交流方法，如盲文、大号字体、触觉交流和手语翻译</w:t>
      </w:r>
      <w:r w:rsidRPr="00EE61F0">
        <w:rPr>
          <w:rFonts w:ascii="Time New Roman" w:eastAsia="黑体" w:hAnsi="Time New Roman" w:hint="eastAsia"/>
          <w:lang w:val="en-GB"/>
        </w:rPr>
        <w:t>等</w:t>
      </w:r>
      <w:r w:rsidRPr="00EE61F0">
        <w:rPr>
          <w:rFonts w:ascii="Time New Roman" w:eastAsia="黑体" w:hAnsi="Time New Roman"/>
          <w:lang w:val="en-GB"/>
        </w:rPr>
        <w:t>，并为所有司法系统人员提供</w:t>
      </w:r>
      <w:r w:rsidRPr="00EE61F0">
        <w:rPr>
          <w:rFonts w:ascii="Time New Roman" w:eastAsia="黑体" w:hAnsi="Time New Roman" w:hint="eastAsia"/>
          <w:lang w:val="en-GB"/>
        </w:rPr>
        <w:t>全面的</w:t>
      </w:r>
      <w:r w:rsidRPr="00EE61F0">
        <w:rPr>
          <w:rFonts w:ascii="Time New Roman" w:eastAsia="黑体" w:hAnsi="Time New Roman"/>
          <w:lang w:val="en-GB"/>
        </w:rPr>
        <w:t>残疾人权利培训，以提高他们</w:t>
      </w:r>
      <w:r w:rsidRPr="00EE61F0">
        <w:rPr>
          <w:rFonts w:ascii="Time New Roman" w:eastAsia="黑体" w:hAnsi="Time New Roman" w:hint="eastAsia"/>
          <w:lang w:val="en-GB"/>
        </w:rPr>
        <w:t>切实为</w:t>
      </w:r>
      <w:r w:rsidRPr="00EE61F0">
        <w:rPr>
          <w:rFonts w:ascii="Time New Roman" w:eastAsia="黑体" w:hAnsi="Time New Roman"/>
          <w:lang w:val="en-GB"/>
        </w:rPr>
        <w:t>残疾人</w:t>
      </w:r>
      <w:r w:rsidRPr="00EE61F0">
        <w:rPr>
          <w:rFonts w:ascii="Time New Roman" w:eastAsia="黑体" w:hAnsi="Time New Roman" w:hint="eastAsia"/>
          <w:lang w:val="en-GB"/>
        </w:rPr>
        <w:t>提供支助</w:t>
      </w:r>
      <w:r w:rsidRPr="00EE61F0">
        <w:rPr>
          <w:rFonts w:ascii="Time New Roman" w:eastAsia="黑体" w:hAnsi="Time New Roman"/>
          <w:lang w:val="en-GB"/>
        </w:rPr>
        <w:t>的能力；</w:t>
      </w:r>
    </w:p>
    <w:p w14:paraId="2E71ADF8" w14:textId="243F8F03"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对司法系统行为者进行强制性培训，以消除偏见，并</w:t>
      </w:r>
      <w:r w:rsidRPr="00EE61F0">
        <w:rPr>
          <w:rFonts w:ascii="Time New Roman" w:eastAsia="黑体" w:hAnsi="Time New Roman" w:hint="eastAsia"/>
          <w:lang w:val="en-GB"/>
        </w:rPr>
        <w:t>改进</w:t>
      </w:r>
      <w:r w:rsidRPr="00EE61F0">
        <w:rPr>
          <w:rFonts w:ascii="Time New Roman" w:eastAsia="黑体" w:hAnsi="Time New Roman"/>
          <w:lang w:val="en-GB"/>
        </w:rPr>
        <w:t>残疾人提出的</w:t>
      </w:r>
      <w:r w:rsidRPr="00EE61F0">
        <w:rPr>
          <w:rFonts w:ascii="Time New Roman" w:eastAsia="黑体" w:hAnsi="Time New Roman" w:hint="eastAsia"/>
          <w:lang w:val="en-GB"/>
        </w:rPr>
        <w:t>侵害</w:t>
      </w:r>
      <w:r w:rsidRPr="00EE61F0">
        <w:rPr>
          <w:rFonts w:ascii="Time New Roman" w:eastAsia="黑体" w:hAnsi="Time New Roman"/>
          <w:lang w:val="en-GB"/>
        </w:rPr>
        <w:t>指</w:t>
      </w:r>
      <w:r w:rsidRPr="00EE61F0">
        <w:rPr>
          <w:rFonts w:ascii="Time New Roman" w:eastAsia="黑体" w:hAnsi="Time New Roman" w:hint="eastAsia"/>
          <w:lang w:val="en-GB"/>
        </w:rPr>
        <w:t>称</w:t>
      </w:r>
      <w:r w:rsidRPr="00EE61F0">
        <w:rPr>
          <w:rFonts w:ascii="Time New Roman" w:eastAsia="黑体" w:hAnsi="Time New Roman"/>
          <w:lang w:val="en-GB"/>
        </w:rPr>
        <w:t>的可信度评估</w:t>
      </w:r>
      <w:r w:rsidRPr="00EE61F0">
        <w:rPr>
          <w:rFonts w:ascii="Time New Roman" w:eastAsia="黑体" w:hAnsi="Time New Roman" w:hint="eastAsia"/>
          <w:lang w:val="en-GB"/>
        </w:rPr>
        <w:t>工作</w:t>
      </w:r>
      <w:r w:rsidRPr="00EE61F0">
        <w:rPr>
          <w:rFonts w:ascii="Time New Roman" w:eastAsia="黑体" w:hAnsi="Time New Roman"/>
          <w:lang w:val="en-GB"/>
        </w:rPr>
        <w:t>。</w:t>
      </w:r>
    </w:p>
    <w:p w14:paraId="5A2BBDC3" w14:textId="77777777" w:rsidR="00D86940" w:rsidRPr="00E0611D" w:rsidRDefault="00D86940" w:rsidP="00F76FE1">
      <w:pPr>
        <w:pStyle w:val="H23GC"/>
        <w:rPr>
          <w:lang w:val="en-GB"/>
        </w:rPr>
      </w:pPr>
      <w:r w:rsidRPr="00E0611D">
        <w:rPr>
          <w:lang w:val="en-GB"/>
        </w:rPr>
        <w:tab/>
      </w:r>
      <w:r w:rsidRPr="00E0611D">
        <w:rPr>
          <w:lang w:val="en-GB"/>
        </w:rPr>
        <w:tab/>
      </w:r>
      <w:r w:rsidRPr="00E0611D">
        <w:rPr>
          <w:lang w:val="en-GB"/>
        </w:rPr>
        <w:t>人身自由和安全</w:t>
      </w:r>
      <w:r w:rsidRPr="00E0611D">
        <w:rPr>
          <w:lang w:val="en-GB"/>
        </w:rPr>
        <w:t>(</w:t>
      </w:r>
      <w:r w:rsidRPr="00E0611D">
        <w:rPr>
          <w:lang w:val="en-GB"/>
        </w:rPr>
        <w:t>第</w:t>
      </w:r>
      <w:r w:rsidRPr="00E0611D">
        <w:rPr>
          <w:rFonts w:hint="eastAsia"/>
          <w:lang w:val="en-GB"/>
        </w:rPr>
        <w:t>十四</w:t>
      </w:r>
      <w:r w:rsidRPr="00E0611D">
        <w:rPr>
          <w:lang w:val="en-GB"/>
        </w:rPr>
        <w:t>条</w:t>
      </w:r>
      <w:r w:rsidRPr="00E0611D">
        <w:rPr>
          <w:lang w:val="en-GB"/>
        </w:rPr>
        <w:t>)</w:t>
      </w:r>
    </w:p>
    <w:p w14:paraId="5B1BC44B" w14:textId="7C42160F" w:rsidR="00D86940" w:rsidRPr="00E0611D" w:rsidRDefault="00E0611D" w:rsidP="00E0611D">
      <w:pPr>
        <w:pStyle w:val="SingleTxtGC"/>
        <w:rPr>
          <w:lang w:val="en-GB"/>
        </w:rPr>
      </w:pPr>
      <w:r w:rsidRPr="00E0611D">
        <w:rPr>
          <w:lang w:val="en-GB"/>
        </w:rPr>
        <w:t>28</w:t>
      </w:r>
      <w:r w:rsidR="00D86940" w:rsidRPr="00E0611D">
        <w:rPr>
          <w:lang w:val="en-GB"/>
        </w:rPr>
        <w:t>.</w:t>
      </w:r>
      <w:r w:rsidR="00D86940" w:rsidRPr="00E0611D">
        <w:rPr>
          <w:lang w:val="en-GB"/>
        </w:rPr>
        <w:tab/>
      </w:r>
      <w:r w:rsidR="00D86940" w:rsidRPr="00E0611D">
        <w:rPr>
          <w:rFonts w:hint="eastAsia"/>
          <w:lang w:val="en-GB"/>
        </w:rPr>
        <w:t>委员会关切地注意到：</w:t>
      </w:r>
    </w:p>
    <w:p w14:paraId="53466502" w14:textId="73EC46DD"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《精神</w:t>
      </w:r>
      <w:r w:rsidRPr="00E0611D">
        <w:rPr>
          <w:rFonts w:hint="eastAsia"/>
          <w:lang w:val="en-GB"/>
        </w:rPr>
        <w:t>健康</w:t>
      </w:r>
      <w:r w:rsidRPr="00E0611D">
        <w:rPr>
          <w:lang w:val="en-GB"/>
        </w:rPr>
        <w:t>法》</w:t>
      </w:r>
      <w:r w:rsidRPr="00E0611D">
        <w:rPr>
          <w:lang w:val="en-GB"/>
        </w:rPr>
        <w:t>(</w:t>
      </w:r>
      <w:r w:rsidR="00E0611D" w:rsidRPr="00E0611D">
        <w:rPr>
          <w:lang w:val="en-GB"/>
        </w:rPr>
        <w:t>2</w:t>
      </w:r>
      <w:r w:rsidRPr="00E0611D">
        <w:rPr>
          <w:lang w:val="en-GB"/>
        </w:rPr>
        <w:t>0</w:t>
      </w:r>
      <w:r w:rsidR="00E0611D" w:rsidRPr="00E0611D">
        <w:rPr>
          <w:lang w:val="en-GB"/>
        </w:rPr>
        <w:t>12</w:t>
      </w:r>
      <w:r w:rsidRPr="00E0611D">
        <w:rPr>
          <w:lang w:val="en-GB"/>
        </w:rPr>
        <w:t>年第</w:t>
      </w:r>
      <w:r w:rsidR="00E0611D" w:rsidRPr="00E0611D">
        <w:rPr>
          <w:lang w:val="en-GB"/>
        </w:rPr>
        <w:t>846</w:t>
      </w:r>
      <w:r w:rsidRPr="00E0611D">
        <w:rPr>
          <w:lang w:val="en-GB"/>
        </w:rPr>
        <w:t>号</w:t>
      </w:r>
      <w:r w:rsidRPr="00E0611D">
        <w:rPr>
          <w:lang w:val="en-GB"/>
        </w:rPr>
        <w:t>)</w:t>
      </w:r>
      <w:r w:rsidRPr="00E0611D">
        <w:rPr>
          <w:rFonts w:hint="eastAsia"/>
          <w:lang w:val="en-GB"/>
        </w:rPr>
        <w:t>含有</w:t>
      </w:r>
      <w:r w:rsidRPr="00E0611D">
        <w:rPr>
          <w:lang w:val="en-GB"/>
        </w:rPr>
        <w:t>与《公约》不一致的条款；</w:t>
      </w:r>
    </w:p>
    <w:p w14:paraId="4E9DEFEB" w14:textId="0593C778"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《残疾人法》缺乏保护残疾人自由和安全以及防止基于</w:t>
      </w:r>
      <w:r w:rsidRPr="00E0611D">
        <w:rPr>
          <w:rFonts w:hint="eastAsia"/>
          <w:lang w:val="en-GB"/>
        </w:rPr>
        <w:t>残障</w:t>
      </w:r>
      <w:r w:rsidRPr="00E0611D">
        <w:rPr>
          <w:lang w:val="en-GB"/>
        </w:rPr>
        <w:t>任意剥夺自由的条款，在颁布《精神健康法》所要求的保护残疾人权利的法律文书方面进展缓慢；</w:t>
      </w:r>
    </w:p>
    <w:p w14:paraId="1C09DD52" w14:textId="06202C89"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社会文化习俗</w:t>
      </w:r>
      <w:r w:rsidRPr="00E0611D">
        <w:rPr>
          <w:rFonts w:hint="eastAsia"/>
          <w:lang w:val="en-GB"/>
        </w:rPr>
        <w:t>仍在</w:t>
      </w:r>
      <w:r w:rsidRPr="00E0611D">
        <w:rPr>
          <w:lang w:val="en-GB"/>
        </w:rPr>
        <w:t>剥夺残疾人特别是白化病</w:t>
      </w:r>
      <w:r w:rsidRPr="00E0611D">
        <w:rPr>
          <w:rFonts w:hint="eastAsia"/>
          <w:lang w:val="en-GB"/>
        </w:rPr>
        <w:t>患者</w:t>
      </w:r>
      <w:r w:rsidRPr="00E0611D">
        <w:rPr>
          <w:lang w:val="en-GB"/>
        </w:rPr>
        <w:t>和</w:t>
      </w:r>
      <w:r w:rsidRPr="00E0611D">
        <w:rPr>
          <w:rFonts w:hint="eastAsia"/>
          <w:lang w:val="en-GB"/>
        </w:rPr>
        <w:t>社会</w:t>
      </w:r>
      <w:r w:rsidRPr="00E0611D">
        <w:rPr>
          <w:lang w:val="en-GB"/>
        </w:rPr>
        <w:t>心理残疾者的自由和人权，这种情况因公众认识不足而加剧；</w:t>
      </w:r>
    </w:p>
    <w:p w14:paraId="417C4930" w14:textId="7A7B5E11" w:rsidR="00D86940"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收集和保存关于剥夺残疾人自由的分类数据的综合系统</w:t>
      </w:r>
      <w:r w:rsidRPr="00E0611D">
        <w:rPr>
          <w:rFonts w:hint="eastAsia"/>
          <w:lang w:val="en-GB"/>
        </w:rPr>
        <w:t>缺乏</w:t>
      </w:r>
      <w:r w:rsidRPr="00E0611D">
        <w:rPr>
          <w:lang w:val="en-GB"/>
        </w:rPr>
        <w:t>。</w:t>
      </w:r>
    </w:p>
    <w:p w14:paraId="58108B55" w14:textId="084A8303" w:rsidR="00D86940"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29</w:t>
      </w:r>
      <w:r w:rsidR="00D86940" w:rsidRPr="00EE61F0">
        <w:rPr>
          <w:rFonts w:ascii="Time New Roman" w:eastAsia="黑体" w:hAnsi="Time New Roman"/>
          <w:lang w:val="en-GB"/>
        </w:rPr>
        <w:t>.</w:t>
      </w:r>
      <w:r w:rsidR="00D86940" w:rsidRPr="00EE61F0">
        <w:rPr>
          <w:rFonts w:ascii="Time New Roman" w:eastAsia="黑体" w:hAnsi="Time New Roman"/>
          <w:lang w:val="en-GB"/>
        </w:rPr>
        <w:tab/>
      </w:r>
      <w:r w:rsidR="00D86940" w:rsidRPr="00EE61F0">
        <w:rPr>
          <w:rFonts w:ascii="Time New Roman" w:eastAsia="黑体" w:hAnsi="Time New Roman" w:hint="eastAsia"/>
          <w:lang w:val="en-GB"/>
        </w:rPr>
        <w:t>委员会建议缔约国：</w:t>
      </w:r>
    </w:p>
    <w:p w14:paraId="0DBE0E01" w14:textId="386BA752"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修</w:t>
      </w:r>
      <w:r w:rsidRPr="00EE61F0">
        <w:rPr>
          <w:rFonts w:ascii="Time New Roman" w:eastAsia="黑体" w:hAnsi="Time New Roman" w:hint="eastAsia"/>
          <w:lang w:val="en-GB"/>
        </w:rPr>
        <w:t>改</w:t>
      </w:r>
      <w:r w:rsidRPr="00EE61F0">
        <w:rPr>
          <w:rFonts w:ascii="Time New Roman" w:eastAsia="黑体" w:hAnsi="Time New Roman"/>
          <w:lang w:val="en-GB"/>
        </w:rPr>
        <w:t>《精神健康法》</w:t>
      </w:r>
      <w:r w:rsidRPr="00EE61F0">
        <w:rPr>
          <w:rFonts w:ascii="Time New Roman" w:eastAsia="黑体" w:hAnsi="Time New Roman" w:hint="eastAsia"/>
          <w:lang w:val="en-GB"/>
        </w:rPr>
        <w:t>以下条款：</w:t>
      </w:r>
      <w:r w:rsidRPr="00EE61F0">
        <w:rPr>
          <w:rFonts w:ascii="Time New Roman" w:eastAsia="黑体" w:hAnsi="Time New Roman"/>
          <w:lang w:val="en-GB"/>
        </w:rPr>
        <w:t>第</w:t>
      </w:r>
      <w:r w:rsidR="00E0611D" w:rsidRPr="00EE61F0">
        <w:rPr>
          <w:rFonts w:ascii="Time New Roman" w:eastAsia="黑体" w:hAnsi="Time New Roman"/>
          <w:lang w:val="en-GB"/>
        </w:rPr>
        <w:t>58</w:t>
      </w:r>
      <w:r w:rsidRPr="00EE61F0">
        <w:rPr>
          <w:rFonts w:ascii="Time New Roman" w:eastAsia="黑体" w:hAnsi="Time New Roman" w:hint="eastAsia"/>
          <w:lang w:val="en-GB"/>
        </w:rPr>
        <w:t>条</w:t>
      </w:r>
      <w:r w:rsidRPr="00EE61F0">
        <w:rPr>
          <w:rFonts w:ascii="Time New Roman" w:eastAsia="黑体" w:hAnsi="Time New Roman"/>
          <w:lang w:val="en-GB"/>
        </w:rPr>
        <w:t>，该</w:t>
      </w:r>
      <w:r w:rsidRPr="00EE61F0">
        <w:rPr>
          <w:rFonts w:ascii="Time New Roman" w:eastAsia="黑体" w:hAnsi="Time New Roman" w:hint="eastAsia"/>
          <w:lang w:val="en-GB"/>
        </w:rPr>
        <w:t>条</w:t>
      </w:r>
      <w:r w:rsidRPr="00EE61F0">
        <w:rPr>
          <w:rFonts w:ascii="Time New Roman" w:eastAsia="黑体" w:hAnsi="Time New Roman"/>
          <w:lang w:val="en-GB"/>
        </w:rPr>
        <w:t>允许</w:t>
      </w:r>
      <w:r w:rsidRPr="00EE61F0">
        <w:rPr>
          <w:rFonts w:ascii="Time New Roman" w:eastAsia="黑体" w:hAnsi="Time New Roman" w:hint="eastAsia"/>
          <w:lang w:val="en-GB"/>
        </w:rPr>
        <w:t>采用</w:t>
      </w:r>
      <w:r w:rsidRPr="00EE61F0">
        <w:rPr>
          <w:rFonts w:ascii="Time New Roman" w:eastAsia="黑体" w:hAnsi="Time New Roman"/>
          <w:lang w:val="en-GB"/>
        </w:rPr>
        <w:t>隔离和限制</w:t>
      </w:r>
      <w:r w:rsidRPr="00EE61F0">
        <w:rPr>
          <w:rFonts w:ascii="Time New Roman" w:eastAsia="黑体" w:hAnsi="Time New Roman" w:hint="eastAsia"/>
          <w:lang w:val="en-GB"/>
        </w:rPr>
        <w:t>做法</w:t>
      </w:r>
      <w:r w:rsidRPr="00EE61F0">
        <w:rPr>
          <w:rFonts w:ascii="Time New Roman" w:eastAsia="黑体" w:hAnsi="Time New Roman"/>
          <w:lang w:val="en-GB"/>
        </w:rPr>
        <w:t>；第</w:t>
      </w:r>
      <w:r w:rsidR="00E0611D" w:rsidRPr="00EE61F0">
        <w:rPr>
          <w:rFonts w:ascii="Time New Roman" w:eastAsia="黑体" w:hAnsi="Time New Roman"/>
          <w:lang w:val="en-GB"/>
        </w:rPr>
        <w:t>68</w:t>
      </w:r>
      <w:r w:rsidRPr="00EE61F0">
        <w:rPr>
          <w:rFonts w:ascii="Time New Roman" w:eastAsia="黑体" w:hAnsi="Time New Roman" w:hint="eastAsia"/>
          <w:lang w:val="en-GB"/>
        </w:rPr>
        <w:t>至第</w:t>
      </w:r>
      <w:r w:rsidR="00E0611D" w:rsidRPr="00EE61F0">
        <w:rPr>
          <w:rFonts w:ascii="Time New Roman" w:eastAsia="黑体" w:hAnsi="Time New Roman"/>
          <w:lang w:val="en-GB"/>
        </w:rPr>
        <w:t>71</w:t>
      </w:r>
      <w:r w:rsidRPr="00EE61F0">
        <w:rPr>
          <w:rFonts w:ascii="Time New Roman" w:eastAsia="黑体" w:hAnsi="Time New Roman"/>
          <w:lang w:val="en-GB"/>
        </w:rPr>
        <w:t>条，</w:t>
      </w:r>
      <w:r w:rsidRPr="00EE61F0">
        <w:rPr>
          <w:rFonts w:ascii="Time New Roman" w:eastAsia="黑体" w:hAnsi="Time New Roman" w:hint="eastAsia"/>
          <w:lang w:val="en-GB"/>
        </w:rPr>
        <w:t>这些条款规定可以实行</w:t>
      </w:r>
      <w:r w:rsidRPr="00EE61F0">
        <w:rPr>
          <w:rFonts w:ascii="Time New Roman" w:eastAsia="黑体" w:hAnsi="Time New Roman"/>
          <w:lang w:val="en-GB"/>
        </w:rPr>
        <w:t>监护和替代决策；第</w:t>
      </w:r>
      <w:r w:rsidR="00E0611D" w:rsidRPr="00EE61F0">
        <w:rPr>
          <w:rFonts w:ascii="Time New Roman" w:eastAsia="黑体" w:hAnsi="Time New Roman"/>
          <w:lang w:val="en-GB"/>
        </w:rPr>
        <w:t>42</w:t>
      </w:r>
      <w:r w:rsidRPr="00EE61F0">
        <w:rPr>
          <w:rFonts w:ascii="Time New Roman" w:eastAsia="黑体" w:hAnsi="Time New Roman" w:hint="eastAsia"/>
          <w:lang w:val="en-GB"/>
        </w:rPr>
        <w:t>至第</w:t>
      </w:r>
      <w:r w:rsidR="00E0611D" w:rsidRPr="00EE61F0">
        <w:rPr>
          <w:rFonts w:ascii="Time New Roman" w:eastAsia="黑体" w:hAnsi="Time New Roman"/>
          <w:lang w:val="en-GB"/>
        </w:rPr>
        <w:t>53</w:t>
      </w:r>
      <w:r w:rsidRPr="00EE61F0">
        <w:rPr>
          <w:rFonts w:ascii="Time New Roman" w:eastAsia="黑体" w:hAnsi="Time New Roman" w:hint="eastAsia"/>
          <w:lang w:val="en-GB"/>
        </w:rPr>
        <w:t>条，这些条款规定可以强行安排住院，强行提供</w:t>
      </w:r>
      <w:r w:rsidRPr="00EE61F0">
        <w:rPr>
          <w:rFonts w:ascii="Time New Roman" w:eastAsia="黑体" w:hAnsi="Time New Roman"/>
          <w:lang w:val="en-GB"/>
        </w:rPr>
        <w:t>治疗，所有这些</w:t>
      </w:r>
      <w:r w:rsidRPr="00EE61F0">
        <w:rPr>
          <w:rFonts w:ascii="Time New Roman" w:eastAsia="黑体" w:hAnsi="Time New Roman" w:hint="eastAsia"/>
          <w:lang w:val="en-GB"/>
        </w:rPr>
        <w:t>规定</w:t>
      </w:r>
      <w:r w:rsidRPr="00EE61F0">
        <w:rPr>
          <w:rFonts w:ascii="Time New Roman" w:eastAsia="黑体" w:hAnsi="Time New Roman"/>
          <w:lang w:val="en-GB"/>
        </w:rPr>
        <w:t>都与《公约》相抵触</w:t>
      </w:r>
      <w:r w:rsidRPr="00EE61F0">
        <w:rPr>
          <w:rFonts w:ascii="Time New Roman" w:eastAsia="黑体" w:hAnsi="Time New Roman" w:hint="eastAsia"/>
          <w:lang w:val="en-GB"/>
        </w:rPr>
        <w:t>；</w:t>
      </w:r>
      <w:r w:rsidRPr="00EE61F0">
        <w:rPr>
          <w:rFonts w:ascii="Time New Roman" w:eastAsia="黑体" w:hAnsi="Time New Roman"/>
          <w:lang w:val="en-GB"/>
        </w:rPr>
        <w:t>并为精神卫生专业人员提供关于《公约》的原则和规定以及基于权利的精神卫生保健方法的培训；</w:t>
      </w:r>
    </w:p>
    <w:p w14:paraId="4F2BF2D6" w14:textId="74839457"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修</w:t>
      </w:r>
      <w:r w:rsidRPr="00EE61F0">
        <w:rPr>
          <w:rFonts w:ascii="Time New Roman" w:eastAsia="黑体" w:hAnsi="Time New Roman" w:hint="eastAsia"/>
          <w:lang w:val="en-GB"/>
        </w:rPr>
        <w:t>改</w:t>
      </w:r>
      <w:r w:rsidRPr="00EE61F0">
        <w:rPr>
          <w:rFonts w:ascii="Time New Roman" w:eastAsia="黑体" w:hAnsi="Time New Roman"/>
          <w:lang w:val="en-GB"/>
        </w:rPr>
        <w:t>《残疾人法》</w:t>
      </w:r>
      <w:r w:rsidR="00E0611D" w:rsidRPr="00EE61F0">
        <w:rPr>
          <w:rFonts w:ascii="Time New Roman" w:eastAsia="黑体" w:hAnsi="Time New Roman"/>
          <w:lang w:val="en-GB"/>
        </w:rPr>
        <w:t>，</w:t>
      </w:r>
      <w:r w:rsidRPr="00EE61F0">
        <w:rPr>
          <w:rFonts w:ascii="Time New Roman" w:eastAsia="黑体" w:hAnsi="Time New Roman"/>
          <w:lang w:val="en-GB"/>
        </w:rPr>
        <w:t>纳入保护残疾人自由和安全，防止任意剥夺智力和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心理残疾者的自由</w:t>
      </w:r>
      <w:r w:rsidRPr="00EE61F0">
        <w:rPr>
          <w:rFonts w:ascii="Time New Roman" w:eastAsia="黑体" w:hAnsi="Time New Roman" w:hint="eastAsia"/>
          <w:lang w:val="en-GB"/>
        </w:rPr>
        <w:t>的条款</w:t>
      </w:r>
      <w:r w:rsidRPr="00EE61F0">
        <w:rPr>
          <w:rFonts w:ascii="Time New Roman" w:eastAsia="黑体" w:hAnsi="Time New Roman"/>
          <w:lang w:val="en-GB"/>
        </w:rPr>
        <w:t>，并加快颁布《精神</w:t>
      </w:r>
      <w:r w:rsidRPr="00EE61F0">
        <w:rPr>
          <w:rFonts w:ascii="Time New Roman" w:eastAsia="黑体" w:hAnsi="Time New Roman" w:hint="eastAsia"/>
          <w:lang w:val="en-GB"/>
        </w:rPr>
        <w:t>健康</w:t>
      </w:r>
      <w:r w:rsidRPr="00EE61F0">
        <w:rPr>
          <w:rFonts w:ascii="Time New Roman" w:eastAsia="黑体" w:hAnsi="Time New Roman"/>
          <w:lang w:val="en-GB"/>
        </w:rPr>
        <w:t>法》所要求的立法文书，以加强对</w:t>
      </w:r>
      <w:r w:rsidRPr="00EE61F0">
        <w:rPr>
          <w:rFonts w:ascii="Time New Roman" w:eastAsia="黑体" w:hAnsi="Time New Roman" w:hint="eastAsia"/>
          <w:lang w:val="en-GB"/>
        </w:rPr>
        <w:t>残疾人</w:t>
      </w:r>
      <w:r w:rsidRPr="00EE61F0">
        <w:rPr>
          <w:rFonts w:ascii="Time New Roman" w:eastAsia="黑体" w:hAnsi="Time New Roman"/>
          <w:lang w:val="en-GB"/>
        </w:rPr>
        <w:t>权利的保护；</w:t>
      </w:r>
    </w:p>
    <w:p w14:paraId="640FD79A" w14:textId="45F75C99"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实施公共宣传和教育及法律措施，</w:t>
      </w:r>
      <w:r w:rsidRPr="00EE61F0">
        <w:rPr>
          <w:rFonts w:ascii="Time New Roman" w:eastAsia="黑体" w:hAnsi="Time New Roman" w:hint="eastAsia"/>
          <w:lang w:val="en-GB"/>
        </w:rPr>
        <w:t>处理</w:t>
      </w:r>
      <w:r w:rsidRPr="00EE61F0">
        <w:rPr>
          <w:rFonts w:ascii="Time New Roman" w:eastAsia="黑体" w:hAnsi="Time New Roman"/>
          <w:lang w:val="en-GB"/>
        </w:rPr>
        <w:t>剥夺残疾人自由和人权的社会文化习俗；</w:t>
      </w:r>
    </w:p>
    <w:p w14:paraId="4ECF234F" w14:textId="1F323BDE"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建立收集和维护关于剥夺残疾人自由的分类数据的系统，以</w:t>
      </w:r>
      <w:r w:rsidRPr="00EE61F0">
        <w:rPr>
          <w:rFonts w:ascii="Time New Roman" w:eastAsia="黑体" w:hAnsi="Time New Roman" w:hint="eastAsia"/>
          <w:lang w:val="en-GB"/>
        </w:rPr>
        <w:t>切实处理</w:t>
      </w:r>
      <w:r w:rsidRPr="00EE61F0">
        <w:rPr>
          <w:rFonts w:ascii="Time New Roman" w:eastAsia="黑体" w:hAnsi="Time New Roman"/>
          <w:lang w:val="en-GB"/>
        </w:rPr>
        <w:t>和预防这些问题，确保知情决策和有针对性的干预。</w:t>
      </w:r>
    </w:p>
    <w:p w14:paraId="7B8A6AE8" w14:textId="77777777" w:rsidR="00D86940" w:rsidRPr="00E0611D" w:rsidRDefault="00D86940" w:rsidP="00F76FE1">
      <w:pPr>
        <w:pStyle w:val="H23GC"/>
        <w:rPr>
          <w:lang w:val="en-GB"/>
        </w:rPr>
      </w:pPr>
      <w:r w:rsidRPr="00E0611D">
        <w:rPr>
          <w:lang w:val="en-GB"/>
        </w:rPr>
        <w:lastRenderedPageBreak/>
        <w:tab/>
      </w:r>
      <w:r w:rsidRPr="00E0611D">
        <w:rPr>
          <w:lang w:val="en-GB"/>
        </w:rPr>
        <w:tab/>
      </w:r>
      <w:r w:rsidRPr="00E0611D">
        <w:rPr>
          <w:lang w:val="en-GB"/>
        </w:rPr>
        <w:t>免</w:t>
      </w:r>
      <w:r w:rsidRPr="00E0611D">
        <w:rPr>
          <w:rFonts w:hint="eastAsia"/>
          <w:lang w:val="en-GB"/>
        </w:rPr>
        <w:t>于</w:t>
      </w:r>
      <w:r w:rsidRPr="00E0611D">
        <w:rPr>
          <w:lang w:val="en-GB"/>
        </w:rPr>
        <w:t>酷刑</w:t>
      </w:r>
      <w:r w:rsidRPr="00E0611D">
        <w:rPr>
          <w:rFonts w:hint="eastAsia"/>
          <w:lang w:val="en-GB"/>
        </w:rPr>
        <w:t>和</w:t>
      </w:r>
      <w:r w:rsidRPr="00E0611D">
        <w:rPr>
          <w:lang w:val="en-GB"/>
        </w:rPr>
        <w:t>残忍、不人道或有辱人格的待遇或处罚</w:t>
      </w:r>
      <w:r w:rsidRPr="00E0611D">
        <w:rPr>
          <w:lang w:val="en-GB"/>
        </w:rPr>
        <w:t>(</w:t>
      </w:r>
      <w:r w:rsidRPr="00E0611D">
        <w:rPr>
          <w:lang w:val="en-GB"/>
        </w:rPr>
        <w:t>第</w:t>
      </w:r>
      <w:r w:rsidRPr="00E0611D">
        <w:rPr>
          <w:rFonts w:hint="eastAsia"/>
          <w:lang w:val="en-GB"/>
        </w:rPr>
        <w:t>十五</w:t>
      </w:r>
      <w:r w:rsidRPr="00E0611D">
        <w:rPr>
          <w:lang w:val="en-GB"/>
        </w:rPr>
        <w:t>条</w:t>
      </w:r>
      <w:r w:rsidRPr="00E0611D">
        <w:rPr>
          <w:lang w:val="en-GB"/>
        </w:rPr>
        <w:t>)</w:t>
      </w:r>
    </w:p>
    <w:p w14:paraId="083444FD" w14:textId="712E6837" w:rsidR="00D86940" w:rsidRPr="00E0611D" w:rsidRDefault="00E0611D" w:rsidP="002E6CC8">
      <w:pPr>
        <w:pStyle w:val="SingleTxtGC"/>
        <w:keepNext/>
        <w:keepLines/>
        <w:rPr>
          <w:lang w:val="en-GB"/>
        </w:rPr>
      </w:pPr>
      <w:r w:rsidRPr="00E0611D">
        <w:rPr>
          <w:lang w:val="en-GB"/>
        </w:rPr>
        <w:t>3</w:t>
      </w:r>
      <w:r w:rsidR="00D86940" w:rsidRPr="00E0611D">
        <w:rPr>
          <w:lang w:val="en-GB"/>
        </w:rPr>
        <w:t>0.</w:t>
      </w:r>
      <w:r w:rsidR="00D86940" w:rsidRPr="00E0611D">
        <w:rPr>
          <w:lang w:val="en-GB"/>
        </w:rPr>
        <w:tab/>
      </w:r>
      <w:r w:rsidR="00D86940" w:rsidRPr="00E0611D">
        <w:rPr>
          <w:rFonts w:hint="eastAsia"/>
          <w:lang w:val="en-GB"/>
        </w:rPr>
        <w:t>委员会关切地注意到：</w:t>
      </w:r>
    </w:p>
    <w:p w14:paraId="58475761" w14:textId="71F1F338"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rFonts w:hint="eastAsia"/>
          <w:lang w:val="en-GB"/>
        </w:rPr>
        <w:t>据</w:t>
      </w:r>
      <w:r w:rsidRPr="00E0611D">
        <w:rPr>
          <w:lang w:val="en-GB"/>
        </w:rPr>
        <w:t>称智力和</w:t>
      </w:r>
      <w:r w:rsidRPr="00E0611D">
        <w:rPr>
          <w:lang w:val="en-GB"/>
        </w:rPr>
        <w:t>/</w:t>
      </w:r>
      <w:r w:rsidRPr="00E0611D">
        <w:rPr>
          <w:lang w:val="en-GB"/>
        </w:rPr>
        <w:t>或</w:t>
      </w:r>
      <w:r w:rsidRPr="00E0611D">
        <w:rPr>
          <w:rFonts w:hint="eastAsia"/>
          <w:lang w:val="en-GB"/>
        </w:rPr>
        <w:t>社会</w:t>
      </w:r>
      <w:r w:rsidRPr="00E0611D">
        <w:rPr>
          <w:lang w:val="en-GB"/>
        </w:rPr>
        <w:t>心理残疾者在卫生设施和精神病院</w:t>
      </w:r>
      <w:r w:rsidRPr="00E0611D">
        <w:rPr>
          <w:rFonts w:hint="eastAsia"/>
          <w:lang w:val="en-GB"/>
        </w:rPr>
        <w:t>遭受</w:t>
      </w:r>
      <w:r w:rsidRPr="00E0611D">
        <w:rPr>
          <w:lang w:val="en-GB"/>
        </w:rPr>
        <w:t>酷刑和虐待，他们在那里面临恶劣的条件，如化学和机械约束以及强制治疗</w:t>
      </w:r>
      <w:r w:rsidRPr="00E0611D">
        <w:rPr>
          <w:rFonts w:hint="eastAsia"/>
          <w:lang w:val="en-GB"/>
        </w:rPr>
        <w:t>等</w:t>
      </w:r>
      <w:r w:rsidRPr="00E0611D">
        <w:rPr>
          <w:lang w:val="en-GB"/>
        </w:rPr>
        <w:t>。委员会还感到关切</w:t>
      </w:r>
      <w:r w:rsidRPr="00E0611D">
        <w:rPr>
          <w:rFonts w:hint="eastAsia"/>
          <w:lang w:val="en-GB"/>
        </w:rPr>
        <w:t>地注意到</w:t>
      </w:r>
      <w:r w:rsidRPr="00E0611D">
        <w:rPr>
          <w:lang w:val="en-GB"/>
        </w:rPr>
        <w:t>，《残疾人法》</w:t>
      </w:r>
      <w:r w:rsidRPr="00E0611D">
        <w:rPr>
          <w:rFonts w:hint="eastAsia"/>
          <w:lang w:val="en-GB"/>
        </w:rPr>
        <w:t>并</w:t>
      </w:r>
      <w:r w:rsidRPr="00E0611D">
        <w:rPr>
          <w:lang w:val="en-GB"/>
        </w:rPr>
        <w:t>不完全符合《公约》第十五条；</w:t>
      </w:r>
    </w:p>
    <w:p w14:paraId="43F00A4A" w14:textId="5CA42EB5"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现</w:t>
      </w:r>
      <w:r w:rsidRPr="00E0611D">
        <w:rPr>
          <w:rFonts w:hint="eastAsia"/>
          <w:lang w:val="en-GB"/>
        </w:rPr>
        <w:t>行</w:t>
      </w:r>
      <w:r w:rsidRPr="00E0611D">
        <w:rPr>
          <w:lang w:val="en-GB"/>
        </w:rPr>
        <w:t>反酷刑立法执行不力；</w:t>
      </w:r>
    </w:p>
    <w:p w14:paraId="6AC7A1DB" w14:textId="7776572A"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有智力和</w:t>
      </w:r>
      <w:r w:rsidRPr="00E0611D">
        <w:rPr>
          <w:lang w:val="en-GB"/>
        </w:rPr>
        <w:t>/</w:t>
      </w:r>
      <w:r w:rsidRPr="00E0611D">
        <w:rPr>
          <w:lang w:val="en-GB"/>
        </w:rPr>
        <w:t>或</w:t>
      </w:r>
      <w:r w:rsidRPr="00E0611D">
        <w:rPr>
          <w:rFonts w:hint="eastAsia"/>
          <w:lang w:val="en-GB"/>
        </w:rPr>
        <w:t>社会</w:t>
      </w:r>
      <w:r w:rsidRPr="00E0611D">
        <w:rPr>
          <w:lang w:val="en-GB"/>
        </w:rPr>
        <w:t>心理残疾的儿童仍然在收容机构</w:t>
      </w:r>
      <w:r w:rsidRPr="00E0611D">
        <w:rPr>
          <w:rFonts w:hint="eastAsia"/>
          <w:lang w:val="en-GB"/>
        </w:rPr>
        <w:t>受到隔离</w:t>
      </w:r>
      <w:r w:rsidRPr="00E0611D">
        <w:rPr>
          <w:lang w:val="en-GB"/>
        </w:rPr>
        <w:t>，他们在那里受到残忍、不人道和有辱人格的待遇，</w:t>
      </w:r>
      <w:r w:rsidRPr="00E0611D">
        <w:rPr>
          <w:rFonts w:hint="eastAsia"/>
          <w:lang w:val="en-GB"/>
        </w:rPr>
        <w:t>连续数日、数周、数月甚至数年被戴上</w:t>
      </w:r>
      <w:r w:rsidRPr="00E0611D">
        <w:rPr>
          <w:lang w:val="en-GB"/>
        </w:rPr>
        <w:t>镣铐。</w:t>
      </w:r>
    </w:p>
    <w:p w14:paraId="07993AC2" w14:textId="4F2342D2" w:rsidR="00D86940"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31</w:t>
      </w:r>
      <w:r w:rsidR="00D86940" w:rsidRPr="00EE61F0">
        <w:rPr>
          <w:rFonts w:ascii="Time New Roman" w:eastAsia="黑体" w:hAnsi="Time New Roman"/>
          <w:lang w:val="en-GB"/>
        </w:rPr>
        <w:t>.</w:t>
      </w:r>
      <w:r w:rsidR="00D86940" w:rsidRPr="00EE61F0">
        <w:rPr>
          <w:rFonts w:ascii="Time New Roman" w:eastAsia="黑体" w:hAnsi="Time New Roman"/>
          <w:lang w:val="en-GB"/>
        </w:rPr>
        <w:tab/>
      </w:r>
      <w:r w:rsidR="00D86940" w:rsidRPr="00EE61F0">
        <w:rPr>
          <w:rFonts w:ascii="Time New Roman" w:eastAsia="黑体" w:hAnsi="Time New Roman" w:hint="eastAsia"/>
          <w:lang w:val="en-GB"/>
        </w:rPr>
        <w:t>委员会建议缔约国：</w:t>
      </w:r>
    </w:p>
    <w:p w14:paraId="1C6FE30B" w14:textId="7FB412EB"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确保在法律和实践中全面禁止基于残疾的强迫治疗，并修订《残疾人法》</w:t>
      </w:r>
      <w:r w:rsidR="00E0611D" w:rsidRPr="00EE61F0">
        <w:rPr>
          <w:rFonts w:ascii="Time New Roman" w:eastAsia="黑体" w:hAnsi="Time New Roman"/>
          <w:lang w:val="en-GB"/>
        </w:rPr>
        <w:t>，</w:t>
      </w:r>
      <w:r w:rsidRPr="00EE61F0">
        <w:rPr>
          <w:rFonts w:ascii="Time New Roman" w:eastAsia="黑体" w:hAnsi="Time New Roman"/>
          <w:lang w:val="en-GB"/>
        </w:rPr>
        <w:t>使其完全符合《公约》第十五条，确保在所有情况下为所有残疾人提供强有力的保护，使其免遭酷刑和残忍、不人道或有辱人格的待遇；</w:t>
      </w:r>
    </w:p>
    <w:p w14:paraId="0B65EA2D" w14:textId="2C9FAA57"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向执法和司法人员提供关于残疾人权利以及酷刑和虐待的严重影响的全面培训，</w:t>
      </w:r>
      <w:r w:rsidRPr="00EE61F0">
        <w:rPr>
          <w:rFonts w:ascii="Time New Roman" w:eastAsia="黑体" w:hAnsi="Time New Roman" w:hint="eastAsia"/>
          <w:lang w:val="en-GB"/>
        </w:rPr>
        <w:t>以</w:t>
      </w:r>
      <w:r w:rsidRPr="00EE61F0">
        <w:rPr>
          <w:rFonts w:ascii="Time New Roman" w:eastAsia="黑体" w:hAnsi="Time New Roman"/>
          <w:lang w:val="en-GB"/>
        </w:rPr>
        <w:t>改善现有反酷刑立法的执行情况；并对违规行为实施严厉处罚，以遏制滥用权力并确保</w:t>
      </w:r>
      <w:r w:rsidRPr="00EE61F0">
        <w:rPr>
          <w:rFonts w:ascii="Time New Roman" w:eastAsia="黑体" w:hAnsi="Time New Roman" w:hint="eastAsia"/>
          <w:lang w:val="en-GB"/>
        </w:rPr>
        <w:t>追责</w:t>
      </w:r>
      <w:r w:rsidRPr="00EE61F0">
        <w:rPr>
          <w:rFonts w:ascii="Time New Roman" w:eastAsia="黑体" w:hAnsi="Time New Roman"/>
          <w:lang w:val="en-GB"/>
        </w:rPr>
        <w:t>；</w:t>
      </w:r>
    </w:p>
    <w:p w14:paraId="5FD57745" w14:textId="5F79A4DB"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按照《禁止酷刑和其他残忍、不人道或有辱人格的待遇或处罚公约任择议定书》的要求，建立防止酷刑的国家机制；</w:t>
      </w:r>
    </w:p>
    <w:p w14:paraId="1B4D7161" w14:textId="649CF286" w:rsidR="00D86940" w:rsidRPr="00EE61F0" w:rsidRDefault="00D86940" w:rsidP="00E0611D">
      <w:pPr>
        <w:pStyle w:val="SingleTxtGC"/>
        <w:rPr>
          <w:rFonts w:ascii="Time New Roman" w:eastAsia="黑体" w:hAnsi="Time New Roman"/>
          <w:lang w:val="en-GB"/>
        </w:rPr>
      </w:pPr>
      <w:r w:rsidRPr="00EE61F0">
        <w:rPr>
          <w:rFonts w:ascii="Time New Roman" w:eastAsia="黑体" w:hAnsi="Time New Roman"/>
          <w:lang w:val="en-GB"/>
        </w:rPr>
        <w:tab/>
        <w:t>(</w:t>
      </w:r>
      <w:r w:rsidR="00E0611D"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proofErr w:type="gramStart"/>
      <w:r w:rsidRPr="00EE61F0">
        <w:rPr>
          <w:rFonts w:ascii="Time New Roman" w:eastAsia="黑体" w:hAnsi="Time New Roman"/>
          <w:lang w:val="en-GB"/>
        </w:rPr>
        <w:t>防止仍</w:t>
      </w:r>
      <w:proofErr w:type="gramEnd"/>
      <w:r w:rsidRPr="00EE61F0">
        <w:rPr>
          <w:rFonts w:ascii="Time New Roman" w:eastAsia="黑体" w:hAnsi="Time New Roman" w:hint="eastAsia"/>
          <w:lang w:val="en-GB"/>
        </w:rPr>
        <w:t>呆</w:t>
      </w:r>
      <w:r w:rsidRPr="00EE61F0">
        <w:rPr>
          <w:rFonts w:ascii="Time New Roman" w:eastAsia="黑体" w:hAnsi="Time New Roman"/>
          <w:lang w:val="en-GB"/>
        </w:rPr>
        <w:t>在精神病院等机构的残疾儿童和</w:t>
      </w:r>
      <w:r w:rsidRPr="00EE61F0">
        <w:rPr>
          <w:rFonts w:ascii="Time New Roman" w:eastAsia="黑体" w:hAnsi="Time New Roman" w:hint="eastAsia"/>
          <w:lang w:val="en-GB"/>
        </w:rPr>
        <w:t>残疾</w:t>
      </w:r>
      <w:r w:rsidRPr="00EE61F0">
        <w:rPr>
          <w:rFonts w:ascii="Time New Roman" w:eastAsia="黑体" w:hAnsi="Time New Roman"/>
          <w:lang w:val="en-GB"/>
        </w:rPr>
        <w:t>成人</w:t>
      </w:r>
      <w:r w:rsidRPr="00EE61F0">
        <w:rPr>
          <w:rFonts w:ascii="Time New Roman" w:eastAsia="黑体" w:hAnsi="Time New Roman" w:hint="eastAsia"/>
          <w:lang w:val="en-GB"/>
        </w:rPr>
        <w:t>受到虐待</w:t>
      </w:r>
      <w:r w:rsidRPr="00EE61F0">
        <w:rPr>
          <w:rFonts w:ascii="Time New Roman" w:eastAsia="黑体" w:hAnsi="Time New Roman"/>
          <w:lang w:val="en-GB"/>
        </w:rPr>
        <w:t>，修</w:t>
      </w:r>
      <w:r w:rsidRPr="00EE61F0">
        <w:rPr>
          <w:rFonts w:ascii="Time New Roman" w:eastAsia="黑体" w:hAnsi="Time New Roman" w:hint="eastAsia"/>
          <w:lang w:val="en-GB"/>
        </w:rPr>
        <w:t>改</w:t>
      </w:r>
      <w:r w:rsidRPr="00EE61F0">
        <w:rPr>
          <w:rFonts w:ascii="Time New Roman" w:eastAsia="黑体" w:hAnsi="Time New Roman"/>
          <w:lang w:val="en-GB"/>
        </w:rPr>
        <w:t>相关立法和社会保护政策</w:t>
      </w:r>
      <w:r w:rsidRPr="00EE61F0">
        <w:rPr>
          <w:rFonts w:ascii="Time New Roman" w:eastAsia="黑体" w:hAnsi="Time New Roman"/>
          <w:lang w:val="en-GB"/>
        </w:rPr>
        <w:t>(</w:t>
      </w:r>
      <w:r w:rsidR="00E0611D" w:rsidRPr="00EE61F0">
        <w:rPr>
          <w:rFonts w:ascii="Time New Roman" w:eastAsia="黑体" w:hAnsi="Time New Roman"/>
          <w:lang w:val="en-GB"/>
        </w:rPr>
        <w:t>2</w:t>
      </w:r>
      <w:r w:rsidRPr="00EE61F0">
        <w:rPr>
          <w:rFonts w:ascii="Time New Roman" w:eastAsia="黑体" w:hAnsi="Time New Roman"/>
          <w:lang w:val="en-GB"/>
        </w:rPr>
        <w:t>0</w:t>
      </w:r>
      <w:r w:rsidR="00E0611D" w:rsidRPr="00EE61F0">
        <w:rPr>
          <w:rFonts w:ascii="Time New Roman" w:eastAsia="黑体" w:hAnsi="Time New Roman"/>
          <w:lang w:val="en-GB"/>
        </w:rPr>
        <w:t>15</w:t>
      </w:r>
      <w:r w:rsidRPr="00EE61F0">
        <w:rPr>
          <w:rFonts w:ascii="Time New Roman" w:eastAsia="黑体" w:hAnsi="Time New Roman"/>
          <w:lang w:val="en-GB"/>
        </w:rPr>
        <w:t>年</w:t>
      </w:r>
      <w:r w:rsidRPr="00EE61F0">
        <w:rPr>
          <w:rFonts w:ascii="Time New Roman" w:eastAsia="黑体" w:hAnsi="Time New Roman"/>
          <w:lang w:val="en-GB"/>
        </w:rPr>
        <w:t>)</w:t>
      </w:r>
      <w:r w:rsidR="00E0611D" w:rsidRPr="00EE61F0">
        <w:rPr>
          <w:rFonts w:ascii="Time New Roman" w:eastAsia="黑体" w:hAnsi="Time New Roman"/>
          <w:lang w:val="en-GB"/>
        </w:rPr>
        <w:t>，</w:t>
      </w:r>
      <w:r w:rsidRPr="00EE61F0">
        <w:rPr>
          <w:rFonts w:ascii="Time New Roman" w:eastAsia="黑体" w:hAnsi="Time New Roman"/>
          <w:lang w:val="en-GB"/>
        </w:rPr>
        <w:t>纳入规定</w:t>
      </w:r>
      <w:r w:rsidRPr="00EE61F0">
        <w:rPr>
          <w:rFonts w:ascii="Time New Roman" w:eastAsia="黑体" w:hAnsi="Time New Roman" w:hint="eastAsia"/>
          <w:lang w:val="en-GB"/>
        </w:rPr>
        <w:t>对</w:t>
      </w:r>
      <w:r w:rsidRPr="00EE61F0">
        <w:rPr>
          <w:rFonts w:ascii="Time New Roman" w:eastAsia="黑体" w:hAnsi="Time New Roman"/>
          <w:lang w:val="en-GB"/>
        </w:rPr>
        <w:t>残疾人</w:t>
      </w:r>
      <w:r w:rsidRPr="00EE61F0">
        <w:rPr>
          <w:rFonts w:ascii="Time New Roman" w:eastAsia="黑体" w:hAnsi="Time New Roman" w:hint="eastAsia"/>
          <w:lang w:val="en-GB"/>
        </w:rPr>
        <w:t>实行</w:t>
      </w:r>
      <w:proofErr w:type="gramStart"/>
      <w:r w:rsidRPr="00EE61F0">
        <w:rPr>
          <w:rFonts w:ascii="Time New Roman" w:eastAsia="黑体" w:hAnsi="Time New Roman" w:hint="eastAsia"/>
          <w:lang w:val="en-GB"/>
        </w:rPr>
        <w:t>去</w:t>
      </w:r>
      <w:r w:rsidRPr="00EE61F0">
        <w:rPr>
          <w:rFonts w:ascii="Time New Roman" w:eastAsia="黑体" w:hAnsi="Time New Roman"/>
          <w:lang w:val="en-GB"/>
        </w:rPr>
        <w:t>机构</w:t>
      </w:r>
      <w:proofErr w:type="gramEnd"/>
      <w:r w:rsidRPr="00EE61F0">
        <w:rPr>
          <w:rFonts w:ascii="Time New Roman" w:eastAsia="黑体" w:hAnsi="Time New Roman"/>
          <w:lang w:val="en-GB"/>
        </w:rPr>
        <w:t>化</w:t>
      </w:r>
      <w:r w:rsidRPr="00EE61F0">
        <w:rPr>
          <w:rFonts w:ascii="Time New Roman" w:eastAsia="黑体" w:hAnsi="Time New Roman" w:hint="eastAsia"/>
          <w:lang w:val="en-GB"/>
        </w:rPr>
        <w:t>做法</w:t>
      </w:r>
      <w:r w:rsidRPr="00EE61F0">
        <w:rPr>
          <w:rFonts w:ascii="Time New Roman" w:eastAsia="黑体" w:hAnsi="Time New Roman"/>
          <w:lang w:val="en-GB"/>
        </w:rPr>
        <w:t>的条款，并引入家庭</w:t>
      </w:r>
      <w:r w:rsidRPr="00EE61F0">
        <w:rPr>
          <w:rFonts w:ascii="Time New Roman" w:eastAsia="黑体" w:hAnsi="Time New Roman" w:hint="eastAsia"/>
          <w:lang w:val="en-GB"/>
        </w:rPr>
        <w:t>寄养</w:t>
      </w:r>
      <w:r w:rsidRPr="00EE61F0">
        <w:rPr>
          <w:rFonts w:ascii="Time New Roman" w:eastAsia="黑体" w:hAnsi="Time New Roman"/>
          <w:lang w:val="en-GB"/>
        </w:rPr>
        <w:t>和社区</w:t>
      </w:r>
      <w:r w:rsidRPr="00EE61F0">
        <w:rPr>
          <w:rFonts w:ascii="Time New Roman" w:eastAsia="黑体" w:hAnsi="Time New Roman" w:hint="eastAsia"/>
          <w:lang w:val="en-GB"/>
        </w:rPr>
        <w:t>支助做法</w:t>
      </w:r>
      <w:r w:rsidRPr="00EE61F0">
        <w:rPr>
          <w:rFonts w:ascii="Time New Roman" w:eastAsia="黑体" w:hAnsi="Time New Roman"/>
          <w:lang w:val="en-GB"/>
        </w:rPr>
        <w:t>。</w:t>
      </w:r>
    </w:p>
    <w:p w14:paraId="05034B84" w14:textId="77777777" w:rsidR="00D86940" w:rsidRPr="00E0611D" w:rsidRDefault="00D86940" w:rsidP="00F76FE1">
      <w:pPr>
        <w:pStyle w:val="H23GC"/>
        <w:rPr>
          <w:lang w:val="en-GB"/>
        </w:rPr>
      </w:pPr>
      <w:r w:rsidRPr="00E0611D">
        <w:rPr>
          <w:lang w:val="en-GB"/>
        </w:rPr>
        <w:tab/>
      </w:r>
      <w:r w:rsidRPr="00E0611D">
        <w:rPr>
          <w:lang w:val="en-GB"/>
        </w:rPr>
        <w:tab/>
      </w:r>
      <w:r w:rsidRPr="00E0611D">
        <w:rPr>
          <w:lang w:val="en-GB"/>
        </w:rPr>
        <w:t>免</w:t>
      </w:r>
      <w:r w:rsidRPr="00E0611D">
        <w:rPr>
          <w:rFonts w:hint="eastAsia"/>
          <w:lang w:val="en-GB"/>
        </w:rPr>
        <w:t>于</w:t>
      </w:r>
      <w:r w:rsidRPr="00E0611D">
        <w:rPr>
          <w:lang w:val="en-GB"/>
        </w:rPr>
        <w:t>剥削、暴力和</w:t>
      </w:r>
      <w:r w:rsidRPr="00E0611D">
        <w:rPr>
          <w:rFonts w:hint="eastAsia"/>
          <w:lang w:val="en-GB"/>
        </w:rPr>
        <w:t>凌辱</w:t>
      </w:r>
      <w:r w:rsidRPr="00E0611D">
        <w:rPr>
          <w:lang w:val="en-GB"/>
        </w:rPr>
        <w:t>(</w:t>
      </w:r>
      <w:r w:rsidRPr="00E0611D">
        <w:rPr>
          <w:lang w:val="en-GB"/>
        </w:rPr>
        <w:t>第</w:t>
      </w:r>
      <w:r w:rsidRPr="00E0611D">
        <w:rPr>
          <w:rFonts w:hint="eastAsia"/>
          <w:lang w:val="en-GB"/>
        </w:rPr>
        <w:t>十六</w:t>
      </w:r>
      <w:r w:rsidRPr="00E0611D">
        <w:rPr>
          <w:lang w:val="en-GB"/>
        </w:rPr>
        <w:t>条</w:t>
      </w:r>
      <w:r w:rsidRPr="00E0611D">
        <w:rPr>
          <w:lang w:val="en-GB"/>
        </w:rPr>
        <w:t>)</w:t>
      </w:r>
      <w:bookmarkEnd w:id="5"/>
    </w:p>
    <w:p w14:paraId="6A74C00C" w14:textId="505678A2" w:rsidR="00D86940" w:rsidRPr="00E0611D" w:rsidRDefault="00E0611D" w:rsidP="00E0611D">
      <w:pPr>
        <w:pStyle w:val="SingleTxtGC"/>
        <w:rPr>
          <w:lang w:val="en-GB"/>
        </w:rPr>
      </w:pPr>
      <w:r w:rsidRPr="00E0611D">
        <w:rPr>
          <w:lang w:val="en-GB"/>
        </w:rPr>
        <w:t>32</w:t>
      </w:r>
      <w:r w:rsidR="00D86940" w:rsidRPr="00E0611D">
        <w:rPr>
          <w:lang w:val="en-GB"/>
        </w:rPr>
        <w:t>.</w:t>
      </w:r>
      <w:r w:rsidR="00D86940" w:rsidRPr="00E0611D">
        <w:rPr>
          <w:lang w:val="en-GB"/>
        </w:rPr>
        <w:tab/>
      </w:r>
      <w:r w:rsidR="00D86940" w:rsidRPr="00E0611D">
        <w:rPr>
          <w:rFonts w:hint="eastAsia"/>
          <w:lang w:val="en-GB"/>
        </w:rPr>
        <w:t>委员会关切地注意到</w:t>
      </w:r>
      <w:r w:rsidRPr="00E0611D">
        <w:rPr>
          <w:rFonts w:hint="eastAsia"/>
          <w:lang w:val="en-GB"/>
        </w:rPr>
        <w:t>：</w:t>
      </w:r>
    </w:p>
    <w:p w14:paraId="1BF875F0" w14:textId="288D9CB3" w:rsidR="00D86940" w:rsidRPr="00E0611D" w:rsidRDefault="00D86940" w:rsidP="00E0611D">
      <w:pPr>
        <w:pStyle w:val="SingleTxtGC"/>
        <w:rPr>
          <w:lang w:val="en-GB"/>
        </w:rPr>
      </w:pPr>
      <w:r w:rsidRPr="00E0611D">
        <w:rPr>
          <w:lang w:val="en-GB"/>
        </w:rPr>
        <w:tab/>
        <w:t>(</w:t>
      </w:r>
      <w:r w:rsidR="00E0611D" w:rsidRPr="00E0611D">
        <w:rPr>
          <w:lang w:val="en-GB"/>
        </w:rPr>
        <w:t>a</w:t>
      </w:r>
      <w:r w:rsidRPr="00E0611D">
        <w:rPr>
          <w:lang w:val="en-GB"/>
        </w:rPr>
        <w:t>)</w:t>
      </w:r>
      <w:r w:rsidRPr="00E0611D">
        <w:rPr>
          <w:lang w:val="en-GB"/>
        </w:rPr>
        <w:tab/>
      </w:r>
      <w:r w:rsidRPr="00E0611D">
        <w:rPr>
          <w:lang w:val="en-GB"/>
        </w:rPr>
        <w:t>《家庭暴力法》</w:t>
      </w:r>
      <w:r w:rsidRPr="00E0611D">
        <w:rPr>
          <w:lang w:val="en-GB"/>
        </w:rPr>
        <w:t>(</w:t>
      </w:r>
      <w:r w:rsidR="00E0611D" w:rsidRPr="00E0611D">
        <w:rPr>
          <w:lang w:val="en-GB"/>
        </w:rPr>
        <w:t>2</w:t>
      </w:r>
      <w:r w:rsidRPr="00E0611D">
        <w:rPr>
          <w:lang w:val="en-GB"/>
        </w:rPr>
        <w:t>00</w:t>
      </w:r>
      <w:r w:rsidR="00E0611D" w:rsidRPr="00E0611D">
        <w:rPr>
          <w:lang w:val="en-GB"/>
        </w:rPr>
        <w:t>7</w:t>
      </w:r>
      <w:r w:rsidRPr="00E0611D">
        <w:rPr>
          <w:lang w:val="en-GB"/>
        </w:rPr>
        <w:t>年第</w:t>
      </w:r>
      <w:r w:rsidR="00E0611D" w:rsidRPr="00E0611D">
        <w:rPr>
          <w:lang w:val="en-GB"/>
        </w:rPr>
        <w:t>732</w:t>
      </w:r>
      <w:r w:rsidRPr="00E0611D">
        <w:rPr>
          <w:lang w:val="en-GB"/>
        </w:rPr>
        <w:t>号法</w:t>
      </w:r>
      <w:r w:rsidRPr="00E0611D">
        <w:rPr>
          <w:lang w:val="en-GB"/>
        </w:rPr>
        <w:t>)</w:t>
      </w:r>
      <w:r w:rsidRPr="00E0611D">
        <w:rPr>
          <w:lang w:val="en-GB"/>
        </w:rPr>
        <w:t>未能充分</w:t>
      </w:r>
      <w:r w:rsidRPr="00E0611D">
        <w:rPr>
          <w:rFonts w:hint="eastAsia"/>
          <w:lang w:val="en-GB"/>
        </w:rPr>
        <w:t>处理</w:t>
      </w:r>
      <w:r w:rsidRPr="00E0611D">
        <w:rPr>
          <w:lang w:val="en-GB"/>
        </w:rPr>
        <w:t>残疾人</w:t>
      </w:r>
      <w:r w:rsidRPr="00E0611D">
        <w:rPr>
          <w:rFonts w:hint="eastAsia"/>
          <w:lang w:val="en-GB"/>
        </w:rPr>
        <w:t>尤其</w:t>
      </w:r>
      <w:r w:rsidRPr="00E0611D">
        <w:rPr>
          <w:lang w:val="en-GB"/>
        </w:rPr>
        <w:t>是残疾妇女和女童面临的独特挑战；</w:t>
      </w:r>
    </w:p>
    <w:p w14:paraId="25D1290B" w14:textId="2220AFF2" w:rsidR="00D86940" w:rsidRPr="00E0611D" w:rsidRDefault="00D86940" w:rsidP="00E0611D">
      <w:pPr>
        <w:pStyle w:val="SingleTxtGC"/>
        <w:rPr>
          <w:lang w:val="en-GB"/>
        </w:rPr>
      </w:pPr>
      <w:r w:rsidRPr="00E0611D">
        <w:rPr>
          <w:lang w:val="en-GB"/>
        </w:rPr>
        <w:tab/>
        <w:t>(</w:t>
      </w:r>
      <w:r w:rsidR="00E0611D" w:rsidRPr="00E0611D">
        <w:rPr>
          <w:lang w:val="en-GB"/>
        </w:rPr>
        <w:t>b</w:t>
      </w:r>
      <w:r w:rsidRPr="00E0611D">
        <w:rPr>
          <w:lang w:val="en-GB"/>
        </w:rPr>
        <w:t>)</w:t>
      </w:r>
      <w:r w:rsidRPr="00E0611D">
        <w:rPr>
          <w:lang w:val="en-GB"/>
        </w:rPr>
        <w:tab/>
      </w:r>
      <w:r w:rsidRPr="00E0611D">
        <w:rPr>
          <w:lang w:val="en-GB"/>
        </w:rPr>
        <w:t>缔约国</w:t>
      </w:r>
      <w:r w:rsidRPr="00E0611D">
        <w:rPr>
          <w:rFonts w:hint="eastAsia"/>
          <w:lang w:val="en-GB"/>
        </w:rPr>
        <w:t>关于打击</w:t>
      </w:r>
      <w:r w:rsidRPr="00E0611D">
        <w:rPr>
          <w:lang w:val="en-GB"/>
        </w:rPr>
        <w:t>暴力包括家庭暴力的法律和政策未能</w:t>
      </w:r>
      <w:r w:rsidRPr="00E0611D">
        <w:rPr>
          <w:rFonts w:hint="eastAsia"/>
          <w:lang w:val="en-GB"/>
        </w:rPr>
        <w:t>处理</w:t>
      </w:r>
      <w:r w:rsidRPr="00E0611D">
        <w:rPr>
          <w:lang w:val="en-GB"/>
        </w:rPr>
        <w:t>残疾或白化病、无障碍服务</w:t>
      </w:r>
      <w:r w:rsidRPr="00E0611D">
        <w:rPr>
          <w:rFonts w:hint="eastAsia"/>
          <w:lang w:val="en-GB"/>
        </w:rPr>
        <w:t>问题，</w:t>
      </w:r>
      <w:r w:rsidRPr="00E0611D">
        <w:rPr>
          <w:lang w:val="en-GB"/>
        </w:rPr>
        <w:t>以及</w:t>
      </w:r>
      <w:r w:rsidRPr="00E0611D">
        <w:rPr>
          <w:rFonts w:hint="eastAsia"/>
          <w:lang w:val="en-GB"/>
        </w:rPr>
        <w:t>需要</w:t>
      </w:r>
      <w:r w:rsidRPr="00E0611D">
        <w:rPr>
          <w:lang w:val="en-GB"/>
        </w:rPr>
        <w:t>训练有素的人员</w:t>
      </w:r>
      <w:r w:rsidRPr="00E0611D">
        <w:rPr>
          <w:rFonts w:hint="eastAsia"/>
          <w:lang w:val="en-GB"/>
        </w:rPr>
        <w:t>为</w:t>
      </w:r>
      <w:r w:rsidRPr="00E0611D">
        <w:rPr>
          <w:lang w:val="en-GB"/>
        </w:rPr>
        <w:t>残疾妇女和女童</w:t>
      </w:r>
      <w:r w:rsidRPr="00E0611D">
        <w:rPr>
          <w:rFonts w:hint="eastAsia"/>
          <w:lang w:val="en-GB"/>
        </w:rPr>
        <w:t>提供照护等</w:t>
      </w:r>
      <w:r w:rsidRPr="00E0611D">
        <w:rPr>
          <w:lang w:val="en-GB"/>
        </w:rPr>
        <w:t>问题；</w:t>
      </w:r>
    </w:p>
    <w:p w14:paraId="64204EF4" w14:textId="2256921C" w:rsidR="00D86940" w:rsidRPr="00E0611D" w:rsidRDefault="00D86940" w:rsidP="00E0611D">
      <w:pPr>
        <w:pStyle w:val="SingleTxtGC"/>
        <w:rPr>
          <w:lang w:val="en-GB"/>
        </w:rPr>
      </w:pPr>
      <w:r w:rsidRPr="00E0611D">
        <w:rPr>
          <w:lang w:val="en-GB"/>
        </w:rPr>
        <w:tab/>
        <w:t>(</w:t>
      </w:r>
      <w:r w:rsidR="00E0611D" w:rsidRPr="00E0611D">
        <w:rPr>
          <w:lang w:val="en-GB"/>
        </w:rPr>
        <w:t>c</w:t>
      </w:r>
      <w:r w:rsidRPr="00E0611D">
        <w:rPr>
          <w:lang w:val="en-GB"/>
        </w:rPr>
        <w:t>)</w:t>
      </w:r>
      <w:r w:rsidRPr="00E0611D">
        <w:rPr>
          <w:lang w:val="en-GB"/>
        </w:rPr>
        <w:tab/>
      </w:r>
      <w:r w:rsidRPr="00E0611D">
        <w:rPr>
          <w:lang w:val="en-GB"/>
        </w:rPr>
        <w:t>遭受暴力</w:t>
      </w:r>
      <w:r w:rsidRPr="00E0611D">
        <w:rPr>
          <w:rFonts w:hint="eastAsia"/>
          <w:lang w:val="en-GB"/>
        </w:rPr>
        <w:t>侵害</w:t>
      </w:r>
      <w:r w:rsidRPr="00E0611D">
        <w:rPr>
          <w:lang w:val="en-GB"/>
        </w:rPr>
        <w:t>和虐待的残疾人无法获得有效的康复服务；</w:t>
      </w:r>
    </w:p>
    <w:p w14:paraId="0CBDF489" w14:textId="04279BB6" w:rsidR="00B54F17" w:rsidRPr="00E0611D" w:rsidRDefault="00D86940" w:rsidP="00E0611D">
      <w:pPr>
        <w:pStyle w:val="SingleTxtGC"/>
        <w:rPr>
          <w:lang w:val="en-GB"/>
        </w:rPr>
      </w:pPr>
      <w:r w:rsidRPr="00E0611D">
        <w:rPr>
          <w:lang w:val="en-GB"/>
        </w:rPr>
        <w:tab/>
        <w:t>(</w:t>
      </w:r>
      <w:r w:rsidR="00E0611D" w:rsidRPr="00E0611D">
        <w:rPr>
          <w:lang w:val="en-GB"/>
        </w:rPr>
        <w:t>d</w:t>
      </w:r>
      <w:r w:rsidRPr="00E0611D">
        <w:rPr>
          <w:lang w:val="en-GB"/>
        </w:rPr>
        <w:t>)</w:t>
      </w:r>
      <w:r w:rsidRPr="00E0611D">
        <w:rPr>
          <w:lang w:val="en-GB"/>
        </w:rPr>
        <w:tab/>
      </w:r>
      <w:r w:rsidRPr="00E0611D">
        <w:rPr>
          <w:lang w:val="en-GB"/>
        </w:rPr>
        <w:t>保护残疾儿童包括智力和</w:t>
      </w:r>
      <w:r w:rsidRPr="00E0611D">
        <w:rPr>
          <w:lang w:val="en-GB"/>
        </w:rPr>
        <w:t>/</w:t>
      </w:r>
      <w:r w:rsidRPr="00E0611D">
        <w:rPr>
          <w:lang w:val="en-GB"/>
        </w:rPr>
        <w:t>或</w:t>
      </w:r>
      <w:r w:rsidRPr="00E0611D">
        <w:rPr>
          <w:rFonts w:hint="eastAsia"/>
          <w:lang w:val="en-GB"/>
        </w:rPr>
        <w:t>社会</w:t>
      </w:r>
      <w:r w:rsidRPr="00E0611D">
        <w:rPr>
          <w:lang w:val="en-GB"/>
        </w:rPr>
        <w:t>心理残疾儿童、患有自闭症或白化病儿童</w:t>
      </w:r>
      <w:r w:rsidRPr="00E0611D">
        <w:rPr>
          <w:rFonts w:hint="eastAsia"/>
          <w:lang w:val="en-GB"/>
        </w:rPr>
        <w:t>，使其</w:t>
      </w:r>
      <w:r w:rsidRPr="00E0611D">
        <w:rPr>
          <w:lang w:val="en-GB"/>
        </w:rPr>
        <w:t>免遭教师、同龄人和家庭成员的歧视、排斥、暴力</w:t>
      </w:r>
      <w:r w:rsidRPr="00E0611D">
        <w:rPr>
          <w:rFonts w:hint="eastAsia"/>
          <w:lang w:val="en-GB"/>
        </w:rPr>
        <w:t>侵害</w:t>
      </w:r>
      <w:r w:rsidRPr="00E0611D">
        <w:rPr>
          <w:lang w:val="en-GB"/>
        </w:rPr>
        <w:t>、虐待、体罚和忽视</w:t>
      </w:r>
      <w:r w:rsidRPr="00E0611D">
        <w:rPr>
          <w:rFonts w:hint="eastAsia"/>
          <w:lang w:val="en-GB"/>
        </w:rPr>
        <w:t>，</w:t>
      </w:r>
      <w:r w:rsidRPr="00E0611D">
        <w:rPr>
          <w:lang w:val="en-GB"/>
        </w:rPr>
        <w:t>以及家庭、街头或机构中的暴力</w:t>
      </w:r>
      <w:r w:rsidRPr="00E0611D">
        <w:rPr>
          <w:rFonts w:hint="eastAsia"/>
          <w:lang w:val="en-GB"/>
        </w:rPr>
        <w:t>侵害的具体方案缺乏</w:t>
      </w:r>
      <w:r w:rsidRPr="00E0611D">
        <w:rPr>
          <w:lang w:val="en-GB"/>
        </w:rPr>
        <w:t>，</w:t>
      </w:r>
      <w:r w:rsidRPr="00E0611D">
        <w:rPr>
          <w:rFonts w:hint="eastAsia"/>
          <w:lang w:val="en-GB"/>
        </w:rPr>
        <w:t>也没有采取行动</w:t>
      </w:r>
      <w:r w:rsidRPr="00E0611D">
        <w:rPr>
          <w:lang w:val="en-GB"/>
        </w:rPr>
        <w:t>防止使用</w:t>
      </w:r>
      <w:r w:rsidRPr="00E0611D">
        <w:rPr>
          <w:rFonts w:hint="eastAsia"/>
          <w:lang w:val="en-GB"/>
        </w:rPr>
        <w:t>有辱人格的</w:t>
      </w:r>
      <w:r w:rsidRPr="00E0611D">
        <w:rPr>
          <w:lang w:val="en-GB"/>
        </w:rPr>
        <w:t>语言。</w:t>
      </w:r>
    </w:p>
    <w:p w14:paraId="4F91AD3A" w14:textId="41EFEDF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33</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22AF5B5F" w14:textId="7FFCC563"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审查《</w:t>
      </w:r>
      <w:r w:rsidRPr="00EE61F0">
        <w:rPr>
          <w:rFonts w:ascii="Time New Roman" w:eastAsia="黑体" w:hAnsi="Time New Roman"/>
          <w:lang w:val="en-GB"/>
        </w:rPr>
        <w:t>2</w:t>
      </w:r>
      <w:r w:rsidRPr="00EE61F0">
        <w:rPr>
          <w:rFonts w:ascii="Time New Roman" w:eastAsia="黑体" w:hAnsi="Time New Roman"/>
          <w:lang w:val="en-GB"/>
        </w:rPr>
        <w:t>0</w:t>
      </w:r>
      <w:r w:rsidRPr="00EE61F0">
        <w:rPr>
          <w:rFonts w:ascii="Time New Roman" w:eastAsia="黑体" w:hAnsi="Time New Roman"/>
          <w:lang w:val="en-GB"/>
        </w:rPr>
        <w:t>23</w:t>
      </w:r>
      <w:r w:rsidRPr="00EE61F0">
        <w:rPr>
          <w:rFonts w:ascii="Time New Roman" w:eastAsia="黑体" w:hAnsi="Time New Roman" w:hint="eastAsia"/>
          <w:lang w:val="en-GB"/>
        </w:rPr>
        <w:t>至</w:t>
      </w:r>
      <w:r w:rsidRPr="00EE61F0">
        <w:rPr>
          <w:rFonts w:ascii="Time New Roman" w:eastAsia="黑体" w:hAnsi="Time New Roman"/>
          <w:lang w:val="en-GB"/>
        </w:rPr>
        <w:t>2</w:t>
      </w:r>
      <w:r w:rsidRPr="00EE61F0">
        <w:rPr>
          <w:rFonts w:ascii="Time New Roman" w:eastAsia="黑体" w:hAnsi="Time New Roman"/>
          <w:lang w:val="en-GB"/>
        </w:rPr>
        <w:t>0</w:t>
      </w:r>
      <w:r w:rsidRPr="00EE61F0">
        <w:rPr>
          <w:rFonts w:ascii="Time New Roman" w:eastAsia="黑体" w:hAnsi="Time New Roman"/>
          <w:lang w:val="en-GB"/>
        </w:rPr>
        <w:t>32</w:t>
      </w:r>
      <w:r w:rsidRPr="00EE61F0">
        <w:rPr>
          <w:rFonts w:ascii="Time New Roman" w:eastAsia="黑体" w:hAnsi="Time New Roman"/>
          <w:lang w:val="en-GB"/>
        </w:rPr>
        <w:t>年国家性别平等政策》</w:t>
      </w:r>
      <w:r w:rsidRPr="00EE61F0">
        <w:rPr>
          <w:rFonts w:ascii="Time New Roman" w:eastAsia="黑体" w:hAnsi="Time New Roman"/>
          <w:lang w:val="en-GB"/>
        </w:rPr>
        <w:t>，</w:t>
      </w:r>
      <w:r w:rsidRPr="00EE61F0">
        <w:rPr>
          <w:rFonts w:ascii="Time New Roman" w:eastAsia="黑体" w:hAnsi="Time New Roman"/>
          <w:lang w:val="en-GB"/>
        </w:rPr>
        <w:t>以确保该政策明确涉及残疾妇女和女童，包括智力和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心理残疾妇女和女童以及白化病妇女和女</w:t>
      </w:r>
      <w:r w:rsidRPr="00EE61F0">
        <w:rPr>
          <w:rFonts w:ascii="Time New Roman" w:eastAsia="黑体" w:hAnsi="Time New Roman"/>
          <w:lang w:val="en-GB"/>
        </w:rPr>
        <w:lastRenderedPageBreak/>
        <w:t>童，确保该政策防止家庭暴力，</w:t>
      </w:r>
      <w:r w:rsidRPr="00EE61F0">
        <w:rPr>
          <w:rFonts w:ascii="Time New Roman" w:eastAsia="黑体" w:hAnsi="Time New Roman" w:hint="eastAsia"/>
          <w:lang w:val="en-GB"/>
        </w:rPr>
        <w:t>含有</w:t>
      </w:r>
      <w:r w:rsidRPr="00EE61F0">
        <w:rPr>
          <w:rFonts w:ascii="Time New Roman" w:eastAsia="黑体" w:hAnsi="Time New Roman"/>
          <w:lang w:val="en-GB"/>
        </w:rPr>
        <w:t>残疾妇女和女童</w:t>
      </w:r>
      <w:r w:rsidRPr="00EE61F0">
        <w:rPr>
          <w:rFonts w:ascii="Time New Roman" w:eastAsia="黑体" w:hAnsi="Time New Roman" w:hint="eastAsia"/>
          <w:lang w:val="en-GB"/>
        </w:rPr>
        <w:t>可提出申诉的</w:t>
      </w:r>
      <w:r w:rsidRPr="00EE61F0">
        <w:rPr>
          <w:rFonts w:ascii="Time New Roman" w:eastAsia="黑体" w:hAnsi="Time New Roman"/>
          <w:lang w:val="en-GB"/>
        </w:rPr>
        <w:t>机制，并确保</w:t>
      </w:r>
      <w:r w:rsidRPr="00EE61F0">
        <w:rPr>
          <w:rFonts w:ascii="Time New Roman" w:eastAsia="黑体" w:hAnsi="Time New Roman" w:hint="eastAsia"/>
          <w:lang w:val="en-GB"/>
        </w:rPr>
        <w:t>对</w:t>
      </w:r>
      <w:r w:rsidRPr="00EE61F0">
        <w:rPr>
          <w:rFonts w:ascii="Time New Roman" w:eastAsia="黑体" w:hAnsi="Time New Roman"/>
          <w:lang w:val="en-GB"/>
        </w:rPr>
        <w:t>此类投诉</w:t>
      </w:r>
      <w:r w:rsidRPr="00EE61F0">
        <w:rPr>
          <w:rFonts w:ascii="Time New Roman" w:eastAsia="黑体" w:hAnsi="Time New Roman" w:hint="eastAsia"/>
          <w:lang w:val="en-GB"/>
        </w:rPr>
        <w:t>进行处理</w:t>
      </w:r>
      <w:r w:rsidRPr="00EE61F0">
        <w:rPr>
          <w:rFonts w:ascii="Time New Roman" w:eastAsia="黑体" w:hAnsi="Time New Roman"/>
          <w:lang w:val="en-GB"/>
        </w:rPr>
        <w:t>，包括</w:t>
      </w:r>
      <w:r w:rsidRPr="00EE61F0">
        <w:rPr>
          <w:rFonts w:ascii="Time New Roman" w:eastAsia="黑体" w:hAnsi="Time New Roman" w:hint="eastAsia"/>
          <w:lang w:val="en-GB"/>
        </w:rPr>
        <w:t>为此</w:t>
      </w:r>
      <w:r w:rsidRPr="00EE61F0">
        <w:rPr>
          <w:rFonts w:ascii="Time New Roman" w:eastAsia="黑体" w:hAnsi="Time New Roman"/>
          <w:lang w:val="en-GB"/>
        </w:rPr>
        <w:t>为受害者提供恢复</w:t>
      </w:r>
      <w:proofErr w:type="gramStart"/>
      <w:r w:rsidRPr="00EE61F0">
        <w:rPr>
          <w:rFonts w:ascii="Time New Roman" w:eastAsia="黑体" w:hAnsi="Time New Roman"/>
          <w:lang w:val="en-GB"/>
        </w:rPr>
        <w:t>性司法</w:t>
      </w:r>
      <w:proofErr w:type="gramEnd"/>
      <w:r w:rsidRPr="00EE61F0">
        <w:rPr>
          <w:rFonts w:ascii="Time New Roman" w:eastAsia="黑体" w:hAnsi="Time New Roman" w:hint="eastAsia"/>
          <w:lang w:val="en-GB"/>
        </w:rPr>
        <w:t>并对</w:t>
      </w:r>
      <w:r w:rsidRPr="00EE61F0">
        <w:rPr>
          <w:rFonts w:ascii="Time New Roman" w:eastAsia="黑体" w:hAnsi="Time New Roman"/>
          <w:lang w:val="en-GB"/>
        </w:rPr>
        <w:t>肇事者</w:t>
      </w:r>
      <w:r w:rsidRPr="00EE61F0">
        <w:rPr>
          <w:rFonts w:ascii="Time New Roman" w:eastAsia="黑体" w:hAnsi="Time New Roman" w:hint="eastAsia"/>
          <w:lang w:val="en-GB"/>
        </w:rPr>
        <w:t>予以惩治</w:t>
      </w:r>
      <w:r w:rsidRPr="00EE61F0">
        <w:rPr>
          <w:rFonts w:ascii="Time New Roman" w:eastAsia="黑体" w:hAnsi="Time New Roman"/>
          <w:lang w:val="en-GB"/>
        </w:rPr>
        <w:t>；</w:t>
      </w:r>
    </w:p>
    <w:p w14:paraId="3C51020F" w14:textId="4074389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消除司法系统内的障碍，例如</w:t>
      </w:r>
      <w:r w:rsidRPr="00EE61F0">
        <w:rPr>
          <w:rFonts w:ascii="Time New Roman" w:eastAsia="黑体" w:hAnsi="Time New Roman" w:hint="eastAsia"/>
          <w:lang w:val="en-GB"/>
        </w:rPr>
        <w:t>撤销为</w:t>
      </w:r>
      <w:r w:rsidRPr="00EE61F0">
        <w:rPr>
          <w:rFonts w:ascii="Time New Roman" w:eastAsia="黑体" w:hAnsi="Time New Roman"/>
          <w:lang w:val="en-GB"/>
        </w:rPr>
        <w:t>确认虐待的医疗表格</w:t>
      </w:r>
      <w:r w:rsidRPr="00EE61F0">
        <w:rPr>
          <w:rFonts w:ascii="Time New Roman" w:eastAsia="黑体" w:hAnsi="Time New Roman" w:hint="eastAsia"/>
          <w:lang w:val="en-GB"/>
        </w:rPr>
        <w:t>付费的规定</w:t>
      </w:r>
      <w:r w:rsidRPr="00EE61F0">
        <w:rPr>
          <w:rFonts w:ascii="Time New Roman" w:eastAsia="黑体" w:hAnsi="Time New Roman"/>
          <w:lang w:val="en-GB"/>
        </w:rPr>
        <w:t>；</w:t>
      </w:r>
    </w:p>
    <w:p w14:paraId="0AC8DC49" w14:textId="44F48C55"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确保残疾人特别是遭受性别暴力的妇女和女童能够获得康复服务；</w:t>
      </w:r>
    </w:p>
    <w:p w14:paraId="56B78009" w14:textId="20141582"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加快通过《儿童法》</w:t>
      </w:r>
      <w:r w:rsidRPr="00EE61F0">
        <w:rPr>
          <w:rFonts w:ascii="Time New Roman" w:eastAsia="黑体" w:hAnsi="Time New Roman"/>
          <w:lang w:val="en-GB"/>
        </w:rPr>
        <w:t>(</w:t>
      </w:r>
      <w:r w:rsidRPr="00EE61F0">
        <w:rPr>
          <w:rFonts w:ascii="Time New Roman" w:eastAsia="黑体" w:hAnsi="Time New Roman"/>
          <w:lang w:val="en-GB"/>
        </w:rPr>
        <w:t>1998</w:t>
      </w:r>
      <w:r w:rsidRPr="00EE61F0">
        <w:rPr>
          <w:rFonts w:ascii="Time New Roman" w:eastAsia="黑体" w:hAnsi="Time New Roman"/>
          <w:lang w:val="en-GB"/>
        </w:rPr>
        <w:t>年第</w:t>
      </w:r>
      <w:r w:rsidRPr="00EE61F0">
        <w:rPr>
          <w:rFonts w:ascii="Time New Roman" w:eastAsia="黑体" w:hAnsi="Time New Roman"/>
          <w:lang w:val="en-GB"/>
        </w:rPr>
        <w:t>56</w:t>
      </w:r>
      <w:r w:rsidRPr="00EE61F0">
        <w:rPr>
          <w:rFonts w:ascii="Time New Roman" w:eastAsia="黑体" w:hAnsi="Time New Roman"/>
          <w:lang w:val="en-GB"/>
        </w:rPr>
        <w:t>0</w:t>
      </w:r>
      <w:r w:rsidRPr="00EE61F0">
        <w:rPr>
          <w:rFonts w:ascii="Time New Roman" w:eastAsia="黑体" w:hAnsi="Time New Roman"/>
          <w:lang w:val="en-GB"/>
        </w:rPr>
        <w:t>号</w:t>
      </w:r>
      <w:r w:rsidRPr="00EE61F0">
        <w:rPr>
          <w:rFonts w:ascii="Time New Roman" w:eastAsia="黑体" w:hAnsi="Time New Roman"/>
          <w:lang w:val="en-GB"/>
        </w:rPr>
        <w:t>)</w:t>
      </w:r>
      <w:r w:rsidRPr="00EE61F0">
        <w:rPr>
          <w:rFonts w:ascii="Time New Roman" w:eastAsia="黑体" w:hAnsi="Time New Roman"/>
          <w:lang w:val="en-GB"/>
        </w:rPr>
        <w:t>和《少年司法法》</w:t>
      </w:r>
      <w:r w:rsidRPr="00EE61F0">
        <w:rPr>
          <w:rFonts w:ascii="Time New Roman" w:eastAsia="黑体" w:hAnsi="Time New Roman"/>
          <w:lang w:val="en-GB"/>
        </w:rPr>
        <w:t>(</w:t>
      </w:r>
      <w:r w:rsidRPr="00EE61F0">
        <w:rPr>
          <w:rFonts w:ascii="Time New Roman" w:eastAsia="黑体" w:hAnsi="Time New Roman"/>
          <w:lang w:val="en-GB"/>
        </w:rPr>
        <w:t>2</w:t>
      </w:r>
      <w:r w:rsidRPr="00EE61F0">
        <w:rPr>
          <w:rFonts w:ascii="Time New Roman" w:eastAsia="黑体" w:hAnsi="Time New Roman"/>
          <w:lang w:val="en-GB"/>
        </w:rPr>
        <w:t>00</w:t>
      </w:r>
      <w:r w:rsidRPr="00EE61F0">
        <w:rPr>
          <w:rFonts w:ascii="Time New Roman" w:eastAsia="黑体" w:hAnsi="Time New Roman"/>
          <w:lang w:val="en-GB"/>
        </w:rPr>
        <w:t>3</w:t>
      </w:r>
      <w:r w:rsidRPr="00EE61F0">
        <w:rPr>
          <w:rFonts w:ascii="Time New Roman" w:eastAsia="黑体" w:hAnsi="Time New Roman"/>
          <w:lang w:val="en-GB"/>
        </w:rPr>
        <w:t>年第</w:t>
      </w:r>
      <w:r w:rsidRPr="00EE61F0">
        <w:rPr>
          <w:rFonts w:ascii="Time New Roman" w:eastAsia="黑体" w:hAnsi="Time New Roman"/>
          <w:lang w:val="en-GB"/>
        </w:rPr>
        <w:t>653</w:t>
      </w:r>
      <w:r w:rsidRPr="00EE61F0">
        <w:rPr>
          <w:rFonts w:ascii="Time New Roman" w:eastAsia="黑体" w:hAnsi="Time New Roman"/>
          <w:lang w:val="en-GB"/>
        </w:rPr>
        <w:t>号</w:t>
      </w:r>
      <w:r w:rsidRPr="00EE61F0">
        <w:rPr>
          <w:rFonts w:ascii="Time New Roman" w:eastAsia="黑体" w:hAnsi="Time New Roman"/>
          <w:lang w:val="en-GB"/>
        </w:rPr>
        <w:t>)</w:t>
      </w:r>
      <w:r w:rsidRPr="00EE61F0">
        <w:rPr>
          <w:rFonts w:ascii="Time New Roman" w:eastAsia="黑体" w:hAnsi="Time New Roman"/>
          <w:lang w:val="en-GB"/>
        </w:rPr>
        <w:t>修正案，使其符合《公约》</w:t>
      </w:r>
      <w:r w:rsidRPr="00EE61F0">
        <w:rPr>
          <w:rFonts w:ascii="Time New Roman" w:eastAsia="黑体" w:hAnsi="Time New Roman"/>
          <w:lang w:val="en-GB"/>
        </w:rPr>
        <w:t>，</w:t>
      </w:r>
      <w:r w:rsidRPr="00EE61F0">
        <w:rPr>
          <w:rFonts w:ascii="Time New Roman" w:eastAsia="黑体" w:hAnsi="Time New Roman"/>
          <w:lang w:val="en-GB"/>
        </w:rPr>
        <w:t>以保护残疾儿童包括智力和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心理残疾儿童。</w:t>
      </w:r>
    </w:p>
    <w:p w14:paraId="58B7B6DB" w14:textId="77777777" w:rsidR="00E0611D" w:rsidRPr="00E0611D" w:rsidRDefault="00E0611D" w:rsidP="00F76FE1">
      <w:pPr>
        <w:pStyle w:val="H23GC"/>
        <w:rPr>
          <w:lang w:val="en-GB"/>
        </w:rPr>
      </w:pPr>
      <w:bookmarkStart w:id="15" w:name="_Toc171581988"/>
      <w:r w:rsidRPr="00E0611D">
        <w:rPr>
          <w:lang w:val="en-GB"/>
        </w:rPr>
        <w:tab/>
      </w:r>
      <w:r w:rsidRPr="00E0611D">
        <w:rPr>
          <w:lang w:val="en-GB"/>
        </w:rPr>
        <w:tab/>
      </w:r>
      <w:r w:rsidRPr="00E0611D">
        <w:rPr>
          <w:lang w:val="en-GB"/>
        </w:rPr>
        <w:t>保护人身</w:t>
      </w:r>
      <w:proofErr w:type="gramStart"/>
      <w:r w:rsidRPr="00E0611D">
        <w:rPr>
          <w:lang w:val="en-GB"/>
        </w:rPr>
        <w:t>完整</w:t>
      </w:r>
      <w:r w:rsidRPr="00E0611D">
        <w:rPr>
          <w:lang w:val="en-GB"/>
        </w:rPr>
        <w:t>(</w:t>
      </w:r>
      <w:proofErr w:type="gramEnd"/>
      <w:r w:rsidRPr="00E0611D">
        <w:rPr>
          <w:lang w:val="en-GB"/>
        </w:rPr>
        <w:t>第</w:t>
      </w:r>
      <w:r w:rsidRPr="00E0611D">
        <w:rPr>
          <w:rFonts w:hint="eastAsia"/>
          <w:lang w:val="en-GB"/>
        </w:rPr>
        <w:t>十七</w:t>
      </w:r>
      <w:r w:rsidRPr="00E0611D">
        <w:rPr>
          <w:lang w:val="en-GB"/>
        </w:rPr>
        <w:t>条</w:t>
      </w:r>
      <w:r w:rsidRPr="00E0611D">
        <w:rPr>
          <w:lang w:val="en-GB"/>
        </w:rPr>
        <w:t>)</w:t>
      </w:r>
      <w:bookmarkEnd w:id="15"/>
    </w:p>
    <w:p w14:paraId="1AEEC461" w14:textId="1555166C" w:rsidR="00E0611D" w:rsidRPr="00E0611D" w:rsidRDefault="00E0611D" w:rsidP="00E0611D">
      <w:pPr>
        <w:pStyle w:val="SingleTxtGC"/>
        <w:rPr>
          <w:lang w:val="en-GB"/>
        </w:rPr>
      </w:pPr>
      <w:r w:rsidRPr="00E0611D">
        <w:rPr>
          <w:lang w:val="en-GB"/>
        </w:rPr>
        <w:t>34</w:t>
      </w:r>
      <w:r w:rsidRPr="00E0611D">
        <w:rPr>
          <w:lang w:val="en-GB"/>
        </w:rPr>
        <w:t>.</w:t>
      </w:r>
      <w:r w:rsidRPr="00E0611D">
        <w:rPr>
          <w:lang w:val="en-GB"/>
        </w:rPr>
        <w:tab/>
      </w:r>
      <w:r w:rsidRPr="00E0611D">
        <w:rPr>
          <w:rFonts w:hint="eastAsia"/>
          <w:lang w:val="en-GB"/>
        </w:rPr>
        <w:t>委员会关切地注意到：</w:t>
      </w:r>
    </w:p>
    <w:p w14:paraId="54F08864" w14:textId="7ECCFFB6"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rFonts w:hint="eastAsia"/>
          <w:lang w:val="en-GB"/>
        </w:rPr>
        <w:t>某些</w:t>
      </w:r>
      <w:r w:rsidRPr="00E0611D">
        <w:rPr>
          <w:lang w:val="en-GB"/>
        </w:rPr>
        <w:t>文化和宗教习俗将残疾人特别是白化病患者视为</w:t>
      </w:r>
      <w:r w:rsidRPr="00E0611D">
        <w:rPr>
          <w:rFonts w:hint="eastAsia"/>
          <w:lang w:val="en-GB"/>
        </w:rPr>
        <w:t>灾祸，因而相关人士</w:t>
      </w:r>
      <w:r w:rsidRPr="00E0611D">
        <w:rPr>
          <w:lang w:val="en-GB"/>
        </w:rPr>
        <w:t>受到虐待，他们被孤立、遗弃</w:t>
      </w:r>
      <w:r w:rsidRPr="00E0611D">
        <w:rPr>
          <w:rFonts w:hint="eastAsia"/>
          <w:lang w:val="en-GB"/>
        </w:rPr>
        <w:t>，受到</w:t>
      </w:r>
      <w:r w:rsidRPr="00E0611D">
        <w:rPr>
          <w:lang w:val="en-GB"/>
        </w:rPr>
        <w:t>不人道待遇，例如在祈祷营被</w:t>
      </w:r>
      <w:r w:rsidRPr="00E0611D">
        <w:rPr>
          <w:rFonts w:hint="eastAsia"/>
          <w:lang w:val="en-GB"/>
        </w:rPr>
        <w:t>人用链条拴住并遭受侵害</w:t>
      </w:r>
      <w:r w:rsidRPr="00E0611D">
        <w:rPr>
          <w:lang w:val="en-GB"/>
        </w:rPr>
        <w:t>；</w:t>
      </w:r>
    </w:p>
    <w:p w14:paraId="2AAD4549" w14:textId="6EE0C440"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rFonts w:hint="eastAsia"/>
          <w:lang w:val="en-GB"/>
        </w:rPr>
        <w:t>一些</w:t>
      </w:r>
      <w:r w:rsidRPr="00E0611D">
        <w:rPr>
          <w:lang w:val="en-GB"/>
        </w:rPr>
        <w:t>有害习俗，如女性</w:t>
      </w:r>
      <w:proofErr w:type="gramStart"/>
      <w:r w:rsidRPr="00E0611D">
        <w:rPr>
          <w:lang w:val="en-GB"/>
        </w:rPr>
        <w:t>生殖器残割</w:t>
      </w:r>
      <w:r w:rsidRPr="00E0611D">
        <w:rPr>
          <w:rFonts w:hint="eastAsia"/>
          <w:lang w:val="en-GB"/>
        </w:rPr>
        <w:t>等</w:t>
      </w:r>
      <w:proofErr w:type="gramEnd"/>
      <w:r w:rsidRPr="00E0611D">
        <w:rPr>
          <w:rFonts w:hint="eastAsia"/>
          <w:lang w:val="en-GB"/>
        </w:rPr>
        <w:t>，使</w:t>
      </w:r>
      <w:r w:rsidRPr="00E0611D">
        <w:rPr>
          <w:lang w:val="en-GB"/>
        </w:rPr>
        <w:t>残疾妇女和女童</w:t>
      </w:r>
      <w:r w:rsidRPr="00E0611D">
        <w:rPr>
          <w:rFonts w:hint="eastAsia"/>
          <w:lang w:val="en-GB"/>
        </w:rPr>
        <w:t>受到伤害</w:t>
      </w:r>
      <w:r w:rsidRPr="00E0611D">
        <w:rPr>
          <w:lang w:val="en-GB"/>
        </w:rPr>
        <w:t>。</w:t>
      </w:r>
    </w:p>
    <w:p w14:paraId="5447DD02" w14:textId="18A6FFE6"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35</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63F6673F" w14:textId="661E4A99"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在法律和实践中</w:t>
      </w:r>
      <w:r w:rsidRPr="00EE61F0">
        <w:rPr>
          <w:rFonts w:ascii="Time New Roman" w:eastAsia="黑体" w:hAnsi="Time New Roman" w:hint="eastAsia"/>
          <w:lang w:val="en-GB"/>
        </w:rPr>
        <w:t>切实处理</w:t>
      </w:r>
      <w:r w:rsidRPr="00EE61F0">
        <w:rPr>
          <w:rFonts w:ascii="Time New Roman" w:eastAsia="黑体" w:hAnsi="Time New Roman"/>
          <w:lang w:val="en-GB"/>
        </w:rPr>
        <w:t>女性</w:t>
      </w:r>
      <w:proofErr w:type="gramStart"/>
      <w:r w:rsidRPr="00EE61F0">
        <w:rPr>
          <w:rFonts w:ascii="Time New Roman" w:eastAsia="黑体" w:hAnsi="Time New Roman"/>
          <w:lang w:val="en-GB"/>
        </w:rPr>
        <w:t>生殖器残割问题</w:t>
      </w:r>
      <w:proofErr w:type="gramEnd"/>
      <w:r w:rsidRPr="00EE61F0">
        <w:rPr>
          <w:rFonts w:ascii="Time New Roman" w:eastAsia="黑体" w:hAnsi="Time New Roman"/>
          <w:lang w:val="en-GB"/>
        </w:rPr>
        <w:t>，包括残疾妇女和女童</w:t>
      </w:r>
      <w:r w:rsidRPr="00EE61F0">
        <w:rPr>
          <w:rFonts w:ascii="Time New Roman" w:eastAsia="黑体" w:hAnsi="Time New Roman" w:hint="eastAsia"/>
          <w:lang w:val="en-GB"/>
        </w:rPr>
        <w:t>因此受到伤害的问题</w:t>
      </w:r>
      <w:r w:rsidRPr="00EE61F0">
        <w:rPr>
          <w:rFonts w:ascii="Time New Roman" w:eastAsia="黑体" w:hAnsi="Time New Roman"/>
          <w:lang w:val="en-GB"/>
        </w:rPr>
        <w:t>。委员会还建议缔约国在实施可持续发展目标的具体目标</w:t>
      </w:r>
      <w:r w:rsidRPr="00EE61F0">
        <w:rPr>
          <w:rFonts w:ascii="Time New Roman" w:eastAsia="黑体" w:hAnsi="Time New Roman"/>
          <w:lang w:val="en-GB"/>
        </w:rPr>
        <w:t>5</w:t>
      </w:r>
      <w:r w:rsidRPr="00EE61F0">
        <w:rPr>
          <w:rFonts w:ascii="Time New Roman" w:eastAsia="黑体" w:hAnsi="Time New Roman"/>
          <w:lang w:val="en-GB"/>
        </w:rPr>
        <w:t>.</w:t>
      </w:r>
      <w:r w:rsidRPr="00EE61F0">
        <w:rPr>
          <w:rFonts w:ascii="Time New Roman" w:eastAsia="黑体" w:hAnsi="Time New Roman"/>
          <w:lang w:val="en-GB"/>
        </w:rPr>
        <w:t>3</w:t>
      </w:r>
      <w:r w:rsidRPr="00EE61F0">
        <w:rPr>
          <w:rFonts w:ascii="Time New Roman" w:eastAsia="黑体" w:hAnsi="Time New Roman"/>
          <w:lang w:val="en-GB"/>
        </w:rPr>
        <w:t>时考虑到《公约》第十七条；</w:t>
      </w:r>
    </w:p>
    <w:p w14:paraId="7EE3CDB3" w14:textId="0804D1A7"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发起公共教育运动，改变关于残疾的有害文化和宗教</w:t>
      </w:r>
      <w:r w:rsidRPr="00EE61F0">
        <w:rPr>
          <w:rFonts w:ascii="Time New Roman" w:eastAsia="黑体" w:hAnsi="Time New Roman" w:hint="eastAsia"/>
          <w:lang w:val="en-GB"/>
        </w:rPr>
        <w:t>信念</w:t>
      </w:r>
      <w:r w:rsidRPr="00EE61F0">
        <w:rPr>
          <w:rFonts w:ascii="Time New Roman" w:eastAsia="黑体" w:hAnsi="Time New Roman"/>
          <w:lang w:val="en-GB"/>
        </w:rPr>
        <w:t>，</w:t>
      </w:r>
      <w:r w:rsidRPr="00EE61F0">
        <w:rPr>
          <w:rFonts w:ascii="Time New Roman" w:eastAsia="黑体" w:hAnsi="Time New Roman" w:hint="eastAsia"/>
          <w:lang w:val="en-GB"/>
        </w:rPr>
        <w:t>尤其</w:t>
      </w:r>
      <w:r w:rsidRPr="00EE61F0">
        <w:rPr>
          <w:rFonts w:ascii="Time New Roman" w:eastAsia="黑体" w:hAnsi="Time New Roman"/>
          <w:lang w:val="en-GB"/>
        </w:rPr>
        <w:t>是针对虐待白化病患者和</w:t>
      </w:r>
      <w:r w:rsidRPr="00EE61F0">
        <w:rPr>
          <w:rFonts w:ascii="Time New Roman" w:eastAsia="黑体" w:hAnsi="Time New Roman" w:hint="eastAsia"/>
          <w:lang w:val="en-GB"/>
        </w:rPr>
        <w:t>社会</w:t>
      </w:r>
      <w:r w:rsidRPr="00EE61F0">
        <w:rPr>
          <w:rFonts w:ascii="Time New Roman" w:eastAsia="黑体" w:hAnsi="Time New Roman"/>
          <w:lang w:val="en-GB"/>
        </w:rPr>
        <w:t>心理残疾</w:t>
      </w:r>
      <w:r w:rsidRPr="00EE61F0">
        <w:rPr>
          <w:rFonts w:ascii="Time New Roman" w:eastAsia="黑体" w:hAnsi="Time New Roman" w:hint="eastAsia"/>
          <w:lang w:val="en-GB"/>
        </w:rPr>
        <w:t>者的看法</w:t>
      </w:r>
      <w:r w:rsidRPr="00EE61F0">
        <w:rPr>
          <w:rFonts w:ascii="Time New Roman" w:eastAsia="黑体" w:hAnsi="Time New Roman"/>
          <w:lang w:val="en-GB"/>
        </w:rPr>
        <w:t>，提高对残疾人权利和尊严的认识，以防止他们受到不人道的待遇，并保护他们免受</w:t>
      </w:r>
      <w:r w:rsidRPr="00EE61F0">
        <w:rPr>
          <w:rFonts w:ascii="Time New Roman" w:eastAsia="黑体" w:hAnsi="Time New Roman" w:hint="eastAsia"/>
          <w:lang w:val="en-GB"/>
        </w:rPr>
        <w:t>放逐</w:t>
      </w:r>
      <w:r w:rsidRPr="00EE61F0">
        <w:rPr>
          <w:rFonts w:ascii="Time New Roman" w:eastAsia="黑体" w:hAnsi="Time New Roman"/>
          <w:lang w:val="en-GB"/>
        </w:rPr>
        <w:t>、死亡威胁和祈祷营中的虐待。</w:t>
      </w:r>
    </w:p>
    <w:p w14:paraId="045748DD" w14:textId="77777777" w:rsidR="00E0611D" w:rsidRPr="00E0611D" w:rsidRDefault="00E0611D" w:rsidP="00F76FE1">
      <w:pPr>
        <w:pStyle w:val="H23GC"/>
        <w:rPr>
          <w:lang w:val="en-GB"/>
        </w:rPr>
      </w:pPr>
      <w:bookmarkStart w:id="16" w:name="_Toc171581989"/>
      <w:r w:rsidRPr="00E0611D">
        <w:rPr>
          <w:lang w:val="en-GB"/>
        </w:rPr>
        <w:tab/>
      </w:r>
      <w:r w:rsidRPr="00E0611D">
        <w:rPr>
          <w:lang w:val="en-GB"/>
        </w:rPr>
        <w:tab/>
      </w:r>
      <w:r w:rsidRPr="00E0611D">
        <w:rPr>
          <w:lang w:val="en-GB"/>
        </w:rPr>
        <w:t>独立生活和融入社区</w:t>
      </w:r>
      <w:r w:rsidRPr="00E0611D">
        <w:rPr>
          <w:lang w:val="en-GB"/>
        </w:rPr>
        <w:t>(</w:t>
      </w:r>
      <w:r w:rsidRPr="00E0611D">
        <w:rPr>
          <w:lang w:val="en-GB"/>
        </w:rPr>
        <w:t>第</w:t>
      </w:r>
      <w:r w:rsidRPr="00E0611D">
        <w:rPr>
          <w:rFonts w:hint="eastAsia"/>
          <w:lang w:val="en-GB"/>
        </w:rPr>
        <w:t>十九</w:t>
      </w:r>
      <w:r w:rsidRPr="00E0611D">
        <w:rPr>
          <w:lang w:val="en-GB"/>
        </w:rPr>
        <w:t>条</w:t>
      </w:r>
      <w:r w:rsidRPr="00E0611D">
        <w:rPr>
          <w:lang w:val="en-GB"/>
        </w:rPr>
        <w:t>)</w:t>
      </w:r>
      <w:bookmarkEnd w:id="16"/>
    </w:p>
    <w:p w14:paraId="2392EB14" w14:textId="4C53C385" w:rsidR="00E0611D" w:rsidRPr="00E0611D" w:rsidRDefault="00E0611D" w:rsidP="00E0611D">
      <w:pPr>
        <w:pStyle w:val="SingleTxtGC"/>
        <w:rPr>
          <w:lang w:val="en-GB"/>
        </w:rPr>
      </w:pPr>
      <w:r w:rsidRPr="00E0611D">
        <w:rPr>
          <w:lang w:val="en-GB"/>
        </w:rPr>
        <w:t>36</w:t>
      </w:r>
      <w:r w:rsidRPr="00E0611D">
        <w:rPr>
          <w:lang w:val="en-GB"/>
        </w:rPr>
        <w:t>.</w:t>
      </w:r>
      <w:r w:rsidRPr="00E0611D">
        <w:rPr>
          <w:lang w:val="en-GB"/>
        </w:rPr>
        <w:tab/>
      </w:r>
      <w:r w:rsidRPr="00E0611D">
        <w:rPr>
          <w:rFonts w:hint="eastAsia"/>
          <w:lang w:val="en-GB"/>
        </w:rPr>
        <w:t>委员会关切地注意到：</w:t>
      </w:r>
    </w:p>
    <w:p w14:paraId="565118DC" w14:textId="3ECA91CF"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加纳统计局报告说，机构</w:t>
      </w:r>
      <w:r w:rsidRPr="00E0611D">
        <w:rPr>
          <w:rFonts w:hint="eastAsia"/>
          <w:lang w:val="en-GB"/>
        </w:rPr>
        <w:t>收容做法</w:t>
      </w:r>
      <w:r w:rsidRPr="00E0611D">
        <w:rPr>
          <w:lang w:val="en-GB"/>
        </w:rPr>
        <w:t>非常普遍，许多人仍然生活在隔离的环境中，</w:t>
      </w:r>
      <w:r w:rsidRPr="00E0611D">
        <w:rPr>
          <w:rFonts w:hint="eastAsia"/>
          <w:lang w:val="en-GB"/>
        </w:rPr>
        <w:t>由于</w:t>
      </w:r>
      <w:r w:rsidRPr="00E0611D">
        <w:rPr>
          <w:lang w:val="en-GB"/>
        </w:rPr>
        <w:t>从机构</w:t>
      </w:r>
      <w:r w:rsidRPr="00E0611D">
        <w:rPr>
          <w:rFonts w:hint="eastAsia"/>
          <w:lang w:val="en-GB"/>
        </w:rPr>
        <w:t>环境</w:t>
      </w:r>
      <w:r w:rsidRPr="00E0611D">
        <w:rPr>
          <w:lang w:val="en-GB"/>
        </w:rPr>
        <w:t>过渡到社区生活的国家计划</w:t>
      </w:r>
      <w:r w:rsidRPr="00E0611D">
        <w:rPr>
          <w:rFonts w:hint="eastAsia"/>
          <w:lang w:val="en-GB"/>
        </w:rPr>
        <w:t>缺乏</w:t>
      </w:r>
      <w:r w:rsidRPr="00E0611D">
        <w:rPr>
          <w:lang w:val="en-GB"/>
        </w:rPr>
        <w:t>，</w:t>
      </w:r>
      <w:r w:rsidRPr="00E0611D">
        <w:rPr>
          <w:rFonts w:hint="eastAsia"/>
          <w:lang w:val="en-GB"/>
        </w:rPr>
        <w:t>残疾人</w:t>
      </w:r>
      <w:r w:rsidRPr="00E0611D">
        <w:rPr>
          <w:lang w:val="en-GB"/>
        </w:rPr>
        <w:t>在社区生活的能力</w:t>
      </w:r>
      <w:r w:rsidRPr="00E0611D">
        <w:rPr>
          <w:rFonts w:hint="eastAsia"/>
          <w:lang w:val="en-GB"/>
        </w:rPr>
        <w:t>受到限制</w:t>
      </w:r>
      <w:r w:rsidRPr="00E0611D">
        <w:rPr>
          <w:lang w:val="en-GB"/>
        </w:rPr>
        <w:t>；</w:t>
      </w:r>
    </w:p>
    <w:p w14:paraId="00338B6A" w14:textId="5A97A6B0"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lang w:val="en-GB"/>
        </w:rPr>
        <w:t>确保残疾人能够独立生活和融入社区的社区支持服务有限；</w:t>
      </w:r>
    </w:p>
    <w:p w14:paraId="54780CAA" w14:textId="62B9D2A7"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lang w:val="en-GB"/>
        </w:rPr>
        <w:t>残疾人经常面临</w:t>
      </w:r>
      <w:r w:rsidRPr="00E0611D">
        <w:rPr>
          <w:rFonts w:hint="eastAsia"/>
          <w:lang w:val="en-GB"/>
        </w:rPr>
        <w:t>相当大</w:t>
      </w:r>
      <w:r w:rsidRPr="00E0611D">
        <w:rPr>
          <w:lang w:val="en-GB"/>
        </w:rPr>
        <w:t>的经济障碍，包括失业和就业不足</w:t>
      </w:r>
      <w:r w:rsidRPr="00E0611D">
        <w:rPr>
          <w:rFonts w:hint="eastAsia"/>
          <w:lang w:val="en-GB"/>
        </w:rPr>
        <w:t>等</w:t>
      </w:r>
      <w:r w:rsidRPr="00E0611D">
        <w:rPr>
          <w:lang w:val="en-GB"/>
        </w:rPr>
        <w:t>，这</w:t>
      </w:r>
      <w:r w:rsidRPr="00E0611D">
        <w:rPr>
          <w:rFonts w:hint="eastAsia"/>
          <w:lang w:val="en-GB"/>
        </w:rPr>
        <w:t>会</w:t>
      </w:r>
      <w:r w:rsidRPr="00E0611D">
        <w:rPr>
          <w:lang w:val="en-GB"/>
        </w:rPr>
        <w:t>削弱他们独立生活的能力。社会</w:t>
      </w:r>
      <w:proofErr w:type="gramStart"/>
      <w:r w:rsidRPr="00E0611D">
        <w:rPr>
          <w:lang w:val="en-GB"/>
        </w:rPr>
        <w:t>污名化</w:t>
      </w:r>
      <w:proofErr w:type="gramEnd"/>
      <w:r w:rsidRPr="00E0611D">
        <w:rPr>
          <w:lang w:val="en-GB"/>
        </w:rPr>
        <w:t>和歧视</w:t>
      </w:r>
      <w:r w:rsidRPr="00E0611D">
        <w:rPr>
          <w:rFonts w:hint="eastAsia"/>
          <w:lang w:val="en-GB"/>
        </w:rPr>
        <w:t>对</w:t>
      </w:r>
      <w:r w:rsidRPr="00E0611D">
        <w:rPr>
          <w:lang w:val="en-GB"/>
        </w:rPr>
        <w:t>他们参与社区生活</w:t>
      </w:r>
      <w:r w:rsidRPr="00E0611D">
        <w:rPr>
          <w:rFonts w:hint="eastAsia"/>
          <w:lang w:val="en-GB"/>
        </w:rPr>
        <w:t>构成进一步障碍</w:t>
      </w:r>
      <w:r w:rsidRPr="00E0611D">
        <w:rPr>
          <w:lang w:val="en-GB"/>
        </w:rPr>
        <w:t>，影响</w:t>
      </w:r>
      <w:r w:rsidRPr="00E0611D">
        <w:rPr>
          <w:rFonts w:hint="eastAsia"/>
          <w:lang w:val="en-GB"/>
        </w:rPr>
        <w:t>到</w:t>
      </w:r>
      <w:r w:rsidRPr="00E0611D">
        <w:rPr>
          <w:lang w:val="en-GB"/>
        </w:rPr>
        <w:t>他们的总体生活质量和独立性；</w:t>
      </w:r>
    </w:p>
    <w:p w14:paraId="1C8AC794" w14:textId="3CD5C84D"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lang w:val="en-GB"/>
        </w:rPr>
        <w:t>无障碍和负担得起的住房、支助服务和社会包容机会</w:t>
      </w:r>
      <w:r w:rsidRPr="00E0611D">
        <w:rPr>
          <w:rFonts w:hint="eastAsia"/>
          <w:lang w:val="en-GB"/>
        </w:rPr>
        <w:t>缺乏</w:t>
      </w:r>
      <w:r w:rsidRPr="00E0611D">
        <w:rPr>
          <w:lang w:val="en-GB"/>
        </w:rPr>
        <w:t>，</w:t>
      </w:r>
      <w:r w:rsidRPr="00E0611D">
        <w:rPr>
          <w:rFonts w:hint="eastAsia"/>
          <w:lang w:val="en-GB"/>
        </w:rPr>
        <w:t>因此便利</w:t>
      </w:r>
      <w:r w:rsidRPr="00E0611D">
        <w:rPr>
          <w:lang w:val="en-GB"/>
        </w:rPr>
        <w:t>残疾人</w:t>
      </w:r>
      <w:r w:rsidRPr="00E0611D">
        <w:rPr>
          <w:rFonts w:hint="eastAsia"/>
          <w:lang w:val="en-GB"/>
        </w:rPr>
        <w:t>在</w:t>
      </w:r>
      <w:r w:rsidRPr="00E0611D">
        <w:rPr>
          <w:lang w:val="en-GB"/>
        </w:rPr>
        <w:t>社区生活的</w:t>
      </w:r>
      <w:r w:rsidRPr="00E0611D">
        <w:rPr>
          <w:rFonts w:hint="eastAsia"/>
          <w:lang w:val="en-GB"/>
        </w:rPr>
        <w:t>工作受到阻碍</w:t>
      </w:r>
      <w:r w:rsidRPr="00E0611D">
        <w:rPr>
          <w:lang w:val="en-GB"/>
        </w:rPr>
        <w:t>，他们别无选择，只能住在机构中；</w:t>
      </w:r>
    </w:p>
    <w:p w14:paraId="13173742" w14:textId="5F347DCB" w:rsidR="00E0611D" w:rsidRPr="00E0611D" w:rsidRDefault="00E0611D" w:rsidP="00E0611D">
      <w:pPr>
        <w:pStyle w:val="SingleTxtGC"/>
        <w:rPr>
          <w:lang w:val="en-GB"/>
        </w:rPr>
      </w:pPr>
      <w:r w:rsidRPr="00E0611D">
        <w:rPr>
          <w:lang w:val="en-GB"/>
        </w:rPr>
        <w:tab/>
        <w:t>(</w:t>
      </w:r>
      <w:r w:rsidRPr="00E0611D">
        <w:rPr>
          <w:lang w:val="en-GB"/>
        </w:rPr>
        <w:t>e</w:t>
      </w:r>
      <w:r w:rsidRPr="00E0611D">
        <w:rPr>
          <w:lang w:val="en-GB"/>
        </w:rPr>
        <w:t>)</w:t>
      </w:r>
      <w:r w:rsidRPr="00E0611D">
        <w:rPr>
          <w:lang w:val="en-GB"/>
        </w:rPr>
        <w:tab/>
      </w:r>
      <w:r w:rsidRPr="00E0611D">
        <w:rPr>
          <w:lang w:val="en-GB"/>
        </w:rPr>
        <w:t>社区服务包括医疗保健、教育和就业服务，以及</w:t>
      </w:r>
      <w:r w:rsidRPr="00E0611D">
        <w:rPr>
          <w:rFonts w:hint="eastAsia"/>
          <w:lang w:val="en-GB"/>
        </w:rPr>
        <w:t>为</w:t>
      </w:r>
      <w:r w:rsidRPr="00E0611D">
        <w:rPr>
          <w:lang w:val="en-GB"/>
        </w:rPr>
        <w:t>残疾人</w:t>
      </w:r>
      <w:r w:rsidRPr="00E0611D">
        <w:rPr>
          <w:rFonts w:hint="eastAsia"/>
          <w:lang w:val="en-GB"/>
        </w:rPr>
        <w:t>提供帮助</w:t>
      </w:r>
      <w:r w:rsidRPr="00E0611D">
        <w:rPr>
          <w:lang w:val="en-GB"/>
        </w:rPr>
        <w:t>的社会支持网络有限；</w:t>
      </w:r>
    </w:p>
    <w:p w14:paraId="7CAFA52E" w14:textId="2937F779" w:rsidR="00E0611D" w:rsidRPr="00E0611D" w:rsidRDefault="00E0611D" w:rsidP="00E0611D">
      <w:pPr>
        <w:pStyle w:val="SingleTxtGC"/>
        <w:rPr>
          <w:lang w:val="en-GB"/>
        </w:rPr>
      </w:pPr>
      <w:r w:rsidRPr="00E0611D">
        <w:rPr>
          <w:lang w:val="en-GB"/>
        </w:rPr>
        <w:tab/>
        <w:t>(</w:t>
      </w:r>
      <w:r w:rsidRPr="00E0611D">
        <w:rPr>
          <w:lang w:val="en-GB"/>
        </w:rPr>
        <w:t>f</w:t>
      </w:r>
      <w:r w:rsidRPr="00E0611D">
        <w:rPr>
          <w:lang w:val="en-GB"/>
        </w:rPr>
        <w:t>)</w:t>
      </w:r>
      <w:r w:rsidRPr="00E0611D">
        <w:rPr>
          <w:lang w:val="en-GB"/>
        </w:rPr>
        <w:tab/>
      </w:r>
      <w:r w:rsidRPr="00E0611D">
        <w:rPr>
          <w:lang w:val="en-GB"/>
        </w:rPr>
        <w:t>社区内的转介系统往往不</w:t>
      </w:r>
      <w:r w:rsidRPr="00E0611D">
        <w:rPr>
          <w:rFonts w:hint="eastAsia"/>
          <w:lang w:val="en-GB"/>
        </w:rPr>
        <w:t>完善</w:t>
      </w:r>
      <w:r w:rsidRPr="00E0611D">
        <w:rPr>
          <w:lang w:val="en-GB"/>
        </w:rPr>
        <w:t>，</w:t>
      </w:r>
      <w:r w:rsidRPr="00E0611D">
        <w:rPr>
          <w:rFonts w:hint="eastAsia"/>
          <w:lang w:val="en-GB"/>
        </w:rPr>
        <w:t>因此为</w:t>
      </w:r>
      <w:r w:rsidRPr="00E0611D">
        <w:rPr>
          <w:lang w:val="en-GB"/>
        </w:rPr>
        <w:t>需要综合支助服务的个人</w:t>
      </w:r>
      <w:r w:rsidRPr="00E0611D">
        <w:rPr>
          <w:rFonts w:hint="eastAsia"/>
          <w:lang w:val="en-GB"/>
        </w:rPr>
        <w:t>开展</w:t>
      </w:r>
      <w:r w:rsidRPr="00E0611D">
        <w:rPr>
          <w:lang w:val="en-GB"/>
        </w:rPr>
        <w:t>的协调和后续工作不足。</w:t>
      </w:r>
    </w:p>
    <w:p w14:paraId="7960DD7A" w14:textId="6D8255F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lastRenderedPageBreak/>
        <w:t>37</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141D969F" w14:textId="02CD145D"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制定</w:t>
      </w:r>
      <w:r w:rsidRPr="00EE61F0">
        <w:rPr>
          <w:rFonts w:ascii="Time New Roman" w:eastAsia="黑体" w:hAnsi="Time New Roman"/>
          <w:lang w:val="en-GB"/>
        </w:rPr>
        <w:t>一个</w:t>
      </w:r>
      <w:r w:rsidRPr="00EE61F0">
        <w:rPr>
          <w:rFonts w:ascii="Time New Roman" w:eastAsia="黑体" w:hAnsi="Time New Roman" w:hint="eastAsia"/>
          <w:lang w:val="en-GB"/>
        </w:rPr>
        <w:t>将</w:t>
      </w:r>
      <w:r w:rsidRPr="00EE61F0">
        <w:rPr>
          <w:rFonts w:ascii="Time New Roman" w:eastAsia="黑体" w:hAnsi="Time New Roman"/>
          <w:lang w:val="en-GB"/>
        </w:rPr>
        <w:t>机构和寄宿</w:t>
      </w:r>
      <w:r w:rsidRPr="00EE61F0">
        <w:rPr>
          <w:rFonts w:ascii="Time New Roman" w:eastAsia="黑体" w:hAnsi="Time New Roman" w:hint="eastAsia"/>
          <w:lang w:val="en-GB"/>
        </w:rPr>
        <w:t>照护</w:t>
      </w:r>
      <w:r w:rsidRPr="00EE61F0">
        <w:rPr>
          <w:rFonts w:ascii="Time New Roman" w:eastAsia="黑体" w:hAnsi="Time New Roman"/>
          <w:lang w:val="en-GB"/>
        </w:rPr>
        <w:t>设施</w:t>
      </w:r>
      <w:r w:rsidRPr="00EE61F0">
        <w:rPr>
          <w:rFonts w:ascii="Time New Roman" w:eastAsia="黑体" w:hAnsi="Time New Roman" w:hint="eastAsia"/>
          <w:lang w:val="en-GB"/>
        </w:rPr>
        <w:t>关闭</w:t>
      </w:r>
      <w:r w:rsidRPr="00EE61F0">
        <w:rPr>
          <w:rFonts w:ascii="Time New Roman" w:eastAsia="黑体" w:hAnsi="Time New Roman"/>
          <w:lang w:val="en-GB"/>
        </w:rPr>
        <w:t>的国家政策框架，为残疾人</w:t>
      </w:r>
      <w:r w:rsidRPr="00EE61F0">
        <w:rPr>
          <w:rFonts w:ascii="Time New Roman" w:eastAsia="黑体" w:hAnsi="Time New Roman" w:hint="eastAsia"/>
          <w:lang w:val="en-GB"/>
        </w:rPr>
        <w:t>逐步</w:t>
      </w:r>
      <w:r w:rsidRPr="00EE61F0">
        <w:rPr>
          <w:rFonts w:ascii="Time New Roman" w:eastAsia="黑体" w:hAnsi="Time New Roman"/>
          <w:lang w:val="en-GB"/>
        </w:rPr>
        <w:t>融入社区提供明确的途径和支持；</w:t>
      </w:r>
    </w:p>
    <w:p w14:paraId="4E280AA2" w14:textId="4022D98E"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完善和落实</w:t>
      </w:r>
      <w:r w:rsidRPr="00EE61F0">
        <w:rPr>
          <w:rFonts w:ascii="Time New Roman" w:eastAsia="黑体" w:hAnsi="Time New Roman"/>
          <w:lang w:val="en-GB"/>
        </w:rPr>
        <w:t>社区综合支助服务，以确保残疾人独立生活并融入社区；</w:t>
      </w:r>
    </w:p>
    <w:p w14:paraId="712CBD85" w14:textId="7B8AF272"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实施政策，</w:t>
      </w:r>
      <w:r w:rsidRPr="00EE61F0">
        <w:rPr>
          <w:rFonts w:ascii="Time New Roman" w:eastAsia="黑体" w:hAnsi="Time New Roman" w:hint="eastAsia"/>
          <w:lang w:val="en-GB"/>
        </w:rPr>
        <w:t>处理</w:t>
      </w:r>
      <w:r w:rsidRPr="00EE61F0">
        <w:rPr>
          <w:rFonts w:ascii="Time New Roman" w:eastAsia="黑体" w:hAnsi="Time New Roman"/>
          <w:lang w:val="en-GB"/>
        </w:rPr>
        <w:t>残疾人失业和就业不足问题，</w:t>
      </w:r>
      <w:r w:rsidRPr="00EE61F0">
        <w:rPr>
          <w:rFonts w:ascii="Time New Roman" w:eastAsia="黑体" w:hAnsi="Time New Roman" w:hint="eastAsia"/>
          <w:lang w:val="en-GB"/>
        </w:rPr>
        <w:t>处理</w:t>
      </w:r>
      <w:r w:rsidRPr="00EE61F0">
        <w:rPr>
          <w:rFonts w:ascii="Time New Roman" w:eastAsia="黑体" w:hAnsi="Time New Roman"/>
          <w:lang w:val="en-GB"/>
        </w:rPr>
        <w:t>社会</w:t>
      </w:r>
      <w:proofErr w:type="gramStart"/>
      <w:r w:rsidRPr="00EE61F0">
        <w:rPr>
          <w:rFonts w:ascii="Time New Roman" w:eastAsia="黑体" w:hAnsi="Time New Roman" w:hint="eastAsia"/>
          <w:lang w:val="en-GB"/>
        </w:rPr>
        <w:t>污名化</w:t>
      </w:r>
      <w:proofErr w:type="gramEnd"/>
      <w:r w:rsidRPr="00EE61F0">
        <w:rPr>
          <w:rFonts w:ascii="Time New Roman" w:eastAsia="黑体" w:hAnsi="Time New Roman"/>
          <w:lang w:val="en-GB"/>
        </w:rPr>
        <w:t>和歧视问题，以</w:t>
      </w:r>
      <w:r w:rsidRPr="00EE61F0">
        <w:rPr>
          <w:rFonts w:ascii="Time New Roman" w:eastAsia="黑体" w:hAnsi="Time New Roman" w:hint="eastAsia"/>
          <w:lang w:val="en-GB"/>
        </w:rPr>
        <w:t>增强残疾人</w:t>
      </w:r>
      <w:r w:rsidRPr="00EE61F0">
        <w:rPr>
          <w:rFonts w:ascii="Time New Roman" w:eastAsia="黑体" w:hAnsi="Time New Roman"/>
          <w:lang w:val="en-GB"/>
        </w:rPr>
        <w:t>的经济独立性和对社区生活的参与；</w:t>
      </w:r>
    </w:p>
    <w:p w14:paraId="5C6F7AE5" w14:textId="6241BBF9"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投资于无障碍住房和强有力的支助服务，以促进社区生活，确保残疾人获得包容性教育、就业机会</w:t>
      </w:r>
      <w:r w:rsidRPr="00EE61F0">
        <w:rPr>
          <w:rFonts w:ascii="Time New Roman" w:eastAsia="黑体" w:hAnsi="Time New Roman" w:hint="eastAsia"/>
          <w:lang w:val="en-GB"/>
        </w:rPr>
        <w:t>并得益于</w:t>
      </w:r>
      <w:r w:rsidRPr="00EE61F0">
        <w:rPr>
          <w:rFonts w:ascii="Time New Roman" w:eastAsia="黑体" w:hAnsi="Time New Roman"/>
          <w:lang w:val="en-GB"/>
        </w:rPr>
        <w:t>社会包容举措；</w:t>
      </w:r>
    </w:p>
    <w:p w14:paraId="3BCA8C77" w14:textId="2DD7114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e</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发展和扩大社区支助服务和包容举措，包括</w:t>
      </w:r>
      <w:r w:rsidRPr="00EE61F0">
        <w:rPr>
          <w:rFonts w:ascii="Time New Roman" w:eastAsia="黑体" w:hAnsi="Time New Roman" w:hint="eastAsia"/>
          <w:lang w:val="en-GB"/>
        </w:rPr>
        <w:t>在</w:t>
      </w:r>
      <w:r w:rsidRPr="00EE61F0">
        <w:rPr>
          <w:rFonts w:ascii="Time New Roman" w:eastAsia="黑体" w:hAnsi="Time New Roman"/>
          <w:lang w:val="en-GB"/>
        </w:rPr>
        <w:t>住房、教育和保健服务</w:t>
      </w:r>
      <w:r w:rsidRPr="00EE61F0">
        <w:rPr>
          <w:rFonts w:ascii="Time New Roman" w:eastAsia="黑体" w:hAnsi="Time New Roman" w:hint="eastAsia"/>
          <w:lang w:val="en-GB"/>
        </w:rPr>
        <w:t>方面采取这种行动</w:t>
      </w:r>
      <w:r w:rsidRPr="00EE61F0">
        <w:rPr>
          <w:rFonts w:ascii="Time New Roman" w:eastAsia="黑体" w:hAnsi="Time New Roman"/>
          <w:lang w:val="en-GB"/>
        </w:rPr>
        <w:t>，以确保残疾人融入社区；</w:t>
      </w:r>
    </w:p>
    <w:p w14:paraId="647B92EF" w14:textId="02430C9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f</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加强转</w:t>
      </w:r>
      <w:r w:rsidRPr="00EE61F0">
        <w:rPr>
          <w:rFonts w:ascii="Time New Roman" w:eastAsia="黑体" w:hAnsi="Time New Roman" w:hint="eastAsia"/>
          <w:lang w:val="en-GB"/>
        </w:rPr>
        <w:t>介</w:t>
      </w:r>
      <w:r w:rsidRPr="00EE61F0">
        <w:rPr>
          <w:rFonts w:ascii="Time New Roman" w:eastAsia="黑体" w:hAnsi="Time New Roman"/>
          <w:lang w:val="en-GB"/>
        </w:rPr>
        <w:t>系统以及医疗保健、教育、就业和社会支持网络之间的协调，为残疾人提供全面的社区服务。</w:t>
      </w:r>
    </w:p>
    <w:p w14:paraId="73C0D5A1" w14:textId="3D89E44F" w:rsidR="00E0611D" w:rsidRPr="00E0611D" w:rsidRDefault="00E0611D" w:rsidP="00F76FE1">
      <w:pPr>
        <w:pStyle w:val="H23GC"/>
        <w:rPr>
          <w:lang w:val="en-GB"/>
        </w:rPr>
      </w:pPr>
      <w:bookmarkStart w:id="17" w:name="_Toc171581990"/>
      <w:r w:rsidRPr="00E0611D">
        <w:rPr>
          <w:lang w:val="en-GB"/>
        </w:rPr>
        <w:tab/>
      </w:r>
      <w:r w:rsidRPr="00E0611D">
        <w:rPr>
          <w:lang w:val="en-GB"/>
        </w:rPr>
        <w:tab/>
      </w:r>
      <w:r w:rsidRPr="00E0611D">
        <w:rPr>
          <w:rFonts w:hint="eastAsia"/>
          <w:lang w:val="en-GB"/>
        </w:rPr>
        <w:t>个人行动能力</w:t>
      </w:r>
      <w:bookmarkEnd w:id="17"/>
      <w:r w:rsidRPr="00E0611D">
        <w:rPr>
          <w:lang w:val="en-GB"/>
        </w:rPr>
        <w:t>(</w:t>
      </w:r>
      <w:r w:rsidRPr="00E0611D">
        <w:rPr>
          <w:rFonts w:hint="eastAsia"/>
          <w:lang w:val="en-GB"/>
        </w:rPr>
        <w:t>第二十条</w:t>
      </w:r>
      <w:r w:rsidRPr="00E0611D">
        <w:rPr>
          <w:lang w:val="en-GB"/>
        </w:rPr>
        <w:t>)</w:t>
      </w:r>
    </w:p>
    <w:p w14:paraId="47D07687" w14:textId="77104796" w:rsidR="00E0611D" w:rsidRPr="00E0611D" w:rsidRDefault="00E0611D" w:rsidP="00E0611D">
      <w:pPr>
        <w:pStyle w:val="SingleTxtGC"/>
        <w:rPr>
          <w:lang w:val="en-GB"/>
        </w:rPr>
      </w:pPr>
      <w:r w:rsidRPr="00E0611D">
        <w:rPr>
          <w:lang w:val="en-GB"/>
        </w:rPr>
        <w:t>38</w:t>
      </w:r>
      <w:r w:rsidRPr="00E0611D">
        <w:rPr>
          <w:lang w:val="en-GB"/>
        </w:rPr>
        <w:t>.</w:t>
      </w:r>
      <w:r w:rsidRPr="00E0611D">
        <w:rPr>
          <w:lang w:val="en-GB"/>
        </w:rPr>
        <w:tab/>
      </w:r>
      <w:r w:rsidRPr="00E0611D">
        <w:rPr>
          <w:rFonts w:hint="eastAsia"/>
          <w:lang w:val="en-GB"/>
        </w:rPr>
        <w:t>委员会关切地注意到：</w:t>
      </w:r>
    </w:p>
    <w:p w14:paraId="235FE865" w14:textId="0C620330" w:rsidR="00E0611D" w:rsidRPr="00E0611D" w:rsidRDefault="00E0611D" w:rsidP="004416EA">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rFonts w:hint="eastAsia"/>
          <w:lang w:val="en-GB"/>
        </w:rPr>
        <w:t>由</w:t>
      </w:r>
      <w:r w:rsidRPr="00E0611D">
        <w:rPr>
          <w:lang w:val="en-GB"/>
        </w:rPr>
        <w:t>于与《残疾人法》第</w:t>
      </w:r>
      <w:r w:rsidRPr="00E0611D">
        <w:rPr>
          <w:lang w:val="en-GB"/>
        </w:rPr>
        <w:t>36</w:t>
      </w:r>
      <w:r w:rsidRPr="00E0611D">
        <w:rPr>
          <w:lang w:val="en-GB"/>
        </w:rPr>
        <w:t>条有关的条例</w:t>
      </w:r>
      <w:r w:rsidRPr="00E0611D">
        <w:rPr>
          <w:rFonts w:hint="eastAsia"/>
          <w:lang w:val="en-GB"/>
        </w:rPr>
        <w:t>缺乏</w:t>
      </w:r>
      <w:r w:rsidRPr="00E0611D">
        <w:rPr>
          <w:lang w:val="en-GB"/>
        </w:rPr>
        <w:t>，</w:t>
      </w:r>
      <w:r w:rsidRPr="00E0611D">
        <w:rPr>
          <w:rFonts w:hint="eastAsia"/>
          <w:lang w:val="en-GB"/>
        </w:rPr>
        <w:t>无法对供</w:t>
      </w:r>
      <w:r w:rsidRPr="00E0611D">
        <w:rPr>
          <w:lang w:val="en-GB"/>
        </w:rPr>
        <w:t>残疾人使用的技术辅助设备或器械的制造商</w:t>
      </w:r>
      <w:r w:rsidRPr="00E0611D">
        <w:rPr>
          <w:rFonts w:hint="eastAsia"/>
          <w:lang w:val="en-GB"/>
        </w:rPr>
        <w:t>实行</w:t>
      </w:r>
      <w:r w:rsidRPr="00E0611D">
        <w:rPr>
          <w:lang w:val="en-GB"/>
        </w:rPr>
        <w:t>免税</w:t>
      </w:r>
      <w:r w:rsidRPr="00E0611D">
        <w:rPr>
          <w:rFonts w:hint="eastAsia"/>
          <w:lang w:val="en-GB"/>
        </w:rPr>
        <w:t>；</w:t>
      </w:r>
      <w:r w:rsidRPr="00E0611D">
        <w:rPr>
          <w:lang w:val="en-GB"/>
        </w:rPr>
        <w:t>包括</w:t>
      </w:r>
      <w:r w:rsidRPr="00E0611D">
        <w:rPr>
          <w:rFonts w:hint="eastAsia"/>
          <w:lang w:val="en-GB"/>
        </w:rPr>
        <w:t>用具</w:t>
      </w:r>
      <w:r w:rsidRPr="00E0611D">
        <w:rPr>
          <w:lang w:val="en-GB"/>
        </w:rPr>
        <w:t>和矫形、假</w:t>
      </w:r>
      <w:r w:rsidRPr="00E0611D">
        <w:rPr>
          <w:rFonts w:hint="eastAsia"/>
          <w:lang w:val="en-GB"/>
        </w:rPr>
        <w:t>肢</w:t>
      </w:r>
      <w:r w:rsidRPr="00E0611D">
        <w:rPr>
          <w:lang w:val="en-GB"/>
        </w:rPr>
        <w:t>、光学</w:t>
      </w:r>
      <w:r w:rsidRPr="00E0611D">
        <w:rPr>
          <w:rFonts w:hint="eastAsia"/>
          <w:lang w:val="en-GB"/>
        </w:rPr>
        <w:t>辅助器具</w:t>
      </w:r>
      <w:r w:rsidRPr="00E0611D">
        <w:rPr>
          <w:lang w:val="en-GB"/>
        </w:rPr>
        <w:t>和助听器</w:t>
      </w:r>
      <w:r w:rsidRPr="00E0611D">
        <w:rPr>
          <w:rFonts w:hint="eastAsia"/>
          <w:lang w:val="en-GB"/>
        </w:rPr>
        <w:t>在内的辅助技术缺乏</w:t>
      </w:r>
      <w:r w:rsidRPr="00E0611D">
        <w:rPr>
          <w:lang w:val="en-GB"/>
        </w:rPr>
        <w:t>，这些</w:t>
      </w:r>
      <w:r w:rsidRPr="00E0611D">
        <w:rPr>
          <w:rFonts w:hint="eastAsia"/>
          <w:lang w:val="en-GB"/>
        </w:rPr>
        <w:t>器具</w:t>
      </w:r>
      <w:r w:rsidRPr="00E0611D">
        <w:rPr>
          <w:lang w:val="en-GB"/>
        </w:rPr>
        <w:t>都不在国家健康保险计划的覆盖范围内；</w:t>
      </w:r>
    </w:p>
    <w:p w14:paraId="31632BE1" w14:textId="01CFBE3C"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lang w:val="en-GB"/>
        </w:rPr>
        <w:t>残疾人在获得优质和负担得起的</w:t>
      </w:r>
      <w:r w:rsidRPr="00E0611D">
        <w:rPr>
          <w:rFonts w:hint="eastAsia"/>
          <w:lang w:val="en-GB"/>
        </w:rPr>
        <w:t>助行</w:t>
      </w:r>
      <w:r w:rsidRPr="00E0611D">
        <w:rPr>
          <w:lang w:val="en-GB"/>
        </w:rPr>
        <w:t>和辅助技术、</w:t>
      </w:r>
      <w:r w:rsidRPr="00E0611D">
        <w:rPr>
          <w:rFonts w:hint="eastAsia"/>
          <w:lang w:val="en-GB"/>
        </w:rPr>
        <w:t>现场协助</w:t>
      </w:r>
      <w:r w:rsidRPr="00E0611D">
        <w:rPr>
          <w:lang w:val="en-GB"/>
        </w:rPr>
        <w:t>和中介方面面临越来越多</w:t>
      </w:r>
      <w:r w:rsidRPr="00E0611D">
        <w:rPr>
          <w:rFonts w:hint="eastAsia"/>
          <w:lang w:val="en-GB"/>
        </w:rPr>
        <w:t>的困难</w:t>
      </w:r>
      <w:r w:rsidRPr="00E0611D">
        <w:rPr>
          <w:lang w:val="en-GB"/>
        </w:rPr>
        <w:t>，特别是在偏远和农村地区</w:t>
      </w:r>
      <w:r w:rsidRPr="00E0611D">
        <w:rPr>
          <w:rFonts w:hint="eastAsia"/>
          <w:lang w:val="en-GB"/>
        </w:rPr>
        <w:t>；而且</w:t>
      </w:r>
      <w:r w:rsidRPr="00E0611D">
        <w:rPr>
          <w:lang w:val="en-GB"/>
        </w:rPr>
        <w:t>定向行动</w:t>
      </w:r>
      <w:r w:rsidRPr="00E0611D">
        <w:rPr>
          <w:rFonts w:hint="eastAsia"/>
          <w:lang w:val="en-GB"/>
        </w:rPr>
        <w:t>训练</w:t>
      </w:r>
      <w:r w:rsidRPr="00E0611D">
        <w:rPr>
          <w:lang w:val="en-GB"/>
        </w:rPr>
        <w:t>员</w:t>
      </w:r>
      <w:r w:rsidRPr="00E0611D">
        <w:rPr>
          <w:rFonts w:hint="eastAsia"/>
          <w:lang w:val="en-GB"/>
        </w:rPr>
        <w:t>和</w:t>
      </w:r>
      <w:r w:rsidRPr="00E0611D">
        <w:rPr>
          <w:lang w:val="en-GB"/>
        </w:rPr>
        <w:t>教</w:t>
      </w:r>
      <w:r w:rsidRPr="00E0611D">
        <w:rPr>
          <w:rFonts w:hint="eastAsia"/>
          <w:lang w:val="en-GB"/>
        </w:rPr>
        <w:t>员缺乏，这些人员负责</w:t>
      </w:r>
      <w:r w:rsidRPr="00E0611D">
        <w:rPr>
          <w:lang w:val="en-GB"/>
        </w:rPr>
        <w:t>培训残疾人使用辅助技术，以</w:t>
      </w:r>
      <w:r w:rsidRPr="00E0611D">
        <w:rPr>
          <w:rFonts w:hint="eastAsia"/>
          <w:lang w:val="en-GB"/>
        </w:rPr>
        <w:t>提升</w:t>
      </w:r>
      <w:r w:rsidRPr="00E0611D">
        <w:rPr>
          <w:lang w:val="en-GB"/>
        </w:rPr>
        <w:t>他们</w:t>
      </w:r>
      <w:r w:rsidRPr="00E0611D">
        <w:rPr>
          <w:rFonts w:hint="eastAsia"/>
          <w:lang w:val="en-GB"/>
        </w:rPr>
        <w:t>在社会中的</w:t>
      </w:r>
      <w:r w:rsidRPr="00E0611D">
        <w:rPr>
          <w:lang w:val="en-GB"/>
        </w:rPr>
        <w:t>尊严</w:t>
      </w:r>
      <w:r w:rsidRPr="00E0611D">
        <w:rPr>
          <w:rFonts w:hint="eastAsia"/>
          <w:lang w:val="en-GB"/>
        </w:rPr>
        <w:t>，使他们得到更多</w:t>
      </w:r>
      <w:r w:rsidRPr="00E0611D">
        <w:rPr>
          <w:lang w:val="en-GB"/>
        </w:rPr>
        <w:t>尊重；</w:t>
      </w:r>
    </w:p>
    <w:p w14:paraId="449731A0" w14:textId="0B3D8CD4"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lang w:val="en-GB"/>
        </w:rPr>
        <w:t>缔约国尚未批准《国际民用航空公约》</w:t>
      </w:r>
      <w:r w:rsidRPr="00E0611D">
        <w:rPr>
          <w:rFonts w:hint="eastAsia"/>
          <w:lang w:val="en-GB"/>
        </w:rPr>
        <w:t>，该公约</w:t>
      </w:r>
      <w:r w:rsidRPr="00E0611D">
        <w:rPr>
          <w:lang w:val="en-GB"/>
        </w:rPr>
        <w:t>载有关于残疾人乘</w:t>
      </w:r>
      <w:r w:rsidRPr="00E0611D">
        <w:rPr>
          <w:rFonts w:hint="eastAsia"/>
          <w:lang w:val="en-GB"/>
        </w:rPr>
        <w:t>坐</w:t>
      </w:r>
      <w:r w:rsidRPr="00E0611D">
        <w:rPr>
          <w:lang w:val="en-GB"/>
        </w:rPr>
        <w:t>飞机旅行</w:t>
      </w:r>
      <w:r w:rsidRPr="00E0611D">
        <w:rPr>
          <w:rFonts w:hint="eastAsia"/>
          <w:lang w:val="en-GB"/>
        </w:rPr>
        <w:t>的</w:t>
      </w:r>
      <w:r w:rsidRPr="00E0611D">
        <w:rPr>
          <w:lang w:val="en-GB"/>
        </w:rPr>
        <w:t>条款。</w:t>
      </w:r>
    </w:p>
    <w:p w14:paraId="7757ADA0" w14:textId="14F56BD5"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39</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79ACBF8B" w14:textId="63EB8A67"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加快制定和实施与《残疾人法》第</w:t>
      </w:r>
      <w:r w:rsidRPr="00EE61F0">
        <w:rPr>
          <w:rFonts w:ascii="Time New Roman" w:eastAsia="黑体" w:hAnsi="Time New Roman"/>
          <w:lang w:val="en-GB"/>
        </w:rPr>
        <w:t>36</w:t>
      </w:r>
      <w:r w:rsidRPr="00EE61F0">
        <w:rPr>
          <w:rFonts w:ascii="Time New Roman" w:eastAsia="黑体" w:hAnsi="Time New Roman"/>
          <w:lang w:val="en-GB"/>
        </w:rPr>
        <w:t>条有关的条例，以确保落实对技术辅助</w:t>
      </w:r>
      <w:r w:rsidRPr="00EE61F0">
        <w:rPr>
          <w:rFonts w:ascii="Time New Roman" w:eastAsia="黑体" w:hAnsi="Time New Roman" w:hint="eastAsia"/>
          <w:lang w:val="en-GB"/>
        </w:rPr>
        <w:t>装置</w:t>
      </w:r>
      <w:r w:rsidRPr="00EE61F0">
        <w:rPr>
          <w:rFonts w:ascii="Time New Roman" w:eastAsia="黑体" w:hAnsi="Time New Roman"/>
          <w:lang w:val="en-GB"/>
        </w:rPr>
        <w:t>和</w:t>
      </w:r>
      <w:r w:rsidRPr="00EE61F0">
        <w:rPr>
          <w:rFonts w:ascii="Time New Roman" w:eastAsia="黑体" w:hAnsi="Time New Roman" w:hint="eastAsia"/>
          <w:lang w:val="en-GB"/>
        </w:rPr>
        <w:t>用具</w:t>
      </w:r>
      <w:r w:rsidRPr="00EE61F0">
        <w:rPr>
          <w:rFonts w:ascii="Time New Roman" w:eastAsia="黑体" w:hAnsi="Time New Roman"/>
          <w:lang w:val="en-GB"/>
        </w:rPr>
        <w:t>制造商</w:t>
      </w:r>
      <w:r w:rsidRPr="00EE61F0">
        <w:rPr>
          <w:rFonts w:ascii="Time New Roman" w:eastAsia="黑体" w:hAnsi="Time New Roman" w:hint="eastAsia"/>
          <w:lang w:val="en-GB"/>
        </w:rPr>
        <w:t>实行</w:t>
      </w:r>
      <w:r w:rsidRPr="00EE61F0">
        <w:rPr>
          <w:rFonts w:ascii="Time New Roman" w:eastAsia="黑体" w:hAnsi="Time New Roman"/>
          <w:lang w:val="en-GB"/>
        </w:rPr>
        <w:t>免税，修</w:t>
      </w:r>
      <w:r w:rsidRPr="00EE61F0">
        <w:rPr>
          <w:rFonts w:ascii="Time New Roman" w:eastAsia="黑体" w:hAnsi="Time New Roman" w:hint="eastAsia"/>
          <w:lang w:val="en-GB"/>
        </w:rPr>
        <w:t>改</w:t>
      </w:r>
      <w:r w:rsidRPr="00EE61F0">
        <w:rPr>
          <w:rFonts w:ascii="Time New Roman" w:eastAsia="黑体" w:hAnsi="Time New Roman"/>
          <w:lang w:val="en-GB"/>
        </w:rPr>
        <w:t>国家健康保险计划</w:t>
      </w:r>
      <w:r w:rsidRPr="00EE61F0">
        <w:rPr>
          <w:rFonts w:ascii="Time New Roman" w:eastAsia="黑体" w:hAnsi="Time New Roman"/>
          <w:lang w:val="en-GB"/>
        </w:rPr>
        <w:t>，</w:t>
      </w:r>
      <w:r w:rsidRPr="00EE61F0">
        <w:rPr>
          <w:rFonts w:ascii="Time New Roman" w:eastAsia="黑体" w:hAnsi="Time New Roman"/>
          <w:lang w:val="en-GB"/>
        </w:rPr>
        <w:t>按照《公约》明确要求提供基本辅助</w:t>
      </w:r>
      <w:r w:rsidRPr="00EE61F0">
        <w:rPr>
          <w:rFonts w:ascii="Time New Roman" w:eastAsia="黑体" w:hAnsi="Time New Roman" w:hint="eastAsia"/>
          <w:lang w:val="en-GB"/>
        </w:rPr>
        <w:t>装置</w:t>
      </w:r>
      <w:r w:rsidRPr="00EE61F0">
        <w:rPr>
          <w:rFonts w:ascii="Time New Roman" w:eastAsia="黑体" w:hAnsi="Time New Roman"/>
          <w:lang w:val="en-GB"/>
        </w:rPr>
        <w:t>和技术，并确保</w:t>
      </w:r>
      <w:r w:rsidRPr="00EE61F0">
        <w:rPr>
          <w:rFonts w:ascii="Time New Roman" w:eastAsia="黑体" w:hAnsi="Time New Roman" w:hint="eastAsia"/>
          <w:lang w:val="en-GB"/>
        </w:rPr>
        <w:t>这些</w:t>
      </w:r>
      <w:r w:rsidRPr="00EE61F0">
        <w:rPr>
          <w:rFonts w:ascii="Time New Roman" w:eastAsia="黑体" w:hAnsi="Time New Roman"/>
          <w:lang w:val="en-GB"/>
        </w:rPr>
        <w:t>辅助</w:t>
      </w:r>
      <w:r w:rsidRPr="00EE61F0">
        <w:rPr>
          <w:rFonts w:ascii="Time New Roman" w:eastAsia="黑体" w:hAnsi="Time New Roman" w:hint="eastAsia"/>
          <w:lang w:val="en-GB"/>
        </w:rPr>
        <w:t>装置</w:t>
      </w:r>
      <w:r w:rsidRPr="00EE61F0">
        <w:rPr>
          <w:rFonts w:ascii="Time New Roman" w:eastAsia="黑体" w:hAnsi="Time New Roman"/>
          <w:lang w:val="en-GB"/>
        </w:rPr>
        <w:t>和技术</w:t>
      </w:r>
      <w:r w:rsidRPr="00EE61F0">
        <w:rPr>
          <w:rFonts w:ascii="Time New Roman" w:eastAsia="黑体" w:hAnsi="Time New Roman" w:hint="eastAsia"/>
          <w:lang w:val="en-GB"/>
        </w:rPr>
        <w:t>对</w:t>
      </w:r>
      <w:r w:rsidRPr="00EE61F0">
        <w:rPr>
          <w:rFonts w:ascii="Time New Roman" w:eastAsia="黑体" w:hAnsi="Time New Roman"/>
          <w:lang w:val="en-GB"/>
        </w:rPr>
        <w:t>所有残疾人</w:t>
      </w:r>
      <w:r w:rsidRPr="00EE61F0">
        <w:rPr>
          <w:rFonts w:ascii="Time New Roman" w:eastAsia="黑体" w:hAnsi="Time New Roman" w:hint="eastAsia"/>
          <w:lang w:val="en-GB"/>
        </w:rPr>
        <w:t>来说都</w:t>
      </w:r>
      <w:r w:rsidRPr="00EE61F0">
        <w:rPr>
          <w:rFonts w:ascii="Time New Roman" w:eastAsia="黑体" w:hAnsi="Time New Roman"/>
          <w:lang w:val="en-GB"/>
        </w:rPr>
        <w:t>负担得起</w:t>
      </w:r>
      <w:r w:rsidRPr="00EE61F0">
        <w:rPr>
          <w:rFonts w:ascii="Time New Roman" w:eastAsia="黑体" w:hAnsi="Time New Roman" w:hint="eastAsia"/>
          <w:lang w:val="en-GB"/>
        </w:rPr>
        <w:t>，</w:t>
      </w:r>
      <w:r w:rsidRPr="00EE61F0">
        <w:rPr>
          <w:rFonts w:ascii="Time New Roman" w:eastAsia="黑体" w:hAnsi="Time New Roman"/>
          <w:lang w:val="en-GB"/>
        </w:rPr>
        <w:t>可以获得；</w:t>
      </w:r>
    </w:p>
    <w:p w14:paraId="733D3167" w14:textId="3605BC99"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采取措施，促进获得必要的行动和辅助技术、</w:t>
      </w:r>
      <w:r w:rsidRPr="00EE61F0">
        <w:rPr>
          <w:rFonts w:ascii="Time New Roman" w:eastAsia="黑体" w:hAnsi="Time New Roman" w:hint="eastAsia"/>
          <w:lang w:val="en-GB"/>
        </w:rPr>
        <w:t>现场协助</w:t>
      </w:r>
      <w:r w:rsidRPr="00EE61F0">
        <w:rPr>
          <w:rFonts w:ascii="Time New Roman" w:eastAsia="黑体" w:hAnsi="Time New Roman"/>
          <w:lang w:val="en-GB"/>
        </w:rPr>
        <w:t>和中介，</w:t>
      </w:r>
      <w:r w:rsidRPr="00EE61F0">
        <w:rPr>
          <w:rFonts w:ascii="Time New Roman" w:eastAsia="黑体" w:hAnsi="Time New Roman" w:hint="eastAsia"/>
          <w:lang w:val="en-GB"/>
        </w:rPr>
        <w:t>尤其</w:t>
      </w:r>
      <w:r w:rsidRPr="00EE61F0">
        <w:rPr>
          <w:rFonts w:ascii="Time New Roman" w:eastAsia="黑体" w:hAnsi="Time New Roman"/>
          <w:lang w:val="en-GB"/>
        </w:rPr>
        <w:t>是</w:t>
      </w:r>
      <w:r w:rsidRPr="00EE61F0">
        <w:rPr>
          <w:rFonts w:ascii="Time New Roman" w:eastAsia="黑体" w:hAnsi="Time New Roman" w:hint="eastAsia"/>
          <w:lang w:val="en-GB"/>
        </w:rPr>
        <w:t>就</w:t>
      </w:r>
      <w:r w:rsidRPr="00EE61F0">
        <w:rPr>
          <w:rFonts w:ascii="Time New Roman" w:eastAsia="黑体" w:hAnsi="Time New Roman"/>
          <w:lang w:val="en-GB"/>
        </w:rPr>
        <w:t>有身体和视觉障碍的人</w:t>
      </w:r>
      <w:r w:rsidRPr="00EE61F0">
        <w:rPr>
          <w:rFonts w:ascii="Time New Roman" w:eastAsia="黑体" w:hAnsi="Time New Roman" w:hint="eastAsia"/>
          <w:lang w:val="en-GB"/>
        </w:rPr>
        <w:t>而言</w:t>
      </w:r>
      <w:r w:rsidRPr="00EE61F0">
        <w:rPr>
          <w:rFonts w:ascii="Time New Roman" w:eastAsia="黑体" w:hAnsi="Time New Roman"/>
          <w:lang w:val="en-GB"/>
        </w:rPr>
        <w:t>，尤其是在偏远和农村地区</w:t>
      </w:r>
      <w:r w:rsidRPr="00EE61F0">
        <w:rPr>
          <w:rFonts w:ascii="Time New Roman" w:eastAsia="黑体" w:hAnsi="Time New Roman" w:hint="eastAsia"/>
          <w:lang w:val="en-GB"/>
        </w:rPr>
        <w:t>这样做</w:t>
      </w:r>
      <w:r w:rsidRPr="00EE61F0">
        <w:rPr>
          <w:rFonts w:ascii="Time New Roman" w:eastAsia="黑体" w:hAnsi="Time New Roman"/>
          <w:lang w:val="en-GB"/>
        </w:rPr>
        <w:t>；</w:t>
      </w:r>
    </w:p>
    <w:p w14:paraId="0D9D2AA4" w14:textId="4995B0AA"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通过一项有效的国家战略，对定向行动</w:t>
      </w:r>
      <w:r w:rsidRPr="00EE61F0">
        <w:rPr>
          <w:rFonts w:ascii="Time New Roman" w:eastAsia="黑体" w:hAnsi="Time New Roman" w:hint="eastAsia"/>
          <w:lang w:val="en-GB"/>
        </w:rPr>
        <w:t>训练</w:t>
      </w:r>
      <w:r w:rsidRPr="00EE61F0">
        <w:rPr>
          <w:rFonts w:ascii="Time New Roman" w:eastAsia="黑体" w:hAnsi="Time New Roman"/>
          <w:lang w:val="en-GB"/>
        </w:rPr>
        <w:t>员</w:t>
      </w:r>
      <w:r w:rsidRPr="00EE61F0">
        <w:rPr>
          <w:rFonts w:ascii="Time New Roman" w:eastAsia="黑体" w:hAnsi="Time New Roman" w:hint="eastAsia"/>
          <w:lang w:val="en-GB"/>
        </w:rPr>
        <w:t>和</w:t>
      </w:r>
      <w:r w:rsidRPr="00EE61F0">
        <w:rPr>
          <w:rFonts w:ascii="Time New Roman" w:eastAsia="黑体" w:hAnsi="Time New Roman"/>
          <w:lang w:val="en-GB"/>
        </w:rPr>
        <w:t>教</w:t>
      </w:r>
      <w:r w:rsidRPr="00EE61F0">
        <w:rPr>
          <w:rFonts w:ascii="Time New Roman" w:eastAsia="黑体" w:hAnsi="Time New Roman" w:hint="eastAsia"/>
          <w:lang w:val="en-GB"/>
        </w:rPr>
        <w:t>员</w:t>
      </w:r>
      <w:r w:rsidRPr="00EE61F0">
        <w:rPr>
          <w:rFonts w:ascii="Time New Roman" w:eastAsia="黑体" w:hAnsi="Time New Roman"/>
          <w:lang w:val="en-GB"/>
        </w:rPr>
        <w:t>进行培训和再培训，使他们</w:t>
      </w:r>
      <w:r w:rsidRPr="00EE61F0">
        <w:rPr>
          <w:rFonts w:ascii="Time New Roman" w:eastAsia="黑体" w:hAnsi="Time New Roman" w:hint="eastAsia"/>
          <w:lang w:val="en-GB"/>
        </w:rPr>
        <w:t>熟悉</w:t>
      </w:r>
      <w:r w:rsidRPr="00EE61F0">
        <w:rPr>
          <w:rFonts w:ascii="Time New Roman" w:eastAsia="黑体" w:hAnsi="Time New Roman"/>
          <w:lang w:val="en-GB"/>
        </w:rPr>
        <w:t>如何为身体和视觉障碍者使用</w:t>
      </w:r>
      <w:r w:rsidRPr="00EE61F0">
        <w:rPr>
          <w:rFonts w:ascii="Time New Roman" w:eastAsia="黑体" w:hAnsi="Time New Roman" w:hint="eastAsia"/>
          <w:lang w:val="en-GB"/>
        </w:rPr>
        <w:t>装置</w:t>
      </w:r>
      <w:r w:rsidRPr="00EE61F0">
        <w:rPr>
          <w:rFonts w:ascii="Time New Roman" w:eastAsia="黑体" w:hAnsi="Time New Roman"/>
          <w:lang w:val="en-GB"/>
        </w:rPr>
        <w:t>，特别是在偏远和农村地区；</w:t>
      </w:r>
    </w:p>
    <w:p w14:paraId="6179908C" w14:textId="24AA9712"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批准《国际民用航空公约》</w:t>
      </w:r>
      <w:r w:rsidRPr="00EE61F0">
        <w:rPr>
          <w:rFonts w:ascii="Time New Roman" w:eastAsia="黑体" w:hAnsi="Time New Roman"/>
          <w:lang w:val="en-GB"/>
        </w:rPr>
        <w:t>，</w:t>
      </w:r>
      <w:r w:rsidRPr="00EE61F0">
        <w:rPr>
          <w:rFonts w:ascii="Time New Roman" w:eastAsia="黑体" w:hAnsi="Time New Roman"/>
          <w:lang w:val="en-GB"/>
        </w:rPr>
        <w:t>并与国内航空公司合作</w:t>
      </w:r>
      <w:r w:rsidRPr="00EE61F0">
        <w:rPr>
          <w:rFonts w:ascii="Time New Roman" w:eastAsia="黑体" w:hAnsi="Time New Roman" w:hint="eastAsia"/>
          <w:lang w:val="en-GB"/>
        </w:rPr>
        <w:t>，处理</w:t>
      </w:r>
      <w:r w:rsidRPr="00EE61F0">
        <w:rPr>
          <w:rFonts w:ascii="Time New Roman" w:eastAsia="黑体" w:hAnsi="Time New Roman"/>
          <w:lang w:val="en-GB"/>
        </w:rPr>
        <w:t>保险和飞机设计问题，确保残疾人，包括使用轮椅的残疾人，能够乘坐飞机旅行。</w:t>
      </w:r>
    </w:p>
    <w:p w14:paraId="0FAB22D4" w14:textId="77777777" w:rsidR="00E0611D" w:rsidRPr="00E0611D" w:rsidRDefault="00E0611D" w:rsidP="00F76FE1">
      <w:pPr>
        <w:pStyle w:val="H23GC"/>
        <w:rPr>
          <w:lang w:val="en-GB"/>
        </w:rPr>
      </w:pPr>
      <w:r w:rsidRPr="00E0611D">
        <w:rPr>
          <w:lang w:val="en-GB"/>
        </w:rPr>
        <w:lastRenderedPageBreak/>
        <w:tab/>
      </w:r>
      <w:r w:rsidRPr="00E0611D">
        <w:rPr>
          <w:lang w:val="en-GB"/>
        </w:rPr>
        <w:tab/>
      </w:r>
      <w:r w:rsidRPr="00E0611D">
        <w:rPr>
          <w:rFonts w:hint="eastAsia"/>
          <w:lang w:val="en-GB"/>
        </w:rPr>
        <w:t>表达</w:t>
      </w:r>
      <w:r w:rsidRPr="00E0611D">
        <w:rPr>
          <w:lang w:val="en-GB"/>
        </w:rPr>
        <w:t>和</w:t>
      </w:r>
      <w:r w:rsidRPr="00E0611D">
        <w:rPr>
          <w:rFonts w:hint="eastAsia"/>
          <w:lang w:val="en-GB"/>
        </w:rPr>
        <w:t>见解</w:t>
      </w:r>
      <w:r w:rsidRPr="00E0611D">
        <w:rPr>
          <w:lang w:val="en-GB"/>
        </w:rPr>
        <w:t>自由以及获</w:t>
      </w:r>
      <w:r w:rsidRPr="00E0611D">
        <w:rPr>
          <w:rFonts w:hint="eastAsia"/>
          <w:lang w:val="en-GB"/>
        </w:rPr>
        <w:t>得</w:t>
      </w:r>
      <w:r w:rsidRPr="00E0611D">
        <w:rPr>
          <w:lang w:val="en-GB"/>
        </w:rPr>
        <w:t>信息</w:t>
      </w:r>
      <w:r w:rsidRPr="00E0611D">
        <w:rPr>
          <w:rFonts w:hint="eastAsia"/>
          <w:lang w:val="en-GB"/>
        </w:rPr>
        <w:t>的机会</w:t>
      </w:r>
      <w:r w:rsidRPr="00E0611D">
        <w:rPr>
          <w:lang w:val="en-GB"/>
        </w:rPr>
        <w:t>(</w:t>
      </w:r>
      <w:r w:rsidRPr="00E0611D">
        <w:rPr>
          <w:lang w:val="en-GB"/>
        </w:rPr>
        <w:t>第二十一条</w:t>
      </w:r>
      <w:r w:rsidRPr="00E0611D">
        <w:rPr>
          <w:lang w:val="en-GB"/>
        </w:rPr>
        <w:t>)</w:t>
      </w:r>
    </w:p>
    <w:p w14:paraId="3363DBEF" w14:textId="3B8BBD47" w:rsidR="00E0611D" w:rsidRPr="00E0611D" w:rsidRDefault="00E0611D" w:rsidP="002E6CC8">
      <w:pPr>
        <w:pStyle w:val="SingleTxtGC"/>
        <w:keepNext/>
        <w:keepLines/>
        <w:rPr>
          <w:lang w:val="en-GB"/>
        </w:rPr>
      </w:pPr>
      <w:r w:rsidRPr="00E0611D">
        <w:rPr>
          <w:lang w:val="en-GB"/>
        </w:rPr>
        <w:t>4</w:t>
      </w:r>
      <w:r w:rsidRPr="00E0611D">
        <w:rPr>
          <w:lang w:val="en-GB"/>
        </w:rPr>
        <w:t>0.</w:t>
      </w:r>
      <w:r w:rsidRPr="00E0611D">
        <w:rPr>
          <w:lang w:val="en-GB"/>
        </w:rPr>
        <w:tab/>
      </w:r>
      <w:r w:rsidRPr="00E0611D">
        <w:rPr>
          <w:rFonts w:hint="eastAsia"/>
          <w:lang w:val="en-GB"/>
        </w:rPr>
        <w:t>委员会关切地注意到：</w:t>
      </w:r>
    </w:p>
    <w:p w14:paraId="18F92D27" w14:textId="6E087A7F"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《宪法》第</w:t>
      </w:r>
      <w:r w:rsidRPr="00E0611D">
        <w:rPr>
          <w:lang w:val="en-GB"/>
        </w:rPr>
        <w:t>21</w:t>
      </w:r>
      <w:r w:rsidRPr="00E0611D">
        <w:rPr>
          <w:lang w:val="en-GB"/>
        </w:rPr>
        <w:t>条除其他</w:t>
      </w:r>
      <w:proofErr w:type="gramStart"/>
      <w:r w:rsidRPr="00E0611D">
        <w:rPr>
          <w:lang w:val="en-GB"/>
        </w:rPr>
        <w:t>外保障</w:t>
      </w:r>
      <w:proofErr w:type="gramEnd"/>
      <w:r w:rsidRPr="00E0611D">
        <w:rPr>
          <w:lang w:val="en-GB"/>
        </w:rPr>
        <w:t>所有人的言论和表达、思想、良心和信仰自由权以及信息权，但该条并未针对残疾人实施，因为他们在获取公共信息和交流，包括通过电视节目、网站和其他媒体服务获取信息方面</w:t>
      </w:r>
      <w:r w:rsidRPr="00E0611D">
        <w:rPr>
          <w:rFonts w:hint="eastAsia"/>
          <w:lang w:val="en-GB"/>
        </w:rPr>
        <w:t>仍然</w:t>
      </w:r>
      <w:r w:rsidRPr="00E0611D">
        <w:rPr>
          <w:lang w:val="en-GB"/>
        </w:rPr>
        <w:t>面临障碍；</w:t>
      </w:r>
    </w:p>
    <w:p w14:paraId="2A45F607" w14:textId="56504522"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rFonts w:hint="eastAsia"/>
          <w:lang w:val="en-GB"/>
        </w:rPr>
        <w:t>《知情权法》</w:t>
      </w:r>
      <w:r w:rsidRPr="00E0611D">
        <w:rPr>
          <w:lang w:val="en-GB"/>
        </w:rPr>
        <w:t>(</w:t>
      </w:r>
      <w:r w:rsidRPr="00E0611D">
        <w:rPr>
          <w:lang w:val="en-GB"/>
        </w:rPr>
        <w:t>2</w:t>
      </w:r>
      <w:r w:rsidRPr="00E0611D">
        <w:rPr>
          <w:lang w:val="en-GB"/>
        </w:rPr>
        <w:t>0</w:t>
      </w:r>
      <w:r w:rsidRPr="00E0611D">
        <w:rPr>
          <w:lang w:val="en-GB"/>
        </w:rPr>
        <w:t>19</w:t>
      </w:r>
      <w:r w:rsidRPr="00E0611D">
        <w:rPr>
          <w:rFonts w:hint="eastAsia"/>
          <w:lang w:val="en-GB"/>
        </w:rPr>
        <w:t>年第</w:t>
      </w:r>
      <w:r w:rsidRPr="00E0611D">
        <w:rPr>
          <w:lang w:val="en-GB"/>
        </w:rPr>
        <w:t>989</w:t>
      </w:r>
      <w:r w:rsidRPr="00E0611D">
        <w:rPr>
          <w:rFonts w:hint="eastAsia"/>
          <w:lang w:val="en-GB"/>
        </w:rPr>
        <w:t>号</w:t>
      </w:r>
      <w:r w:rsidRPr="00E0611D">
        <w:rPr>
          <w:lang w:val="en-GB"/>
        </w:rPr>
        <w:t>)</w:t>
      </w:r>
      <w:r w:rsidRPr="00E0611D">
        <w:rPr>
          <w:rFonts w:hint="eastAsia"/>
          <w:lang w:val="en-GB"/>
        </w:rPr>
        <w:t>缺乏关于残疾人根据《公约》以无障碍方式寻求和获取信息的规定，在向残疾人提供信息和为残疾人交流提供支持方面存在不足；</w:t>
      </w:r>
    </w:p>
    <w:p w14:paraId="58FC419C" w14:textId="417A3A86"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为</w:t>
      </w:r>
      <w:r w:rsidRPr="00E0611D">
        <w:rPr>
          <w:lang w:val="en-GB"/>
        </w:rPr>
        <w:t>在法律上正式承认加纳手语</w:t>
      </w:r>
      <w:r w:rsidRPr="00E0611D">
        <w:rPr>
          <w:rFonts w:hint="eastAsia"/>
          <w:lang w:val="en-GB"/>
        </w:rPr>
        <w:t>而</w:t>
      </w:r>
      <w:r w:rsidRPr="00E0611D">
        <w:rPr>
          <w:lang w:val="en-GB"/>
        </w:rPr>
        <w:t>正在采取的步骤</w:t>
      </w:r>
      <w:r w:rsidRPr="00E0611D">
        <w:rPr>
          <w:rFonts w:hint="eastAsia"/>
          <w:lang w:val="en-GB"/>
        </w:rPr>
        <w:t>有限</w:t>
      </w:r>
      <w:r w:rsidRPr="00E0611D">
        <w:rPr>
          <w:lang w:val="en-GB"/>
        </w:rPr>
        <w:t>，训练有素</w:t>
      </w:r>
      <w:r w:rsidRPr="00E0611D">
        <w:rPr>
          <w:rFonts w:hint="eastAsia"/>
          <w:lang w:val="en-GB"/>
        </w:rPr>
        <w:t>、</w:t>
      </w:r>
      <w:r w:rsidRPr="00E0611D">
        <w:rPr>
          <w:lang w:val="en-GB"/>
        </w:rPr>
        <w:t>合格</w:t>
      </w:r>
      <w:r w:rsidRPr="00E0611D">
        <w:rPr>
          <w:rFonts w:hint="eastAsia"/>
          <w:lang w:val="en-GB"/>
        </w:rPr>
        <w:t>的</w:t>
      </w:r>
      <w:r w:rsidRPr="00E0611D">
        <w:rPr>
          <w:lang w:val="en-GB"/>
        </w:rPr>
        <w:t>手语译员</w:t>
      </w:r>
      <w:r w:rsidRPr="00E0611D">
        <w:rPr>
          <w:rFonts w:hint="eastAsia"/>
          <w:lang w:val="en-GB"/>
        </w:rPr>
        <w:t>缺乏</w:t>
      </w:r>
      <w:r w:rsidRPr="00E0611D">
        <w:rPr>
          <w:lang w:val="en-GB"/>
        </w:rPr>
        <w:t>或数量不足；</w:t>
      </w:r>
    </w:p>
    <w:p w14:paraId="606DDA0F" w14:textId="1FCA2A62"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lang w:val="en-GB"/>
        </w:rPr>
        <w:t>无障碍交流方法，如盲文、手语和易读格式</w:t>
      </w:r>
      <w:r w:rsidRPr="00E0611D">
        <w:rPr>
          <w:rFonts w:hint="eastAsia"/>
          <w:lang w:val="en-GB"/>
        </w:rPr>
        <w:t>等</w:t>
      </w:r>
      <w:r w:rsidRPr="00E0611D">
        <w:rPr>
          <w:lang w:val="en-GB"/>
        </w:rPr>
        <w:t>，没有得到广泛使用或提供，</w:t>
      </w:r>
      <w:r w:rsidRPr="00E0611D">
        <w:rPr>
          <w:rFonts w:hint="eastAsia"/>
          <w:lang w:val="en-GB"/>
        </w:rPr>
        <w:t>因而</w:t>
      </w:r>
      <w:r w:rsidRPr="00E0611D">
        <w:rPr>
          <w:lang w:val="en-GB"/>
        </w:rPr>
        <w:t>残疾人难以在社区获得基本服务和信息。</w:t>
      </w:r>
    </w:p>
    <w:p w14:paraId="715349DD" w14:textId="5D4DE897"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41</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23458A04" w14:textId="3F41FA8A"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制定一项包含基准、指标和时间表的综合计划，以便在各级全面落实《公约》第二十一条，确保向公众提供的信息，包括在网站、电视提供的信息和以其他媒体形式提供的信息，对残疾人无障碍；建立一个机制，以便在通过残疾人代表组织与残疾人密切协商并让他们积极参与的前提下，监测该计划的执行；</w:t>
      </w:r>
    </w:p>
    <w:p w14:paraId="3DCC7021" w14:textId="5342D770"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审查和修改《知情权法》</w:t>
      </w:r>
      <w:r w:rsidRPr="00EE61F0">
        <w:rPr>
          <w:rFonts w:ascii="Time New Roman" w:eastAsia="黑体" w:hAnsi="Time New Roman"/>
          <w:lang w:val="en-GB"/>
        </w:rPr>
        <w:t>，</w:t>
      </w:r>
      <w:r w:rsidRPr="00EE61F0">
        <w:rPr>
          <w:rFonts w:ascii="Time New Roman" w:eastAsia="黑体" w:hAnsi="Time New Roman" w:hint="eastAsia"/>
          <w:lang w:val="en-GB"/>
        </w:rPr>
        <w:t>使与《公约》相一致</w:t>
      </w:r>
      <w:r w:rsidRPr="00EE61F0">
        <w:rPr>
          <w:rFonts w:ascii="Time New Roman" w:eastAsia="黑体" w:hAnsi="Time New Roman"/>
          <w:lang w:val="en-GB"/>
        </w:rPr>
        <w:t>，</w:t>
      </w:r>
      <w:r w:rsidRPr="00EE61F0">
        <w:rPr>
          <w:rFonts w:ascii="Time New Roman" w:eastAsia="黑体" w:hAnsi="Time New Roman" w:hint="eastAsia"/>
          <w:lang w:val="en-GB"/>
        </w:rPr>
        <w:t>并确保公共通信和信息对不同的残疾人无障碍，并为开发、推广和使用无障碍通信格式，如盲文、</w:t>
      </w:r>
      <w:proofErr w:type="gramStart"/>
      <w:r w:rsidRPr="00EE61F0">
        <w:rPr>
          <w:rFonts w:ascii="Time New Roman" w:eastAsia="黑体" w:hAnsi="Time New Roman" w:hint="eastAsia"/>
          <w:lang w:val="en-GB"/>
        </w:rPr>
        <w:t>聋盲翻译</w:t>
      </w:r>
      <w:proofErr w:type="gramEnd"/>
      <w:r w:rsidRPr="00EE61F0">
        <w:rPr>
          <w:rFonts w:ascii="Time New Roman" w:eastAsia="黑体" w:hAnsi="Time New Roman" w:hint="eastAsia"/>
          <w:lang w:val="en-GB"/>
        </w:rPr>
        <w:t>、手语、易读、浅显语言、音频描述、视频转录、字幕以及触觉、辅助和替代性通信手段等，划拨足够的资金；</w:t>
      </w:r>
    </w:p>
    <w:p w14:paraId="66F67010" w14:textId="4285BEE6"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正式承认加纳手语，并采取措施为专业加纳手语译员提供培训和认证；</w:t>
      </w:r>
    </w:p>
    <w:p w14:paraId="1735F9FF" w14:textId="130FAF51"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制定和实施培训方案，增加</w:t>
      </w:r>
      <w:r w:rsidRPr="00EE61F0">
        <w:rPr>
          <w:rFonts w:ascii="Time New Roman" w:eastAsia="黑体" w:hAnsi="Time New Roman" w:hint="eastAsia"/>
          <w:lang w:val="en-GB"/>
        </w:rPr>
        <w:t>能</w:t>
      </w:r>
      <w:r w:rsidRPr="00EE61F0">
        <w:rPr>
          <w:rFonts w:ascii="Time New Roman" w:eastAsia="黑体" w:hAnsi="Time New Roman"/>
          <w:lang w:val="en-GB"/>
        </w:rPr>
        <w:t>熟练使用盲文、手语和易读</w:t>
      </w:r>
      <w:r w:rsidRPr="00EE61F0">
        <w:rPr>
          <w:rFonts w:ascii="Time New Roman" w:eastAsia="黑体" w:hAnsi="Time New Roman" w:hint="eastAsia"/>
          <w:lang w:val="en-GB"/>
        </w:rPr>
        <w:t>格式</w:t>
      </w:r>
      <w:r w:rsidRPr="00EE61F0">
        <w:rPr>
          <w:rFonts w:ascii="Time New Roman" w:eastAsia="黑体" w:hAnsi="Time New Roman"/>
          <w:lang w:val="en-GB"/>
        </w:rPr>
        <w:t>的专业人员的人数，以加强与残疾人的沟通和为他们提供的服务。</w:t>
      </w:r>
    </w:p>
    <w:p w14:paraId="0CC4597F" w14:textId="607911E0" w:rsidR="00E0611D" w:rsidRPr="00E0611D" w:rsidRDefault="00E0611D" w:rsidP="00F76FE1">
      <w:pPr>
        <w:pStyle w:val="H23GC"/>
        <w:rPr>
          <w:lang w:val="en-GB"/>
        </w:rPr>
      </w:pPr>
      <w:r w:rsidRPr="00E0611D">
        <w:rPr>
          <w:lang w:val="en-GB"/>
        </w:rPr>
        <w:tab/>
      </w:r>
      <w:r w:rsidRPr="00E0611D">
        <w:rPr>
          <w:lang w:val="en-GB"/>
        </w:rPr>
        <w:tab/>
      </w:r>
      <w:r w:rsidRPr="00E0611D">
        <w:rPr>
          <w:rFonts w:hint="eastAsia"/>
          <w:lang w:val="en-GB"/>
        </w:rPr>
        <w:t>尊重隐私</w:t>
      </w:r>
      <w:r w:rsidRPr="00E0611D">
        <w:rPr>
          <w:lang w:val="en-GB"/>
        </w:rPr>
        <w:t>(</w:t>
      </w:r>
      <w:r w:rsidRPr="00E0611D">
        <w:rPr>
          <w:rFonts w:hint="eastAsia"/>
          <w:lang w:val="en-GB"/>
        </w:rPr>
        <w:t>第二十二条</w:t>
      </w:r>
      <w:r w:rsidRPr="00E0611D">
        <w:rPr>
          <w:lang w:val="en-GB"/>
        </w:rPr>
        <w:t>)</w:t>
      </w:r>
    </w:p>
    <w:p w14:paraId="63AA16E8" w14:textId="661FF66D" w:rsidR="00E0611D" w:rsidRPr="00E0611D" w:rsidRDefault="00E0611D" w:rsidP="00E0611D">
      <w:pPr>
        <w:pStyle w:val="SingleTxtGC"/>
        <w:rPr>
          <w:lang w:val="en-GB"/>
        </w:rPr>
      </w:pPr>
      <w:r w:rsidRPr="00E0611D">
        <w:rPr>
          <w:lang w:val="en-GB"/>
        </w:rPr>
        <w:t>42</w:t>
      </w:r>
      <w:r w:rsidRPr="00E0611D">
        <w:rPr>
          <w:lang w:val="en-GB"/>
        </w:rPr>
        <w:t>.</w:t>
      </w:r>
      <w:r w:rsidRPr="00E0611D">
        <w:rPr>
          <w:lang w:val="en-GB"/>
        </w:rPr>
        <w:tab/>
      </w:r>
      <w:r w:rsidRPr="00E0611D">
        <w:rPr>
          <w:lang w:val="en-GB"/>
        </w:rPr>
        <w:t>委员会关切</w:t>
      </w:r>
      <w:r w:rsidRPr="00E0611D">
        <w:rPr>
          <w:rFonts w:hint="eastAsia"/>
          <w:lang w:val="en-GB"/>
        </w:rPr>
        <w:t>地注意到</w:t>
      </w:r>
      <w:r w:rsidRPr="00E0611D">
        <w:rPr>
          <w:lang w:val="en-GB"/>
        </w:rPr>
        <w:t>，包括《数据保护法》</w:t>
      </w:r>
      <w:r w:rsidRPr="00E0611D">
        <w:rPr>
          <w:lang w:val="en-GB"/>
        </w:rPr>
        <w:t>(</w:t>
      </w:r>
      <w:r w:rsidRPr="00E0611D">
        <w:rPr>
          <w:lang w:val="en-GB"/>
        </w:rPr>
        <w:t>2</w:t>
      </w:r>
      <w:r w:rsidRPr="00E0611D">
        <w:rPr>
          <w:lang w:val="en-GB"/>
        </w:rPr>
        <w:t>0</w:t>
      </w:r>
      <w:r w:rsidRPr="00E0611D">
        <w:rPr>
          <w:lang w:val="en-GB"/>
        </w:rPr>
        <w:t>12</w:t>
      </w:r>
      <w:r w:rsidRPr="00E0611D">
        <w:rPr>
          <w:lang w:val="en-GB"/>
        </w:rPr>
        <w:t>年第</w:t>
      </w:r>
      <w:r w:rsidRPr="00E0611D">
        <w:rPr>
          <w:lang w:val="en-GB"/>
        </w:rPr>
        <w:t>843</w:t>
      </w:r>
      <w:r w:rsidRPr="00E0611D">
        <w:rPr>
          <w:lang w:val="en-GB"/>
        </w:rPr>
        <w:t>号</w:t>
      </w:r>
      <w:r w:rsidRPr="00E0611D">
        <w:rPr>
          <w:lang w:val="en-GB"/>
        </w:rPr>
        <w:t>)</w:t>
      </w:r>
      <w:r w:rsidRPr="00E0611D">
        <w:rPr>
          <w:lang w:val="en-GB"/>
        </w:rPr>
        <w:t>在内的现</w:t>
      </w:r>
      <w:r w:rsidRPr="00E0611D">
        <w:rPr>
          <w:rFonts w:hint="eastAsia"/>
          <w:lang w:val="en-GB"/>
        </w:rPr>
        <w:t>行</w:t>
      </w:r>
      <w:r w:rsidRPr="00E0611D">
        <w:rPr>
          <w:lang w:val="en-GB"/>
        </w:rPr>
        <w:t>立法没有充分</w:t>
      </w:r>
      <w:r w:rsidRPr="00E0611D">
        <w:rPr>
          <w:rFonts w:hint="eastAsia"/>
          <w:lang w:val="en-GB"/>
        </w:rPr>
        <w:t>保障和保护</w:t>
      </w:r>
      <w:r w:rsidRPr="00E0611D">
        <w:rPr>
          <w:lang w:val="en-GB"/>
        </w:rPr>
        <w:t>残疾人</w:t>
      </w:r>
      <w:r w:rsidRPr="00E0611D">
        <w:rPr>
          <w:rFonts w:hint="eastAsia"/>
          <w:lang w:val="en-GB"/>
        </w:rPr>
        <w:t>的</w:t>
      </w:r>
      <w:r w:rsidRPr="00E0611D">
        <w:rPr>
          <w:lang w:val="en-GB"/>
        </w:rPr>
        <w:t>隐私。</w:t>
      </w:r>
    </w:p>
    <w:p w14:paraId="0F3D9DD9" w14:textId="1FAFA721"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43</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委员会建议缔约国加强关于残疾人数据保护的立法，以确保他们的隐私，特别是智力和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心理残疾者的隐私，包括保护他们在机构和精神卫生系统和服务机构的个人医疗记录中的信息。</w:t>
      </w:r>
    </w:p>
    <w:p w14:paraId="49DD3FF5"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尊重家居和家庭</w:t>
      </w:r>
      <w:r w:rsidRPr="00E0611D">
        <w:rPr>
          <w:lang w:val="en-GB"/>
        </w:rPr>
        <w:t>(</w:t>
      </w:r>
      <w:r w:rsidRPr="00E0611D">
        <w:rPr>
          <w:lang w:val="en-GB"/>
        </w:rPr>
        <w:t>第</w:t>
      </w:r>
      <w:r w:rsidRPr="00E0611D">
        <w:rPr>
          <w:rFonts w:hint="eastAsia"/>
          <w:lang w:val="en-GB"/>
        </w:rPr>
        <w:t>二十三</w:t>
      </w:r>
      <w:r w:rsidRPr="00E0611D">
        <w:rPr>
          <w:lang w:val="en-GB"/>
        </w:rPr>
        <w:t>条</w:t>
      </w:r>
      <w:r w:rsidRPr="00E0611D">
        <w:rPr>
          <w:lang w:val="en-GB"/>
        </w:rPr>
        <w:t>)</w:t>
      </w:r>
    </w:p>
    <w:p w14:paraId="47EB87B3" w14:textId="6123D2A3" w:rsidR="00E0611D" w:rsidRPr="00E0611D" w:rsidRDefault="00E0611D" w:rsidP="00E0611D">
      <w:pPr>
        <w:pStyle w:val="SingleTxtGC"/>
        <w:rPr>
          <w:lang w:val="en-GB"/>
        </w:rPr>
      </w:pPr>
      <w:r w:rsidRPr="00E0611D">
        <w:rPr>
          <w:lang w:val="en-GB"/>
        </w:rPr>
        <w:t>44</w:t>
      </w:r>
      <w:r w:rsidRPr="00E0611D">
        <w:rPr>
          <w:lang w:val="en-GB"/>
        </w:rPr>
        <w:t>.</w:t>
      </w:r>
      <w:r w:rsidRPr="00E0611D">
        <w:rPr>
          <w:lang w:val="en-GB"/>
        </w:rPr>
        <w:tab/>
      </w:r>
      <w:r w:rsidRPr="00E0611D">
        <w:rPr>
          <w:rFonts w:hint="eastAsia"/>
          <w:lang w:val="en-GB"/>
        </w:rPr>
        <w:t>委员会关切地注意到：</w:t>
      </w:r>
    </w:p>
    <w:p w14:paraId="31C1B4DF" w14:textId="2D979FE7"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rFonts w:hint="eastAsia"/>
          <w:lang w:val="en-GB"/>
        </w:rPr>
        <w:t>由于</w:t>
      </w:r>
      <w:r w:rsidRPr="00E0611D">
        <w:rPr>
          <w:lang w:val="en-GB"/>
        </w:rPr>
        <w:t>成见和污名</w:t>
      </w:r>
      <w:r w:rsidRPr="00E0611D">
        <w:rPr>
          <w:rFonts w:hint="eastAsia"/>
          <w:lang w:val="en-GB"/>
        </w:rPr>
        <w:t>，</w:t>
      </w:r>
      <w:r w:rsidRPr="00E0611D">
        <w:rPr>
          <w:lang w:val="en-GB"/>
        </w:rPr>
        <w:t>残疾人，特别是白化病患者以及智力和</w:t>
      </w:r>
      <w:r w:rsidRPr="00E0611D">
        <w:rPr>
          <w:lang w:val="en-GB"/>
        </w:rPr>
        <w:t>/</w:t>
      </w:r>
      <w:r w:rsidRPr="00E0611D">
        <w:rPr>
          <w:lang w:val="en-GB"/>
        </w:rPr>
        <w:t>或</w:t>
      </w:r>
      <w:r w:rsidRPr="00E0611D">
        <w:rPr>
          <w:rFonts w:hint="eastAsia"/>
          <w:lang w:val="en-GB"/>
        </w:rPr>
        <w:t>社会</w:t>
      </w:r>
      <w:r w:rsidRPr="00E0611D">
        <w:rPr>
          <w:lang w:val="en-GB"/>
        </w:rPr>
        <w:t>心理残疾者，在行使婚姻、</w:t>
      </w:r>
      <w:r w:rsidRPr="00E0611D">
        <w:rPr>
          <w:rFonts w:hint="eastAsia"/>
          <w:lang w:val="en-GB"/>
        </w:rPr>
        <w:t>组成</w:t>
      </w:r>
      <w:r w:rsidRPr="00E0611D">
        <w:rPr>
          <w:lang w:val="en-GB"/>
        </w:rPr>
        <w:t>家庭、</w:t>
      </w:r>
      <w:r w:rsidRPr="00E0611D">
        <w:rPr>
          <w:rFonts w:hint="eastAsia"/>
          <w:lang w:val="en-GB"/>
        </w:rPr>
        <w:t>为人父母</w:t>
      </w:r>
      <w:r w:rsidRPr="00E0611D">
        <w:rPr>
          <w:lang w:val="en-GB"/>
        </w:rPr>
        <w:t>和</w:t>
      </w:r>
      <w:r w:rsidRPr="00E0611D">
        <w:rPr>
          <w:rFonts w:hint="eastAsia"/>
          <w:lang w:val="en-GB"/>
        </w:rPr>
        <w:t>建立</w:t>
      </w:r>
      <w:r w:rsidRPr="00E0611D">
        <w:rPr>
          <w:lang w:val="en-GB"/>
        </w:rPr>
        <w:t>关系</w:t>
      </w:r>
      <w:r w:rsidRPr="00E0611D">
        <w:rPr>
          <w:rFonts w:hint="eastAsia"/>
          <w:lang w:val="en-GB"/>
        </w:rPr>
        <w:t>权等</w:t>
      </w:r>
      <w:r w:rsidR="0088354B">
        <w:rPr>
          <w:rFonts w:hint="eastAsia"/>
          <w:lang w:val="en-GB"/>
        </w:rPr>
        <w:t>项</w:t>
      </w:r>
      <w:r w:rsidRPr="00E0611D">
        <w:rPr>
          <w:lang w:val="en-GB"/>
        </w:rPr>
        <w:t>权利方面面临挑战；</w:t>
      </w:r>
    </w:p>
    <w:p w14:paraId="6F44967E" w14:textId="7C43746B" w:rsidR="00E0611D" w:rsidRPr="00E0611D" w:rsidRDefault="00E0611D" w:rsidP="00E0611D">
      <w:pPr>
        <w:pStyle w:val="SingleTxtGC"/>
        <w:rPr>
          <w:lang w:val="en-GB"/>
        </w:rPr>
      </w:pPr>
      <w:r w:rsidRPr="00E0611D">
        <w:rPr>
          <w:lang w:val="en-GB"/>
        </w:rPr>
        <w:lastRenderedPageBreak/>
        <w:tab/>
        <w:t>(</w:t>
      </w:r>
      <w:r w:rsidRPr="00E0611D">
        <w:rPr>
          <w:lang w:val="en-GB"/>
        </w:rPr>
        <w:t>b</w:t>
      </w:r>
      <w:r w:rsidRPr="00E0611D">
        <w:rPr>
          <w:lang w:val="en-GB"/>
        </w:rPr>
        <w:t>)</w:t>
      </w:r>
      <w:r w:rsidRPr="00E0611D">
        <w:rPr>
          <w:lang w:val="en-GB"/>
        </w:rPr>
        <w:tab/>
      </w:r>
      <w:r w:rsidRPr="00E0611D">
        <w:rPr>
          <w:lang w:val="en-GB"/>
        </w:rPr>
        <w:t>残疾父母在行使父母权利方面得不到足够的支持，残疾儿童的父母面临各种障碍，如</w:t>
      </w:r>
      <w:r w:rsidRPr="00E0611D">
        <w:rPr>
          <w:rFonts w:hint="eastAsia"/>
          <w:lang w:val="en-GB"/>
        </w:rPr>
        <w:t>连带</w:t>
      </w:r>
      <w:r w:rsidRPr="00E0611D">
        <w:rPr>
          <w:lang w:val="en-GB"/>
        </w:rPr>
        <w:t>歧视、孤立、缺乏社会支持</w:t>
      </w:r>
      <w:r w:rsidRPr="00E0611D">
        <w:rPr>
          <w:rFonts w:hint="eastAsia"/>
          <w:lang w:val="en-GB"/>
        </w:rPr>
        <w:t>以及</w:t>
      </w:r>
      <w:r w:rsidRPr="00E0611D">
        <w:rPr>
          <w:lang w:val="en-GB"/>
        </w:rPr>
        <w:t>经济</w:t>
      </w:r>
      <w:r w:rsidRPr="00E0611D">
        <w:rPr>
          <w:rFonts w:hint="eastAsia"/>
          <w:lang w:val="en-GB"/>
        </w:rPr>
        <w:t>困难等</w:t>
      </w:r>
      <w:r w:rsidRPr="00E0611D">
        <w:rPr>
          <w:lang w:val="en-GB"/>
        </w:rPr>
        <w:t>；</w:t>
      </w:r>
    </w:p>
    <w:p w14:paraId="354E448E" w14:textId="39A945BD"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没有提倡为</w:t>
      </w:r>
      <w:r w:rsidRPr="00E0611D">
        <w:rPr>
          <w:lang w:val="en-GB"/>
        </w:rPr>
        <w:t>缺乏父母</w:t>
      </w:r>
      <w:r w:rsidRPr="00E0611D">
        <w:rPr>
          <w:rFonts w:hint="eastAsia"/>
          <w:lang w:val="en-GB"/>
        </w:rPr>
        <w:t>照护</w:t>
      </w:r>
      <w:r w:rsidRPr="00E0611D">
        <w:rPr>
          <w:lang w:val="en-GB"/>
        </w:rPr>
        <w:t>的残疾儿童</w:t>
      </w:r>
      <w:r w:rsidRPr="00E0611D">
        <w:rPr>
          <w:rFonts w:hint="eastAsia"/>
          <w:lang w:val="en-GB"/>
        </w:rPr>
        <w:t>提供立足于</w:t>
      </w:r>
      <w:r w:rsidRPr="00E0611D">
        <w:rPr>
          <w:lang w:val="en-GB"/>
        </w:rPr>
        <w:t>家庭而</w:t>
      </w:r>
      <w:proofErr w:type="gramStart"/>
      <w:r w:rsidRPr="00E0611D">
        <w:rPr>
          <w:lang w:val="en-GB"/>
        </w:rPr>
        <w:t>非机构</w:t>
      </w:r>
      <w:proofErr w:type="gramEnd"/>
      <w:r w:rsidRPr="00E0611D">
        <w:rPr>
          <w:rFonts w:hint="eastAsia"/>
          <w:lang w:val="en-GB"/>
        </w:rPr>
        <w:t>环境</w:t>
      </w:r>
      <w:r w:rsidRPr="00E0611D">
        <w:rPr>
          <w:lang w:val="en-GB"/>
        </w:rPr>
        <w:t>的包容性替代</w:t>
      </w:r>
      <w:r w:rsidRPr="00E0611D">
        <w:rPr>
          <w:rFonts w:hint="eastAsia"/>
          <w:lang w:val="en-GB"/>
        </w:rPr>
        <w:t>照护。</w:t>
      </w:r>
    </w:p>
    <w:p w14:paraId="16A8BAE7" w14:textId="07D6BCFD"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45</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6216F60D" w14:textId="3CB1A51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制定和实施有针对性的提高认识运动，以消除关于婚姻、家庭、父母身份和残疾人特别是白化病患者的关系的文化和宗教错误观念、</w:t>
      </w:r>
      <w:r w:rsidRPr="00EE61F0">
        <w:rPr>
          <w:rFonts w:ascii="Time New Roman" w:eastAsia="黑体" w:hAnsi="Time New Roman" w:hint="eastAsia"/>
          <w:lang w:val="en-GB"/>
        </w:rPr>
        <w:t>缺乏实际根据的看法</w:t>
      </w:r>
      <w:r w:rsidRPr="00EE61F0">
        <w:rPr>
          <w:rFonts w:ascii="Time New Roman" w:eastAsia="黑体" w:hAnsi="Time New Roman"/>
          <w:lang w:val="en-GB"/>
        </w:rPr>
        <w:t>和</w:t>
      </w:r>
      <w:r w:rsidRPr="00EE61F0">
        <w:rPr>
          <w:rFonts w:ascii="Time New Roman" w:eastAsia="黑体" w:hAnsi="Time New Roman" w:hint="eastAsia"/>
          <w:lang w:val="en-GB"/>
        </w:rPr>
        <w:t>成见</w:t>
      </w:r>
      <w:r w:rsidRPr="00EE61F0">
        <w:rPr>
          <w:rFonts w:ascii="Time New Roman" w:eastAsia="黑体" w:hAnsi="Time New Roman"/>
          <w:lang w:val="en-GB"/>
        </w:rPr>
        <w:t>，并促进残疾人的权利、包容性和对其选择和偏好的尊重；</w:t>
      </w:r>
    </w:p>
    <w:p w14:paraId="25EA2B2A" w14:textId="2D0D8957"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在通</w:t>
      </w:r>
      <w:r w:rsidRPr="00EE61F0">
        <w:rPr>
          <w:rFonts w:ascii="Time New Roman" w:eastAsia="黑体" w:hAnsi="Time New Roman"/>
          <w:lang w:val="en-GB"/>
        </w:rPr>
        <w:t>过残疾人代表组织与残疾人密切协商并在他们的积极参与</w:t>
      </w:r>
      <w:r w:rsidRPr="00EE61F0">
        <w:rPr>
          <w:rFonts w:ascii="Time New Roman" w:eastAsia="黑体" w:hAnsi="Time New Roman" w:hint="eastAsia"/>
          <w:lang w:val="en-GB"/>
        </w:rPr>
        <w:t>的前提下</w:t>
      </w:r>
      <w:r w:rsidRPr="00EE61F0">
        <w:rPr>
          <w:rFonts w:ascii="Time New Roman" w:eastAsia="黑体" w:hAnsi="Time New Roman"/>
          <w:lang w:val="en-GB"/>
        </w:rPr>
        <w:t>，为残疾父母和有残疾子女的父母制定全面的支助方案，提供充足的资源，以确保父母充分行使父母权利，并向他们提供早期和全面的信息和支助服务，确保他们免受基于残疾的羞辱、</w:t>
      </w:r>
      <w:r w:rsidRPr="00EE61F0">
        <w:rPr>
          <w:rFonts w:ascii="Time New Roman" w:eastAsia="黑体" w:hAnsi="Time New Roman" w:hint="eastAsia"/>
          <w:lang w:val="en-GB"/>
        </w:rPr>
        <w:t>侵害</w:t>
      </w:r>
      <w:r w:rsidRPr="00EE61F0">
        <w:rPr>
          <w:rFonts w:ascii="Time New Roman" w:eastAsia="黑体" w:hAnsi="Time New Roman"/>
          <w:lang w:val="en-GB"/>
        </w:rPr>
        <w:t>和歧视；</w:t>
      </w:r>
    </w:p>
    <w:p w14:paraId="2386A6F4" w14:textId="4BFFA57E"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建立一个强有力的系统，</w:t>
      </w:r>
      <w:r w:rsidRPr="00EE61F0">
        <w:rPr>
          <w:rFonts w:ascii="Time New Roman" w:eastAsia="黑体" w:hAnsi="Time New Roman" w:hint="eastAsia"/>
          <w:lang w:val="en-GB"/>
        </w:rPr>
        <w:t>处理</w:t>
      </w:r>
      <w:r w:rsidRPr="00EE61F0">
        <w:rPr>
          <w:rFonts w:ascii="Time New Roman" w:eastAsia="黑体" w:hAnsi="Time New Roman"/>
          <w:lang w:val="en-GB"/>
        </w:rPr>
        <w:t>全国各地</w:t>
      </w:r>
      <w:r w:rsidRPr="00EE61F0">
        <w:rPr>
          <w:rFonts w:ascii="Time New Roman" w:eastAsia="黑体" w:hAnsi="Time New Roman" w:hint="eastAsia"/>
          <w:lang w:val="en-GB"/>
        </w:rPr>
        <w:t>在</w:t>
      </w:r>
      <w:r w:rsidRPr="00EE61F0">
        <w:rPr>
          <w:rFonts w:ascii="Time New Roman" w:eastAsia="黑体" w:hAnsi="Time New Roman"/>
          <w:lang w:val="en-GB"/>
        </w:rPr>
        <w:t>所有情况下侵犯残疾儿童权利的问题。</w:t>
      </w:r>
    </w:p>
    <w:p w14:paraId="7FBF970F" w14:textId="30AB4DEB" w:rsidR="00E0611D" w:rsidRPr="00E0611D" w:rsidRDefault="00E0611D" w:rsidP="00F76FE1">
      <w:pPr>
        <w:pStyle w:val="H23GC"/>
        <w:rPr>
          <w:lang w:val="en-GB"/>
        </w:rPr>
      </w:pPr>
      <w:r w:rsidRPr="00E0611D">
        <w:rPr>
          <w:lang w:val="en-GB"/>
        </w:rPr>
        <w:tab/>
      </w:r>
      <w:r w:rsidRPr="00E0611D">
        <w:rPr>
          <w:lang w:val="en-GB"/>
        </w:rPr>
        <w:tab/>
      </w:r>
      <w:r w:rsidRPr="00E0611D">
        <w:rPr>
          <w:rFonts w:hint="eastAsia"/>
          <w:lang w:val="en-GB"/>
        </w:rPr>
        <w:t>教育</w:t>
      </w:r>
      <w:r w:rsidRPr="00E0611D">
        <w:rPr>
          <w:lang w:val="en-GB"/>
        </w:rPr>
        <w:t>(</w:t>
      </w:r>
      <w:r w:rsidRPr="00E0611D">
        <w:rPr>
          <w:rFonts w:hint="eastAsia"/>
          <w:lang w:val="en-GB"/>
        </w:rPr>
        <w:t>第二十四条</w:t>
      </w:r>
      <w:r w:rsidRPr="00E0611D">
        <w:rPr>
          <w:rFonts w:hint="eastAsia"/>
          <w:lang w:val="en-GB"/>
        </w:rPr>
        <w:t>)</w:t>
      </w:r>
    </w:p>
    <w:p w14:paraId="74131208" w14:textId="78EFF305" w:rsidR="00E0611D" w:rsidRPr="00E0611D" w:rsidRDefault="00E0611D" w:rsidP="00E0611D">
      <w:pPr>
        <w:pStyle w:val="SingleTxtGC"/>
        <w:rPr>
          <w:lang w:val="en-GB"/>
        </w:rPr>
      </w:pPr>
      <w:bookmarkStart w:id="18" w:name="_Hlk71014960"/>
      <w:r w:rsidRPr="00E0611D">
        <w:rPr>
          <w:lang w:val="en-GB"/>
        </w:rPr>
        <w:t>46</w:t>
      </w:r>
      <w:r w:rsidRPr="00E0611D">
        <w:rPr>
          <w:lang w:val="en-GB"/>
        </w:rPr>
        <w:t>.</w:t>
      </w:r>
      <w:r w:rsidRPr="00E0611D">
        <w:rPr>
          <w:lang w:val="en-GB"/>
        </w:rPr>
        <w:tab/>
      </w:r>
      <w:r w:rsidRPr="00E0611D">
        <w:rPr>
          <w:rFonts w:hint="eastAsia"/>
          <w:lang w:val="en-GB"/>
        </w:rPr>
        <w:t>委员会关切地注意到：</w:t>
      </w:r>
    </w:p>
    <w:p w14:paraId="1AA7B937" w14:textId="5F1BD1CA"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经修订的包容性教育政策</w:t>
      </w:r>
      <w:r w:rsidRPr="00E0611D">
        <w:rPr>
          <w:lang w:val="en-GB"/>
        </w:rPr>
        <w:t>(</w:t>
      </w:r>
      <w:r w:rsidRPr="00E0611D">
        <w:rPr>
          <w:lang w:val="en-GB"/>
        </w:rPr>
        <w:t>2</w:t>
      </w:r>
      <w:r w:rsidRPr="00E0611D">
        <w:rPr>
          <w:lang w:val="en-GB"/>
        </w:rPr>
        <w:t>0</w:t>
      </w:r>
      <w:r w:rsidRPr="00E0611D">
        <w:rPr>
          <w:lang w:val="en-GB"/>
        </w:rPr>
        <w:t>24</w:t>
      </w:r>
      <w:r w:rsidRPr="00E0611D">
        <w:rPr>
          <w:lang w:val="en-GB"/>
        </w:rPr>
        <w:t>年</w:t>
      </w:r>
      <w:r w:rsidRPr="00E0611D">
        <w:rPr>
          <w:lang w:val="en-GB"/>
        </w:rPr>
        <w:t>)</w:t>
      </w:r>
      <w:r w:rsidRPr="00E0611D">
        <w:rPr>
          <w:lang w:val="en-GB"/>
        </w:rPr>
        <w:t>，</w:t>
      </w:r>
      <w:r w:rsidRPr="00E0611D">
        <w:rPr>
          <w:lang w:val="en-GB"/>
        </w:rPr>
        <w:t>以及一项全面的实施计划、一项</w:t>
      </w:r>
      <w:r w:rsidRPr="00E0611D">
        <w:rPr>
          <w:rFonts w:hint="eastAsia"/>
          <w:lang w:val="en-GB"/>
        </w:rPr>
        <w:t>传播</w:t>
      </w:r>
      <w:r w:rsidRPr="00E0611D">
        <w:rPr>
          <w:lang w:val="en-GB"/>
        </w:rPr>
        <w:t>和资源调动战略、一个监测和评估框架以及相关的标准和准则的</w:t>
      </w:r>
      <w:r w:rsidRPr="00E0611D">
        <w:rPr>
          <w:rFonts w:hint="eastAsia"/>
          <w:lang w:val="en-GB"/>
        </w:rPr>
        <w:t>实施工作出现</w:t>
      </w:r>
      <w:r w:rsidRPr="00E0611D">
        <w:rPr>
          <w:lang w:val="en-GB"/>
        </w:rPr>
        <w:t>延误，</w:t>
      </w:r>
      <w:r w:rsidRPr="00E0611D">
        <w:rPr>
          <w:rFonts w:hint="eastAsia"/>
          <w:lang w:val="en-GB"/>
        </w:rPr>
        <w:t>致使改善</w:t>
      </w:r>
      <w:r w:rsidRPr="00E0611D">
        <w:rPr>
          <w:lang w:val="en-GB"/>
        </w:rPr>
        <w:t>包容性教育的</w:t>
      </w:r>
      <w:r w:rsidRPr="00E0611D">
        <w:rPr>
          <w:rFonts w:hint="eastAsia"/>
          <w:lang w:val="en-GB"/>
        </w:rPr>
        <w:t>工作</w:t>
      </w:r>
      <w:r w:rsidRPr="00E0611D">
        <w:rPr>
          <w:lang w:val="en-GB"/>
        </w:rPr>
        <w:t>被推迟；</w:t>
      </w:r>
    </w:p>
    <w:p w14:paraId="2F7933A5" w14:textId="5F6495F0"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bookmarkStart w:id="19" w:name="_Hlk176039226"/>
      <w:r w:rsidRPr="00E0611D">
        <w:rPr>
          <w:lang w:val="en-GB"/>
        </w:rPr>
        <w:t>尽管</w:t>
      </w:r>
      <w:r w:rsidRPr="00E0611D">
        <w:rPr>
          <w:rFonts w:hint="eastAsia"/>
          <w:lang w:val="en-GB"/>
        </w:rPr>
        <w:t>相关立法和政策都致力于实行</w:t>
      </w:r>
      <w:r w:rsidRPr="00E0611D">
        <w:rPr>
          <w:lang w:val="en-GB"/>
        </w:rPr>
        <w:t>包容性教育，但</w:t>
      </w:r>
      <w:r w:rsidRPr="00E0611D">
        <w:rPr>
          <w:rFonts w:hint="eastAsia"/>
          <w:lang w:val="en-GB"/>
        </w:rPr>
        <w:t>仍在对</w:t>
      </w:r>
      <w:r w:rsidRPr="00E0611D">
        <w:rPr>
          <w:lang w:val="en-GB"/>
        </w:rPr>
        <w:t>残疾儿童，特别是盲、聋</w:t>
      </w:r>
      <w:proofErr w:type="gramStart"/>
      <w:r w:rsidRPr="00E0611D">
        <w:rPr>
          <w:lang w:val="en-GB"/>
        </w:rPr>
        <w:t>或聋盲</w:t>
      </w:r>
      <w:proofErr w:type="gramEnd"/>
      <w:r w:rsidRPr="00E0611D">
        <w:rPr>
          <w:lang w:val="en-GB"/>
        </w:rPr>
        <w:t>儿童、智力和</w:t>
      </w:r>
      <w:r w:rsidRPr="00E0611D">
        <w:rPr>
          <w:lang w:val="en-GB"/>
        </w:rPr>
        <w:t>/</w:t>
      </w:r>
      <w:r w:rsidRPr="00E0611D">
        <w:rPr>
          <w:lang w:val="en-GB"/>
        </w:rPr>
        <w:t>或</w:t>
      </w:r>
      <w:r w:rsidRPr="00E0611D">
        <w:rPr>
          <w:rFonts w:hint="eastAsia"/>
          <w:lang w:val="en-GB"/>
        </w:rPr>
        <w:t>社会</w:t>
      </w:r>
      <w:r w:rsidRPr="00E0611D">
        <w:rPr>
          <w:lang w:val="en-GB"/>
        </w:rPr>
        <w:t>心理残疾儿童以及需要</w:t>
      </w:r>
      <w:r w:rsidRPr="00E0611D">
        <w:rPr>
          <w:rFonts w:hint="eastAsia"/>
          <w:lang w:val="en-GB"/>
        </w:rPr>
        <w:t>特别</w:t>
      </w:r>
      <w:r w:rsidRPr="00E0611D">
        <w:rPr>
          <w:lang w:val="en-GB"/>
        </w:rPr>
        <w:t>支持的儿童</w:t>
      </w:r>
      <w:r w:rsidRPr="00E0611D">
        <w:rPr>
          <w:rFonts w:hint="eastAsia"/>
          <w:lang w:val="en-GB"/>
        </w:rPr>
        <w:t>提供</w:t>
      </w:r>
      <w:r w:rsidRPr="00E0611D">
        <w:rPr>
          <w:lang w:val="en-GB"/>
        </w:rPr>
        <w:t>隔离</w:t>
      </w:r>
      <w:r w:rsidRPr="00E0611D">
        <w:rPr>
          <w:rFonts w:hint="eastAsia"/>
          <w:lang w:val="en-GB"/>
        </w:rPr>
        <w:t>式</w:t>
      </w:r>
      <w:r w:rsidRPr="00E0611D">
        <w:rPr>
          <w:lang w:val="en-GB"/>
        </w:rPr>
        <w:t>特殊教育；</w:t>
      </w:r>
      <w:bookmarkEnd w:id="19"/>
    </w:p>
    <w:p w14:paraId="57BF116A" w14:textId="5FD0564E"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据说</w:t>
      </w:r>
      <w:r w:rsidRPr="00E0611D">
        <w:rPr>
          <w:lang w:val="en-GB"/>
        </w:rPr>
        <w:t>由于包容性教育</w:t>
      </w:r>
      <w:r w:rsidRPr="00E0611D">
        <w:rPr>
          <w:rFonts w:hint="eastAsia"/>
          <w:lang w:val="en-GB"/>
        </w:rPr>
        <w:t>所需</w:t>
      </w:r>
      <w:r w:rsidRPr="00E0611D">
        <w:rPr>
          <w:lang w:val="en-GB"/>
        </w:rPr>
        <w:t>的无障碍物理设施、资源和合理便利</w:t>
      </w:r>
      <w:r w:rsidRPr="00E0611D">
        <w:rPr>
          <w:rFonts w:hint="eastAsia"/>
          <w:lang w:val="en-GB"/>
        </w:rPr>
        <w:t>缺乏</w:t>
      </w:r>
      <w:r w:rsidRPr="00E0611D">
        <w:rPr>
          <w:lang w:val="en-GB"/>
        </w:rPr>
        <w:t>，学校</w:t>
      </w:r>
      <w:r w:rsidRPr="00E0611D">
        <w:rPr>
          <w:rFonts w:hint="eastAsia"/>
          <w:lang w:val="en-GB"/>
        </w:rPr>
        <w:t>不让</w:t>
      </w:r>
      <w:r w:rsidRPr="00E0611D">
        <w:rPr>
          <w:lang w:val="en-GB"/>
        </w:rPr>
        <w:t>一些残疾儿童，特别是患有唐氏综合症、脑瘫</w:t>
      </w:r>
      <w:r w:rsidRPr="00E0611D">
        <w:rPr>
          <w:rFonts w:hint="eastAsia"/>
          <w:lang w:val="en-GB"/>
        </w:rPr>
        <w:t>儿童</w:t>
      </w:r>
      <w:r w:rsidRPr="00E0611D">
        <w:rPr>
          <w:lang w:val="en-GB"/>
        </w:rPr>
        <w:t>和需要广泛支持的儿童</w:t>
      </w:r>
      <w:r w:rsidRPr="00E0611D">
        <w:rPr>
          <w:rFonts w:hint="eastAsia"/>
          <w:lang w:val="en-GB"/>
        </w:rPr>
        <w:t>入学</w:t>
      </w:r>
      <w:r w:rsidRPr="00E0611D">
        <w:rPr>
          <w:lang w:val="en-GB"/>
        </w:rPr>
        <w:t>；</w:t>
      </w:r>
    </w:p>
    <w:p w14:paraId="580BEC7E" w14:textId="42793230"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lang w:val="en-GB"/>
        </w:rPr>
        <w:t>用于促进和实施包容性教育的预算拨款不足，缺乏关于在教育系统注册的残疾学生和失学残疾学生人数的</w:t>
      </w:r>
      <w:r w:rsidRPr="00E0611D">
        <w:rPr>
          <w:rFonts w:hint="eastAsia"/>
          <w:lang w:val="en-GB"/>
        </w:rPr>
        <w:t>按</w:t>
      </w:r>
      <w:r w:rsidRPr="00E0611D">
        <w:rPr>
          <w:lang w:val="en-GB"/>
        </w:rPr>
        <w:t>性别和残</w:t>
      </w:r>
      <w:r w:rsidRPr="00E0611D">
        <w:rPr>
          <w:rFonts w:hint="eastAsia"/>
          <w:lang w:val="en-GB"/>
        </w:rPr>
        <w:t>障</w:t>
      </w:r>
      <w:r w:rsidRPr="00E0611D">
        <w:rPr>
          <w:lang w:val="en-GB"/>
        </w:rPr>
        <w:t>类型</w:t>
      </w:r>
      <w:r w:rsidRPr="00E0611D">
        <w:rPr>
          <w:rFonts w:hint="eastAsia"/>
          <w:lang w:val="en-GB"/>
        </w:rPr>
        <w:t>分类的</w:t>
      </w:r>
      <w:r w:rsidRPr="00E0611D">
        <w:rPr>
          <w:lang w:val="en-GB"/>
        </w:rPr>
        <w:t>系统数据收集；</w:t>
      </w:r>
    </w:p>
    <w:p w14:paraId="5C7C8792" w14:textId="65D8412C" w:rsidR="00E0611D" w:rsidRPr="00E0611D" w:rsidRDefault="00E0611D" w:rsidP="00E0611D">
      <w:pPr>
        <w:pStyle w:val="SingleTxtGC"/>
        <w:rPr>
          <w:lang w:val="en-GB"/>
        </w:rPr>
      </w:pPr>
      <w:r w:rsidRPr="00E0611D">
        <w:rPr>
          <w:lang w:val="en-GB"/>
        </w:rPr>
        <w:tab/>
        <w:t>(</w:t>
      </w:r>
      <w:r w:rsidRPr="00E0611D">
        <w:rPr>
          <w:lang w:val="en-GB"/>
        </w:rPr>
        <w:t>e</w:t>
      </w:r>
      <w:r w:rsidRPr="00E0611D">
        <w:rPr>
          <w:lang w:val="en-GB"/>
        </w:rPr>
        <w:t>)</w:t>
      </w:r>
      <w:r w:rsidRPr="00E0611D">
        <w:rPr>
          <w:lang w:val="en-GB"/>
        </w:rPr>
        <w:tab/>
      </w:r>
      <w:r w:rsidRPr="00E0611D">
        <w:rPr>
          <w:lang w:val="en-GB"/>
        </w:rPr>
        <w:t>无障碍材料和适应性学习环境有限，各级残疾学生，特别是农村地区的残疾学生缺乏手语、替代和辅助交流模式和方法以及个性化</w:t>
      </w:r>
      <w:r w:rsidRPr="00E0611D">
        <w:rPr>
          <w:rFonts w:hint="eastAsia"/>
          <w:lang w:val="en-GB"/>
        </w:rPr>
        <w:t>便利</w:t>
      </w:r>
      <w:r w:rsidRPr="00E0611D">
        <w:rPr>
          <w:lang w:val="en-GB"/>
        </w:rPr>
        <w:t>，以及学校</w:t>
      </w:r>
      <w:r w:rsidRPr="00E0611D">
        <w:rPr>
          <w:rFonts w:hint="eastAsia"/>
          <w:lang w:val="en-GB"/>
        </w:rPr>
        <w:t>无障碍</w:t>
      </w:r>
      <w:r w:rsidRPr="00E0611D">
        <w:rPr>
          <w:lang w:val="en-GB"/>
        </w:rPr>
        <w:t>交通工具</w:t>
      </w:r>
      <w:r w:rsidRPr="00E0611D">
        <w:rPr>
          <w:rFonts w:hint="eastAsia"/>
          <w:lang w:val="en-GB"/>
        </w:rPr>
        <w:t>缺乏</w:t>
      </w:r>
      <w:r w:rsidRPr="00E0611D">
        <w:rPr>
          <w:lang w:val="en-GB"/>
        </w:rPr>
        <w:t>；</w:t>
      </w:r>
    </w:p>
    <w:p w14:paraId="3069D829" w14:textId="73097A78" w:rsidR="00E0611D" w:rsidRPr="00E0611D" w:rsidRDefault="00E0611D" w:rsidP="00E0611D">
      <w:pPr>
        <w:pStyle w:val="SingleTxtGC"/>
        <w:rPr>
          <w:lang w:val="en-GB"/>
        </w:rPr>
      </w:pPr>
      <w:r w:rsidRPr="00E0611D">
        <w:rPr>
          <w:lang w:val="en-GB"/>
        </w:rPr>
        <w:tab/>
        <w:t>(</w:t>
      </w:r>
      <w:r w:rsidRPr="00E0611D">
        <w:rPr>
          <w:lang w:val="en-GB"/>
        </w:rPr>
        <w:t>f</w:t>
      </w:r>
      <w:r w:rsidRPr="00E0611D">
        <w:rPr>
          <w:lang w:val="en-GB"/>
        </w:rPr>
        <w:t>)</w:t>
      </w:r>
      <w:r w:rsidRPr="00E0611D">
        <w:rPr>
          <w:lang w:val="en-GB"/>
        </w:rPr>
        <w:tab/>
      </w:r>
      <w:r w:rsidRPr="00E0611D">
        <w:rPr>
          <w:rFonts w:hint="eastAsia"/>
          <w:lang w:val="en-GB"/>
        </w:rPr>
        <w:t>对教师和非教学人员进行的关于包容性教育权利、盲文和手语熟练程度以及无障碍教学模式的培训不足；</w:t>
      </w:r>
    </w:p>
    <w:p w14:paraId="67967ADA" w14:textId="1CEF3768" w:rsidR="00E0611D" w:rsidRPr="00E0611D" w:rsidRDefault="00E0611D" w:rsidP="00E0611D">
      <w:pPr>
        <w:pStyle w:val="SingleTxtGC"/>
        <w:rPr>
          <w:lang w:val="en-GB"/>
        </w:rPr>
      </w:pPr>
      <w:r w:rsidRPr="00E0611D">
        <w:rPr>
          <w:lang w:val="en-GB"/>
        </w:rPr>
        <w:tab/>
        <w:t>(</w:t>
      </w:r>
      <w:r w:rsidRPr="00E0611D">
        <w:rPr>
          <w:lang w:val="en-GB"/>
        </w:rPr>
        <w:t>g</w:t>
      </w:r>
      <w:r w:rsidRPr="00E0611D">
        <w:rPr>
          <w:lang w:val="en-GB"/>
        </w:rPr>
        <w:t>)</w:t>
      </w:r>
      <w:r w:rsidRPr="00E0611D">
        <w:rPr>
          <w:lang w:val="en-GB"/>
        </w:rPr>
        <w:tab/>
      </w:r>
      <w:r w:rsidRPr="00E0611D">
        <w:rPr>
          <w:lang w:val="en-GB"/>
        </w:rPr>
        <w:t>在中等教育</w:t>
      </w:r>
      <w:r w:rsidRPr="00E0611D">
        <w:rPr>
          <w:rFonts w:hint="eastAsia"/>
          <w:lang w:val="en-GB"/>
        </w:rPr>
        <w:t>阶段</w:t>
      </w:r>
      <w:r w:rsidRPr="00E0611D">
        <w:rPr>
          <w:lang w:val="en-GB"/>
        </w:rPr>
        <w:t>，有视觉障碍的学生及其教师分别在学习和教授</w:t>
      </w:r>
      <w:r w:rsidRPr="00E0611D">
        <w:rPr>
          <w:rFonts w:hint="eastAsia"/>
          <w:lang w:val="en-GB"/>
        </w:rPr>
        <w:t>理科科目</w:t>
      </w:r>
      <w:r w:rsidRPr="00E0611D">
        <w:rPr>
          <w:lang w:val="en-GB"/>
        </w:rPr>
        <w:t>和数学方面面临挑战。</w:t>
      </w:r>
    </w:p>
    <w:p w14:paraId="12F3F4DC" w14:textId="0C6142D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47</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委员会回顾其关于包容性教育权利的第</w:t>
      </w:r>
      <w:r w:rsidRPr="00EE61F0">
        <w:rPr>
          <w:rFonts w:ascii="Time New Roman" w:eastAsia="黑体" w:hAnsi="Time New Roman"/>
          <w:lang w:val="en-GB"/>
        </w:rPr>
        <w:t>4</w:t>
      </w:r>
      <w:r w:rsidRPr="00EE61F0">
        <w:rPr>
          <w:rFonts w:ascii="Time New Roman" w:eastAsia="黑体" w:hAnsi="Time New Roman"/>
          <w:lang w:val="en-GB"/>
        </w:rPr>
        <w:t>号一般性意见</w:t>
      </w:r>
      <w:r w:rsidRPr="00EE61F0">
        <w:rPr>
          <w:rFonts w:ascii="Time New Roman" w:eastAsia="黑体" w:hAnsi="Time New Roman"/>
          <w:lang w:val="en-GB"/>
        </w:rPr>
        <w:t>(</w:t>
      </w:r>
      <w:r w:rsidRPr="00EE61F0">
        <w:rPr>
          <w:rFonts w:ascii="Time New Roman" w:eastAsia="黑体" w:hAnsi="Time New Roman"/>
          <w:lang w:val="en-GB"/>
        </w:rPr>
        <w:t>2</w:t>
      </w:r>
      <w:r w:rsidRPr="00EE61F0">
        <w:rPr>
          <w:rFonts w:ascii="Time New Roman" w:eastAsia="黑体" w:hAnsi="Time New Roman"/>
          <w:lang w:val="en-GB"/>
        </w:rPr>
        <w:t>0</w:t>
      </w:r>
      <w:r w:rsidRPr="00EE61F0">
        <w:rPr>
          <w:rFonts w:ascii="Time New Roman" w:eastAsia="黑体" w:hAnsi="Time New Roman"/>
          <w:lang w:val="en-GB"/>
        </w:rPr>
        <w:t>16</w:t>
      </w:r>
      <w:r w:rsidRPr="00EE61F0">
        <w:rPr>
          <w:rFonts w:ascii="Time New Roman" w:eastAsia="黑体" w:hAnsi="Time New Roman"/>
          <w:lang w:val="en-GB"/>
        </w:rPr>
        <w:t>年</w:t>
      </w:r>
      <w:r w:rsidRPr="00EE61F0">
        <w:rPr>
          <w:rFonts w:ascii="Time New Roman" w:eastAsia="黑体" w:hAnsi="Time New Roman"/>
          <w:lang w:val="en-GB"/>
        </w:rPr>
        <w:t>)</w:t>
      </w:r>
      <w:r w:rsidRPr="00EE61F0">
        <w:rPr>
          <w:rFonts w:ascii="Time New Roman" w:eastAsia="黑体" w:hAnsi="Time New Roman"/>
          <w:lang w:val="en-GB"/>
        </w:rPr>
        <w:t>以及可持续发展目标的具体目标</w:t>
      </w:r>
      <w:r w:rsidRPr="00EE61F0">
        <w:rPr>
          <w:rFonts w:ascii="Time New Roman" w:eastAsia="黑体" w:hAnsi="Time New Roman"/>
          <w:lang w:val="en-GB"/>
        </w:rPr>
        <w:t>4</w:t>
      </w:r>
      <w:r w:rsidRPr="00EE61F0">
        <w:rPr>
          <w:rFonts w:ascii="Time New Roman" w:eastAsia="黑体" w:hAnsi="Time New Roman"/>
          <w:lang w:val="en-GB"/>
        </w:rPr>
        <w:t>.</w:t>
      </w:r>
      <w:r w:rsidRPr="00EE61F0">
        <w:rPr>
          <w:rFonts w:ascii="Time New Roman" w:eastAsia="黑体" w:hAnsi="Time New Roman"/>
          <w:lang w:val="en-GB"/>
        </w:rPr>
        <w:t>5</w:t>
      </w:r>
      <w:r w:rsidRPr="00EE61F0">
        <w:rPr>
          <w:rFonts w:ascii="Time New Roman" w:eastAsia="黑体" w:hAnsi="Time New Roman"/>
          <w:lang w:val="en-GB"/>
        </w:rPr>
        <w:t>和</w:t>
      </w:r>
      <w:proofErr w:type="spellStart"/>
      <w:r w:rsidRPr="00EE61F0">
        <w:rPr>
          <w:rFonts w:ascii="Time New Roman" w:eastAsia="黑体" w:hAnsi="Time New Roman"/>
          <w:lang w:val="en-GB"/>
        </w:rPr>
        <w:t>4</w:t>
      </w:r>
      <w:r w:rsidRPr="00EE61F0">
        <w:rPr>
          <w:rFonts w:ascii="Time New Roman" w:eastAsia="黑体" w:hAnsi="Time New Roman"/>
          <w:lang w:val="en-GB"/>
        </w:rPr>
        <w:t>.</w:t>
      </w:r>
      <w:r w:rsidRPr="00EE61F0">
        <w:rPr>
          <w:rFonts w:ascii="Time New Roman" w:eastAsia="黑体" w:hAnsi="Time New Roman"/>
          <w:lang w:val="en-GB"/>
        </w:rPr>
        <w:t>a</w:t>
      </w:r>
      <w:proofErr w:type="spellEnd"/>
      <w:r w:rsidRPr="00EE61F0">
        <w:rPr>
          <w:rFonts w:ascii="Time New Roman" w:eastAsia="黑体" w:hAnsi="Time New Roman"/>
          <w:lang w:val="en-GB"/>
        </w:rPr>
        <w:t xml:space="preserve">, </w:t>
      </w:r>
      <w:r w:rsidRPr="00EE61F0">
        <w:rPr>
          <w:rFonts w:ascii="Time New Roman" w:eastAsia="黑体" w:hAnsi="Time New Roman"/>
          <w:lang w:val="en-GB"/>
        </w:rPr>
        <w:t>敦促缔约国</w:t>
      </w:r>
      <w:r w:rsidRPr="00EE61F0">
        <w:rPr>
          <w:rFonts w:ascii="Time New Roman" w:eastAsia="黑体" w:hAnsi="Time New Roman"/>
          <w:lang w:val="en-GB"/>
        </w:rPr>
        <w:t>：</w:t>
      </w:r>
    </w:p>
    <w:p w14:paraId="34055279" w14:textId="65269BDD"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加快启动实施经修订的包容性教育政策，以及一项全面的实施计划、一项</w:t>
      </w:r>
      <w:r w:rsidRPr="00EE61F0">
        <w:rPr>
          <w:rFonts w:ascii="Time New Roman" w:eastAsia="黑体" w:hAnsi="Time New Roman" w:hint="eastAsia"/>
          <w:lang w:val="en-GB"/>
        </w:rPr>
        <w:t>传播</w:t>
      </w:r>
      <w:r w:rsidRPr="00EE61F0">
        <w:rPr>
          <w:rFonts w:ascii="Time New Roman" w:eastAsia="黑体" w:hAnsi="Time New Roman"/>
          <w:lang w:val="en-GB"/>
        </w:rPr>
        <w:t>和资源调动战略、一个监测和评估框架以及相关的标准和准则，以促进</w:t>
      </w:r>
      <w:r w:rsidRPr="00EE61F0">
        <w:rPr>
          <w:rFonts w:ascii="Time New Roman" w:eastAsia="黑体" w:hAnsi="Time New Roman"/>
          <w:lang w:val="en-GB"/>
        </w:rPr>
        <w:lastRenderedPageBreak/>
        <w:t>加快实现包容性教育，并确保残疾人通过其代表组织有意义地参与政策的实施和监测；</w:t>
      </w:r>
    </w:p>
    <w:p w14:paraId="4B39A86C" w14:textId="11B7DAF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制定和实施一项</w:t>
      </w:r>
      <w:r w:rsidRPr="00EE61F0">
        <w:rPr>
          <w:rFonts w:ascii="Time New Roman" w:eastAsia="黑体" w:hAnsi="Time New Roman" w:hint="eastAsia"/>
          <w:lang w:val="en-GB"/>
        </w:rPr>
        <w:t>含有</w:t>
      </w:r>
      <w:r w:rsidRPr="00EE61F0">
        <w:rPr>
          <w:rFonts w:ascii="Time New Roman" w:eastAsia="黑体" w:hAnsi="Time New Roman"/>
          <w:lang w:val="en-GB"/>
        </w:rPr>
        <w:t>从隔离</w:t>
      </w:r>
      <w:r w:rsidRPr="00EE61F0">
        <w:rPr>
          <w:rFonts w:ascii="Time New Roman" w:eastAsia="黑体" w:hAnsi="Time New Roman" w:hint="eastAsia"/>
          <w:lang w:val="en-GB"/>
        </w:rPr>
        <w:t>式</w:t>
      </w:r>
      <w:r w:rsidRPr="00EE61F0">
        <w:rPr>
          <w:rFonts w:ascii="Time New Roman" w:eastAsia="黑体" w:hAnsi="Time New Roman"/>
          <w:lang w:val="en-GB"/>
        </w:rPr>
        <w:t>教育向优质包容性教育过渡的时间框架</w:t>
      </w:r>
      <w:r w:rsidRPr="00EE61F0">
        <w:rPr>
          <w:rFonts w:ascii="Time New Roman" w:eastAsia="黑体" w:hAnsi="Time New Roman" w:hint="eastAsia"/>
          <w:lang w:val="en-GB"/>
        </w:rPr>
        <w:t>的</w:t>
      </w:r>
      <w:r w:rsidRPr="00EE61F0">
        <w:rPr>
          <w:rFonts w:ascii="Time New Roman" w:eastAsia="黑体" w:hAnsi="Time New Roman"/>
          <w:lang w:val="en-GB"/>
        </w:rPr>
        <w:t>行动计划，</w:t>
      </w:r>
      <w:r w:rsidRPr="00EE61F0">
        <w:rPr>
          <w:rFonts w:ascii="Time New Roman" w:eastAsia="黑体" w:hAnsi="Time New Roman" w:hint="eastAsia"/>
          <w:lang w:val="en-GB"/>
        </w:rPr>
        <w:t>同时</w:t>
      </w:r>
      <w:r w:rsidRPr="00EE61F0">
        <w:rPr>
          <w:rFonts w:ascii="Time New Roman" w:eastAsia="黑体" w:hAnsi="Time New Roman"/>
          <w:lang w:val="en-GB"/>
        </w:rPr>
        <w:t>提供充足的预算拨款以及技术和人力资源，以确保在各级教育中向所有残疾学生提供合理便利和个性化支持；</w:t>
      </w:r>
    </w:p>
    <w:p w14:paraId="7DFF2779" w14:textId="1144A7F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确保所有残疾儿童都能进入正规学校，为学校提供必要的设施，确保学校不会以缺乏必要设施为由</w:t>
      </w:r>
      <w:r w:rsidRPr="00EE61F0">
        <w:rPr>
          <w:rFonts w:ascii="Time New Roman" w:eastAsia="黑体" w:hAnsi="Time New Roman" w:hint="eastAsia"/>
          <w:lang w:val="en-GB"/>
        </w:rPr>
        <w:t>不让</w:t>
      </w:r>
      <w:r w:rsidRPr="00EE61F0">
        <w:rPr>
          <w:rFonts w:ascii="Time New Roman" w:eastAsia="黑体" w:hAnsi="Time New Roman"/>
          <w:lang w:val="en-GB"/>
        </w:rPr>
        <w:t>残疾儿童入学；</w:t>
      </w:r>
    </w:p>
    <w:p w14:paraId="409A50E8" w14:textId="66751B0C"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确保</w:t>
      </w:r>
      <w:r w:rsidRPr="00EE61F0">
        <w:rPr>
          <w:rFonts w:ascii="Time New Roman" w:eastAsia="黑体" w:hAnsi="Time New Roman"/>
          <w:lang w:val="en-GB"/>
        </w:rPr>
        <w:t>分配适当的资源</w:t>
      </w:r>
      <w:r w:rsidRPr="00EE61F0">
        <w:rPr>
          <w:rFonts w:ascii="Time New Roman" w:eastAsia="黑体" w:hAnsi="Time New Roman" w:hint="eastAsia"/>
          <w:lang w:val="en-GB"/>
        </w:rPr>
        <w:t>，以提倡</w:t>
      </w:r>
      <w:r w:rsidRPr="00EE61F0">
        <w:rPr>
          <w:rFonts w:ascii="Time New Roman" w:eastAsia="黑体" w:hAnsi="Time New Roman"/>
          <w:lang w:val="en-GB"/>
        </w:rPr>
        <w:t>实施包容性教育，并</w:t>
      </w:r>
      <w:proofErr w:type="gramStart"/>
      <w:r w:rsidRPr="00EE61F0">
        <w:rPr>
          <w:rFonts w:ascii="Time New Roman" w:eastAsia="黑体" w:hAnsi="Time New Roman"/>
          <w:lang w:val="en-GB"/>
        </w:rPr>
        <w:t>收集按</w:t>
      </w:r>
      <w:proofErr w:type="gramEnd"/>
      <w:r w:rsidRPr="00EE61F0">
        <w:rPr>
          <w:rFonts w:ascii="Time New Roman" w:eastAsia="黑体" w:hAnsi="Time New Roman"/>
          <w:lang w:val="en-GB"/>
        </w:rPr>
        <w:t>性别和残疾类型分类的系统统计数据，</w:t>
      </w:r>
      <w:r w:rsidRPr="00EE61F0">
        <w:rPr>
          <w:rFonts w:ascii="Time New Roman" w:eastAsia="黑体" w:hAnsi="Time New Roman" w:hint="eastAsia"/>
          <w:lang w:val="en-GB"/>
        </w:rPr>
        <w:t>这些数据包含未能入学</w:t>
      </w:r>
      <w:r w:rsidRPr="00EE61F0">
        <w:rPr>
          <w:rFonts w:ascii="Time New Roman" w:eastAsia="黑体" w:hAnsi="Time New Roman"/>
          <w:lang w:val="en-GB"/>
        </w:rPr>
        <w:t>的残疾儿童的人数和百分比；</w:t>
      </w:r>
    </w:p>
    <w:p w14:paraId="7B1EA92C" w14:textId="77288881"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e</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根据个人需求向残疾学生提供学习支持，包括课堂支持和无障碍学习环境、替代和无障碍形式的教学方法和学习材料，如包容</w:t>
      </w:r>
      <w:proofErr w:type="gramStart"/>
      <w:r w:rsidRPr="00EE61F0">
        <w:rPr>
          <w:rFonts w:ascii="Time New Roman" w:eastAsia="黑体" w:hAnsi="Time New Roman"/>
          <w:lang w:val="en-GB"/>
        </w:rPr>
        <w:t>性数字</w:t>
      </w:r>
      <w:proofErr w:type="gramEnd"/>
      <w:r w:rsidRPr="00EE61F0">
        <w:rPr>
          <w:rFonts w:ascii="Time New Roman" w:eastAsia="黑体" w:hAnsi="Time New Roman"/>
          <w:lang w:val="en-GB"/>
        </w:rPr>
        <w:t>接入，以及其他交流模式和手段，包括易读、交流辅助工具以及辅助和信息技术，确保有足够的精通加纳手语的教师，特别是在农村和偏远地区，并确保学校交通和整个教育系统的物质环境无障碍；</w:t>
      </w:r>
    </w:p>
    <w:p w14:paraId="624CF578" w14:textId="63FDF63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f</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确保在主流学校对正规教育教师进行手语、盲文、易读和其他无障碍教学模式的持续培训，并提高学校其他成员对包容性教育和残疾人人权模式的认识；</w:t>
      </w:r>
    </w:p>
    <w:p w14:paraId="3D71D96E" w14:textId="0871922C"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g</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提供适当的教师培训，采用各种方法并调整课程，包括使用触觉和视听学习工具，以应对视觉障碍学生及其教师在</w:t>
      </w:r>
      <w:r w:rsidRPr="00EE61F0">
        <w:rPr>
          <w:rFonts w:ascii="Time New Roman" w:eastAsia="黑体" w:hAnsi="Time New Roman" w:hint="eastAsia"/>
          <w:lang w:val="en-GB"/>
        </w:rPr>
        <w:t>理科科目</w:t>
      </w:r>
      <w:r w:rsidRPr="00EE61F0">
        <w:rPr>
          <w:rFonts w:ascii="Time New Roman" w:eastAsia="黑体" w:hAnsi="Time New Roman"/>
          <w:lang w:val="en-GB"/>
        </w:rPr>
        <w:t>和数学学习和教学</w:t>
      </w:r>
      <w:r w:rsidRPr="00EE61F0">
        <w:rPr>
          <w:rFonts w:ascii="Time New Roman" w:eastAsia="黑体" w:hAnsi="Time New Roman" w:hint="eastAsia"/>
          <w:lang w:val="en-GB"/>
        </w:rPr>
        <w:t>过程</w:t>
      </w:r>
      <w:r w:rsidRPr="00EE61F0">
        <w:rPr>
          <w:rFonts w:ascii="Time New Roman" w:eastAsia="黑体" w:hAnsi="Time New Roman"/>
          <w:lang w:val="en-GB"/>
        </w:rPr>
        <w:t>中分别遇到的</w:t>
      </w:r>
      <w:r w:rsidRPr="00EE61F0">
        <w:rPr>
          <w:rFonts w:ascii="Time New Roman" w:eastAsia="黑体" w:hAnsi="Time New Roman" w:hint="eastAsia"/>
          <w:lang w:val="en-GB"/>
        </w:rPr>
        <w:t>困难</w:t>
      </w:r>
      <w:r w:rsidRPr="00EE61F0">
        <w:rPr>
          <w:rFonts w:ascii="Time New Roman" w:eastAsia="黑体" w:hAnsi="Time New Roman"/>
          <w:lang w:val="en-GB"/>
        </w:rPr>
        <w:t>。</w:t>
      </w:r>
      <w:bookmarkEnd w:id="18"/>
    </w:p>
    <w:p w14:paraId="53AF2CD2" w14:textId="77777777" w:rsidR="00E0611D" w:rsidRPr="00E0611D" w:rsidRDefault="00E0611D" w:rsidP="00F76FE1">
      <w:pPr>
        <w:pStyle w:val="H23GC"/>
        <w:rPr>
          <w:lang w:val="en-GB"/>
        </w:rPr>
      </w:pPr>
      <w:r w:rsidRPr="00E0611D">
        <w:rPr>
          <w:lang w:val="en-GB"/>
        </w:rPr>
        <w:tab/>
      </w:r>
      <w:r w:rsidRPr="00E0611D">
        <w:rPr>
          <w:lang w:val="en-GB"/>
        </w:rPr>
        <w:tab/>
      </w:r>
      <w:r w:rsidRPr="00E0611D">
        <w:rPr>
          <w:rFonts w:hint="eastAsia"/>
          <w:lang w:val="en-GB"/>
        </w:rPr>
        <w:t>健康</w:t>
      </w:r>
      <w:r w:rsidRPr="00E0611D">
        <w:rPr>
          <w:lang w:val="en-GB"/>
        </w:rPr>
        <w:t>(</w:t>
      </w:r>
      <w:r w:rsidRPr="00E0611D">
        <w:rPr>
          <w:rFonts w:hint="eastAsia"/>
          <w:lang w:val="en-GB"/>
        </w:rPr>
        <w:t>第二十五条</w:t>
      </w:r>
      <w:r w:rsidRPr="00E0611D">
        <w:rPr>
          <w:lang w:val="en-GB"/>
        </w:rPr>
        <w:t>)</w:t>
      </w:r>
    </w:p>
    <w:p w14:paraId="025768A8" w14:textId="1EFCCA1B" w:rsidR="00E0611D" w:rsidRPr="00E0611D" w:rsidRDefault="00E0611D" w:rsidP="00E0611D">
      <w:pPr>
        <w:pStyle w:val="SingleTxtGC"/>
        <w:rPr>
          <w:lang w:val="en-GB"/>
        </w:rPr>
      </w:pPr>
      <w:r w:rsidRPr="00E0611D">
        <w:rPr>
          <w:lang w:val="en-GB"/>
        </w:rPr>
        <w:t>48</w:t>
      </w:r>
      <w:r w:rsidRPr="00E0611D">
        <w:rPr>
          <w:lang w:val="en-GB"/>
        </w:rPr>
        <w:t>.</w:t>
      </w:r>
      <w:r w:rsidRPr="00E0611D">
        <w:rPr>
          <w:lang w:val="en-GB"/>
        </w:rPr>
        <w:tab/>
      </w:r>
      <w:r w:rsidRPr="00E0611D">
        <w:rPr>
          <w:rFonts w:hint="eastAsia"/>
          <w:lang w:val="en-GB"/>
        </w:rPr>
        <w:t>委员会关切地注意到：</w:t>
      </w:r>
    </w:p>
    <w:p w14:paraId="6E56ABE0" w14:textId="2521488B"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有资料</w:t>
      </w:r>
      <w:r w:rsidRPr="00E0611D">
        <w:rPr>
          <w:rFonts w:hint="eastAsia"/>
          <w:lang w:val="en-GB"/>
        </w:rPr>
        <w:t>显示</w:t>
      </w:r>
      <w:r w:rsidRPr="00E0611D">
        <w:rPr>
          <w:lang w:val="en-GB"/>
        </w:rPr>
        <w:t>，大多数卫生</w:t>
      </w:r>
      <w:r w:rsidRPr="00E0611D">
        <w:rPr>
          <w:rFonts w:hint="eastAsia"/>
          <w:lang w:val="en-GB"/>
        </w:rPr>
        <w:t>保健</w:t>
      </w:r>
      <w:r w:rsidRPr="00E0611D">
        <w:rPr>
          <w:lang w:val="en-GB"/>
        </w:rPr>
        <w:t>设施、机构和设备</w:t>
      </w:r>
      <w:r w:rsidRPr="00E0611D">
        <w:rPr>
          <w:rFonts w:hint="eastAsia"/>
          <w:lang w:val="en-GB"/>
        </w:rPr>
        <w:t>实际上没有做到</w:t>
      </w:r>
      <w:r w:rsidRPr="00E0611D">
        <w:rPr>
          <w:lang w:val="en-GB"/>
        </w:rPr>
        <w:t>无障碍，</w:t>
      </w:r>
      <w:r w:rsidRPr="00E0611D">
        <w:rPr>
          <w:rFonts w:hint="eastAsia"/>
          <w:lang w:val="en-GB"/>
        </w:rPr>
        <w:t>而且</w:t>
      </w:r>
      <w:r w:rsidRPr="00E0611D">
        <w:rPr>
          <w:lang w:val="en-GB"/>
        </w:rPr>
        <w:t>卫生</w:t>
      </w:r>
      <w:r w:rsidRPr="00E0611D">
        <w:rPr>
          <w:rFonts w:hint="eastAsia"/>
          <w:lang w:val="en-GB"/>
        </w:rPr>
        <w:t>保健</w:t>
      </w:r>
      <w:r w:rsidRPr="00E0611D">
        <w:rPr>
          <w:lang w:val="en-GB"/>
        </w:rPr>
        <w:t>服务信息也没有</w:t>
      </w:r>
      <w:r w:rsidRPr="00E0611D">
        <w:rPr>
          <w:rFonts w:hint="eastAsia"/>
          <w:lang w:val="en-GB"/>
        </w:rPr>
        <w:t>以</w:t>
      </w:r>
      <w:r w:rsidRPr="00E0611D">
        <w:rPr>
          <w:lang w:val="en-GB"/>
        </w:rPr>
        <w:t>无障碍形式特别是手语和其他交流方式</w:t>
      </w:r>
      <w:r w:rsidRPr="00E0611D">
        <w:rPr>
          <w:rFonts w:hint="eastAsia"/>
          <w:lang w:val="en-GB"/>
        </w:rPr>
        <w:t>提供</w:t>
      </w:r>
      <w:r w:rsidRPr="00E0611D">
        <w:rPr>
          <w:lang w:val="en-GB"/>
        </w:rPr>
        <w:t>；</w:t>
      </w:r>
    </w:p>
    <w:p w14:paraId="0E0CAF16" w14:textId="4DAA10FD"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lang w:val="en-GB"/>
        </w:rPr>
        <w:t>对残疾、性别和性行为的</w:t>
      </w:r>
      <w:proofErr w:type="gramStart"/>
      <w:r w:rsidRPr="00E0611D">
        <w:rPr>
          <w:lang w:val="en-GB"/>
        </w:rPr>
        <w:t>污名化</w:t>
      </w:r>
      <w:proofErr w:type="gramEnd"/>
      <w:r w:rsidRPr="00E0611D">
        <w:rPr>
          <w:lang w:val="en-GB"/>
        </w:rPr>
        <w:t>和歧视态度</w:t>
      </w:r>
      <w:r w:rsidRPr="00E0611D">
        <w:rPr>
          <w:rFonts w:hint="eastAsia"/>
          <w:lang w:val="en-GB"/>
        </w:rPr>
        <w:t>会</w:t>
      </w:r>
      <w:r w:rsidRPr="00E0611D">
        <w:rPr>
          <w:lang w:val="en-GB"/>
        </w:rPr>
        <w:t>对残疾妇女行使获得性健康和生殖健康服务以及计划生育的权利产生负面影响；</w:t>
      </w:r>
    </w:p>
    <w:p w14:paraId="17A58908" w14:textId="441CDFFE"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残疾人在国家医疗保险计划中的登记率很低，该计划仍然没有涵盖残疾人的大多数基本药物，一项在残疾的人权模式方面对保健专业人员进行培训的全面的战略缺乏；</w:t>
      </w:r>
    </w:p>
    <w:p w14:paraId="4486A790" w14:textId="51630CEC"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lang w:val="en-GB"/>
        </w:rPr>
        <w:t>打击对决定</w:t>
      </w:r>
      <w:r w:rsidRPr="00E0611D">
        <w:rPr>
          <w:rFonts w:hint="eastAsia"/>
          <w:lang w:val="en-GB"/>
        </w:rPr>
        <w:t>生育</w:t>
      </w:r>
      <w:r w:rsidRPr="00E0611D">
        <w:rPr>
          <w:lang w:val="en-GB"/>
        </w:rPr>
        <w:t>的残疾妇女的歧视</w:t>
      </w:r>
      <w:r w:rsidRPr="00E0611D">
        <w:rPr>
          <w:rFonts w:hint="eastAsia"/>
          <w:lang w:val="en-GB"/>
        </w:rPr>
        <w:t>的</w:t>
      </w:r>
      <w:r w:rsidRPr="00E0611D">
        <w:rPr>
          <w:lang w:val="en-GB"/>
        </w:rPr>
        <w:t>生殖健康政策和标准</w:t>
      </w:r>
      <w:r w:rsidRPr="00E0611D">
        <w:rPr>
          <w:rFonts w:hint="eastAsia"/>
          <w:lang w:val="en-GB"/>
        </w:rPr>
        <w:t>缺乏</w:t>
      </w:r>
      <w:r w:rsidRPr="00E0611D">
        <w:rPr>
          <w:lang w:val="en-GB"/>
        </w:rPr>
        <w:t>，防止残疾青少年被迫避孕的措施</w:t>
      </w:r>
      <w:r w:rsidRPr="00E0611D">
        <w:rPr>
          <w:rFonts w:hint="eastAsia"/>
          <w:lang w:val="en-GB"/>
        </w:rPr>
        <w:t>也缺乏</w:t>
      </w:r>
      <w:r w:rsidRPr="00E0611D">
        <w:rPr>
          <w:lang w:val="en-GB"/>
        </w:rPr>
        <w:t>。</w:t>
      </w:r>
    </w:p>
    <w:p w14:paraId="7CD706DE" w14:textId="6F95D739"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49</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考虑到《公约》第二十五条与可持续发展目标具体目标</w:t>
      </w:r>
      <w:r w:rsidRPr="00EE61F0">
        <w:rPr>
          <w:rFonts w:ascii="Time New Roman" w:eastAsia="黑体" w:hAnsi="Time New Roman"/>
          <w:lang w:val="en-GB"/>
        </w:rPr>
        <w:t>3</w:t>
      </w:r>
      <w:r w:rsidRPr="00EE61F0">
        <w:rPr>
          <w:rFonts w:ascii="Time New Roman" w:eastAsia="黑体" w:hAnsi="Time New Roman"/>
          <w:lang w:val="en-GB"/>
        </w:rPr>
        <w:t>.</w:t>
      </w:r>
      <w:r w:rsidRPr="00EE61F0">
        <w:rPr>
          <w:rFonts w:ascii="Time New Roman" w:eastAsia="黑体" w:hAnsi="Time New Roman"/>
          <w:lang w:val="en-GB"/>
        </w:rPr>
        <w:t>7</w:t>
      </w:r>
      <w:r w:rsidRPr="00EE61F0">
        <w:rPr>
          <w:rFonts w:ascii="Time New Roman" w:eastAsia="黑体" w:hAnsi="Time New Roman"/>
          <w:lang w:val="en-GB"/>
        </w:rPr>
        <w:t>和</w:t>
      </w:r>
      <w:r w:rsidRPr="00EE61F0">
        <w:rPr>
          <w:rFonts w:ascii="Time New Roman" w:eastAsia="黑体" w:hAnsi="Time New Roman"/>
          <w:lang w:val="en-GB"/>
        </w:rPr>
        <w:t>3</w:t>
      </w:r>
      <w:r w:rsidRPr="00EE61F0">
        <w:rPr>
          <w:rFonts w:ascii="Time New Roman" w:eastAsia="黑体" w:hAnsi="Time New Roman"/>
          <w:lang w:val="en-GB"/>
        </w:rPr>
        <w:t>.</w:t>
      </w:r>
      <w:r w:rsidRPr="00EE61F0">
        <w:rPr>
          <w:rFonts w:ascii="Time New Roman" w:eastAsia="黑体" w:hAnsi="Time New Roman"/>
          <w:lang w:val="en-GB"/>
        </w:rPr>
        <w:t>8</w:t>
      </w:r>
      <w:r w:rsidRPr="00EE61F0">
        <w:rPr>
          <w:rFonts w:ascii="Time New Roman" w:eastAsia="黑体" w:hAnsi="Time New Roman"/>
          <w:lang w:val="en-GB"/>
        </w:rPr>
        <w:t>之间的联系，委员会建议缔约国</w:t>
      </w:r>
      <w:r w:rsidRPr="00EE61F0">
        <w:rPr>
          <w:rFonts w:ascii="Time New Roman" w:eastAsia="黑体" w:hAnsi="Time New Roman"/>
          <w:lang w:val="en-GB"/>
        </w:rPr>
        <w:t>：</w:t>
      </w:r>
    </w:p>
    <w:p w14:paraId="602F5E65" w14:textId="2C19E19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确保改造基础设施，确保城市和农村地区卫生保健设施无障碍</w:t>
      </w:r>
      <w:r w:rsidR="000E3411">
        <w:rPr>
          <w:rFonts w:ascii="Time New Roman" w:eastAsia="黑体" w:hAnsi="Time New Roman" w:hint="eastAsia"/>
          <w:lang w:val="en-GB"/>
        </w:rPr>
        <w:t>；</w:t>
      </w:r>
    </w:p>
    <w:p w14:paraId="14452A53" w14:textId="36D8FB4D"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通过对保健人员进行残疾人权利和包容性培训，</w:t>
      </w:r>
      <w:r w:rsidRPr="00EE61F0">
        <w:rPr>
          <w:rFonts w:ascii="Time New Roman" w:eastAsia="黑体" w:hAnsi="Time New Roman" w:hint="eastAsia"/>
          <w:lang w:val="en-GB"/>
        </w:rPr>
        <w:t>处理</w:t>
      </w:r>
      <w:r w:rsidRPr="00EE61F0">
        <w:rPr>
          <w:rFonts w:ascii="Time New Roman" w:eastAsia="黑体" w:hAnsi="Time New Roman"/>
          <w:lang w:val="en-GB"/>
        </w:rPr>
        <w:t>影响</w:t>
      </w:r>
      <w:r w:rsidRPr="00EE61F0">
        <w:rPr>
          <w:rFonts w:ascii="Time New Roman" w:eastAsia="黑体" w:hAnsi="Time New Roman" w:hint="eastAsia"/>
          <w:lang w:val="en-GB"/>
        </w:rPr>
        <w:t>到</w:t>
      </w:r>
      <w:r w:rsidRPr="00EE61F0">
        <w:rPr>
          <w:rFonts w:ascii="Time New Roman" w:eastAsia="黑体" w:hAnsi="Time New Roman"/>
          <w:lang w:val="en-GB"/>
        </w:rPr>
        <w:t>残疾妇女的</w:t>
      </w:r>
      <w:proofErr w:type="gramStart"/>
      <w:r w:rsidRPr="00EE61F0">
        <w:rPr>
          <w:rFonts w:ascii="Time New Roman" w:eastAsia="黑体" w:hAnsi="Time New Roman" w:hint="eastAsia"/>
          <w:lang w:val="en-GB"/>
        </w:rPr>
        <w:t>污名化</w:t>
      </w:r>
      <w:proofErr w:type="gramEnd"/>
      <w:r w:rsidRPr="00EE61F0">
        <w:rPr>
          <w:rFonts w:ascii="Time New Roman" w:eastAsia="黑体" w:hAnsi="Time New Roman"/>
          <w:lang w:val="en-GB"/>
        </w:rPr>
        <w:t>和歧视态度，并改善卫生设施的无障碍</w:t>
      </w:r>
      <w:r w:rsidRPr="00EE61F0">
        <w:rPr>
          <w:rFonts w:ascii="Time New Roman" w:eastAsia="黑体" w:hAnsi="Time New Roman" w:hint="eastAsia"/>
          <w:lang w:val="en-GB"/>
        </w:rPr>
        <w:t>状况</w:t>
      </w:r>
      <w:r w:rsidRPr="00EE61F0">
        <w:rPr>
          <w:rFonts w:ascii="Time New Roman" w:eastAsia="黑体" w:hAnsi="Time New Roman"/>
          <w:lang w:val="en-GB"/>
        </w:rPr>
        <w:t>和性健康和生殖健康服务信息</w:t>
      </w:r>
      <w:r w:rsidRPr="00EE61F0">
        <w:rPr>
          <w:rFonts w:ascii="Time New Roman" w:eastAsia="黑体" w:hAnsi="Time New Roman" w:hint="eastAsia"/>
          <w:lang w:val="en-GB"/>
        </w:rPr>
        <w:t>的提供状况</w:t>
      </w:r>
      <w:r w:rsidRPr="00EE61F0">
        <w:rPr>
          <w:rFonts w:ascii="Time New Roman" w:eastAsia="黑体" w:hAnsi="Time New Roman"/>
          <w:lang w:val="en-GB"/>
        </w:rPr>
        <w:t>，以确保残疾妇女和女童平等获得服务；</w:t>
      </w:r>
    </w:p>
    <w:p w14:paraId="3C757FA1" w14:textId="3D2D8506"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lastRenderedPageBreak/>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提高</w:t>
      </w:r>
      <w:r w:rsidRPr="00EE61F0">
        <w:rPr>
          <w:rFonts w:ascii="Time New Roman" w:eastAsia="黑体" w:hAnsi="Time New Roman"/>
          <w:lang w:val="en-GB"/>
        </w:rPr>
        <w:t>残疾人在国家健康保险计划中的登记</w:t>
      </w:r>
      <w:r w:rsidRPr="00EE61F0">
        <w:rPr>
          <w:rFonts w:ascii="Time New Roman" w:eastAsia="黑体" w:hAnsi="Time New Roman" w:hint="eastAsia"/>
          <w:lang w:val="en-GB"/>
        </w:rPr>
        <w:t>率</w:t>
      </w:r>
      <w:r w:rsidRPr="00EE61F0">
        <w:rPr>
          <w:rFonts w:ascii="Time New Roman" w:eastAsia="黑体" w:hAnsi="Time New Roman"/>
          <w:lang w:val="en-GB"/>
        </w:rPr>
        <w:t>，扩大该计划</w:t>
      </w:r>
      <w:r w:rsidRPr="00EE61F0">
        <w:rPr>
          <w:rFonts w:ascii="Time New Roman" w:eastAsia="黑体" w:hAnsi="Time New Roman" w:hint="eastAsia"/>
          <w:lang w:val="en-GB"/>
        </w:rPr>
        <w:t>之</w:t>
      </w:r>
      <w:r w:rsidRPr="00EE61F0">
        <w:rPr>
          <w:rFonts w:ascii="Time New Roman" w:eastAsia="黑体" w:hAnsi="Time New Roman"/>
          <w:lang w:val="en-GB"/>
        </w:rPr>
        <w:t>下残疾人基本药物的覆盖范围，为保健专业人员开展关于残疾人权利、支持措施以及信息和通信手段和方法的培训，并为残疾人，特别是有智力和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心理残疾的人以及残疾妇女和女童提供无障碍形式的健康信息，包括盲文、手语和易读</w:t>
      </w:r>
      <w:r w:rsidRPr="00EE61F0">
        <w:rPr>
          <w:rFonts w:ascii="Time New Roman" w:eastAsia="黑体" w:hAnsi="Time New Roman" w:hint="eastAsia"/>
          <w:lang w:val="en-GB"/>
        </w:rPr>
        <w:t>格式等</w:t>
      </w:r>
      <w:r w:rsidRPr="00EE61F0">
        <w:rPr>
          <w:rFonts w:ascii="Time New Roman" w:eastAsia="黑体" w:hAnsi="Time New Roman"/>
          <w:lang w:val="en-GB"/>
        </w:rPr>
        <w:t>；</w:t>
      </w:r>
    </w:p>
    <w:p w14:paraId="02AE164A" w14:textId="21A47B3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制定生殖健康政策和标准，确保所有残疾妇女和女童都能</w:t>
      </w:r>
      <w:r w:rsidRPr="00EE61F0">
        <w:rPr>
          <w:rFonts w:ascii="Time New Roman" w:eastAsia="黑体" w:hAnsi="Time New Roman" w:hint="eastAsia"/>
          <w:lang w:val="en-GB"/>
        </w:rPr>
        <w:t>容易</w:t>
      </w:r>
      <w:r w:rsidRPr="00EE61F0">
        <w:rPr>
          <w:rFonts w:ascii="Time New Roman" w:eastAsia="黑体" w:hAnsi="Time New Roman"/>
          <w:lang w:val="en-GB"/>
        </w:rPr>
        <w:t>获得、</w:t>
      </w:r>
      <w:r w:rsidRPr="00EE61F0">
        <w:rPr>
          <w:rFonts w:ascii="Time New Roman" w:eastAsia="黑体" w:hAnsi="Time New Roman" w:hint="eastAsia"/>
          <w:lang w:val="en-GB"/>
        </w:rPr>
        <w:t>利用</w:t>
      </w:r>
      <w:r w:rsidRPr="00EE61F0">
        <w:rPr>
          <w:rFonts w:ascii="Time New Roman" w:eastAsia="黑体" w:hAnsi="Time New Roman"/>
          <w:lang w:val="en-GB"/>
        </w:rPr>
        <w:t>优质性健康和生殖健康服务，包括对生殖保健提供者进行残疾培训</w:t>
      </w:r>
      <w:r w:rsidRPr="00EE61F0">
        <w:rPr>
          <w:rFonts w:ascii="Time New Roman" w:eastAsia="黑体" w:hAnsi="Time New Roman" w:hint="eastAsia"/>
          <w:lang w:val="en-GB"/>
        </w:rPr>
        <w:t>；</w:t>
      </w:r>
      <w:r w:rsidRPr="00EE61F0">
        <w:rPr>
          <w:rFonts w:ascii="Time New Roman" w:eastAsia="黑体" w:hAnsi="Time New Roman"/>
          <w:lang w:val="en-GB"/>
        </w:rPr>
        <w:t>在就性健康和生殖健康做出决定</w:t>
      </w:r>
      <w:r w:rsidRPr="00EE61F0">
        <w:rPr>
          <w:rFonts w:ascii="Time New Roman" w:eastAsia="黑体" w:hAnsi="Time New Roman" w:hint="eastAsia"/>
          <w:lang w:val="en-GB"/>
        </w:rPr>
        <w:t>方面，消除对残疾妇女包括</w:t>
      </w:r>
      <w:r w:rsidRPr="00EE61F0">
        <w:rPr>
          <w:rFonts w:ascii="Time New Roman" w:eastAsia="黑体" w:hAnsi="Time New Roman"/>
          <w:lang w:val="en-GB"/>
        </w:rPr>
        <w:t>有智力和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心理残疾的妇女和女童以及患白化病的妇女和女童</w:t>
      </w:r>
      <w:r w:rsidRPr="00EE61F0">
        <w:rPr>
          <w:rFonts w:ascii="Time New Roman" w:eastAsia="黑体" w:hAnsi="Time New Roman" w:hint="eastAsia"/>
          <w:lang w:val="en-GB"/>
        </w:rPr>
        <w:t>实行歧视的做法</w:t>
      </w:r>
      <w:r w:rsidRPr="00EE61F0">
        <w:rPr>
          <w:rFonts w:ascii="Time New Roman" w:eastAsia="黑体" w:hAnsi="Time New Roman"/>
          <w:lang w:val="en-GB"/>
        </w:rPr>
        <w:t>，并监测和报告</w:t>
      </w:r>
      <w:r w:rsidRPr="00EE61F0">
        <w:rPr>
          <w:rFonts w:ascii="Time New Roman" w:eastAsia="黑体" w:hAnsi="Time New Roman" w:hint="eastAsia"/>
          <w:lang w:val="en-GB"/>
        </w:rPr>
        <w:t>该</w:t>
      </w:r>
      <w:r w:rsidRPr="00EE61F0">
        <w:rPr>
          <w:rFonts w:ascii="Time New Roman" w:eastAsia="黑体" w:hAnsi="Time New Roman"/>
          <w:lang w:val="en-GB"/>
        </w:rPr>
        <w:t>政策的执行情况和任何侵犯这些权利的行为。</w:t>
      </w:r>
    </w:p>
    <w:p w14:paraId="6B99BD57"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适应训练和康复</w:t>
      </w:r>
      <w:r w:rsidRPr="00E0611D">
        <w:rPr>
          <w:lang w:val="en-GB"/>
        </w:rPr>
        <w:t>(</w:t>
      </w:r>
      <w:r w:rsidRPr="00E0611D">
        <w:rPr>
          <w:lang w:val="en-GB"/>
        </w:rPr>
        <w:t>第二十六条</w:t>
      </w:r>
      <w:r w:rsidRPr="00E0611D">
        <w:rPr>
          <w:lang w:val="en-GB"/>
        </w:rPr>
        <w:t>)</w:t>
      </w:r>
    </w:p>
    <w:p w14:paraId="0401B61C" w14:textId="301E6179" w:rsidR="00E0611D" w:rsidRPr="00E0611D" w:rsidRDefault="00E0611D" w:rsidP="00E0611D">
      <w:pPr>
        <w:pStyle w:val="SingleTxtGC"/>
        <w:rPr>
          <w:lang w:val="en-GB"/>
        </w:rPr>
      </w:pPr>
      <w:r w:rsidRPr="00E0611D">
        <w:rPr>
          <w:lang w:val="en-GB"/>
        </w:rPr>
        <w:t>5</w:t>
      </w:r>
      <w:r w:rsidRPr="00E0611D">
        <w:rPr>
          <w:lang w:val="en-GB"/>
        </w:rPr>
        <w:t>0.</w:t>
      </w:r>
      <w:r w:rsidRPr="00E0611D">
        <w:rPr>
          <w:lang w:val="en-GB"/>
        </w:rPr>
        <w:tab/>
      </w:r>
      <w:r w:rsidRPr="00E0611D">
        <w:rPr>
          <w:lang w:val="en-GB"/>
        </w:rPr>
        <w:t>委员会关切地注意到，缔约国全国只有九个公共康复中心，非政府组织参与社区康复的程度有限。</w:t>
      </w:r>
    </w:p>
    <w:p w14:paraId="50B4122F" w14:textId="2117B373"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51</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委员会建议缔约国扩大适应训练和康复系统，包括鼓励非政府组织提供社区康复服务，并采取必要措施</w:t>
      </w:r>
      <w:r w:rsidRPr="00EE61F0">
        <w:rPr>
          <w:rFonts w:ascii="Time New Roman" w:eastAsia="黑体" w:hAnsi="Time New Roman" w:hint="eastAsia"/>
          <w:lang w:val="en-GB"/>
        </w:rPr>
        <w:t>，</w:t>
      </w:r>
      <w:r w:rsidRPr="00EE61F0">
        <w:rPr>
          <w:rFonts w:ascii="Time New Roman" w:eastAsia="黑体" w:hAnsi="Time New Roman"/>
          <w:lang w:val="en-GB"/>
        </w:rPr>
        <w:t>确保残疾人，包括农村地区的残疾儿童，能够获得康复服务。</w:t>
      </w:r>
    </w:p>
    <w:p w14:paraId="272A6FE4"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工作和就业</w:t>
      </w:r>
      <w:r w:rsidRPr="00E0611D">
        <w:rPr>
          <w:lang w:val="en-GB"/>
        </w:rPr>
        <w:t>(</w:t>
      </w:r>
      <w:r w:rsidRPr="00E0611D">
        <w:rPr>
          <w:lang w:val="en-GB"/>
        </w:rPr>
        <w:t>第</w:t>
      </w:r>
      <w:r w:rsidRPr="00E0611D">
        <w:rPr>
          <w:rFonts w:hint="eastAsia"/>
          <w:lang w:val="en-GB"/>
        </w:rPr>
        <w:t>二十七</w:t>
      </w:r>
      <w:r w:rsidRPr="00E0611D">
        <w:rPr>
          <w:lang w:val="en-GB"/>
        </w:rPr>
        <w:t>条</w:t>
      </w:r>
      <w:r w:rsidRPr="00E0611D">
        <w:rPr>
          <w:lang w:val="en-GB"/>
        </w:rPr>
        <w:t>)</w:t>
      </w:r>
    </w:p>
    <w:p w14:paraId="22133700" w14:textId="71EA627A" w:rsidR="00E0611D" w:rsidRPr="00E0611D" w:rsidRDefault="00E0611D" w:rsidP="00E0611D">
      <w:pPr>
        <w:pStyle w:val="SingleTxtGC"/>
        <w:rPr>
          <w:lang w:val="en-GB"/>
        </w:rPr>
      </w:pPr>
      <w:r w:rsidRPr="00E0611D">
        <w:rPr>
          <w:lang w:val="en-GB"/>
        </w:rPr>
        <w:t>52</w:t>
      </w:r>
      <w:r w:rsidRPr="00E0611D">
        <w:rPr>
          <w:lang w:val="en-GB"/>
        </w:rPr>
        <w:t>.</w:t>
      </w:r>
      <w:r w:rsidRPr="00E0611D">
        <w:rPr>
          <w:lang w:val="en-GB"/>
        </w:rPr>
        <w:tab/>
      </w:r>
      <w:r w:rsidRPr="00E0611D">
        <w:rPr>
          <w:rFonts w:hint="eastAsia"/>
          <w:lang w:val="en-GB"/>
        </w:rPr>
        <w:t>委员会关切地注意到：</w:t>
      </w:r>
    </w:p>
    <w:p w14:paraId="5631C52E" w14:textId="0BAA8309"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rFonts w:hint="eastAsia"/>
          <w:lang w:val="en-GB"/>
        </w:rPr>
        <w:t>尽管有某些支持残疾人就业的立法、政策和举措，如《宪法》第</w:t>
      </w:r>
      <w:r w:rsidRPr="00E0611D">
        <w:rPr>
          <w:lang w:val="en-GB"/>
        </w:rPr>
        <w:t>29</w:t>
      </w:r>
      <w:r w:rsidRPr="00E0611D">
        <w:rPr>
          <w:rFonts w:hint="eastAsia"/>
          <w:lang w:val="en-GB"/>
        </w:rPr>
        <w:t>条第</w:t>
      </w:r>
      <w:r w:rsidRPr="00E0611D">
        <w:rPr>
          <w:lang w:val="en-GB"/>
        </w:rPr>
        <w:t>7</w:t>
      </w:r>
      <w:r w:rsidRPr="00E0611D">
        <w:rPr>
          <w:rFonts w:hint="eastAsia"/>
          <w:lang w:val="en-GB"/>
        </w:rPr>
        <w:t>款和《残疾人法》第</w:t>
      </w:r>
      <w:r w:rsidRPr="00E0611D">
        <w:rPr>
          <w:lang w:val="en-GB"/>
        </w:rPr>
        <w:t>9</w:t>
      </w:r>
      <w:r w:rsidRPr="00E0611D">
        <w:rPr>
          <w:rFonts w:hint="eastAsia"/>
          <w:lang w:val="en-GB"/>
        </w:rPr>
        <w:t>至第</w:t>
      </w:r>
      <w:r w:rsidRPr="00E0611D">
        <w:rPr>
          <w:lang w:val="en-GB"/>
        </w:rPr>
        <w:t>13</w:t>
      </w:r>
      <w:r w:rsidRPr="00E0611D">
        <w:rPr>
          <w:rFonts w:hint="eastAsia"/>
          <w:lang w:val="en-GB"/>
        </w:rPr>
        <w:t>条，以及《劳动法》</w:t>
      </w:r>
      <w:r w:rsidRPr="00E0611D">
        <w:rPr>
          <w:lang w:val="en-GB"/>
        </w:rPr>
        <w:t>(</w:t>
      </w:r>
      <w:r w:rsidRPr="00E0611D">
        <w:rPr>
          <w:lang w:val="en-GB"/>
        </w:rPr>
        <w:t>2</w:t>
      </w:r>
      <w:r w:rsidRPr="00E0611D">
        <w:rPr>
          <w:lang w:val="en-GB"/>
        </w:rPr>
        <w:t>00</w:t>
      </w:r>
      <w:r w:rsidRPr="00E0611D">
        <w:rPr>
          <w:lang w:val="en-GB"/>
        </w:rPr>
        <w:t>3</w:t>
      </w:r>
      <w:r w:rsidRPr="00E0611D">
        <w:rPr>
          <w:rFonts w:hint="eastAsia"/>
          <w:lang w:val="en-GB"/>
        </w:rPr>
        <w:t>年第</w:t>
      </w:r>
      <w:r w:rsidRPr="00E0611D">
        <w:rPr>
          <w:lang w:val="en-GB"/>
        </w:rPr>
        <w:t>651</w:t>
      </w:r>
      <w:r w:rsidRPr="00E0611D">
        <w:rPr>
          <w:rFonts w:hint="eastAsia"/>
          <w:lang w:val="en-GB"/>
        </w:rPr>
        <w:t>号</w:t>
      </w:r>
      <w:r w:rsidRPr="00E0611D">
        <w:rPr>
          <w:lang w:val="en-GB"/>
        </w:rPr>
        <w:t>)</w:t>
      </w:r>
      <w:r w:rsidRPr="00E0611D">
        <w:rPr>
          <w:rFonts w:hint="eastAsia"/>
          <w:lang w:val="en-GB"/>
        </w:rPr>
        <w:t>第</w:t>
      </w:r>
      <w:r w:rsidRPr="00E0611D">
        <w:rPr>
          <w:lang w:val="en-GB"/>
        </w:rPr>
        <w:t>45</w:t>
      </w:r>
      <w:r w:rsidRPr="00E0611D">
        <w:rPr>
          <w:rFonts w:hint="eastAsia"/>
          <w:lang w:val="en-GB"/>
        </w:rPr>
        <w:t>至</w:t>
      </w:r>
      <w:r w:rsidRPr="00E0611D">
        <w:rPr>
          <w:lang w:val="en-GB"/>
        </w:rPr>
        <w:t>53</w:t>
      </w:r>
      <w:r w:rsidRPr="00E0611D">
        <w:rPr>
          <w:rFonts w:hint="eastAsia"/>
          <w:lang w:val="en-GB"/>
        </w:rPr>
        <w:t>条，但残疾人的就业安置率仍然很低；</w:t>
      </w:r>
    </w:p>
    <w:p w14:paraId="4E6648CE" w14:textId="20B6E4DC"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rFonts w:hint="eastAsia"/>
          <w:lang w:val="en-GB"/>
        </w:rPr>
        <w:t>《残疾人法》没有确认拒绝提供合理便利属于工作场所的一种歧视，残疾人的同工同酬的原则，包括私营部门的这项原则，并不存在；</w:t>
      </w:r>
    </w:p>
    <w:p w14:paraId="4503F189" w14:textId="677052EA"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接受教育和适当的职业和技术技能培训的机会缺乏，雇主也缺乏认识，这导致残疾人被排斥在开放的劳动力市场之外；</w:t>
      </w:r>
      <w:bookmarkStart w:id="20" w:name="_Hlk173774617"/>
    </w:p>
    <w:p w14:paraId="4355E16C" w14:textId="33583F43"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rFonts w:hint="eastAsia"/>
          <w:lang w:val="en-GB"/>
        </w:rPr>
        <w:t>残疾人就业中心尚未建立，残疾人组织倡导的就业公平政策尚未得到制定；</w:t>
      </w:r>
    </w:p>
    <w:p w14:paraId="50B5BF1B" w14:textId="4EAB04E2" w:rsidR="00E0611D" w:rsidRPr="00E0611D" w:rsidRDefault="00E0611D" w:rsidP="00E0611D">
      <w:pPr>
        <w:pStyle w:val="SingleTxtGC"/>
        <w:rPr>
          <w:lang w:val="en-GB"/>
        </w:rPr>
      </w:pPr>
      <w:r w:rsidRPr="00E0611D">
        <w:rPr>
          <w:lang w:val="en-GB"/>
        </w:rPr>
        <w:tab/>
        <w:t>(</w:t>
      </w:r>
      <w:r w:rsidRPr="00E0611D">
        <w:rPr>
          <w:lang w:val="en-GB"/>
        </w:rPr>
        <w:t>e</w:t>
      </w:r>
      <w:r w:rsidRPr="00E0611D">
        <w:rPr>
          <w:lang w:val="en-GB"/>
        </w:rPr>
        <w:t>)</w:t>
      </w:r>
      <w:r w:rsidRPr="00E0611D">
        <w:rPr>
          <w:lang w:val="en-GB"/>
        </w:rPr>
        <w:tab/>
      </w:r>
      <w:r w:rsidRPr="00E0611D">
        <w:rPr>
          <w:rFonts w:hint="eastAsia"/>
          <w:lang w:val="en-GB"/>
        </w:rPr>
        <w:t>关于私营和公共部门雇用的残疾人的统计数据缺乏，因此无法用来评估这方面的进展情况；</w:t>
      </w:r>
    </w:p>
    <w:p w14:paraId="67714499" w14:textId="485B85CD" w:rsidR="00E0611D" w:rsidRPr="00E0611D" w:rsidRDefault="00E0611D" w:rsidP="00E0611D">
      <w:pPr>
        <w:pStyle w:val="SingleTxtGC"/>
        <w:rPr>
          <w:lang w:val="en-GB"/>
        </w:rPr>
      </w:pPr>
      <w:r w:rsidRPr="00E0611D">
        <w:rPr>
          <w:lang w:val="en-GB"/>
        </w:rPr>
        <w:tab/>
        <w:t>(</w:t>
      </w:r>
      <w:r w:rsidRPr="00E0611D">
        <w:rPr>
          <w:lang w:val="en-GB"/>
        </w:rPr>
        <w:t>f</w:t>
      </w:r>
      <w:r w:rsidRPr="00E0611D">
        <w:rPr>
          <w:lang w:val="en-GB"/>
        </w:rPr>
        <w:t>)</w:t>
      </w:r>
      <w:r w:rsidRPr="00E0611D">
        <w:rPr>
          <w:lang w:val="en-GB"/>
        </w:rPr>
        <w:tab/>
      </w:r>
      <w:r w:rsidRPr="00E0611D">
        <w:rPr>
          <w:rFonts w:hint="eastAsia"/>
          <w:lang w:val="en-GB"/>
        </w:rPr>
        <w:t>促进残疾人在劳动力市场就业的平权行动缺乏。</w:t>
      </w:r>
    </w:p>
    <w:p w14:paraId="7F61A0F5" w14:textId="1A288BED" w:rsidR="00E0611D" w:rsidRPr="00EE61F0" w:rsidRDefault="00E0611D" w:rsidP="00E0611D">
      <w:pPr>
        <w:pStyle w:val="SingleTxtGC"/>
        <w:rPr>
          <w:rFonts w:ascii="Time New Roman" w:eastAsia="黑体" w:hAnsi="Time New Roman"/>
          <w:lang w:val="en-GB"/>
        </w:rPr>
      </w:pPr>
      <w:bookmarkStart w:id="21" w:name="_Toc90117968"/>
      <w:bookmarkStart w:id="22" w:name="_Toc95038774"/>
      <w:bookmarkEnd w:id="20"/>
      <w:r w:rsidRPr="00EE61F0">
        <w:rPr>
          <w:rFonts w:ascii="Time New Roman" w:eastAsia="黑体" w:hAnsi="Time New Roman"/>
          <w:lang w:val="en-GB"/>
        </w:rPr>
        <w:t>53</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bookmarkEnd w:id="21"/>
      <w:bookmarkEnd w:id="22"/>
    </w:p>
    <w:p w14:paraId="5F68CF1D" w14:textId="506F67DB"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采取有效的平权措施，确保残疾人在公开的劳动力市场就业，包括引入和支持《宪法》第</w:t>
      </w:r>
      <w:r w:rsidRPr="00EE61F0">
        <w:rPr>
          <w:rFonts w:ascii="Time New Roman" w:eastAsia="黑体" w:hAnsi="Time New Roman"/>
          <w:lang w:val="en-GB"/>
        </w:rPr>
        <w:t>29</w:t>
      </w:r>
      <w:r w:rsidRPr="00EE61F0">
        <w:rPr>
          <w:rFonts w:ascii="Time New Roman" w:eastAsia="黑体" w:hAnsi="Time New Roman"/>
          <w:lang w:val="en-GB"/>
        </w:rPr>
        <w:t xml:space="preserve"> (</w:t>
      </w:r>
      <w:r w:rsidRPr="00EE61F0">
        <w:rPr>
          <w:rFonts w:ascii="Time New Roman" w:eastAsia="黑体" w:hAnsi="Time New Roman"/>
          <w:lang w:val="en-GB"/>
        </w:rPr>
        <w:t>7</w:t>
      </w:r>
      <w:r w:rsidRPr="00EE61F0">
        <w:rPr>
          <w:rFonts w:ascii="Time New Roman" w:eastAsia="黑体" w:hAnsi="Time New Roman"/>
          <w:lang w:val="en-GB"/>
        </w:rPr>
        <w:t>)</w:t>
      </w:r>
      <w:r w:rsidRPr="00EE61F0">
        <w:rPr>
          <w:rFonts w:ascii="Time New Roman" w:eastAsia="黑体" w:hAnsi="Time New Roman"/>
          <w:lang w:val="en-GB"/>
        </w:rPr>
        <w:t>条和《残疾人法》概述的机制，鼓励企业雇用和保留残疾人；</w:t>
      </w:r>
    </w:p>
    <w:p w14:paraId="52DE6BF8" w14:textId="168EC05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在法律和政策中明确承认拒绝提供合理便利</w:t>
      </w:r>
      <w:r w:rsidRPr="00EE61F0">
        <w:rPr>
          <w:rFonts w:ascii="Time New Roman" w:eastAsia="黑体" w:hAnsi="Time New Roman" w:hint="eastAsia"/>
          <w:lang w:val="en-GB"/>
        </w:rPr>
        <w:t>属于</w:t>
      </w:r>
      <w:r w:rsidRPr="00EE61F0">
        <w:rPr>
          <w:rFonts w:ascii="Time New Roman" w:eastAsia="黑体" w:hAnsi="Time New Roman"/>
          <w:lang w:val="en-GB"/>
        </w:rPr>
        <w:t>工作场所的歧视，以便残疾人能够获得体面的就业机会</w:t>
      </w:r>
      <w:r w:rsidRPr="00EE61F0">
        <w:rPr>
          <w:rFonts w:ascii="Time New Roman" w:eastAsia="黑体" w:hAnsi="Time New Roman" w:hint="eastAsia"/>
          <w:lang w:val="en-GB"/>
        </w:rPr>
        <w:t>，享受</w:t>
      </w:r>
      <w:r w:rsidRPr="00EE61F0">
        <w:rPr>
          <w:rFonts w:ascii="Time New Roman" w:eastAsia="黑体" w:hAnsi="Time New Roman"/>
          <w:lang w:val="en-GB"/>
        </w:rPr>
        <w:t>同工同酬</w:t>
      </w:r>
      <w:r w:rsidRPr="00EE61F0">
        <w:rPr>
          <w:rFonts w:ascii="Time New Roman" w:eastAsia="黑体" w:hAnsi="Time New Roman" w:hint="eastAsia"/>
          <w:lang w:val="en-GB"/>
        </w:rPr>
        <w:t>待遇</w:t>
      </w:r>
      <w:r w:rsidRPr="00EE61F0">
        <w:rPr>
          <w:rFonts w:ascii="Time New Roman" w:eastAsia="黑体" w:hAnsi="Time New Roman"/>
          <w:lang w:val="en-GB"/>
        </w:rPr>
        <w:t>；</w:t>
      </w:r>
    </w:p>
    <w:p w14:paraId="39E0DA2B" w14:textId="6F35FF03"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lastRenderedPageBreak/>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为残疾人</w:t>
      </w:r>
      <w:r w:rsidRPr="00EE61F0">
        <w:rPr>
          <w:rFonts w:ascii="Time New Roman" w:eastAsia="黑体" w:hAnsi="Time New Roman" w:hint="eastAsia"/>
          <w:lang w:val="en-GB"/>
        </w:rPr>
        <w:t>制定</w:t>
      </w:r>
      <w:r w:rsidRPr="00EE61F0">
        <w:rPr>
          <w:rFonts w:ascii="Time New Roman" w:eastAsia="黑体" w:hAnsi="Time New Roman"/>
          <w:lang w:val="en-GB"/>
        </w:rPr>
        <w:t>和实施有针对性的面向市场的技术职业教育和培训方案，并提高雇主的认识，以促进包容性的工作环境，消除</w:t>
      </w:r>
      <w:r w:rsidRPr="00EE61F0">
        <w:rPr>
          <w:rFonts w:ascii="Time New Roman" w:eastAsia="黑体" w:hAnsi="Time New Roman" w:hint="eastAsia"/>
          <w:lang w:val="en-GB"/>
        </w:rPr>
        <w:t>成见</w:t>
      </w:r>
      <w:r w:rsidRPr="00EE61F0">
        <w:rPr>
          <w:rFonts w:ascii="Time New Roman" w:eastAsia="黑体" w:hAnsi="Time New Roman"/>
          <w:lang w:val="en-GB"/>
        </w:rPr>
        <w:t>；</w:t>
      </w:r>
    </w:p>
    <w:p w14:paraId="021E6BA2" w14:textId="05457042"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按照残疾人组织的建议，为残疾人建立一个就业中心，并通过一项就业公平政策，以促进残疾人就业，并确保残疾人组织积极参与政策的制定和实施；</w:t>
      </w:r>
    </w:p>
    <w:p w14:paraId="6413C851" w14:textId="48018C2B"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e</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收集和</w:t>
      </w:r>
      <w:proofErr w:type="gramStart"/>
      <w:r w:rsidRPr="00EE61F0">
        <w:rPr>
          <w:rFonts w:ascii="Time New Roman" w:eastAsia="黑体" w:hAnsi="Time New Roman"/>
          <w:lang w:val="en-GB"/>
        </w:rPr>
        <w:t>传播按</w:t>
      </w:r>
      <w:proofErr w:type="gramEnd"/>
      <w:r w:rsidRPr="00EE61F0">
        <w:rPr>
          <w:rFonts w:ascii="Time New Roman" w:eastAsia="黑体" w:hAnsi="Time New Roman"/>
          <w:lang w:val="en-GB"/>
        </w:rPr>
        <w:t>性别、职业、就业水平和地理位置分列的残疾人在公共、私营和非正规部门就业的数据；</w:t>
      </w:r>
    </w:p>
    <w:p w14:paraId="65F8BA8B" w14:textId="2BB38CA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f</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制定平权行动措施，鼓励更多残疾人特别是残疾妇女</w:t>
      </w:r>
      <w:r w:rsidRPr="00EE61F0">
        <w:rPr>
          <w:rFonts w:ascii="Time New Roman" w:eastAsia="黑体" w:hAnsi="Time New Roman" w:hint="eastAsia"/>
          <w:lang w:val="en-GB"/>
        </w:rPr>
        <w:t>就业</w:t>
      </w:r>
      <w:r w:rsidRPr="00EE61F0">
        <w:rPr>
          <w:rFonts w:ascii="Time New Roman" w:eastAsia="黑体" w:hAnsi="Time New Roman"/>
          <w:lang w:val="en-GB"/>
        </w:rPr>
        <w:t>。</w:t>
      </w:r>
    </w:p>
    <w:p w14:paraId="121965A7"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适足的生活水平和社会保护</w:t>
      </w:r>
      <w:r w:rsidRPr="00E0611D">
        <w:rPr>
          <w:lang w:val="en-GB"/>
        </w:rPr>
        <w:t>(</w:t>
      </w:r>
      <w:r w:rsidRPr="00E0611D">
        <w:rPr>
          <w:lang w:val="en-GB"/>
        </w:rPr>
        <w:t>第</w:t>
      </w:r>
      <w:r w:rsidRPr="00E0611D">
        <w:rPr>
          <w:rFonts w:hint="eastAsia"/>
          <w:lang w:val="en-GB"/>
        </w:rPr>
        <w:t>二十八</w:t>
      </w:r>
      <w:r w:rsidRPr="00E0611D">
        <w:rPr>
          <w:lang w:val="en-GB"/>
        </w:rPr>
        <w:t>条</w:t>
      </w:r>
      <w:r w:rsidRPr="00E0611D">
        <w:rPr>
          <w:lang w:val="en-GB"/>
        </w:rPr>
        <w:t>)</w:t>
      </w:r>
    </w:p>
    <w:p w14:paraId="735D7482" w14:textId="25CD8F68" w:rsidR="00E0611D" w:rsidRPr="00E0611D" w:rsidRDefault="00E0611D" w:rsidP="00E0611D">
      <w:pPr>
        <w:pStyle w:val="SingleTxtGC"/>
        <w:rPr>
          <w:lang w:val="en-GB"/>
        </w:rPr>
      </w:pPr>
      <w:r w:rsidRPr="00E0611D">
        <w:rPr>
          <w:lang w:val="en-GB"/>
        </w:rPr>
        <w:t>54</w:t>
      </w:r>
      <w:r w:rsidRPr="00E0611D">
        <w:rPr>
          <w:lang w:val="en-GB"/>
        </w:rPr>
        <w:t>.</w:t>
      </w:r>
      <w:r w:rsidRPr="00E0611D">
        <w:rPr>
          <w:lang w:val="en-GB"/>
        </w:rPr>
        <w:tab/>
      </w:r>
      <w:r w:rsidRPr="00E0611D">
        <w:rPr>
          <w:lang w:val="en-GB"/>
        </w:rPr>
        <w:t>委员会关切地注意到，</w:t>
      </w:r>
      <w:r w:rsidRPr="00E0611D">
        <w:rPr>
          <w:rFonts w:hint="eastAsia"/>
          <w:lang w:val="en-GB"/>
        </w:rPr>
        <w:t>有大量残疾人</w:t>
      </w:r>
      <w:r w:rsidRPr="00E0611D">
        <w:rPr>
          <w:lang w:val="en-GB"/>
        </w:rPr>
        <w:t>生活贫困，</w:t>
      </w:r>
      <w:r w:rsidRPr="00E0611D">
        <w:rPr>
          <w:rFonts w:hint="eastAsia"/>
          <w:lang w:val="en-GB"/>
        </w:rPr>
        <w:t>确保</w:t>
      </w:r>
      <w:r w:rsidRPr="00E0611D">
        <w:rPr>
          <w:lang w:val="en-GB"/>
        </w:rPr>
        <w:t>残疾人</w:t>
      </w:r>
      <w:r w:rsidRPr="00E0611D">
        <w:rPr>
          <w:rFonts w:hint="eastAsia"/>
          <w:lang w:val="en-GB"/>
        </w:rPr>
        <w:t>达到</w:t>
      </w:r>
      <w:r w:rsidRPr="00E0611D">
        <w:rPr>
          <w:lang w:val="en-GB"/>
        </w:rPr>
        <w:t>适足的生活水平</w:t>
      </w:r>
      <w:r w:rsidRPr="00E0611D">
        <w:rPr>
          <w:rFonts w:hint="eastAsia"/>
          <w:lang w:val="en-GB"/>
        </w:rPr>
        <w:t>的</w:t>
      </w:r>
      <w:r w:rsidRPr="00E0611D">
        <w:rPr>
          <w:lang w:val="en-GB"/>
        </w:rPr>
        <w:t>全面的社会保护制度</w:t>
      </w:r>
      <w:r w:rsidRPr="00E0611D">
        <w:rPr>
          <w:rFonts w:hint="eastAsia"/>
          <w:lang w:val="en-GB"/>
        </w:rPr>
        <w:t>缺乏</w:t>
      </w:r>
      <w:r w:rsidRPr="00E0611D">
        <w:rPr>
          <w:lang w:val="en-GB"/>
        </w:rPr>
        <w:t>，</w:t>
      </w:r>
      <w:r w:rsidRPr="00E0611D">
        <w:rPr>
          <w:rFonts w:hint="eastAsia"/>
          <w:lang w:val="en-GB"/>
        </w:rPr>
        <w:t>负担与</w:t>
      </w:r>
      <w:r w:rsidRPr="00E0611D">
        <w:rPr>
          <w:lang w:val="en-GB"/>
        </w:rPr>
        <w:t>残疾相关费用的资源</w:t>
      </w:r>
      <w:r w:rsidRPr="00E0611D">
        <w:rPr>
          <w:rFonts w:hint="eastAsia"/>
          <w:lang w:val="en-GB"/>
        </w:rPr>
        <w:t>也缺乏</w:t>
      </w:r>
      <w:r w:rsidRPr="00E0611D">
        <w:rPr>
          <w:lang w:val="en-GB"/>
        </w:rPr>
        <w:t>。</w:t>
      </w:r>
    </w:p>
    <w:p w14:paraId="634B8BF2" w14:textId="29025983"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55</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忆及《公约》第二十八条与可持续发展目标</w:t>
      </w:r>
      <w:r w:rsidRPr="00EE61F0">
        <w:rPr>
          <w:rFonts w:ascii="Time New Roman" w:eastAsia="黑体" w:hAnsi="Time New Roman" w:hint="eastAsia"/>
          <w:lang w:val="en-GB"/>
        </w:rPr>
        <w:t>的</w:t>
      </w:r>
      <w:r w:rsidRPr="00EE61F0">
        <w:rPr>
          <w:rFonts w:ascii="Time New Roman" w:eastAsia="黑体" w:hAnsi="Time New Roman"/>
          <w:lang w:val="en-GB"/>
        </w:rPr>
        <w:t>具体目标</w:t>
      </w:r>
      <w:r w:rsidRPr="00EE61F0">
        <w:rPr>
          <w:rFonts w:ascii="Time New Roman" w:eastAsia="黑体" w:hAnsi="Time New Roman"/>
          <w:lang w:val="en-GB"/>
        </w:rPr>
        <w:t>1</w:t>
      </w:r>
      <w:r w:rsidRPr="00EE61F0">
        <w:rPr>
          <w:rFonts w:ascii="Time New Roman" w:eastAsia="黑体" w:hAnsi="Time New Roman"/>
          <w:lang w:val="en-GB"/>
        </w:rPr>
        <w:t>0.</w:t>
      </w:r>
      <w:r w:rsidRPr="00EE61F0">
        <w:rPr>
          <w:rFonts w:ascii="Time New Roman" w:eastAsia="黑体" w:hAnsi="Time New Roman"/>
          <w:lang w:val="en-GB"/>
        </w:rPr>
        <w:t>2</w:t>
      </w:r>
      <w:r w:rsidRPr="00EE61F0">
        <w:rPr>
          <w:rFonts w:ascii="Time New Roman" w:eastAsia="黑体" w:hAnsi="Time New Roman"/>
          <w:lang w:val="en-GB"/>
        </w:rPr>
        <w:t>之间的联系</w:t>
      </w:r>
      <w:r w:rsidR="00E73CEC" w:rsidRPr="0078068E">
        <w:rPr>
          <w:rFonts w:hint="eastAsia"/>
          <w:spacing w:val="-50"/>
          <w:lang w:val="en-GB"/>
        </w:rPr>
        <w:t>―</w:t>
      </w:r>
      <w:r w:rsidR="00E73CEC" w:rsidRPr="0078068E">
        <w:rPr>
          <w:rFonts w:hint="eastAsia"/>
          <w:lang w:val="en-GB"/>
        </w:rPr>
        <w:t>―</w:t>
      </w:r>
      <w:r w:rsidRPr="00EE61F0">
        <w:rPr>
          <w:rFonts w:ascii="Time New Roman" w:eastAsia="黑体" w:hAnsi="Time New Roman"/>
          <w:lang w:val="en-GB"/>
        </w:rPr>
        <w:t>该目标寻求增强所有人的权能并促进其经济融入，而不论其残疾状况如何</w:t>
      </w:r>
      <w:r w:rsidR="00E73CEC" w:rsidRPr="0078068E">
        <w:rPr>
          <w:rFonts w:hint="eastAsia"/>
          <w:spacing w:val="-50"/>
          <w:lang w:val="en-GB"/>
        </w:rPr>
        <w:t>―</w:t>
      </w:r>
      <w:r w:rsidR="00E73CEC" w:rsidRPr="0078068E">
        <w:rPr>
          <w:rFonts w:hint="eastAsia"/>
          <w:lang w:val="en-GB"/>
        </w:rPr>
        <w:t>―</w:t>
      </w:r>
      <w:r w:rsidRPr="00EE61F0">
        <w:rPr>
          <w:rFonts w:ascii="Time New Roman" w:eastAsia="黑体" w:hAnsi="Time New Roman"/>
          <w:lang w:val="en-GB"/>
        </w:rPr>
        <w:t>委员会建议缔约国与残疾人密切协商并在其积极参与下</w:t>
      </w:r>
      <w:r w:rsidRPr="00EE61F0">
        <w:rPr>
          <w:rFonts w:ascii="Time New Roman" w:eastAsia="黑体" w:hAnsi="Time New Roman"/>
          <w:lang w:val="en-GB"/>
        </w:rPr>
        <w:t>：</w:t>
      </w:r>
    </w:p>
    <w:p w14:paraId="6444B255" w14:textId="179B88C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制定针对残疾人的社会保护和减贫立法、政策和战略；</w:t>
      </w:r>
    </w:p>
    <w:p w14:paraId="3A7A448A" w14:textId="50C2869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通过一项全民社会保护计划，包括</w:t>
      </w:r>
      <w:r w:rsidRPr="00EE61F0">
        <w:rPr>
          <w:rFonts w:ascii="Time New Roman" w:eastAsia="黑体" w:hAnsi="Time New Roman" w:hint="eastAsia"/>
          <w:lang w:val="en-GB"/>
        </w:rPr>
        <w:t>提供</w:t>
      </w:r>
      <w:r w:rsidRPr="00EE61F0">
        <w:rPr>
          <w:rFonts w:ascii="Time New Roman" w:eastAsia="黑体" w:hAnsi="Time New Roman"/>
          <w:lang w:val="en-GB"/>
        </w:rPr>
        <w:t>补贴或津贴，以支付与残疾有关的费用，确保</w:t>
      </w:r>
      <w:r w:rsidRPr="00EE61F0">
        <w:rPr>
          <w:rFonts w:ascii="Time New Roman" w:eastAsia="黑体" w:hAnsi="Time New Roman" w:hint="eastAsia"/>
          <w:lang w:val="en-GB"/>
        </w:rPr>
        <w:t>无</w:t>
      </w:r>
      <w:r w:rsidRPr="00EE61F0">
        <w:rPr>
          <w:rFonts w:ascii="Time New Roman" w:eastAsia="黑体" w:hAnsi="Time New Roman"/>
          <w:lang w:val="en-GB"/>
        </w:rPr>
        <w:t>其他收入来源的所有残疾人，包括智力和</w:t>
      </w:r>
      <w:r w:rsidRPr="00EE61F0">
        <w:rPr>
          <w:rFonts w:ascii="Time New Roman" w:eastAsia="黑体" w:hAnsi="Time New Roman"/>
          <w:lang w:val="en-GB"/>
        </w:rPr>
        <w:t>/</w:t>
      </w:r>
      <w:r w:rsidRPr="00EE61F0">
        <w:rPr>
          <w:rFonts w:ascii="Time New Roman" w:eastAsia="黑体" w:hAnsi="Time New Roman"/>
          <w:lang w:val="en-GB"/>
        </w:rPr>
        <w:t>或</w:t>
      </w:r>
      <w:r w:rsidRPr="00EE61F0">
        <w:rPr>
          <w:rFonts w:ascii="Time New Roman" w:eastAsia="黑体" w:hAnsi="Time New Roman" w:hint="eastAsia"/>
          <w:lang w:val="en-GB"/>
        </w:rPr>
        <w:t>社会</w:t>
      </w:r>
      <w:r w:rsidRPr="00EE61F0">
        <w:rPr>
          <w:rFonts w:ascii="Time New Roman" w:eastAsia="黑体" w:hAnsi="Time New Roman"/>
          <w:lang w:val="en-GB"/>
        </w:rPr>
        <w:t>心理残疾者，享有适足的生活水平，</w:t>
      </w:r>
      <w:r w:rsidRPr="00EE61F0">
        <w:rPr>
          <w:rFonts w:ascii="Time New Roman" w:eastAsia="黑体" w:hAnsi="Time New Roman" w:hint="eastAsia"/>
          <w:lang w:val="en-GB"/>
        </w:rPr>
        <w:t>打击</w:t>
      </w:r>
      <w:proofErr w:type="gramStart"/>
      <w:r w:rsidRPr="00EE61F0">
        <w:rPr>
          <w:rFonts w:ascii="Time New Roman" w:eastAsia="黑体" w:hAnsi="Time New Roman" w:hint="eastAsia"/>
          <w:lang w:val="en-GB"/>
        </w:rPr>
        <w:t>污名化</w:t>
      </w:r>
      <w:proofErr w:type="gramEnd"/>
      <w:r w:rsidRPr="00EE61F0">
        <w:rPr>
          <w:rFonts w:ascii="Time New Roman" w:eastAsia="黑体" w:hAnsi="Time New Roman" w:hint="eastAsia"/>
          <w:lang w:val="en-GB"/>
        </w:rPr>
        <w:t>现象</w:t>
      </w:r>
      <w:r w:rsidRPr="00EE61F0">
        <w:rPr>
          <w:rFonts w:ascii="Time New Roman" w:eastAsia="黑体" w:hAnsi="Time New Roman"/>
          <w:lang w:val="en-GB"/>
        </w:rPr>
        <w:t>，并</w:t>
      </w:r>
      <w:r w:rsidRPr="00EE61F0">
        <w:rPr>
          <w:rFonts w:ascii="Time New Roman" w:eastAsia="黑体" w:hAnsi="Time New Roman" w:hint="eastAsia"/>
          <w:lang w:val="en-GB"/>
        </w:rPr>
        <w:t>使人们进一步了解</w:t>
      </w:r>
      <w:r w:rsidRPr="00EE61F0">
        <w:rPr>
          <w:rFonts w:ascii="Time New Roman" w:eastAsia="黑体" w:hAnsi="Time New Roman"/>
          <w:lang w:val="en-GB"/>
        </w:rPr>
        <w:t>他们</w:t>
      </w:r>
      <w:r w:rsidRPr="00EE61F0">
        <w:rPr>
          <w:rFonts w:ascii="Time New Roman" w:eastAsia="黑体" w:hAnsi="Time New Roman" w:hint="eastAsia"/>
          <w:lang w:val="en-GB"/>
        </w:rPr>
        <w:t>的</w:t>
      </w:r>
      <w:r w:rsidRPr="00EE61F0">
        <w:rPr>
          <w:rFonts w:ascii="Time New Roman" w:eastAsia="黑体" w:hAnsi="Time New Roman"/>
          <w:lang w:val="en-GB"/>
        </w:rPr>
        <w:t>独特需求；</w:t>
      </w:r>
    </w:p>
    <w:p w14:paraId="7FA43DEB" w14:textId="5B42692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将残疾人纳入旨在促进适足生活水平的方案，包括增加获得安全和负担得起的饮用水和卫生设施的方案和举措，包括在农村和偏远地区；</w:t>
      </w:r>
    </w:p>
    <w:p w14:paraId="5AE84DC4" w14:textId="6F61719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简化申请程序，加强外联工作，并提供全面指导，以提高</w:t>
      </w:r>
      <w:r w:rsidRPr="00EE61F0">
        <w:rPr>
          <w:rFonts w:ascii="Time New Roman" w:eastAsia="黑体" w:hAnsi="Time New Roman" w:hint="eastAsia"/>
          <w:lang w:val="en-GB"/>
        </w:rPr>
        <w:t>残疾人的</w:t>
      </w:r>
      <w:r w:rsidRPr="00EE61F0">
        <w:rPr>
          <w:rFonts w:ascii="Time New Roman" w:eastAsia="黑体" w:hAnsi="Time New Roman"/>
          <w:lang w:val="en-GB"/>
        </w:rPr>
        <w:t>认识</w:t>
      </w:r>
      <w:r w:rsidRPr="00EE61F0">
        <w:rPr>
          <w:rFonts w:ascii="Time New Roman" w:eastAsia="黑体" w:hAnsi="Time New Roman" w:hint="eastAsia"/>
          <w:lang w:val="en-GB"/>
        </w:rPr>
        <w:t>，让更多残疾人能够</w:t>
      </w:r>
      <w:r w:rsidRPr="00EE61F0">
        <w:rPr>
          <w:rFonts w:ascii="Time New Roman" w:eastAsia="黑体" w:hAnsi="Time New Roman"/>
          <w:lang w:val="en-GB"/>
        </w:rPr>
        <w:t>获得区议会共同基金</w:t>
      </w:r>
      <w:r w:rsidRPr="00EE61F0">
        <w:rPr>
          <w:rFonts w:ascii="Time New Roman" w:eastAsia="黑体" w:hAnsi="Time New Roman" w:hint="eastAsia"/>
          <w:lang w:val="en-GB"/>
        </w:rPr>
        <w:t>提供的</w:t>
      </w:r>
      <w:r w:rsidRPr="00EE61F0">
        <w:rPr>
          <w:rFonts w:ascii="Time New Roman" w:eastAsia="黑体" w:hAnsi="Time New Roman"/>
          <w:lang w:val="en-GB"/>
        </w:rPr>
        <w:t>3</w:t>
      </w:r>
      <w:r w:rsidRPr="00EE61F0">
        <w:rPr>
          <w:rFonts w:ascii="Time New Roman" w:eastAsia="黑体" w:hAnsi="Time New Roman"/>
          <w:lang w:val="en-GB"/>
        </w:rPr>
        <w:t>%</w:t>
      </w:r>
      <w:r w:rsidRPr="00EE61F0">
        <w:rPr>
          <w:rFonts w:ascii="Time New Roman" w:eastAsia="黑体" w:hAnsi="Time New Roman"/>
          <w:lang w:val="en-GB"/>
        </w:rPr>
        <w:t>的拨款。</w:t>
      </w:r>
    </w:p>
    <w:p w14:paraId="1CFC398A"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参与政治和公共生活</w:t>
      </w:r>
      <w:r w:rsidRPr="00E0611D">
        <w:rPr>
          <w:lang w:val="en-GB"/>
        </w:rPr>
        <w:t>(</w:t>
      </w:r>
      <w:r w:rsidRPr="00E0611D">
        <w:rPr>
          <w:lang w:val="en-GB"/>
        </w:rPr>
        <w:t>第二十九条</w:t>
      </w:r>
      <w:r w:rsidRPr="00E0611D">
        <w:rPr>
          <w:lang w:val="en-GB"/>
        </w:rPr>
        <w:t>)</w:t>
      </w:r>
    </w:p>
    <w:p w14:paraId="133814BD" w14:textId="44D6016D" w:rsidR="00E0611D" w:rsidRPr="00E0611D" w:rsidRDefault="00E0611D" w:rsidP="00E0611D">
      <w:pPr>
        <w:pStyle w:val="SingleTxtGC"/>
        <w:rPr>
          <w:lang w:val="en-GB"/>
        </w:rPr>
      </w:pPr>
      <w:r w:rsidRPr="00E0611D">
        <w:rPr>
          <w:lang w:val="en-GB"/>
        </w:rPr>
        <w:t>56</w:t>
      </w:r>
      <w:r w:rsidRPr="00E0611D">
        <w:rPr>
          <w:lang w:val="en-GB"/>
        </w:rPr>
        <w:t>.</w:t>
      </w:r>
      <w:r w:rsidRPr="00E0611D">
        <w:rPr>
          <w:lang w:val="en-GB"/>
        </w:rPr>
        <w:tab/>
      </w:r>
      <w:r w:rsidRPr="00E0611D">
        <w:rPr>
          <w:rFonts w:hint="eastAsia"/>
          <w:lang w:val="en-GB"/>
        </w:rPr>
        <w:t>委员会关切地注意到：</w:t>
      </w:r>
    </w:p>
    <w:p w14:paraId="69805393" w14:textId="33B71E9E"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《宪法》第</w:t>
      </w:r>
      <w:r w:rsidRPr="00E0611D">
        <w:rPr>
          <w:lang w:val="en-GB"/>
        </w:rPr>
        <w:t>42</w:t>
      </w:r>
      <w:r w:rsidRPr="00E0611D">
        <w:rPr>
          <w:lang w:val="en-GB"/>
        </w:rPr>
        <w:t>条和第</w:t>
      </w:r>
      <w:r w:rsidRPr="00E0611D">
        <w:rPr>
          <w:lang w:val="en-GB"/>
        </w:rPr>
        <w:t>94</w:t>
      </w:r>
      <w:r w:rsidRPr="00E0611D">
        <w:rPr>
          <w:rFonts w:hint="eastAsia"/>
          <w:lang w:val="en-GB"/>
        </w:rPr>
        <w:t>条第</w:t>
      </w:r>
      <w:r w:rsidRPr="00E0611D">
        <w:rPr>
          <w:lang w:val="en-GB"/>
        </w:rPr>
        <w:t>(</w:t>
      </w:r>
      <w:r w:rsidRPr="00E0611D">
        <w:rPr>
          <w:lang w:val="en-GB"/>
        </w:rPr>
        <w:t>2</w:t>
      </w:r>
      <w:r w:rsidRPr="00E0611D">
        <w:rPr>
          <w:lang w:val="en-GB"/>
        </w:rPr>
        <w:t>)</w:t>
      </w:r>
      <w:r w:rsidRPr="00E0611D">
        <w:rPr>
          <w:rFonts w:hint="eastAsia"/>
          <w:lang w:val="en-GB"/>
        </w:rPr>
        <w:t>款</w:t>
      </w:r>
      <w:r w:rsidRPr="00E0611D">
        <w:rPr>
          <w:lang w:val="en-GB"/>
        </w:rPr>
        <w:t>(</w:t>
      </w:r>
      <w:r w:rsidRPr="00E0611D">
        <w:rPr>
          <w:lang w:val="en-GB"/>
        </w:rPr>
        <w:t>b</w:t>
      </w:r>
      <w:r w:rsidRPr="00E0611D">
        <w:rPr>
          <w:lang w:val="en-GB"/>
        </w:rPr>
        <w:t>)</w:t>
      </w:r>
      <w:r w:rsidRPr="00E0611D">
        <w:rPr>
          <w:rFonts w:hint="eastAsia"/>
          <w:lang w:val="en-GB"/>
        </w:rPr>
        <w:t>项第</w:t>
      </w:r>
      <w:r w:rsidRPr="00E0611D">
        <w:rPr>
          <w:lang w:val="en-GB"/>
        </w:rPr>
        <w:t>(</w:t>
      </w:r>
      <w:r w:rsidRPr="00E0611D">
        <w:rPr>
          <w:lang w:val="en-GB"/>
        </w:rPr>
        <w:t>二</w:t>
      </w:r>
      <w:r w:rsidRPr="00E0611D">
        <w:rPr>
          <w:lang w:val="en-GB"/>
        </w:rPr>
        <w:t>)</w:t>
      </w:r>
      <w:r w:rsidRPr="00E0611D">
        <w:rPr>
          <w:rFonts w:hint="eastAsia"/>
          <w:lang w:val="en-GB"/>
        </w:rPr>
        <w:t>目规定，</w:t>
      </w:r>
      <w:r w:rsidRPr="00E0611D">
        <w:rPr>
          <w:lang w:val="en-GB"/>
        </w:rPr>
        <w:t>智力和</w:t>
      </w:r>
      <w:r w:rsidRPr="00E0611D">
        <w:rPr>
          <w:lang w:val="en-GB"/>
        </w:rPr>
        <w:t>/</w:t>
      </w:r>
      <w:r w:rsidRPr="00E0611D">
        <w:rPr>
          <w:lang w:val="en-GB"/>
        </w:rPr>
        <w:t>或</w:t>
      </w:r>
      <w:r w:rsidRPr="00E0611D">
        <w:rPr>
          <w:rFonts w:hint="eastAsia"/>
          <w:lang w:val="en-GB"/>
        </w:rPr>
        <w:t>社会</w:t>
      </w:r>
      <w:r w:rsidRPr="00E0611D">
        <w:rPr>
          <w:lang w:val="en-GB"/>
        </w:rPr>
        <w:t>心理残疾者</w:t>
      </w:r>
      <w:r w:rsidRPr="00E0611D">
        <w:rPr>
          <w:rFonts w:hint="eastAsia"/>
          <w:lang w:val="en-GB"/>
        </w:rPr>
        <w:t>不得</w:t>
      </w:r>
      <w:r w:rsidRPr="00E0611D">
        <w:rPr>
          <w:lang w:val="en-GB"/>
        </w:rPr>
        <w:t>投票</w:t>
      </w:r>
      <w:r w:rsidRPr="00E0611D">
        <w:rPr>
          <w:rFonts w:hint="eastAsia"/>
          <w:lang w:val="en-GB"/>
        </w:rPr>
        <w:t>，进行</w:t>
      </w:r>
      <w:r w:rsidRPr="00E0611D">
        <w:rPr>
          <w:lang w:val="en-GB"/>
        </w:rPr>
        <w:t>投票</w:t>
      </w:r>
      <w:r w:rsidRPr="00E0611D">
        <w:rPr>
          <w:rFonts w:hint="eastAsia"/>
          <w:lang w:val="en-GB"/>
        </w:rPr>
        <w:t>登记，也不得参加</w:t>
      </w:r>
      <w:r w:rsidRPr="00E0611D">
        <w:rPr>
          <w:lang w:val="en-GB"/>
        </w:rPr>
        <w:t>议员</w:t>
      </w:r>
      <w:r w:rsidRPr="00E0611D">
        <w:rPr>
          <w:rFonts w:hint="eastAsia"/>
          <w:lang w:val="en-GB"/>
        </w:rPr>
        <w:t>竞选</w:t>
      </w:r>
      <w:r w:rsidRPr="00E0611D">
        <w:rPr>
          <w:lang w:val="en-GB"/>
        </w:rPr>
        <w:t>；</w:t>
      </w:r>
    </w:p>
    <w:p w14:paraId="7B132217" w14:textId="6F2BC085"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rFonts w:hint="eastAsia"/>
          <w:lang w:val="en-GB"/>
        </w:rPr>
        <w:t>对</w:t>
      </w:r>
      <w:r w:rsidRPr="00E0611D">
        <w:rPr>
          <w:lang w:val="en-GB"/>
        </w:rPr>
        <w:t>残疾人无障碍的投票场所</w:t>
      </w:r>
      <w:r w:rsidRPr="00E0611D">
        <w:rPr>
          <w:rFonts w:hint="eastAsia"/>
          <w:lang w:val="en-GB"/>
        </w:rPr>
        <w:t>，残疾人能以无障碍方式接触和理解的</w:t>
      </w:r>
      <w:r w:rsidRPr="00E0611D">
        <w:rPr>
          <w:lang w:val="en-GB"/>
        </w:rPr>
        <w:t>政治</w:t>
      </w:r>
      <w:r w:rsidRPr="00E0611D">
        <w:rPr>
          <w:rFonts w:hint="eastAsia"/>
          <w:lang w:val="en-GB"/>
        </w:rPr>
        <w:t>纲领，以及残疾人能够实际上以无障碍方式担任的公职缺乏</w:t>
      </w:r>
      <w:r w:rsidRPr="00E0611D">
        <w:rPr>
          <w:lang w:val="en-GB"/>
        </w:rPr>
        <w:t>；</w:t>
      </w:r>
    </w:p>
    <w:p w14:paraId="280FB794" w14:textId="6E4C60C0"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rFonts w:hint="eastAsia"/>
          <w:lang w:val="en-GB"/>
        </w:rPr>
        <w:t>没有提前向选举官员提供关于残疾人在不同投票站登记投票的要求的信息；</w:t>
      </w:r>
    </w:p>
    <w:p w14:paraId="7E027FE7" w14:textId="501C9524" w:rsidR="00E0611D" w:rsidRPr="00E0611D" w:rsidRDefault="00E0611D" w:rsidP="00E0611D">
      <w:pPr>
        <w:pStyle w:val="SingleTxtGC"/>
        <w:rPr>
          <w:lang w:val="en-GB"/>
        </w:rPr>
      </w:pPr>
      <w:r w:rsidRPr="00E0611D">
        <w:rPr>
          <w:lang w:val="en-GB"/>
        </w:rPr>
        <w:tab/>
        <w:t>(</w:t>
      </w:r>
      <w:r w:rsidRPr="00E0611D">
        <w:rPr>
          <w:lang w:val="en-GB"/>
        </w:rPr>
        <w:t>d</w:t>
      </w:r>
      <w:r w:rsidRPr="00E0611D">
        <w:rPr>
          <w:lang w:val="en-GB"/>
        </w:rPr>
        <w:t>)</w:t>
      </w:r>
      <w:r w:rsidRPr="00E0611D">
        <w:rPr>
          <w:lang w:val="en-GB"/>
        </w:rPr>
        <w:tab/>
      </w:r>
      <w:r w:rsidRPr="00E0611D">
        <w:rPr>
          <w:lang w:val="en-GB"/>
        </w:rPr>
        <w:t>包括残疾妇女在内的残疾人参与代</w:t>
      </w:r>
      <w:r w:rsidRPr="00E0611D">
        <w:rPr>
          <w:rFonts w:hint="eastAsia"/>
          <w:lang w:val="en-GB"/>
        </w:rPr>
        <w:t>议</w:t>
      </w:r>
      <w:r w:rsidRPr="00E0611D">
        <w:rPr>
          <w:lang w:val="en-GB"/>
        </w:rPr>
        <w:t>政治的程度很低；</w:t>
      </w:r>
    </w:p>
    <w:p w14:paraId="40F1CAA3" w14:textId="722B90A3" w:rsidR="00E0611D" w:rsidRPr="00E0611D" w:rsidRDefault="00E0611D" w:rsidP="00E0611D">
      <w:pPr>
        <w:pStyle w:val="SingleTxtGC"/>
        <w:rPr>
          <w:lang w:val="en-GB"/>
        </w:rPr>
      </w:pPr>
      <w:r w:rsidRPr="00E0611D">
        <w:rPr>
          <w:lang w:val="en-GB"/>
        </w:rPr>
        <w:tab/>
        <w:t>(</w:t>
      </w:r>
      <w:r w:rsidRPr="00E0611D">
        <w:rPr>
          <w:lang w:val="en-GB"/>
        </w:rPr>
        <w:t>e</w:t>
      </w:r>
      <w:r w:rsidRPr="00E0611D">
        <w:rPr>
          <w:lang w:val="en-GB"/>
        </w:rPr>
        <w:t>)</w:t>
      </w:r>
      <w:r w:rsidRPr="00E0611D">
        <w:rPr>
          <w:lang w:val="en-GB"/>
        </w:rPr>
        <w:tab/>
      </w:r>
      <w:r w:rsidRPr="00E0611D">
        <w:rPr>
          <w:lang w:val="en-GB"/>
        </w:rPr>
        <w:t>政党和公众对残疾人权利的认识有限，因此残疾人在政治职位中的代表性特别低。</w:t>
      </w:r>
    </w:p>
    <w:p w14:paraId="16F7A3A9" w14:textId="131E6E70"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57</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354E5912" w14:textId="117F8CC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lastRenderedPageBreak/>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审查和修改阻碍智力和</w:t>
      </w:r>
      <w:r w:rsidRPr="00EE61F0">
        <w:rPr>
          <w:rFonts w:ascii="Time New Roman" w:eastAsia="黑体" w:hAnsi="Time New Roman"/>
          <w:lang w:val="en-GB"/>
        </w:rPr>
        <w:t>/</w:t>
      </w:r>
      <w:r w:rsidRPr="00EE61F0">
        <w:rPr>
          <w:rFonts w:ascii="Time New Roman" w:eastAsia="黑体" w:hAnsi="Time New Roman" w:hint="eastAsia"/>
          <w:lang w:val="en-GB"/>
        </w:rPr>
        <w:t>或社会心理残疾者参政的《宪法》和其他歧视性法律框架；</w:t>
      </w:r>
    </w:p>
    <w:p w14:paraId="19BBD6BE" w14:textId="6547F90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开展无障碍审计，确保所有投票地点都对残疾选民无障碍，残疾选民能以无障碍方式接触和理解政治纲领，残疾选民能以无障碍方式担任公职；</w:t>
      </w:r>
    </w:p>
    <w:p w14:paraId="5629EA46" w14:textId="47768A5A"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以符合隐私权的方式开发或加强选民登记数据库，其中包括残疾选民，按性别、年龄和残</w:t>
      </w:r>
      <w:r w:rsidRPr="00EE61F0">
        <w:rPr>
          <w:rFonts w:ascii="Time New Roman" w:eastAsia="黑体" w:hAnsi="Time New Roman" w:hint="eastAsia"/>
          <w:lang w:val="en-GB"/>
        </w:rPr>
        <w:t>障</w:t>
      </w:r>
      <w:r w:rsidRPr="00EE61F0">
        <w:rPr>
          <w:rFonts w:ascii="Time New Roman" w:eastAsia="黑体" w:hAnsi="Time New Roman"/>
          <w:lang w:val="en-GB"/>
        </w:rPr>
        <w:t>情况分列，并在投票前</w:t>
      </w:r>
      <w:r w:rsidRPr="00EE61F0">
        <w:rPr>
          <w:rFonts w:ascii="Time New Roman" w:eastAsia="黑体" w:hAnsi="Time New Roman" w:hint="eastAsia"/>
          <w:lang w:val="en-GB"/>
        </w:rPr>
        <w:t>向</w:t>
      </w:r>
      <w:r w:rsidRPr="00EE61F0">
        <w:rPr>
          <w:rFonts w:ascii="Time New Roman" w:eastAsia="黑体" w:hAnsi="Time New Roman"/>
          <w:lang w:val="en-GB"/>
        </w:rPr>
        <w:t>选举官员</w:t>
      </w:r>
      <w:r w:rsidRPr="00EE61F0">
        <w:rPr>
          <w:rFonts w:ascii="Time New Roman" w:eastAsia="黑体" w:hAnsi="Time New Roman" w:hint="eastAsia"/>
          <w:lang w:val="en-GB"/>
        </w:rPr>
        <w:t>提供</w:t>
      </w:r>
      <w:r w:rsidRPr="00EE61F0">
        <w:rPr>
          <w:rFonts w:ascii="Time New Roman" w:eastAsia="黑体" w:hAnsi="Time New Roman"/>
          <w:lang w:val="en-GB"/>
        </w:rPr>
        <w:t>信息，使他们能够</w:t>
      </w:r>
      <w:r w:rsidRPr="00EE61F0">
        <w:rPr>
          <w:rFonts w:ascii="Time New Roman" w:eastAsia="黑体" w:hAnsi="Time New Roman" w:hint="eastAsia"/>
          <w:lang w:val="en-GB"/>
        </w:rPr>
        <w:t>为</w:t>
      </w:r>
      <w:r w:rsidRPr="00EE61F0">
        <w:rPr>
          <w:rFonts w:ascii="Time New Roman" w:eastAsia="黑体" w:hAnsi="Time New Roman"/>
          <w:lang w:val="en-GB"/>
        </w:rPr>
        <w:t>残疾人的充分参与</w:t>
      </w:r>
      <w:proofErr w:type="gramStart"/>
      <w:r w:rsidRPr="00EE61F0">
        <w:rPr>
          <w:rFonts w:ascii="Time New Roman" w:eastAsia="黑体" w:hAnsi="Time New Roman" w:hint="eastAsia"/>
          <w:lang w:val="en-GB"/>
        </w:rPr>
        <w:t>作</w:t>
      </w:r>
      <w:r w:rsidRPr="00EE61F0">
        <w:rPr>
          <w:rFonts w:ascii="Time New Roman" w:eastAsia="黑体" w:hAnsi="Time New Roman"/>
          <w:lang w:val="en-GB"/>
        </w:rPr>
        <w:t>准备</w:t>
      </w:r>
      <w:proofErr w:type="gramEnd"/>
      <w:r w:rsidRPr="00EE61F0">
        <w:rPr>
          <w:rFonts w:ascii="Time New Roman" w:eastAsia="黑体" w:hAnsi="Time New Roman"/>
          <w:lang w:val="en-GB"/>
        </w:rPr>
        <w:t>并确保残疾人的充分参与，同时</w:t>
      </w:r>
      <w:r w:rsidRPr="00EE61F0">
        <w:rPr>
          <w:rFonts w:ascii="Time New Roman" w:eastAsia="黑体" w:hAnsi="Time New Roman" w:hint="eastAsia"/>
          <w:lang w:val="en-GB"/>
        </w:rPr>
        <w:t>为残疾人</w:t>
      </w:r>
      <w:r w:rsidRPr="00EE61F0">
        <w:rPr>
          <w:rFonts w:ascii="Time New Roman" w:eastAsia="黑体" w:hAnsi="Time New Roman"/>
          <w:lang w:val="en-GB"/>
        </w:rPr>
        <w:t>保密</w:t>
      </w:r>
      <w:r w:rsidRPr="00EE61F0">
        <w:rPr>
          <w:rFonts w:ascii="Time New Roman" w:eastAsia="黑体" w:hAnsi="Time New Roman" w:hint="eastAsia"/>
          <w:lang w:val="en-GB"/>
        </w:rPr>
        <w:t>并</w:t>
      </w:r>
      <w:r w:rsidRPr="00EE61F0">
        <w:rPr>
          <w:rFonts w:ascii="Time New Roman" w:eastAsia="黑体" w:hAnsi="Time New Roman"/>
          <w:lang w:val="en-GB"/>
        </w:rPr>
        <w:t>尊重残疾人的隐私；</w:t>
      </w:r>
    </w:p>
    <w:p w14:paraId="210D6290" w14:textId="54116E0A"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d</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鼓励包括残疾妇女在内的残疾人积极参与代</w:t>
      </w:r>
      <w:r w:rsidRPr="00EE61F0">
        <w:rPr>
          <w:rFonts w:ascii="Time New Roman" w:eastAsia="黑体" w:hAnsi="Time New Roman" w:hint="eastAsia"/>
          <w:lang w:val="en-GB"/>
        </w:rPr>
        <w:t>议</w:t>
      </w:r>
      <w:r w:rsidRPr="00EE61F0">
        <w:rPr>
          <w:rFonts w:ascii="Time New Roman" w:eastAsia="黑体" w:hAnsi="Time New Roman"/>
          <w:lang w:val="en-GB"/>
        </w:rPr>
        <w:t>政治；</w:t>
      </w:r>
    </w:p>
    <w:p w14:paraId="198AEDB4" w14:textId="41621AE6"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e</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提高政党和公众对残疾人的权利和贡献的认识，以增加他们在选任职位和重要公共角色中的代表性。</w:t>
      </w:r>
    </w:p>
    <w:p w14:paraId="01CDDF7F"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参与文化生活、娱乐、休闲和</w:t>
      </w:r>
      <w:r w:rsidRPr="00E0611D">
        <w:rPr>
          <w:rFonts w:hint="eastAsia"/>
          <w:lang w:val="en-GB"/>
        </w:rPr>
        <w:t>体育活动</w:t>
      </w:r>
      <w:r w:rsidRPr="00E0611D">
        <w:rPr>
          <w:lang w:val="en-GB"/>
        </w:rPr>
        <w:t>(</w:t>
      </w:r>
      <w:r w:rsidRPr="00E0611D">
        <w:rPr>
          <w:lang w:val="en-GB"/>
        </w:rPr>
        <w:t>第</w:t>
      </w:r>
      <w:r w:rsidRPr="00E0611D">
        <w:rPr>
          <w:rFonts w:hint="eastAsia"/>
          <w:lang w:val="en-GB"/>
        </w:rPr>
        <w:t>三十</w:t>
      </w:r>
      <w:r w:rsidRPr="00E0611D">
        <w:rPr>
          <w:lang w:val="en-GB"/>
        </w:rPr>
        <w:t>条</w:t>
      </w:r>
      <w:r w:rsidRPr="00E0611D">
        <w:rPr>
          <w:lang w:val="en-GB"/>
        </w:rPr>
        <w:t>)</w:t>
      </w:r>
    </w:p>
    <w:p w14:paraId="5203BB17" w14:textId="0E0FD50E" w:rsidR="00E0611D" w:rsidRPr="00E0611D" w:rsidRDefault="00E0611D" w:rsidP="00E0611D">
      <w:pPr>
        <w:pStyle w:val="SingleTxtGC"/>
        <w:rPr>
          <w:lang w:val="en-GB"/>
        </w:rPr>
      </w:pPr>
      <w:r w:rsidRPr="00E0611D">
        <w:rPr>
          <w:lang w:val="en-GB"/>
        </w:rPr>
        <w:t>58</w:t>
      </w:r>
      <w:r w:rsidRPr="00E0611D">
        <w:rPr>
          <w:lang w:val="en-GB"/>
        </w:rPr>
        <w:t>.</w:t>
      </w:r>
      <w:r w:rsidRPr="00E0611D">
        <w:rPr>
          <w:lang w:val="en-GB"/>
        </w:rPr>
        <w:tab/>
      </w:r>
      <w:r w:rsidRPr="00E0611D">
        <w:rPr>
          <w:rFonts w:hint="eastAsia"/>
          <w:lang w:val="en-GB"/>
        </w:rPr>
        <w:t>委员会关切地注意到：</w:t>
      </w:r>
    </w:p>
    <w:p w14:paraId="742D44C9" w14:textId="785E1BBB"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《版权法》与《</w:t>
      </w:r>
      <w:r w:rsidRPr="00E0611D">
        <w:rPr>
          <w:rFonts w:hint="eastAsia"/>
          <w:lang w:val="en-GB"/>
        </w:rPr>
        <w:t>关于为</w:t>
      </w:r>
      <w:r w:rsidRPr="00E0611D">
        <w:rPr>
          <w:lang w:val="en-GB"/>
        </w:rPr>
        <w:t>盲人、视障者或其他印刷品阅读障碍者获得已出版作品</w:t>
      </w:r>
      <w:r w:rsidRPr="00E0611D">
        <w:rPr>
          <w:rFonts w:hint="eastAsia"/>
          <w:lang w:val="en-GB"/>
        </w:rPr>
        <w:t>提供便利的马拉喀什条约》</w:t>
      </w:r>
      <w:r w:rsidRPr="00E0611D">
        <w:rPr>
          <w:lang w:val="en-GB"/>
        </w:rPr>
        <w:t>不一致；</w:t>
      </w:r>
    </w:p>
    <w:p w14:paraId="07B4C54A" w14:textId="4DD640CC"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lang w:val="en-GB"/>
        </w:rPr>
        <w:t>大多数体育和文化设施、博物馆、文化和娱乐中心、旅游景点、体育场和公共图书馆，包括农村和偏远地区的体育和文化设施、博物馆、文化和娱乐中心、旅游景点、体育场和公共图书馆，</w:t>
      </w:r>
      <w:r w:rsidRPr="00E0611D">
        <w:rPr>
          <w:rFonts w:hint="eastAsia"/>
          <w:lang w:val="en-GB"/>
        </w:rPr>
        <w:t>均为有障碍设施和建筑，</w:t>
      </w:r>
      <w:r w:rsidRPr="00E0611D">
        <w:rPr>
          <w:lang w:val="en-GB"/>
        </w:rPr>
        <w:t>残疾人无法进入；</w:t>
      </w:r>
    </w:p>
    <w:p w14:paraId="3D015B82" w14:textId="74849042"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r w:rsidRPr="00E0611D">
        <w:rPr>
          <w:lang w:val="en-GB"/>
        </w:rPr>
        <w:t>残疾人特别是白化病患者，面临</w:t>
      </w:r>
      <w:r w:rsidRPr="00E0611D">
        <w:rPr>
          <w:rFonts w:hint="eastAsia"/>
          <w:lang w:val="en-GB"/>
        </w:rPr>
        <w:t>相当大</w:t>
      </w:r>
      <w:r w:rsidRPr="00E0611D">
        <w:rPr>
          <w:lang w:val="en-GB"/>
        </w:rPr>
        <w:t>的文化障碍和</w:t>
      </w:r>
      <w:r w:rsidRPr="00E0611D">
        <w:rPr>
          <w:rFonts w:hint="eastAsia"/>
          <w:lang w:val="en-GB"/>
        </w:rPr>
        <w:t>成见</w:t>
      </w:r>
      <w:r w:rsidRPr="00E0611D">
        <w:rPr>
          <w:lang w:val="en-GB"/>
        </w:rPr>
        <w:t>，因为他们受到歧视、</w:t>
      </w:r>
      <w:r w:rsidRPr="00E0611D">
        <w:rPr>
          <w:rFonts w:hint="eastAsia"/>
          <w:lang w:val="en-GB"/>
        </w:rPr>
        <w:t>排挤</w:t>
      </w:r>
      <w:r w:rsidRPr="00E0611D">
        <w:rPr>
          <w:lang w:val="en-GB"/>
        </w:rPr>
        <w:t>和社会排斥，这使他们无法参加传统文化活动和社区活动。</w:t>
      </w:r>
    </w:p>
    <w:p w14:paraId="782069D5" w14:textId="0C19E48A"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59</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0E8907E5" w14:textId="2E95E992"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尽快修订《版权法》</w:t>
      </w:r>
      <w:r w:rsidRPr="00EE61F0">
        <w:rPr>
          <w:rFonts w:ascii="Time New Roman" w:eastAsia="黑体" w:hAnsi="Time New Roman"/>
          <w:lang w:val="en-GB"/>
        </w:rPr>
        <w:t>，</w:t>
      </w:r>
      <w:r w:rsidRPr="00EE61F0">
        <w:rPr>
          <w:rFonts w:ascii="Time New Roman" w:eastAsia="黑体" w:hAnsi="Time New Roman"/>
          <w:lang w:val="en-GB"/>
        </w:rPr>
        <w:t>使</w:t>
      </w:r>
      <w:r w:rsidRPr="00EE61F0">
        <w:rPr>
          <w:rFonts w:ascii="Time New Roman" w:eastAsia="黑体" w:hAnsi="Time New Roman" w:hint="eastAsia"/>
          <w:lang w:val="en-GB"/>
        </w:rPr>
        <w:t>其与</w:t>
      </w:r>
      <w:r w:rsidRPr="00EE61F0">
        <w:rPr>
          <w:rFonts w:ascii="Time New Roman" w:eastAsia="黑体" w:hAnsi="Time New Roman"/>
          <w:lang w:val="en-GB"/>
        </w:rPr>
        <w:t>《</w:t>
      </w:r>
      <w:r w:rsidRPr="00EE61F0">
        <w:rPr>
          <w:rFonts w:ascii="Time New Roman" w:eastAsia="黑体" w:hAnsi="Time New Roman" w:hint="eastAsia"/>
          <w:lang w:val="en-GB"/>
        </w:rPr>
        <w:t>关于为</w:t>
      </w:r>
      <w:r w:rsidRPr="00EE61F0">
        <w:rPr>
          <w:rFonts w:ascii="Time New Roman" w:eastAsia="黑体" w:hAnsi="Time New Roman"/>
          <w:lang w:val="en-GB"/>
        </w:rPr>
        <w:t>盲人、视障者或其他印刷品阅读障碍者获得已出版作品</w:t>
      </w:r>
      <w:r w:rsidRPr="00EE61F0">
        <w:rPr>
          <w:rFonts w:ascii="Time New Roman" w:eastAsia="黑体" w:hAnsi="Time New Roman" w:hint="eastAsia"/>
          <w:lang w:val="en-GB"/>
        </w:rPr>
        <w:t>提供便利的马拉喀什条约》相一致</w:t>
      </w:r>
      <w:r w:rsidRPr="00EE61F0">
        <w:rPr>
          <w:rFonts w:ascii="Time New Roman" w:eastAsia="黑体" w:hAnsi="Time New Roman"/>
          <w:lang w:val="en-GB"/>
        </w:rPr>
        <w:t>；</w:t>
      </w:r>
    </w:p>
    <w:p w14:paraId="3A0084E1" w14:textId="76D594F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对全国所有体育设施、文化设施、博物馆、娱乐中心、旅游景点、体育场和公共图书馆进行全面的无障碍审计，以查明障碍，优先</w:t>
      </w:r>
      <w:r w:rsidRPr="00EE61F0">
        <w:rPr>
          <w:rFonts w:ascii="Time New Roman" w:eastAsia="黑体" w:hAnsi="Time New Roman" w:hint="eastAsia"/>
          <w:lang w:val="en-GB"/>
        </w:rPr>
        <w:t>设置</w:t>
      </w:r>
      <w:r w:rsidRPr="00EE61F0">
        <w:rPr>
          <w:rFonts w:ascii="Time New Roman" w:eastAsia="黑体" w:hAnsi="Time New Roman"/>
          <w:lang w:val="en-GB"/>
        </w:rPr>
        <w:t>坡道、无障碍座位和适当的标志，分配足够的资金和资源，加强政治承诺，并开展提高认识运动，以</w:t>
      </w:r>
      <w:r w:rsidRPr="00EE61F0">
        <w:rPr>
          <w:rFonts w:ascii="Time New Roman" w:eastAsia="黑体" w:hAnsi="Time New Roman" w:hint="eastAsia"/>
          <w:lang w:val="en-GB"/>
        </w:rPr>
        <w:t>提倡让</w:t>
      </w:r>
      <w:r w:rsidRPr="00EE61F0">
        <w:rPr>
          <w:rFonts w:ascii="Time New Roman" w:eastAsia="黑体" w:hAnsi="Time New Roman"/>
          <w:lang w:val="en-GB"/>
        </w:rPr>
        <w:t>残疾人包括残疾儿童</w:t>
      </w:r>
      <w:r w:rsidRPr="00EE61F0">
        <w:rPr>
          <w:rFonts w:ascii="Time New Roman" w:eastAsia="黑体" w:hAnsi="Time New Roman" w:hint="eastAsia"/>
          <w:lang w:val="en-GB"/>
        </w:rPr>
        <w:t>参加</w:t>
      </w:r>
      <w:r w:rsidRPr="00EE61F0">
        <w:rPr>
          <w:rFonts w:ascii="Time New Roman" w:eastAsia="黑体" w:hAnsi="Time New Roman"/>
          <w:lang w:val="en-GB"/>
        </w:rPr>
        <w:t>休闲和文化活动和体育运动；</w:t>
      </w:r>
    </w:p>
    <w:p w14:paraId="40F6776B" w14:textId="20B330B4"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启动有针对性的公共宣传方案，</w:t>
      </w:r>
      <w:proofErr w:type="gramStart"/>
      <w:r w:rsidRPr="00EE61F0">
        <w:rPr>
          <w:rFonts w:ascii="Time New Roman" w:eastAsia="黑体" w:hAnsi="Time New Roman" w:hint="eastAsia"/>
          <w:lang w:val="en-GB"/>
        </w:rPr>
        <w:t>同</w:t>
      </w:r>
      <w:r w:rsidRPr="00EE61F0">
        <w:rPr>
          <w:rFonts w:ascii="Time New Roman" w:eastAsia="黑体" w:hAnsi="Time New Roman"/>
          <w:lang w:val="en-GB"/>
        </w:rPr>
        <w:t>针对</w:t>
      </w:r>
      <w:proofErr w:type="gramEnd"/>
      <w:r w:rsidRPr="00EE61F0">
        <w:rPr>
          <w:rFonts w:ascii="Time New Roman" w:eastAsia="黑体" w:hAnsi="Time New Roman"/>
          <w:lang w:val="en-GB"/>
        </w:rPr>
        <w:t>残疾人特别是白化病患者的文化</w:t>
      </w:r>
      <w:r w:rsidRPr="00EE61F0">
        <w:rPr>
          <w:rFonts w:ascii="Time New Roman" w:eastAsia="黑体" w:hAnsi="Time New Roman" w:hint="eastAsia"/>
          <w:lang w:val="en-GB"/>
        </w:rPr>
        <w:t>成见</w:t>
      </w:r>
      <w:r w:rsidRPr="00EE61F0">
        <w:rPr>
          <w:rFonts w:ascii="Time New Roman" w:eastAsia="黑体" w:hAnsi="Time New Roman"/>
          <w:lang w:val="en-GB"/>
        </w:rPr>
        <w:t>和歧视性做法</w:t>
      </w:r>
      <w:r w:rsidRPr="00EE61F0">
        <w:rPr>
          <w:rFonts w:ascii="Time New Roman" w:eastAsia="黑体" w:hAnsi="Time New Roman" w:hint="eastAsia"/>
          <w:lang w:val="en-GB"/>
        </w:rPr>
        <w:t>作斗争</w:t>
      </w:r>
      <w:r w:rsidRPr="00EE61F0">
        <w:rPr>
          <w:rFonts w:ascii="Time New Roman" w:eastAsia="黑体" w:hAnsi="Time New Roman"/>
          <w:lang w:val="en-GB"/>
        </w:rPr>
        <w:t>，促进包容性社区参与和参加传统文化活动，确保所有人都能自由和积极地参与，而不会面临社会排斥或偏见。</w:t>
      </w:r>
    </w:p>
    <w:p w14:paraId="4A5008E1" w14:textId="1529090A" w:rsidR="00E0611D" w:rsidRPr="00E0611D" w:rsidRDefault="00E0611D" w:rsidP="00F76FE1">
      <w:pPr>
        <w:pStyle w:val="H1GC"/>
        <w:rPr>
          <w:lang w:val="en-GB"/>
        </w:rPr>
      </w:pPr>
      <w:r w:rsidRPr="00E0611D">
        <w:rPr>
          <w:lang w:val="en-GB"/>
        </w:rPr>
        <w:tab/>
      </w:r>
      <w:r w:rsidRPr="00E0611D">
        <w:rPr>
          <w:lang w:val="en-GB"/>
        </w:rPr>
        <w:t>C</w:t>
      </w:r>
      <w:r w:rsidRPr="00E0611D">
        <w:rPr>
          <w:lang w:val="en-GB"/>
        </w:rPr>
        <w:t>.</w:t>
      </w:r>
      <w:r w:rsidRPr="00E0611D">
        <w:rPr>
          <w:lang w:val="en-GB"/>
        </w:rPr>
        <w:tab/>
      </w:r>
      <w:r w:rsidRPr="00E0611D">
        <w:rPr>
          <w:rFonts w:hint="eastAsia"/>
          <w:lang w:val="en-GB"/>
        </w:rPr>
        <w:t>特定义务</w:t>
      </w:r>
      <w:r w:rsidRPr="00E0611D">
        <w:rPr>
          <w:lang w:val="en-GB"/>
        </w:rPr>
        <w:t>(</w:t>
      </w:r>
      <w:r w:rsidRPr="00E0611D">
        <w:rPr>
          <w:rFonts w:hint="eastAsia"/>
          <w:lang w:val="en-GB"/>
        </w:rPr>
        <w:t>第三十一至第三十三条</w:t>
      </w:r>
      <w:r w:rsidRPr="00E0611D">
        <w:rPr>
          <w:lang w:val="en-GB"/>
        </w:rPr>
        <w:t>)</w:t>
      </w:r>
    </w:p>
    <w:p w14:paraId="7B7184BD" w14:textId="624C7E67" w:rsidR="00E0611D" w:rsidRPr="00E0611D" w:rsidRDefault="00E0611D" w:rsidP="00F76FE1">
      <w:pPr>
        <w:pStyle w:val="H23GC"/>
        <w:rPr>
          <w:lang w:val="en-GB"/>
        </w:rPr>
      </w:pPr>
      <w:r w:rsidRPr="00E0611D">
        <w:rPr>
          <w:lang w:val="en-GB"/>
        </w:rPr>
        <w:tab/>
      </w:r>
      <w:r w:rsidRPr="00E0611D">
        <w:rPr>
          <w:lang w:val="en-GB"/>
        </w:rPr>
        <w:tab/>
      </w:r>
      <w:r w:rsidRPr="00E0611D">
        <w:rPr>
          <w:rFonts w:hint="eastAsia"/>
          <w:lang w:val="en-GB"/>
        </w:rPr>
        <w:t>统计和数据收集</w:t>
      </w:r>
      <w:r w:rsidRPr="00E0611D">
        <w:rPr>
          <w:lang w:val="en-GB"/>
        </w:rPr>
        <w:t>(</w:t>
      </w:r>
      <w:r w:rsidRPr="00E0611D">
        <w:rPr>
          <w:rFonts w:hint="eastAsia"/>
          <w:lang w:val="en-GB"/>
        </w:rPr>
        <w:t>第三十一条</w:t>
      </w:r>
      <w:r w:rsidRPr="00E0611D">
        <w:rPr>
          <w:lang w:val="en-GB"/>
        </w:rPr>
        <w:t>)</w:t>
      </w:r>
    </w:p>
    <w:p w14:paraId="4CFE412B" w14:textId="14EB258D" w:rsidR="00E0611D" w:rsidRPr="00E0611D" w:rsidRDefault="00E0611D" w:rsidP="00E0611D">
      <w:pPr>
        <w:pStyle w:val="SingleTxtGC"/>
        <w:rPr>
          <w:lang w:val="en-GB"/>
        </w:rPr>
      </w:pPr>
      <w:bookmarkStart w:id="23" w:name="_Hlk175848228"/>
      <w:r w:rsidRPr="00E0611D">
        <w:rPr>
          <w:lang w:val="en-GB"/>
        </w:rPr>
        <w:t>6</w:t>
      </w:r>
      <w:r w:rsidRPr="00E0611D">
        <w:rPr>
          <w:lang w:val="en-GB"/>
        </w:rPr>
        <w:t>0.</w:t>
      </w:r>
      <w:r w:rsidRPr="00E0611D">
        <w:rPr>
          <w:lang w:val="en-GB"/>
        </w:rPr>
        <w:tab/>
      </w:r>
      <w:r w:rsidRPr="00E0611D">
        <w:rPr>
          <w:rFonts w:hint="eastAsia"/>
          <w:lang w:val="en-GB"/>
        </w:rPr>
        <w:t>委员会关切地注意到：</w:t>
      </w:r>
    </w:p>
    <w:p w14:paraId="5116E7DC" w14:textId="3691275E"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各部委、部门和机构没有系统收集关于残疾人的分类统计数据，以协助正确制定公共政策；</w:t>
      </w:r>
    </w:p>
    <w:p w14:paraId="76C9C992" w14:textId="55358FF4" w:rsidR="00E0611D" w:rsidRPr="00E0611D" w:rsidRDefault="00E0611D" w:rsidP="00E0611D">
      <w:pPr>
        <w:pStyle w:val="SingleTxtGC"/>
        <w:rPr>
          <w:lang w:val="en-GB"/>
        </w:rPr>
      </w:pPr>
      <w:r w:rsidRPr="00E0611D">
        <w:rPr>
          <w:lang w:val="en-GB"/>
        </w:rPr>
        <w:lastRenderedPageBreak/>
        <w:tab/>
        <w:t>(</w:t>
      </w:r>
      <w:r w:rsidRPr="00E0611D">
        <w:rPr>
          <w:lang w:val="en-GB"/>
        </w:rPr>
        <w:t>b</w:t>
      </w:r>
      <w:r w:rsidRPr="00E0611D">
        <w:rPr>
          <w:lang w:val="en-GB"/>
        </w:rPr>
        <w:t>)</w:t>
      </w:r>
      <w:r w:rsidRPr="00E0611D">
        <w:rPr>
          <w:lang w:val="en-GB"/>
        </w:rPr>
        <w:tab/>
      </w:r>
      <w:r w:rsidRPr="00E0611D">
        <w:rPr>
          <w:lang w:val="en-GB"/>
        </w:rPr>
        <w:t>通过</w:t>
      </w:r>
      <w:r w:rsidRPr="00E0611D">
        <w:rPr>
          <w:lang w:val="en-GB"/>
        </w:rPr>
        <w:t>2</w:t>
      </w:r>
      <w:r w:rsidRPr="00E0611D">
        <w:rPr>
          <w:lang w:val="en-GB"/>
        </w:rPr>
        <w:t>0</w:t>
      </w:r>
      <w:r w:rsidRPr="00E0611D">
        <w:rPr>
          <w:lang w:val="en-GB"/>
        </w:rPr>
        <w:t>21</w:t>
      </w:r>
      <w:r w:rsidRPr="00E0611D">
        <w:rPr>
          <w:lang w:val="en-GB"/>
        </w:rPr>
        <w:t>年全国人口普查，通过华盛顿小组</w:t>
      </w:r>
      <w:r w:rsidRPr="00E0611D">
        <w:rPr>
          <w:rFonts w:hint="eastAsia"/>
          <w:lang w:val="en-GB"/>
        </w:rPr>
        <w:t>简易</w:t>
      </w:r>
      <w:r w:rsidRPr="00E0611D">
        <w:rPr>
          <w:lang w:val="en-GB"/>
        </w:rPr>
        <w:t>功能问题</w:t>
      </w:r>
      <w:r w:rsidRPr="00E0611D">
        <w:rPr>
          <w:rFonts w:hint="eastAsia"/>
          <w:lang w:val="en-GB"/>
        </w:rPr>
        <w:t>集</w:t>
      </w:r>
      <w:r w:rsidRPr="00E0611D">
        <w:rPr>
          <w:lang w:val="en-GB"/>
        </w:rPr>
        <w:t>收集的数据不具包容性，因为这些数据没有考虑到白化病患者、</w:t>
      </w:r>
      <w:r w:rsidRPr="00E0611D">
        <w:rPr>
          <w:rFonts w:hint="eastAsia"/>
          <w:lang w:val="en-GB"/>
        </w:rPr>
        <w:t>社会</w:t>
      </w:r>
      <w:r w:rsidRPr="00E0611D">
        <w:rPr>
          <w:lang w:val="en-GB"/>
        </w:rPr>
        <w:t>心理残疾者、自闭症患者和</w:t>
      </w:r>
      <w:r w:rsidRPr="00E0611D">
        <w:rPr>
          <w:lang w:val="en-GB"/>
        </w:rPr>
        <w:t>5</w:t>
      </w:r>
      <w:r w:rsidRPr="00E0611D">
        <w:rPr>
          <w:lang w:val="en-GB"/>
        </w:rPr>
        <w:t>岁以下残疾儿童；</w:t>
      </w:r>
    </w:p>
    <w:p w14:paraId="3646E066" w14:textId="4E40EF0D" w:rsidR="00E0611D" w:rsidRPr="00E0611D" w:rsidRDefault="00E0611D" w:rsidP="00E0611D">
      <w:pPr>
        <w:pStyle w:val="SingleTxtGC"/>
        <w:rPr>
          <w:lang w:val="en-GB"/>
        </w:rPr>
      </w:pPr>
      <w:r w:rsidRPr="00E0611D">
        <w:rPr>
          <w:lang w:val="en-GB"/>
        </w:rPr>
        <w:tab/>
        <w:t>(</w:t>
      </w:r>
      <w:r w:rsidRPr="00E0611D">
        <w:rPr>
          <w:lang w:val="en-GB"/>
        </w:rPr>
        <w:t>c</w:t>
      </w:r>
      <w:r w:rsidRPr="00E0611D">
        <w:rPr>
          <w:lang w:val="en-GB"/>
        </w:rPr>
        <w:t>)</w:t>
      </w:r>
      <w:r w:rsidRPr="00E0611D">
        <w:rPr>
          <w:lang w:val="en-GB"/>
        </w:rPr>
        <w:tab/>
      </w:r>
      <w:bookmarkStart w:id="24" w:name="_Hlk178667022"/>
      <w:r w:rsidRPr="00E0611D">
        <w:rPr>
          <w:lang w:val="en-GB"/>
        </w:rPr>
        <w:t>缺乏《数据保护法》所要求的关于残疾人的准确和分类数据。</w:t>
      </w:r>
      <w:bookmarkEnd w:id="24"/>
    </w:p>
    <w:p w14:paraId="581B745B" w14:textId="1DFD3426"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61</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hint="eastAsia"/>
          <w:lang w:val="en-GB"/>
        </w:rPr>
        <w:t>委员会建议缔约国：</w:t>
      </w:r>
    </w:p>
    <w:p w14:paraId="304BB5F4" w14:textId="0D101AE8"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a</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与残疾人密切协商并在他们的积极参与下，审查各部委、部门和机构的数据收集过程，使其包容残疾问题，并将它们与加纳统计局联系起来，以增加包容性数据的可用性，并确保向公众和残疾人组织传播收集的数据，并作为政策和方案的基础，从而确保这些政策和方案包容所有残疾人；</w:t>
      </w:r>
    </w:p>
    <w:p w14:paraId="639024E2" w14:textId="5894E880"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b</w:t>
      </w:r>
      <w:r w:rsidRPr="00EE61F0">
        <w:rPr>
          <w:rFonts w:ascii="Time New Roman" w:eastAsia="黑体" w:hAnsi="Time New Roman"/>
          <w:lang w:val="en-GB"/>
        </w:rPr>
        <w:t>)</w:t>
      </w:r>
      <w:r w:rsidRPr="00EE61F0">
        <w:rPr>
          <w:rFonts w:ascii="Time New Roman" w:eastAsia="黑体" w:hAnsi="Time New Roman"/>
          <w:lang w:val="en-GB"/>
        </w:rPr>
        <w:tab/>
      </w:r>
      <w:r w:rsidRPr="00EE61F0">
        <w:rPr>
          <w:rFonts w:ascii="Time New Roman" w:eastAsia="黑体" w:hAnsi="Time New Roman"/>
          <w:lang w:val="en-GB"/>
        </w:rPr>
        <w:t>审查国家一级的数据收集方法，确保纳入所有残疾人，并确保数据按性别、年龄、残疾类型、人口分布和其他必要属性分列；</w:t>
      </w:r>
    </w:p>
    <w:p w14:paraId="2BE3EABD" w14:textId="55A6388F" w:rsidR="00E0611D" w:rsidRPr="00EE61F0" w:rsidRDefault="00E0611D" w:rsidP="00E0611D">
      <w:pPr>
        <w:pStyle w:val="SingleTxtGC"/>
        <w:rPr>
          <w:rFonts w:ascii="Time New Roman" w:eastAsia="黑体" w:hAnsi="Time New Roman"/>
          <w:lang w:val="en-GB"/>
        </w:rPr>
      </w:pPr>
      <w:r w:rsidRPr="00EE61F0">
        <w:rPr>
          <w:rFonts w:ascii="Time New Roman" w:eastAsia="黑体" w:hAnsi="Time New Roman"/>
          <w:lang w:val="en-GB"/>
        </w:rPr>
        <w:tab/>
        <w:t>(</w:t>
      </w:r>
      <w:r w:rsidRPr="00EE61F0">
        <w:rPr>
          <w:rFonts w:ascii="Time New Roman" w:eastAsia="黑体" w:hAnsi="Time New Roman"/>
          <w:lang w:val="en-GB"/>
        </w:rPr>
        <w:t>c</w:t>
      </w:r>
      <w:r w:rsidRPr="00EE61F0">
        <w:rPr>
          <w:rFonts w:ascii="Time New Roman" w:eastAsia="黑体" w:hAnsi="Time New Roman"/>
          <w:lang w:val="en-GB"/>
        </w:rPr>
        <w:t>)</w:t>
      </w:r>
      <w:r w:rsidRPr="00EE61F0">
        <w:rPr>
          <w:rFonts w:ascii="Time New Roman" w:eastAsia="黑体" w:hAnsi="Time New Roman"/>
          <w:lang w:val="en-GB"/>
        </w:rPr>
        <w:tab/>
      </w:r>
      <w:bookmarkStart w:id="25" w:name="_Hlk178667407"/>
      <w:r w:rsidRPr="00EE61F0">
        <w:rPr>
          <w:rFonts w:ascii="Time New Roman" w:eastAsia="黑体" w:hAnsi="Time New Roman"/>
          <w:lang w:val="en-GB"/>
        </w:rPr>
        <w:t>审查《数据保护法》，纳入按性别、年龄、残疾类型和其他必要属性分列的残疾人问题。</w:t>
      </w:r>
      <w:bookmarkEnd w:id="25"/>
    </w:p>
    <w:bookmarkEnd w:id="23"/>
    <w:p w14:paraId="61B11911" w14:textId="77777777" w:rsidR="00E0611D" w:rsidRPr="00E0611D" w:rsidRDefault="00E0611D" w:rsidP="00F76FE1">
      <w:pPr>
        <w:pStyle w:val="H23GC"/>
        <w:rPr>
          <w:lang w:val="en-GB"/>
        </w:rPr>
      </w:pPr>
      <w:r w:rsidRPr="00E0611D">
        <w:rPr>
          <w:lang w:val="en-GB"/>
        </w:rPr>
        <w:tab/>
      </w:r>
      <w:r w:rsidRPr="00E0611D">
        <w:rPr>
          <w:lang w:val="en-GB"/>
        </w:rPr>
        <w:tab/>
      </w:r>
      <w:r w:rsidRPr="00E0611D">
        <w:rPr>
          <w:rFonts w:hint="eastAsia"/>
          <w:lang w:val="en-GB"/>
        </w:rPr>
        <w:t>国际合作</w:t>
      </w:r>
      <w:r w:rsidRPr="00E0611D">
        <w:rPr>
          <w:lang w:val="en-GB"/>
        </w:rPr>
        <w:t>(</w:t>
      </w:r>
      <w:r w:rsidRPr="00E0611D">
        <w:rPr>
          <w:rFonts w:hint="eastAsia"/>
          <w:lang w:val="en-GB"/>
        </w:rPr>
        <w:t>第三十二条</w:t>
      </w:r>
      <w:r w:rsidRPr="00E0611D">
        <w:rPr>
          <w:lang w:val="en-GB"/>
        </w:rPr>
        <w:t>)</w:t>
      </w:r>
    </w:p>
    <w:p w14:paraId="621B9B28" w14:textId="00A22874" w:rsidR="00E0611D" w:rsidRPr="00E0611D" w:rsidRDefault="00E0611D" w:rsidP="00E0611D">
      <w:pPr>
        <w:pStyle w:val="SingleTxtGC"/>
        <w:rPr>
          <w:lang w:val="en-GB"/>
        </w:rPr>
      </w:pPr>
      <w:r w:rsidRPr="00E0611D">
        <w:rPr>
          <w:lang w:val="en-GB"/>
        </w:rPr>
        <w:t>62</w:t>
      </w:r>
      <w:r w:rsidRPr="00E0611D">
        <w:rPr>
          <w:lang w:val="en-GB"/>
        </w:rPr>
        <w:t>.</w:t>
      </w:r>
      <w:r w:rsidRPr="00E0611D">
        <w:rPr>
          <w:lang w:val="en-GB"/>
        </w:rPr>
        <w:tab/>
      </w:r>
      <w:r w:rsidRPr="00E0611D">
        <w:rPr>
          <w:lang w:val="en-GB"/>
        </w:rPr>
        <w:t>委员会关切</w:t>
      </w:r>
      <w:r w:rsidRPr="00E0611D">
        <w:rPr>
          <w:rFonts w:hint="eastAsia"/>
          <w:lang w:val="en-GB"/>
        </w:rPr>
        <w:t>地注意到</w:t>
      </w:r>
      <w:r w:rsidRPr="00E0611D">
        <w:rPr>
          <w:lang w:val="en-GB"/>
        </w:rPr>
        <w:t>，没有将残疾人权利纳入</w:t>
      </w:r>
      <w:r w:rsidRPr="00E0611D">
        <w:rPr>
          <w:rFonts w:hint="eastAsia"/>
          <w:lang w:val="en-GB"/>
        </w:rPr>
        <w:t>《</w:t>
      </w:r>
      <w:r w:rsidRPr="00E0611D">
        <w:rPr>
          <w:lang w:val="en-GB"/>
        </w:rPr>
        <w:t>2</w:t>
      </w:r>
      <w:r w:rsidRPr="00E0611D">
        <w:rPr>
          <w:lang w:val="en-GB"/>
        </w:rPr>
        <w:t>0</w:t>
      </w:r>
      <w:r w:rsidRPr="00E0611D">
        <w:rPr>
          <w:lang w:val="en-GB"/>
        </w:rPr>
        <w:t>3</w:t>
      </w:r>
      <w:r w:rsidRPr="00E0611D">
        <w:rPr>
          <w:lang w:val="en-GB"/>
        </w:rPr>
        <w:t>0</w:t>
      </w:r>
      <w:r w:rsidRPr="00E0611D">
        <w:rPr>
          <w:lang w:val="en-GB"/>
        </w:rPr>
        <w:t>年可持续发展议程</w:t>
      </w:r>
      <w:r w:rsidRPr="00E0611D">
        <w:rPr>
          <w:rFonts w:hint="eastAsia"/>
          <w:lang w:val="en-GB"/>
        </w:rPr>
        <w:t>》</w:t>
      </w:r>
      <w:r w:rsidRPr="00E0611D">
        <w:rPr>
          <w:lang w:val="en-GB"/>
        </w:rPr>
        <w:t>的国家执行和监测工作的主流。委员会还关切地注意到，在实施</w:t>
      </w:r>
      <w:r w:rsidRPr="00E0611D">
        <w:rPr>
          <w:rFonts w:hint="eastAsia"/>
          <w:lang w:val="en-GB"/>
        </w:rPr>
        <w:t>《</w:t>
      </w:r>
      <w:r w:rsidRPr="00E0611D">
        <w:rPr>
          <w:lang w:val="en-GB"/>
        </w:rPr>
        <w:t>可持续发展目标</w:t>
      </w:r>
      <w:r w:rsidRPr="00E0611D">
        <w:rPr>
          <w:rFonts w:hint="eastAsia"/>
          <w:lang w:val="en-GB"/>
        </w:rPr>
        <w:t>》</w:t>
      </w:r>
      <w:r w:rsidRPr="00E0611D">
        <w:rPr>
          <w:lang w:val="en-GB"/>
        </w:rPr>
        <w:t>的过程中，没有充分征求残疾人组织的意见，没有让他们参与，也没有就任何与国际合作有关的问题征求他们的意见。</w:t>
      </w:r>
    </w:p>
    <w:p w14:paraId="581C42A5" w14:textId="7C73B7C6" w:rsidR="00E0611D" w:rsidRPr="00E10D80" w:rsidRDefault="00E0611D" w:rsidP="00E0611D">
      <w:pPr>
        <w:pStyle w:val="SingleTxtGC"/>
        <w:rPr>
          <w:rFonts w:ascii="Time New Roman" w:eastAsia="黑体" w:hAnsi="Time New Roman"/>
          <w:lang w:val="en-GB"/>
        </w:rPr>
      </w:pPr>
      <w:r w:rsidRPr="00E10D80">
        <w:rPr>
          <w:rFonts w:ascii="Time New Roman" w:eastAsia="黑体" w:hAnsi="Time New Roman"/>
          <w:lang w:val="en-GB"/>
        </w:rPr>
        <w:t>63</w:t>
      </w:r>
      <w:r w:rsidRPr="00E10D80">
        <w:rPr>
          <w:rFonts w:ascii="Time New Roman" w:eastAsia="黑体" w:hAnsi="Time New Roman"/>
          <w:lang w:val="en-GB"/>
        </w:rPr>
        <w:t>.</w:t>
      </w:r>
      <w:r w:rsidRPr="00E10D80">
        <w:rPr>
          <w:rFonts w:ascii="Time New Roman" w:eastAsia="黑体" w:hAnsi="Time New Roman"/>
          <w:lang w:val="en-GB"/>
        </w:rPr>
        <w:tab/>
      </w:r>
      <w:r w:rsidRPr="00E10D80">
        <w:rPr>
          <w:rFonts w:ascii="Time New Roman" w:eastAsia="黑体" w:hAnsi="Time New Roman"/>
          <w:lang w:val="en-GB"/>
        </w:rPr>
        <w:t>委员会建议缔约国将残疾人权利纳入</w:t>
      </w:r>
      <w:r w:rsidRPr="00E10D80">
        <w:rPr>
          <w:rFonts w:ascii="Time New Roman" w:eastAsia="黑体" w:hAnsi="Time New Roman" w:hint="eastAsia"/>
          <w:lang w:val="en-GB"/>
        </w:rPr>
        <w:t>《</w:t>
      </w:r>
      <w:r w:rsidRPr="00E10D80">
        <w:rPr>
          <w:rFonts w:ascii="Time New Roman" w:eastAsia="黑体" w:hAnsi="Time New Roman"/>
          <w:lang w:val="en-GB"/>
        </w:rPr>
        <w:t>可持续发展目标</w:t>
      </w:r>
      <w:r w:rsidRPr="00E10D80">
        <w:rPr>
          <w:rFonts w:ascii="Time New Roman" w:eastAsia="黑体" w:hAnsi="Time New Roman" w:hint="eastAsia"/>
          <w:lang w:val="en-GB"/>
        </w:rPr>
        <w:t>》</w:t>
      </w:r>
      <w:r w:rsidRPr="00E10D80">
        <w:rPr>
          <w:rFonts w:ascii="Time New Roman" w:eastAsia="黑体" w:hAnsi="Time New Roman"/>
          <w:lang w:val="en-GB"/>
        </w:rPr>
        <w:t>的国家执行和监测工作的主流，这些进程以及任何与国际合作方案有关的事项都应在与残疾人组织密切协商并有其积极参与的情况下进行。</w:t>
      </w:r>
    </w:p>
    <w:p w14:paraId="4F358A1C" w14:textId="77777777" w:rsidR="00E0611D" w:rsidRPr="00E0611D" w:rsidRDefault="00E0611D" w:rsidP="00F76FE1">
      <w:pPr>
        <w:pStyle w:val="H23GC"/>
        <w:rPr>
          <w:lang w:val="en-GB"/>
        </w:rPr>
      </w:pPr>
      <w:r w:rsidRPr="00E0611D">
        <w:rPr>
          <w:lang w:val="en-GB"/>
        </w:rPr>
        <w:tab/>
      </w:r>
      <w:r w:rsidRPr="00E0611D">
        <w:rPr>
          <w:lang w:val="en-GB"/>
        </w:rPr>
        <w:tab/>
      </w:r>
      <w:r w:rsidRPr="00E0611D">
        <w:rPr>
          <w:lang w:val="en-GB"/>
        </w:rPr>
        <w:t>国家实施和监测</w:t>
      </w:r>
      <w:r w:rsidRPr="00E0611D">
        <w:rPr>
          <w:lang w:val="en-GB"/>
        </w:rPr>
        <w:t>(</w:t>
      </w:r>
      <w:r w:rsidRPr="00E0611D">
        <w:rPr>
          <w:lang w:val="en-GB"/>
        </w:rPr>
        <w:t>第三十三条</w:t>
      </w:r>
      <w:r w:rsidRPr="00E0611D">
        <w:rPr>
          <w:lang w:val="en-GB"/>
        </w:rPr>
        <w:t>)</w:t>
      </w:r>
    </w:p>
    <w:p w14:paraId="540029AA" w14:textId="7BA30572" w:rsidR="00E0611D" w:rsidRPr="00E0611D" w:rsidRDefault="00E0611D" w:rsidP="00E0611D">
      <w:pPr>
        <w:pStyle w:val="SingleTxtGC"/>
        <w:rPr>
          <w:lang w:val="en-GB"/>
        </w:rPr>
      </w:pPr>
      <w:r w:rsidRPr="00E0611D">
        <w:rPr>
          <w:lang w:val="en-GB"/>
        </w:rPr>
        <w:t>64</w:t>
      </w:r>
      <w:r w:rsidRPr="00E0611D">
        <w:rPr>
          <w:lang w:val="en-GB"/>
        </w:rPr>
        <w:t>.</w:t>
      </w:r>
      <w:r w:rsidRPr="00E0611D">
        <w:rPr>
          <w:lang w:val="en-GB"/>
        </w:rPr>
        <w:tab/>
      </w:r>
      <w:r w:rsidRPr="00E0611D">
        <w:rPr>
          <w:rFonts w:hint="eastAsia"/>
          <w:lang w:val="en-GB"/>
        </w:rPr>
        <w:t>委员会关切地注意到：</w:t>
      </w:r>
    </w:p>
    <w:p w14:paraId="254B4244" w14:textId="451BC26A" w:rsidR="00E0611D" w:rsidRPr="00E0611D" w:rsidRDefault="00E0611D" w:rsidP="00E0611D">
      <w:pPr>
        <w:pStyle w:val="SingleTxtGC"/>
        <w:rPr>
          <w:lang w:val="en-GB"/>
        </w:rPr>
      </w:pPr>
      <w:r w:rsidRPr="00E0611D">
        <w:rPr>
          <w:lang w:val="en-GB"/>
        </w:rPr>
        <w:tab/>
        <w:t>(</w:t>
      </w:r>
      <w:r w:rsidRPr="00E0611D">
        <w:rPr>
          <w:lang w:val="en-GB"/>
        </w:rPr>
        <w:t>a</w:t>
      </w:r>
      <w:r w:rsidRPr="00E0611D">
        <w:rPr>
          <w:lang w:val="en-GB"/>
        </w:rPr>
        <w:t>)</w:t>
      </w:r>
      <w:r w:rsidRPr="00E0611D">
        <w:rPr>
          <w:lang w:val="en-GB"/>
        </w:rPr>
        <w:tab/>
      </w:r>
      <w:r w:rsidRPr="00E0611D">
        <w:rPr>
          <w:lang w:val="en-GB"/>
        </w:rPr>
        <w:t>被指定</w:t>
      </w:r>
      <w:r w:rsidRPr="00E0611D">
        <w:rPr>
          <w:rFonts w:hint="eastAsia"/>
          <w:lang w:val="en-GB"/>
        </w:rPr>
        <w:t>充当</w:t>
      </w:r>
      <w:r w:rsidRPr="00E0611D">
        <w:rPr>
          <w:lang w:val="en-GB"/>
        </w:rPr>
        <w:t>《公约》</w:t>
      </w:r>
      <w:r w:rsidRPr="00E0611D">
        <w:rPr>
          <w:rFonts w:hint="eastAsia"/>
          <w:lang w:val="en-GB"/>
        </w:rPr>
        <w:t>执行</w:t>
      </w:r>
      <w:r w:rsidRPr="00E0611D">
        <w:rPr>
          <w:lang w:val="en-GB"/>
        </w:rPr>
        <w:t>协调中心的国家残疾人理事会资源不足，而且没有</w:t>
      </w:r>
      <w:r w:rsidRPr="00E0611D">
        <w:rPr>
          <w:rFonts w:hint="eastAsia"/>
          <w:lang w:val="en-GB"/>
        </w:rPr>
        <w:t>实行权力</w:t>
      </w:r>
      <w:r w:rsidRPr="00E0611D">
        <w:rPr>
          <w:lang w:val="en-GB"/>
        </w:rPr>
        <w:t>下放，</w:t>
      </w:r>
      <w:r w:rsidRPr="00E0611D">
        <w:rPr>
          <w:rFonts w:hint="eastAsia"/>
          <w:lang w:val="en-GB"/>
        </w:rPr>
        <w:t>因此该机构</w:t>
      </w:r>
      <w:r w:rsidRPr="00E0611D">
        <w:rPr>
          <w:lang w:val="en-GB"/>
        </w:rPr>
        <w:t>难以执行这项任务；</w:t>
      </w:r>
    </w:p>
    <w:p w14:paraId="5339E692" w14:textId="62AE28C5" w:rsidR="00E0611D" w:rsidRPr="00E0611D" w:rsidRDefault="00E0611D" w:rsidP="00E0611D">
      <w:pPr>
        <w:pStyle w:val="SingleTxtGC"/>
        <w:rPr>
          <w:lang w:val="en-GB"/>
        </w:rPr>
      </w:pPr>
      <w:r w:rsidRPr="00E0611D">
        <w:rPr>
          <w:lang w:val="en-GB"/>
        </w:rPr>
        <w:tab/>
        <w:t>(</w:t>
      </w:r>
      <w:r w:rsidRPr="00E0611D">
        <w:rPr>
          <w:lang w:val="en-GB"/>
        </w:rPr>
        <w:t>b</w:t>
      </w:r>
      <w:r w:rsidRPr="00E0611D">
        <w:rPr>
          <w:lang w:val="en-GB"/>
        </w:rPr>
        <w:t>)</w:t>
      </w:r>
      <w:r w:rsidRPr="00E0611D">
        <w:rPr>
          <w:lang w:val="en-GB"/>
        </w:rPr>
        <w:tab/>
      </w:r>
      <w:r w:rsidRPr="00E0611D">
        <w:rPr>
          <w:lang w:val="en-GB"/>
        </w:rPr>
        <w:t>人权和司法委员会一直在监测全国的人权状况，以确保国家遵守其条约义务，但该委员会</w:t>
      </w:r>
      <w:r w:rsidRPr="00E0611D">
        <w:rPr>
          <w:rFonts w:hint="eastAsia"/>
          <w:lang w:val="en-GB"/>
        </w:rPr>
        <w:t>没有获得足够</w:t>
      </w:r>
      <w:r w:rsidRPr="00E0611D">
        <w:rPr>
          <w:lang w:val="en-GB"/>
        </w:rPr>
        <w:t>资源。</w:t>
      </w:r>
    </w:p>
    <w:p w14:paraId="6F4F4DE5" w14:textId="12C3A576"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65</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委员会建议缔约国</w:t>
      </w:r>
      <w:r w:rsidRPr="00F26A9B">
        <w:rPr>
          <w:rFonts w:ascii="Time New Roman" w:eastAsia="黑体" w:hAnsi="Time New Roman"/>
          <w:lang w:val="en-GB"/>
        </w:rPr>
        <w:t>：</w:t>
      </w:r>
    </w:p>
    <w:p w14:paraId="506C48BF" w14:textId="352A8BFB"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ab/>
        <w:t>(</w:t>
      </w:r>
      <w:r w:rsidRPr="00F26A9B">
        <w:rPr>
          <w:rFonts w:ascii="Time New Roman" w:eastAsia="黑体" w:hAnsi="Time New Roman"/>
          <w:lang w:val="en-GB"/>
        </w:rPr>
        <w:t>a</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hint="eastAsia"/>
          <w:lang w:val="en-GB"/>
        </w:rPr>
        <w:t>提供充足资源，加强</w:t>
      </w:r>
      <w:r w:rsidRPr="00F26A9B">
        <w:rPr>
          <w:rFonts w:ascii="Time New Roman" w:eastAsia="黑体" w:hAnsi="Time New Roman"/>
          <w:lang w:val="en-GB"/>
        </w:rPr>
        <w:t>国家残疾人理事会</w:t>
      </w:r>
      <w:r w:rsidRPr="00F26A9B">
        <w:rPr>
          <w:rFonts w:ascii="Time New Roman" w:eastAsia="黑体" w:hAnsi="Time New Roman" w:hint="eastAsia"/>
          <w:lang w:val="en-GB"/>
        </w:rPr>
        <w:t>作为</w:t>
      </w:r>
      <w:r w:rsidRPr="00F26A9B">
        <w:rPr>
          <w:rFonts w:ascii="Time New Roman" w:eastAsia="黑体" w:hAnsi="Time New Roman"/>
          <w:lang w:val="en-GB"/>
        </w:rPr>
        <w:t>缔约国执行《公约》的联络点的能力；</w:t>
      </w:r>
    </w:p>
    <w:p w14:paraId="652F9948" w14:textId="2C13B91B"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ab/>
        <w:t>(</w:t>
      </w:r>
      <w:r w:rsidRPr="00F26A9B">
        <w:rPr>
          <w:rFonts w:ascii="Time New Roman" w:eastAsia="黑体" w:hAnsi="Time New Roman"/>
          <w:lang w:val="en-GB"/>
        </w:rPr>
        <w:t>b</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指定一个符合《关于促进和保护人权的国家机构的地位的原则》</w:t>
      </w:r>
      <w:r w:rsidRPr="00F26A9B">
        <w:rPr>
          <w:rFonts w:ascii="Time New Roman" w:eastAsia="黑体" w:hAnsi="Time New Roman"/>
          <w:lang w:val="en-GB"/>
        </w:rPr>
        <w:t>(</w:t>
      </w:r>
      <w:r w:rsidRPr="00F26A9B">
        <w:rPr>
          <w:rFonts w:ascii="Time New Roman" w:eastAsia="黑体" w:hAnsi="Time New Roman"/>
          <w:lang w:val="en-GB"/>
        </w:rPr>
        <w:t>《巴黎原则》</w:t>
      </w:r>
      <w:r w:rsidRPr="00F26A9B">
        <w:rPr>
          <w:rFonts w:ascii="Time New Roman" w:eastAsia="黑体" w:hAnsi="Time New Roman"/>
          <w:lang w:val="en-GB"/>
        </w:rPr>
        <w:t>)</w:t>
      </w:r>
      <w:r w:rsidRPr="00F26A9B">
        <w:rPr>
          <w:rFonts w:ascii="Time New Roman" w:eastAsia="黑体" w:hAnsi="Time New Roman"/>
          <w:lang w:val="en-GB"/>
        </w:rPr>
        <w:t>要求的</w:t>
      </w:r>
      <w:proofErr w:type="gramStart"/>
      <w:r w:rsidRPr="00F26A9B">
        <w:rPr>
          <w:rFonts w:ascii="Time New Roman" w:eastAsia="黑体" w:hAnsi="Time New Roman"/>
          <w:lang w:val="en-GB"/>
        </w:rPr>
        <w:t>独立监督</w:t>
      </w:r>
      <w:proofErr w:type="gramEnd"/>
      <w:r w:rsidRPr="00F26A9B">
        <w:rPr>
          <w:rFonts w:ascii="Time New Roman" w:eastAsia="黑体" w:hAnsi="Time New Roman"/>
          <w:lang w:val="en-GB"/>
        </w:rPr>
        <w:t>机构，并为其提供必要的预算、人力和技术资源，以开展工作，促进和监督《公约》的实施，并确保残疾人及其代表组织的积极参与。</w:t>
      </w:r>
    </w:p>
    <w:p w14:paraId="6E184D73" w14:textId="02D821FA" w:rsidR="00E0611D" w:rsidRPr="00F26A9B" w:rsidRDefault="00E0611D" w:rsidP="00F76FE1">
      <w:pPr>
        <w:pStyle w:val="H1GC"/>
        <w:rPr>
          <w:rFonts w:ascii="Time New Roman" w:hAnsi="Time New Roman"/>
          <w:lang w:val="en-GB"/>
        </w:rPr>
      </w:pPr>
      <w:r w:rsidRPr="00F26A9B">
        <w:rPr>
          <w:rFonts w:ascii="Time New Roman" w:hAnsi="Time New Roman"/>
          <w:lang w:val="en-GB"/>
        </w:rPr>
        <w:lastRenderedPageBreak/>
        <w:tab/>
      </w:r>
      <w:r w:rsidRPr="00F26A9B">
        <w:rPr>
          <w:rFonts w:ascii="Time New Roman" w:hAnsi="Time New Roman"/>
          <w:lang w:val="en-GB"/>
        </w:rPr>
        <w:t>D</w:t>
      </w:r>
      <w:r w:rsidRPr="00F26A9B">
        <w:rPr>
          <w:rFonts w:ascii="Time New Roman" w:hAnsi="Time New Roman"/>
          <w:lang w:val="en-GB"/>
        </w:rPr>
        <w:t>.</w:t>
      </w:r>
      <w:r w:rsidRPr="00F26A9B">
        <w:rPr>
          <w:rFonts w:ascii="Time New Roman" w:hAnsi="Time New Roman"/>
          <w:lang w:val="en-GB"/>
        </w:rPr>
        <w:tab/>
      </w:r>
      <w:r w:rsidRPr="00F26A9B">
        <w:rPr>
          <w:rFonts w:ascii="Time New Roman" w:hAnsi="Time New Roman"/>
          <w:lang w:val="en-GB"/>
        </w:rPr>
        <w:t>合作和技术援助</w:t>
      </w:r>
      <w:r w:rsidRPr="00F26A9B">
        <w:rPr>
          <w:rFonts w:ascii="Time New Roman" w:hAnsi="Time New Roman"/>
          <w:lang w:val="en-GB"/>
        </w:rPr>
        <w:t>(</w:t>
      </w:r>
      <w:r w:rsidRPr="00F26A9B">
        <w:rPr>
          <w:rFonts w:ascii="Time New Roman" w:hAnsi="Time New Roman"/>
          <w:lang w:val="en-GB"/>
        </w:rPr>
        <w:t>第三十七条</w:t>
      </w:r>
      <w:r w:rsidRPr="00F26A9B">
        <w:rPr>
          <w:rFonts w:ascii="Time New Roman" w:hAnsi="Time New Roman"/>
          <w:lang w:val="en-GB"/>
        </w:rPr>
        <w:t>)</w:t>
      </w:r>
    </w:p>
    <w:p w14:paraId="35601D01" w14:textId="5B00121B"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66</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根据《公约》第</w:t>
      </w:r>
      <w:r w:rsidRPr="00F26A9B">
        <w:rPr>
          <w:rFonts w:ascii="Time New Roman" w:eastAsia="黑体" w:hAnsi="Time New Roman" w:hint="eastAsia"/>
          <w:lang w:val="en-GB"/>
        </w:rPr>
        <w:t>三十七</w:t>
      </w:r>
      <w:r w:rsidRPr="00F26A9B">
        <w:rPr>
          <w:rFonts w:ascii="Time New Roman" w:eastAsia="黑体" w:hAnsi="Time New Roman"/>
          <w:lang w:val="en-GB"/>
        </w:rPr>
        <w:t>条，委员会可以就</w:t>
      </w:r>
      <w:r w:rsidRPr="00F26A9B">
        <w:rPr>
          <w:rFonts w:ascii="Time New Roman" w:eastAsia="黑体" w:hAnsi="Time New Roman" w:hint="eastAsia"/>
          <w:lang w:val="en-GB"/>
        </w:rPr>
        <w:t>缔约国</w:t>
      </w:r>
      <w:r w:rsidRPr="00F26A9B">
        <w:rPr>
          <w:rFonts w:ascii="Time New Roman" w:eastAsia="黑体" w:hAnsi="Time New Roman"/>
          <w:lang w:val="en-GB"/>
        </w:rPr>
        <w:t>通过秘书处向委员会</w:t>
      </w:r>
      <w:r w:rsidRPr="00F26A9B">
        <w:rPr>
          <w:rFonts w:ascii="Time New Roman" w:eastAsia="黑体" w:hAnsi="Time New Roman" w:hint="eastAsia"/>
          <w:lang w:val="en-GB"/>
        </w:rPr>
        <w:t>委员</w:t>
      </w:r>
      <w:r w:rsidRPr="00F26A9B">
        <w:rPr>
          <w:rFonts w:ascii="Time New Roman" w:eastAsia="黑体" w:hAnsi="Time New Roman"/>
          <w:lang w:val="en-GB"/>
        </w:rPr>
        <w:t>提出的任何问题</w:t>
      </w:r>
      <w:r w:rsidRPr="00F26A9B">
        <w:rPr>
          <w:rFonts w:ascii="Time New Roman" w:eastAsia="黑体" w:hAnsi="Time New Roman" w:hint="eastAsia"/>
          <w:lang w:val="en-GB"/>
        </w:rPr>
        <w:t>，</w:t>
      </w:r>
      <w:r w:rsidRPr="00F26A9B">
        <w:rPr>
          <w:rFonts w:ascii="Time New Roman" w:eastAsia="黑体" w:hAnsi="Time New Roman"/>
          <w:lang w:val="en-GB"/>
        </w:rPr>
        <w:t>向缔约国提供技术指导。缔约国还可</w:t>
      </w:r>
      <w:r w:rsidRPr="00F26A9B">
        <w:rPr>
          <w:rFonts w:ascii="Time New Roman" w:eastAsia="黑体" w:hAnsi="Time New Roman" w:hint="eastAsia"/>
          <w:lang w:val="en-GB"/>
        </w:rPr>
        <w:t>向</w:t>
      </w:r>
      <w:r w:rsidRPr="00F26A9B">
        <w:rPr>
          <w:rFonts w:ascii="Time New Roman" w:eastAsia="黑体" w:hAnsi="Time New Roman"/>
          <w:lang w:val="en-GB"/>
        </w:rPr>
        <w:t>在该国或该地区设有办事处的联合国专门机构</w:t>
      </w:r>
      <w:r w:rsidRPr="00F26A9B">
        <w:rPr>
          <w:rFonts w:ascii="Time New Roman" w:eastAsia="黑体" w:hAnsi="Time New Roman" w:hint="eastAsia"/>
          <w:lang w:val="en-GB"/>
        </w:rPr>
        <w:t>寻求</w:t>
      </w:r>
      <w:r w:rsidRPr="00F26A9B">
        <w:rPr>
          <w:rFonts w:ascii="Time New Roman" w:eastAsia="黑体" w:hAnsi="Time New Roman"/>
          <w:lang w:val="en-GB"/>
        </w:rPr>
        <w:t>技术援助。</w:t>
      </w:r>
    </w:p>
    <w:p w14:paraId="43457C51" w14:textId="27C5D498" w:rsidR="00E0611D" w:rsidRPr="00F26A9B" w:rsidRDefault="00E0611D" w:rsidP="00F76FE1">
      <w:pPr>
        <w:pStyle w:val="HChGC"/>
        <w:rPr>
          <w:rFonts w:ascii="Time New Roman" w:hAnsi="Time New Roman"/>
          <w:lang w:val="en-GB"/>
        </w:rPr>
      </w:pPr>
      <w:r w:rsidRPr="00F26A9B">
        <w:rPr>
          <w:rFonts w:ascii="Time New Roman" w:hAnsi="Time New Roman"/>
          <w:lang w:val="en-GB"/>
        </w:rPr>
        <w:tab/>
      </w:r>
      <w:r w:rsidRPr="00F26A9B">
        <w:rPr>
          <w:rFonts w:ascii="Time New Roman" w:hAnsi="Time New Roman" w:hint="eastAsia"/>
          <w:lang w:val="en-GB"/>
        </w:rPr>
        <w:t>四</w:t>
      </w:r>
      <w:r w:rsidR="00F76FE1" w:rsidRPr="00F26A9B">
        <w:rPr>
          <w:rFonts w:ascii="Time New Roman" w:hAnsi="Time New Roman" w:hint="eastAsia"/>
          <w:lang w:val="en-GB"/>
        </w:rPr>
        <w:t>.</w:t>
      </w:r>
      <w:r w:rsidR="00F76FE1" w:rsidRPr="00F26A9B">
        <w:rPr>
          <w:rFonts w:ascii="Time New Roman" w:hAnsi="Time New Roman"/>
          <w:lang w:val="en-GB"/>
        </w:rPr>
        <w:tab/>
      </w:r>
      <w:r w:rsidRPr="00F26A9B">
        <w:rPr>
          <w:rFonts w:ascii="Time New Roman" w:hAnsi="Time New Roman" w:hint="eastAsia"/>
          <w:lang w:val="en-GB"/>
        </w:rPr>
        <w:t>后续行动</w:t>
      </w:r>
    </w:p>
    <w:p w14:paraId="5BBEF7CE" w14:textId="77777777" w:rsidR="00E0611D" w:rsidRPr="00F26A9B" w:rsidRDefault="00E0611D" w:rsidP="00F26A9B">
      <w:pPr>
        <w:pStyle w:val="H23GC"/>
        <w:rPr>
          <w:rFonts w:ascii="Time New Roman" w:hAnsi="Time New Roman"/>
          <w:lang w:val="en-GB"/>
        </w:rPr>
      </w:pPr>
      <w:r w:rsidRPr="00F26A9B">
        <w:rPr>
          <w:rFonts w:ascii="Time New Roman" w:hAnsi="Time New Roman"/>
          <w:lang w:val="en-GB"/>
        </w:rPr>
        <w:tab/>
      </w:r>
      <w:r w:rsidRPr="00F26A9B">
        <w:rPr>
          <w:rFonts w:ascii="Time New Roman" w:hAnsi="Time New Roman"/>
          <w:lang w:val="en-GB"/>
        </w:rPr>
        <w:tab/>
      </w:r>
      <w:r w:rsidRPr="00F26A9B">
        <w:rPr>
          <w:rFonts w:ascii="Time New Roman" w:hAnsi="Time New Roman" w:hint="eastAsia"/>
          <w:lang w:val="en-GB"/>
        </w:rPr>
        <w:t>传播相关信息</w:t>
      </w:r>
    </w:p>
    <w:p w14:paraId="48358582" w14:textId="2EEE9E47"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67</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委员会强调</w:t>
      </w:r>
      <w:r w:rsidRPr="00F26A9B">
        <w:rPr>
          <w:rFonts w:ascii="Time New Roman" w:eastAsia="黑体" w:hAnsi="Time New Roman" w:hint="eastAsia"/>
          <w:lang w:val="en-GB"/>
        </w:rPr>
        <w:t>，</w:t>
      </w:r>
      <w:r w:rsidRPr="00F26A9B">
        <w:rPr>
          <w:rFonts w:ascii="Time New Roman" w:eastAsia="黑体" w:hAnsi="Time New Roman"/>
          <w:lang w:val="en-GB"/>
        </w:rPr>
        <w:t>本结论性意见所载所有建议</w:t>
      </w:r>
      <w:r w:rsidRPr="00F26A9B">
        <w:rPr>
          <w:rFonts w:ascii="Time New Roman" w:eastAsia="黑体" w:hAnsi="Time New Roman" w:hint="eastAsia"/>
          <w:lang w:val="en-GB"/>
        </w:rPr>
        <w:t>都很</w:t>
      </w:r>
      <w:r w:rsidRPr="00F26A9B">
        <w:rPr>
          <w:rFonts w:ascii="Time New Roman" w:eastAsia="黑体" w:hAnsi="Time New Roman"/>
          <w:lang w:val="en-GB"/>
        </w:rPr>
        <w:t>重要。关于必须采取的紧急措施，委员会希望提请缔约国注意关于平等和不歧视的第</w:t>
      </w:r>
      <w:r w:rsidRPr="00F26A9B">
        <w:rPr>
          <w:rFonts w:ascii="Time New Roman" w:eastAsia="黑体" w:hAnsi="Time New Roman"/>
          <w:lang w:val="en-GB"/>
        </w:rPr>
        <w:t>11</w:t>
      </w:r>
      <w:r w:rsidRPr="00F26A9B">
        <w:rPr>
          <w:rFonts w:ascii="Time New Roman" w:eastAsia="黑体" w:hAnsi="Time New Roman"/>
          <w:lang w:val="en-GB"/>
        </w:rPr>
        <w:t>段和关于</w:t>
      </w:r>
      <w:r w:rsidRPr="00F26A9B">
        <w:rPr>
          <w:rFonts w:ascii="Time New Roman" w:eastAsia="黑体" w:hAnsi="Time New Roman" w:hint="eastAsia"/>
          <w:lang w:val="en-GB"/>
        </w:rPr>
        <w:t>在</w:t>
      </w:r>
      <w:r w:rsidRPr="00F26A9B">
        <w:rPr>
          <w:rFonts w:ascii="Time New Roman" w:eastAsia="黑体" w:hAnsi="Time New Roman"/>
          <w:lang w:val="en-GB"/>
        </w:rPr>
        <w:t>法律面前</w:t>
      </w:r>
      <w:r w:rsidRPr="00F26A9B">
        <w:rPr>
          <w:rFonts w:ascii="Time New Roman" w:eastAsia="黑体" w:hAnsi="Time New Roman" w:hint="eastAsia"/>
          <w:lang w:val="en-GB"/>
        </w:rPr>
        <w:t>获得</w:t>
      </w:r>
      <w:r w:rsidRPr="00F26A9B">
        <w:rPr>
          <w:rFonts w:ascii="Time New Roman" w:eastAsia="黑体" w:hAnsi="Time New Roman"/>
          <w:lang w:val="en-GB"/>
        </w:rPr>
        <w:t>平等承认的第</w:t>
      </w:r>
      <w:r w:rsidRPr="00F26A9B">
        <w:rPr>
          <w:rFonts w:ascii="Time New Roman" w:eastAsia="黑体" w:hAnsi="Time New Roman"/>
          <w:lang w:val="en-GB"/>
        </w:rPr>
        <w:t>25</w:t>
      </w:r>
      <w:r w:rsidRPr="00F26A9B">
        <w:rPr>
          <w:rFonts w:ascii="Time New Roman" w:eastAsia="黑体" w:hAnsi="Time New Roman"/>
          <w:lang w:val="en-GB"/>
        </w:rPr>
        <w:t>段所载建议。</w:t>
      </w:r>
    </w:p>
    <w:p w14:paraId="484FA6BD" w14:textId="459114F8"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68</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委员会请缔约国执行本结论性意见中所载的建议。委员会建议缔约国利用现代社</w:t>
      </w:r>
      <w:r w:rsidRPr="00F26A9B">
        <w:rPr>
          <w:rFonts w:ascii="Time New Roman" w:eastAsia="黑体" w:hAnsi="Time New Roman" w:hint="eastAsia"/>
          <w:lang w:val="en-GB"/>
        </w:rPr>
        <w:t>交</w:t>
      </w:r>
      <w:r w:rsidRPr="00F26A9B">
        <w:rPr>
          <w:rFonts w:ascii="Time New Roman" w:eastAsia="黑体" w:hAnsi="Time New Roman"/>
          <w:lang w:val="en-GB"/>
        </w:rPr>
        <w:t>传播战略，</w:t>
      </w:r>
      <w:r w:rsidRPr="00F26A9B">
        <w:rPr>
          <w:rFonts w:ascii="Time New Roman" w:eastAsia="黑体" w:hAnsi="Time New Roman" w:hint="eastAsia"/>
          <w:lang w:val="en-GB"/>
        </w:rPr>
        <w:t>向</w:t>
      </w:r>
      <w:r w:rsidRPr="00F26A9B">
        <w:rPr>
          <w:rFonts w:ascii="Time New Roman" w:eastAsia="黑体" w:hAnsi="Time New Roman"/>
          <w:lang w:val="en-GB"/>
        </w:rPr>
        <w:t>政府和议会成员、</w:t>
      </w:r>
      <w:r w:rsidRPr="00F26A9B">
        <w:rPr>
          <w:rFonts w:ascii="Time New Roman" w:eastAsia="黑体" w:hAnsi="Time New Roman" w:hint="eastAsia"/>
          <w:lang w:val="en-GB"/>
        </w:rPr>
        <w:t>有关</w:t>
      </w:r>
      <w:r w:rsidRPr="00F26A9B">
        <w:rPr>
          <w:rFonts w:ascii="Time New Roman" w:eastAsia="黑体" w:hAnsi="Time New Roman"/>
          <w:lang w:val="en-GB"/>
        </w:rPr>
        <w:t>部委</w:t>
      </w:r>
      <w:r w:rsidRPr="00F26A9B">
        <w:rPr>
          <w:rFonts w:ascii="Time New Roman" w:eastAsia="黑体" w:hAnsi="Time New Roman" w:hint="eastAsia"/>
          <w:lang w:val="en-GB"/>
        </w:rPr>
        <w:t>工作人员</w:t>
      </w:r>
      <w:r w:rsidRPr="00F26A9B">
        <w:rPr>
          <w:rFonts w:ascii="Time New Roman" w:eastAsia="黑体" w:hAnsi="Time New Roman"/>
          <w:lang w:val="en-GB"/>
        </w:rPr>
        <w:t>、地方当局和相关专业团体成员，如教育、医疗和法律专业人员</w:t>
      </w:r>
      <w:r w:rsidRPr="00F26A9B">
        <w:rPr>
          <w:rFonts w:ascii="Time New Roman" w:eastAsia="黑体" w:hAnsi="Time New Roman" w:hint="eastAsia"/>
          <w:lang w:val="en-GB"/>
        </w:rPr>
        <w:t>等</w:t>
      </w:r>
      <w:r w:rsidRPr="00F26A9B">
        <w:rPr>
          <w:rFonts w:ascii="Time New Roman" w:eastAsia="黑体" w:hAnsi="Time New Roman"/>
          <w:lang w:val="en-GB"/>
        </w:rPr>
        <w:t>，以及媒体</w:t>
      </w:r>
      <w:r w:rsidRPr="00F26A9B">
        <w:rPr>
          <w:rFonts w:ascii="Time New Roman" w:eastAsia="黑体" w:hAnsi="Time New Roman" w:hint="eastAsia"/>
          <w:lang w:val="en-GB"/>
        </w:rPr>
        <w:t>转发本结论性意见</w:t>
      </w:r>
      <w:r w:rsidRPr="00F26A9B">
        <w:rPr>
          <w:rFonts w:ascii="Time New Roman" w:eastAsia="黑体" w:hAnsi="Time New Roman"/>
          <w:lang w:val="en-GB"/>
        </w:rPr>
        <w:t>，供其</w:t>
      </w:r>
      <w:r w:rsidRPr="00F26A9B">
        <w:rPr>
          <w:rFonts w:ascii="Time New Roman" w:eastAsia="黑体" w:hAnsi="Time New Roman" w:hint="eastAsia"/>
          <w:lang w:val="en-GB"/>
        </w:rPr>
        <w:t>考虑</w:t>
      </w:r>
      <w:r w:rsidRPr="00F26A9B">
        <w:rPr>
          <w:rFonts w:ascii="Time New Roman" w:eastAsia="黑体" w:hAnsi="Time New Roman"/>
          <w:lang w:val="en-GB"/>
        </w:rPr>
        <w:t>和采取行动。</w:t>
      </w:r>
    </w:p>
    <w:p w14:paraId="32BC8AAF" w14:textId="23FC373A"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69</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lang w:val="en-GB"/>
        </w:rPr>
        <w:t>委员会大力鼓励缔约国</w:t>
      </w:r>
      <w:r w:rsidRPr="00F26A9B">
        <w:rPr>
          <w:rFonts w:ascii="Time New Roman" w:eastAsia="黑体" w:hAnsi="Time New Roman" w:hint="eastAsia"/>
          <w:lang w:val="en-GB"/>
        </w:rPr>
        <w:t>请</w:t>
      </w:r>
      <w:r w:rsidRPr="00F26A9B">
        <w:rPr>
          <w:rFonts w:ascii="Time New Roman" w:eastAsia="黑体" w:hAnsi="Time New Roman"/>
          <w:lang w:val="en-GB"/>
        </w:rPr>
        <w:t>民间社会组织，特别是残疾人组织参与</w:t>
      </w:r>
      <w:r w:rsidRPr="00F26A9B">
        <w:rPr>
          <w:rFonts w:ascii="Time New Roman" w:eastAsia="黑体" w:hAnsi="Time New Roman" w:hint="eastAsia"/>
          <w:lang w:val="en-GB"/>
        </w:rPr>
        <w:t>编写</w:t>
      </w:r>
      <w:r w:rsidRPr="00F26A9B">
        <w:rPr>
          <w:rFonts w:ascii="Time New Roman" w:eastAsia="黑体" w:hAnsi="Time New Roman"/>
          <w:lang w:val="en-GB"/>
        </w:rPr>
        <w:t>定期报告。</w:t>
      </w:r>
    </w:p>
    <w:p w14:paraId="0621363E" w14:textId="5389830D" w:rsidR="00E0611D" w:rsidRPr="00F26A9B" w:rsidRDefault="00E0611D" w:rsidP="00E0611D">
      <w:pPr>
        <w:pStyle w:val="SingleTxtGC"/>
        <w:rPr>
          <w:rFonts w:ascii="Time New Roman" w:eastAsia="黑体" w:hAnsi="Time New Roman"/>
          <w:lang w:val="en-GB"/>
        </w:rPr>
      </w:pPr>
      <w:r w:rsidRPr="00F26A9B">
        <w:rPr>
          <w:rFonts w:ascii="Time New Roman" w:eastAsia="黑体" w:hAnsi="Time New Roman"/>
          <w:lang w:val="en-GB"/>
        </w:rPr>
        <w:t>7</w:t>
      </w:r>
      <w:r w:rsidRPr="00F26A9B">
        <w:rPr>
          <w:rFonts w:ascii="Time New Roman" w:eastAsia="黑体" w:hAnsi="Time New Roman"/>
          <w:lang w:val="en-GB"/>
        </w:rPr>
        <w:t>0.</w:t>
      </w:r>
      <w:r w:rsidRPr="00F26A9B">
        <w:rPr>
          <w:rFonts w:ascii="Time New Roman" w:eastAsia="黑体" w:hAnsi="Time New Roman"/>
          <w:lang w:val="en-GB"/>
        </w:rPr>
        <w:tab/>
      </w:r>
      <w:r w:rsidRPr="00F26A9B">
        <w:rPr>
          <w:rFonts w:ascii="Time New Roman" w:eastAsia="黑体" w:hAnsi="Time New Roman"/>
          <w:lang w:val="en-GB"/>
        </w:rPr>
        <w:t>委员会请缔约国以</w:t>
      </w:r>
      <w:r w:rsidRPr="00F26A9B">
        <w:rPr>
          <w:rFonts w:ascii="Time New Roman" w:eastAsia="黑体" w:hAnsi="Time New Roman" w:hint="eastAsia"/>
          <w:lang w:val="en-GB"/>
        </w:rPr>
        <w:t>本国官方语言</w:t>
      </w:r>
      <w:r w:rsidRPr="00F26A9B">
        <w:rPr>
          <w:rFonts w:ascii="Time New Roman" w:eastAsia="黑体" w:hAnsi="Time New Roman"/>
          <w:lang w:val="en-GB"/>
        </w:rPr>
        <w:t>和少数</w:t>
      </w:r>
      <w:r w:rsidRPr="00F26A9B">
        <w:rPr>
          <w:rFonts w:ascii="Time New Roman" w:eastAsia="黑体" w:hAnsi="Time New Roman" w:hint="eastAsia"/>
          <w:lang w:val="en-GB"/>
        </w:rPr>
        <w:t>群体</w:t>
      </w:r>
      <w:r w:rsidRPr="00F26A9B">
        <w:rPr>
          <w:rFonts w:ascii="Time New Roman" w:eastAsia="黑体" w:hAnsi="Time New Roman"/>
          <w:lang w:val="en-GB"/>
        </w:rPr>
        <w:t>语言，包括手语，并以无障碍形式广泛传播本结论性意见，包括向非政府组织和残疾人组织、残疾人本身及其家庭成员传播本结论性意见，并在政府人权网站上</w:t>
      </w:r>
      <w:r w:rsidRPr="00F26A9B">
        <w:rPr>
          <w:rFonts w:ascii="Time New Roman" w:eastAsia="黑体" w:hAnsi="Time New Roman" w:hint="eastAsia"/>
          <w:lang w:val="en-GB"/>
        </w:rPr>
        <w:t>发</w:t>
      </w:r>
      <w:r w:rsidRPr="00F26A9B">
        <w:rPr>
          <w:rFonts w:ascii="Time New Roman" w:eastAsia="黑体" w:hAnsi="Time New Roman"/>
          <w:lang w:val="en-GB"/>
        </w:rPr>
        <w:t>布本结论性意见。</w:t>
      </w:r>
    </w:p>
    <w:p w14:paraId="432A93C2" w14:textId="77777777" w:rsidR="00E0611D" w:rsidRPr="00F26A9B" w:rsidRDefault="00E0611D" w:rsidP="00F26A9B">
      <w:pPr>
        <w:pStyle w:val="H23GC"/>
        <w:rPr>
          <w:rFonts w:ascii="Time New Roman" w:hAnsi="Time New Roman"/>
          <w:lang w:val="en-GB"/>
        </w:rPr>
      </w:pPr>
      <w:r w:rsidRPr="00F26A9B">
        <w:rPr>
          <w:rFonts w:ascii="Time New Roman" w:hAnsi="Time New Roman"/>
          <w:lang w:val="en-GB"/>
        </w:rPr>
        <w:tab/>
      </w:r>
      <w:r w:rsidRPr="00F26A9B">
        <w:rPr>
          <w:rFonts w:ascii="Time New Roman" w:hAnsi="Time New Roman"/>
          <w:lang w:val="en-GB"/>
        </w:rPr>
        <w:tab/>
      </w:r>
      <w:r w:rsidRPr="00F26A9B">
        <w:rPr>
          <w:rFonts w:ascii="Time New Roman" w:hAnsi="Time New Roman" w:hint="eastAsia"/>
          <w:lang w:val="en-GB"/>
        </w:rPr>
        <w:t>下次定期报告</w:t>
      </w:r>
    </w:p>
    <w:p w14:paraId="49246CDB" w14:textId="2B9A10FB" w:rsidR="00E0611D" w:rsidRDefault="00E0611D" w:rsidP="00E0611D">
      <w:pPr>
        <w:pStyle w:val="SingleTxtGC"/>
        <w:rPr>
          <w:lang w:val="en-GB"/>
        </w:rPr>
      </w:pPr>
      <w:r w:rsidRPr="00F26A9B">
        <w:rPr>
          <w:rFonts w:ascii="Time New Roman" w:eastAsia="黑体" w:hAnsi="Time New Roman"/>
          <w:lang w:val="en-GB"/>
        </w:rPr>
        <w:t>71</w:t>
      </w:r>
      <w:r w:rsidRPr="00F26A9B">
        <w:rPr>
          <w:rFonts w:ascii="Time New Roman" w:eastAsia="黑体" w:hAnsi="Time New Roman"/>
          <w:lang w:val="en-GB"/>
        </w:rPr>
        <w:t>.</w:t>
      </w:r>
      <w:r w:rsidRPr="00F26A9B">
        <w:rPr>
          <w:rFonts w:ascii="Time New Roman" w:eastAsia="黑体" w:hAnsi="Time New Roman"/>
          <w:lang w:val="en-GB"/>
        </w:rPr>
        <w:tab/>
      </w:r>
      <w:r w:rsidRPr="00F26A9B">
        <w:rPr>
          <w:rFonts w:ascii="Time New Roman" w:eastAsia="黑体" w:hAnsi="Time New Roman" w:hint="eastAsia"/>
          <w:lang w:val="en-GB"/>
        </w:rPr>
        <w:t>根据简化报告程序，委员会将在缔约国第二次至第五次合并定期报告到期之日，即</w:t>
      </w:r>
      <w:r w:rsidRPr="00F26A9B">
        <w:rPr>
          <w:rFonts w:ascii="Time New Roman" w:eastAsia="黑体" w:hAnsi="Time New Roman"/>
          <w:lang w:val="en-GB"/>
        </w:rPr>
        <w:t>2</w:t>
      </w:r>
      <w:r w:rsidRPr="00F26A9B">
        <w:rPr>
          <w:rFonts w:ascii="Time New Roman" w:eastAsia="黑体" w:hAnsi="Time New Roman"/>
          <w:lang w:val="en-GB"/>
        </w:rPr>
        <w:t>0</w:t>
      </w:r>
      <w:r w:rsidRPr="00F26A9B">
        <w:rPr>
          <w:rFonts w:ascii="Time New Roman" w:eastAsia="黑体" w:hAnsi="Time New Roman"/>
          <w:lang w:val="en-GB"/>
        </w:rPr>
        <w:t>3</w:t>
      </w:r>
      <w:r w:rsidRPr="00F26A9B">
        <w:rPr>
          <w:rFonts w:ascii="Time New Roman" w:eastAsia="黑体" w:hAnsi="Time New Roman"/>
          <w:lang w:val="en-GB"/>
        </w:rPr>
        <w:t>0</w:t>
      </w:r>
      <w:r w:rsidRPr="00F26A9B">
        <w:rPr>
          <w:rFonts w:ascii="Time New Roman" w:eastAsia="黑体" w:hAnsi="Time New Roman" w:hint="eastAsia"/>
          <w:lang w:val="en-GB"/>
        </w:rPr>
        <w:t>年</w:t>
      </w:r>
      <w:r w:rsidRPr="00F26A9B">
        <w:rPr>
          <w:rFonts w:ascii="Time New Roman" w:eastAsia="黑体" w:hAnsi="Time New Roman"/>
          <w:lang w:val="en-GB"/>
        </w:rPr>
        <w:t>8</w:t>
      </w:r>
      <w:r w:rsidRPr="00F26A9B">
        <w:rPr>
          <w:rFonts w:ascii="Time New Roman" w:eastAsia="黑体" w:hAnsi="Time New Roman" w:hint="eastAsia"/>
          <w:lang w:val="en-GB"/>
        </w:rPr>
        <w:t>月</w:t>
      </w:r>
      <w:r w:rsidRPr="00F26A9B">
        <w:rPr>
          <w:rFonts w:ascii="Time New Roman" w:eastAsia="黑体" w:hAnsi="Time New Roman"/>
          <w:lang w:val="en-GB"/>
        </w:rPr>
        <w:t>31</w:t>
      </w:r>
      <w:r w:rsidRPr="00F26A9B">
        <w:rPr>
          <w:rFonts w:ascii="Time New Roman" w:eastAsia="黑体" w:hAnsi="Time New Roman" w:hint="eastAsia"/>
          <w:lang w:val="en-GB"/>
        </w:rPr>
        <w:t>日之前至少一年，向缔约国发送一份报告</w:t>
      </w:r>
      <w:proofErr w:type="gramStart"/>
      <w:r w:rsidRPr="00F26A9B">
        <w:rPr>
          <w:rFonts w:ascii="Time New Roman" w:eastAsia="黑体" w:hAnsi="Time New Roman" w:hint="eastAsia"/>
          <w:lang w:val="en-GB"/>
        </w:rPr>
        <w:t>前问题</w:t>
      </w:r>
      <w:proofErr w:type="gramEnd"/>
      <w:r w:rsidRPr="00F26A9B">
        <w:rPr>
          <w:rFonts w:ascii="Time New Roman" w:eastAsia="黑体" w:hAnsi="Time New Roman" w:hint="eastAsia"/>
          <w:lang w:val="en-GB"/>
        </w:rPr>
        <w:t>清单。缔约国对该问题清单的答复将构成其第二至第五次合并定期报告。缔约国可在委员会通过本结论性意见后一年内选择退出简化报告程序。</w:t>
      </w:r>
    </w:p>
    <w:p w14:paraId="664C7ACC" w14:textId="77777777" w:rsidR="00E0611D" w:rsidRDefault="00E0611D" w:rsidP="00E0611D">
      <w:pPr>
        <w:pStyle w:val="SingleTxtGC"/>
        <w:rPr>
          <w:lang w:val="fr-CH"/>
        </w:rPr>
      </w:pPr>
    </w:p>
    <w:p w14:paraId="3B38D677" w14:textId="77777777" w:rsidR="00E0611D" w:rsidRDefault="00E0611D" w:rsidP="00E0611D">
      <w:pPr>
        <w:pStyle w:val="SingleTxtGC"/>
        <w:rPr>
          <w:lang w:val="fr-CH"/>
        </w:rPr>
      </w:pPr>
    </w:p>
    <w:p w14:paraId="228DE00F" w14:textId="0CEC4370" w:rsidR="00E0611D" w:rsidRDefault="00E0611D" w:rsidP="00E0611D">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E0611D"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31AA1" w14:textId="77777777" w:rsidR="002F3A48" w:rsidRPr="000D319F" w:rsidRDefault="002F3A48" w:rsidP="000D319F">
      <w:pPr>
        <w:pStyle w:val="af0"/>
        <w:spacing w:after="240"/>
        <w:ind w:left="907"/>
        <w:rPr>
          <w:rFonts w:asciiTheme="majorBidi" w:eastAsia="宋体" w:hAnsiTheme="majorBidi" w:cstheme="majorBidi"/>
          <w:sz w:val="21"/>
          <w:szCs w:val="21"/>
          <w:lang w:val="en-US"/>
        </w:rPr>
      </w:pPr>
    </w:p>
    <w:p w14:paraId="32515AA5" w14:textId="77777777" w:rsidR="002F3A48" w:rsidRPr="000D319F" w:rsidRDefault="002F3A4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27F00A1" w14:textId="77777777" w:rsidR="002F3A48" w:rsidRPr="000D319F" w:rsidRDefault="002F3A48" w:rsidP="000D319F">
      <w:pPr>
        <w:pStyle w:val="af0"/>
      </w:pPr>
    </w:p>
  </w:endnote>
  <w:endnote w:type="continuationNotice" w:id="1">
    <w:p w14:paraId="6F9FE010" w14:textId="77777777" w:rsidR="002F3A48" w:rsidRDefault="002F3A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0283E" w14:textId="77777777" w:rsidR="00093CDE" w:rsidRPr="00E81B3B" w:rsidRDefault="00E81B3B" w:rsidP="00E81B3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81B3B">
      <w:rPr>
        <w:rStyle w:val="af2"/>
        <w:b w:val="0"/>
        <w:snapToGrid w:val="0"/>
        <w:sz w:val="16"/>
      </w:rPr>
      <w:t>GE.24</w:t>
    </w:r>
    <w:proofErr w:type="spellEnd"/>
    <w:r w:rsidRPr="00E81B3B">
      <w:rPr>
        <w:rStyle w:val="af2"/>
        <w:b w:val="0"/>
        <w:snapToGrid w:val="0"/>
        <w:sz w:val="16"/>
      </w:rPr>
      <w:t>-17268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46A0F" w14:textId="77777777" w:rsidR="00093CDE" w:rsidRPr="00E81B3B" w:rsidRDefault="00E81B3B" w:rsidP="00E81B3B">
    <w:pPr>
      <w:pStyle w:val="af0"/>
      <w:tabs>
        <w:tab w:val="clear" w:pos="431"/>
        <w:tab w:val="right" w:pos="9638"/>
      </w:tabs>
      <w:rPr>
        <w:rStyle w:val="af2"/>
      </w:rPr>
    </w:pPr>
    <w:proofErr w:type="spellStart"/>
    <w:r>
      <w:t>GE.24</w:t>
    </w:r>
    <w:proofErr w:type="spellEnd"/>
    <w:r>
      <w:t>-17268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B3FD4" w14:textId="3E43A5CF" w:rsidR="00093CDE" w:rsidRPr="00487939" w:rsidRDefault="00E81B3B"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16B3B1" wp14:editId="62F8803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-17268</w:t>
    </w:r>
    <w:r w:rsidR="00731A42" w:rsidRPr="00EE277A">
      <w:rPr>
        <w:sz w:val="20"/>
        <w:lang w:eastAsia="zh-CN"/>
      </w:rPr>
      <w:t xml:space="preserve"> (C)</w:t>
    </w:r>
    <w:r w:rsidR="00B44B82">
      <w:rPr>
        <w:sz w:val="20"/>
        <w:lang w:eastAsia="zh-CN"/>
      </w:rPr>
      <w:tab/>
    </w:r>
    <w:r>
      <w:rPr>
        <w:rFonts w:eastAsiaTheme="minorEastAsia" w:hint="eastAsia"/>
        <w:sz w:val="20"/>
        <w:lang w:eastAsia="zh-CN"/>
      </w:rPr>
      <w:t>231</w:t>
    </w:r>
    <w:r w:rsidR="00B44B82">
      <w:rPr>
        <w:sz w:val="20"/>
        <w:lang w:eastAsia="zh-CN"/>
      </w:rPr>
      <w:t>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311</w:t>
    </w:r>
    <w:r w:rsidR="00731A42">
      <w:rPr>
        <w:sz w:val="20"/>
        <w:lang w:eastAsia="zh-CN"/>
      </w:rPr>
      <w:t>0</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725C966C" wp14:editId="6503AD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3879A" w14:textId="77777777" w:rsidR="002F3A48" w:rsidRPr="000157B1" w:rsidRDefault="002F3A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1B81F8" w14:textId="77777777" w:rsidR="002F3A48" w:rsidRPr="000157B1" w:rsidRDefault="002F3A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63929D0" w14:textId="77777777" w:rsidR="002F3A48" w:rsidRDefault="002F3A48"/>
  </w:footnote>
  <w:footnote w:id="2">
    <w:p w14:paraId="7F0EEED2" w14:textId="6043FC91" w:rsidR="00D86940" w:rsidRPr="00F510C6" w:rsidRDefault="00D86940" w:rsidP="00112BE7">
      <w:pPr>
        <w:pStyle w:val="a6"/>
      </w:pPr>
      <w:r w:rsidRPr="00112BE7">
        <w:rPr>
          <w:rStyle w:val="a8"/>
          <w:rFonts w:eastAsia="宋体"/>
          <w:szCs w:val="21"/>
          <w:vertAlign w:val="baseline"/>
        </w:rPr>
        <w:tab/>
        <w:t>*</w:t>
      </w:r>
      <w:r w:rsidRPr="00112BE7">
        <w:rPr>
          <w:rStyle w:val="a8"/>
          <w:rFonts w:eastAsia="宋体"/>
          <w:szCs w:val="21"/>
          <w:vertAlign w:val="baseline"/>
        </w:rPr>
        <w:tab/>
      </w:r>
      <w:r>
        <w:rPr>
          <w:rFonts w:hint="eastAsia"/>
        </w:rPr>
        <w:t>委员会第三十一届会议</w:t>
      </w:r>
      <w:r w:rsidR="00697B9E">
        <w:rPr>
          <w:rFonts w:hint="eastAsia"/>
        </w:rPr>
        <w:t>(2</w:t>
      </w:r>
      <w:r>
        <w:rPr>
          <w:rFonts w:hint="eastAsia"/>
        </w:rPr>
        <w:t>0</w:t>
      </w:r>
      <w:r w:rsidR="00697B9E">
        <w:rPr>
          <w:rFonts w:hint="eastAsia"/>
        </w:rPr>
        <w:t>24</w:t>
      </w:r>
      <w:r>
        <w:rPr>
          <w:rFonts w:hint="eastAsia"/>
        </w:rPr>
        <w:t>年</w:t>
      </w:r>
      <w:r w:rsidR="00697B9E">
        <w:rPr>
          <w:rFonts w:hint="eastAsia"/>
        </w:rPr>
        <w:t>8</w:t>
      </w:r>
      <w:r>
        <w:rPr>
          <w:rFonts w:hint="eastAsia"/>
        </w:rPr>
        <w:t>月</w:t>
      </w:r>
      <w:r w:rsidR="00697B9E">
        <w:rPr>
          <w:rFonts w:hint="eastAsia"/>
        </w:rPr>
        <w:t>12</w:t>
      </w:r>
      <w:r>
        <w:rPr>
          <w:rFonts w:hint="eastAsia"/>
        </w:rPr>
        <w:t>日至</w:t>
      </w:r>
      <w:r w:rsidR="00697B9E">
        <w:rPr>
          <w:rFonts w:hint="eastAsia"/>
        </w:rPr>
        <w:t>9</w:t>
      </w:r>
      <w:r>
        <w:rPr>
          <w:rFonts w:hint="eastAsia"/>
        </w:rPr>
        <w:t>月</w:t>
      </w:r>
      <w:r w:rsidR="00697B9E">
        <w:rPr>
          <w:rFonts w:hint="eastAsia"/>
        </w:rPr>
        <w:t>5</w:t>
      </w:r>
      <w:r>
        <w:rPr>
          <w:rFonts w:hint="eastAsia"/>
        </w:rPr>
        <w:t>日</w:t>
      </w:r>
      <w:r w:rsidR="00697B9E">
        <w:rPr>
          <w:rFonts w:hint="eastAsia"/>
        </w:rPr>
        <w:t>)</w:t>
      </w:r>
      <w:r>
        <w:rPr>
          <w:rFonts w:hint="eastAsia"/>
        </w:rPr>
        <w:t>通过。</w:t>
      </w:r>
    </w:p>
  </w:footnote>
  <w:footnote w:id="3">
    <w:p w14:paraId="6DA313A9" w14:textId="5D8490DD" w:rsidR="00D86940" w:rsidRPr="00C02743" w:rsidRDefault="00112BE7" w:rsidP="00112BE7">
      <w:pPr>
        <w:pStyle w:val="a6"/>
      </w:pPr>
      <w:r>
        <w:tab/>
      </w:r>
      <w:r w:rsidR="00D86940">
        <w:rPr>
          <w:rStyle w:val="a8"/>
          <w:rFonts w:eastAsia="宋体"/>
        </w:rPr>
        <w:footnoteRef/>
      </w:r>
      <w:r>
        <w:tab/>
      </w:r>
      <w:r w:rsidR="00D86940">
        <w:rPr>
          <w:rFonts w:hint="eastAsia"/>
        </w:rPr>
        <w:t>见</w:t>
      </w:r>
      <w:r w:rsidR="00AE2A1E">
        <w:fldChar w:fldCharType="begin"/>
      </w:r>
      <w:r w:rsidR="00AE2A1E">
        <w:instrText>HYPERLINK "http://undocs.org/ch/CRPD/C/SR.730"</w:instrText>
      </w:r>
      <w:r w:rsidR="00AE2A1E">
        <w:fldChar w:fldCharType="separate"/>
      </w:r>
      <w:proofErr w:type="spellStart"/>
      <w:r w:rsidR="00697B9E" w:rsidRPr="00AE2A1E">
        <w:rPr>
          <w:rStyle w:val="af5"/>
        </w:rPr>
        <w:t>CRPD</w:t>
      </w:r>
      <w:proofErr w:type="spellEnd"/>
      <w:r w:rsidR="00697B9E" w:rsidRPr="00AE2A1E">
        <w:rPr>
          <w:rStyle w:val="af5"/>
        </w:rPr>
        <w:t>/C/</w:t>
      </w:r>
      <w:proofErr w:type="spellStart"/>
      <w:r w:rsidR="00697B9E" w:rsidRPr="00AE2A1E">
        <w:rPr>
          <w:rStyle w:val="af5"/>
        </w:rPr>
        <w:t>SR</w:t>
      </w:r>
      <w:r w:rsidR="00D86940" w:rsidRPr="00AE2A1E">
        <w:rPr>
          <w:rStyle w:val="af5"/>
        </w:rPr>
        <w:t>.</w:t>
      </w:r>
      <w:r w:rsidR="00697B9E" w:rsidRPr="00AE2A1E">
        <w:rPr>
          <w:rStyle w:val="af5"/>
        </w:rPr>
        <w:t>73</w:t>
      </w:r>
      <w:r w:rsidR="00D86940" w:rsidRPr="00AE2A1E">
        <w:rPr>
          <w:rStyle w:val="af5"/>
        </w:rPr>
        <w:t>0</w:t>
      </w:r>
      <w:proofErr w:type="spellEnd"/>
      <w:r w:rsidR="00AE2A1E">
        <w:fldChar w:fldCharType="end"/>
      </w:r>
      <w:r w:rsidR="00D86940">
        <w:rPr>
          <w:rFonts w:hint="eastAsia"/>
        </w:rPr>
        <w:t>和</w:t>
      </w:r>
      <w:r w:rsidR="00AE2A1E">
        <w:fldChar w:fldCharType="begin"/>
      </w:r>
      <w:r w:rsidR="00AE2A1E">
        <w:instrText>HYPERLINK "http://undocs.org/ch/CRPD/C/SR.731"</w:instrText>
      </w:r>
      <w:r w:rsidR="00AE2A1E">
        <w:fldChar w:fldCharType="separate"/>
      </w:r>
      <w:proofErr w:type="spellStart"/>
      <w:r w:rsidR="00697B9E" w:rsidRPr="00AE2A1E">
        <w:rPr>
          <w:rStyle w:val="af5"/>
        </w:rPr>
        <w:t>CRPD</w:t>
      </w:r>
      <w:proofErr w:type="spellEnd"/>
      <w:r w:rsidR="00697B9E" w:rsidRPr="00AE2A1E">
        <w:rPr>
          <w:rStyle w:val="af5"/>
        </w:rPr>
        <w:t>/C/</w:t>
      </w:r>
      <w:proofErr w:type="spellStart"/>
      <w:r w:rsidR="00697B9E" w:rsidRPr="00AE2A1E">
        <w:rPr>
          <w:rStyle w:val="af5"/>
        </w:rPr>
        <w:t>SR</w:t>
      </w:r>
      <w:r w:rsidR="00D86940" w:rsidRPr="00AE2A1E">
        <w:rPr>
          <w:rStyle w:val="af5"/>
        </w:rPr>
        <w:t>.</w:t>
      </w:r>
      <w:r w:rsidR="00697B9E" w:rsidRPr="00AE2A1E">
        <w:rPr>
          <w:rStyle w:val="af5"/>
        </w:rPr>
        <w:t>731</w:t>
      </w:r>
      <w:proofErr w:type="spellEnd"/>
      <w:r w:rsidR="00AE2A1E">
        <w:fldChar w:fldCharType="end"/>
      </w:r>
      <w:r w:rsidR="00D86940">
        <w:rPr>
          <w:rFonts w:hint="eastAsia"/>
        </w:rPr>
        <w:t>。</w:t>
      </w:r>
    </w:p>
  </w:footnote>
  <w:footnote w:id="4">
    <w:p w14:paraId="4C7073FD" w14:textId="7089E001" w:rsidR="00D86940" w:rsidRPr="00AE2A1E" w:rsidRDefault="00112BE7" w:rsidP="00112BE7">
      <w:pPr>
        <w:pStyle w:val="a6"/>
      </w:pPr>
      <w:r>
        <w:tab/>
      </w:r>
      <w:r w:rsidR="00D86940">
        <w:rPr>
          <w:rStyle w:val="a8"/>
          <w:rFonts w:eastAsia="宋体"/>
        </w:rPr>
        <w:footnoteRef/>
      </w:r>
      <w:r w:rsidRPr="00AE2A1E">
        <w:tab/>
      </w:r>
      <w:hyperlink r:id="rId1" w:history="1">
        <w:proofErr w:type="spellStart"/>
        <w:r w:rsidR="00697B9E" w:rsidRPr="00AE2A1E">
          <w:rPr>
            <w:rStyle w:val="af5"/>
          </w:rPr>
          <w:t>CRPD</w:t>
        </w:r>
        <w:proofErr w:type="spellEnd"/>
        <w:r w:rsidR="00697B9E" w:rsidRPr="00AE2A1E">
          <w:rPr>
            <w:rStyle w:val="af5"/>
          </w:rPr>
          <w:t>/C/GHA/1</w:t>
        </w:r>
      </w:hyperlink>
      <w:r w:rsidR="00D86940" w:rsidRPr="00AE2A1E">
        <w:t>.</w:t>
      </w:r>
    </w:p>
  </w:footnote>
  <w:footnote w:id="5">
    <w:p w14:paraId="5B815C23" w14:textId="1FC1BC2A" w:rsidR="00D86940" w:rsidRPr="00AE2A1E" w:rsidRDefault="00112BE7" w:rsidP="00112BE7">
      <w:pPr>
        <w:pStyle w:val="a6"/>
      </w:pPr>
      <w:r w:rsidRPr="00AE2A1E">
        <w:tab/>
      </w:r>
      <w:r w:rsidR="00D86940">
        <w:rPr>
          <w:rStyle w:val="a8"/>
          <w:rFonts w:eastAsia="宋体"/>
        </w:rPr>
        <w:footnoteRef/>
      </w:r>
      <w:r w:rsidRPr="00AE2A1E">
        <w:tab/>
      </w:r>
      <w:hyperlink r:id="rId2" w:history="1">
        <w:proofErr w:type="spellStart"/>
        <w:r w:rsidR="00697B9E" w:rsidRPr="00AE2A1E">
          <w:rPr>
            <w:rStyle w:val="af5"/>
          </w:rPr>
          <w:t>CRPD</w:t>
        </w:r>
        <w:proofErr w:type="spellEnd"/>
        <w:r w:rsidR="00697B9E" w:rsidRPr="00AE2A1E">
          <w:rPr>
            <w:rStyle w:val="af5"/>
          </w:rPr>
          <w:t>/C/GHA/Q/1</w:t>
        </w:r>
      </w:hyperlink>
      <w:r w:rsidR="00D86940" w:rsidRPr="00AE2A1E">
        <w:t>.</w:t>
      </w:r>
    </w:p>
  </w:footnote>
  <w:footnote w:id="6">
    <w:p w14:paraId="1F295D18" w14:textId="7F709369" w:rsidR="00D86940" w:rsidRDefault="00112BE7" w:rsidP="00112BE7">
      <w:pPr>
        <w:pStyle w:val="a6"/>
      </w:pPr>
      <w:r w:rsidRPr="00AE2A1E">
        <w:tab/>
      </w:r>
      <w:r w:rsidR="00D86940">
        <w:rPr>
          <w:rStyle w:val="a8"/>
          <w:rFonts w:eastAsia="宋体"/>
        </w:rPr>
        <w:footnoteRef/>
      </w:r>
      <w:r>
        <w:tab/>
      </w:r>
      <w:hyperlink r:id="rId3" w:history="1">
        <w:proofErr w:type="spellStart"/>
        <w:r w:rsidR="00697B9E" w:rsidRPr="00AE2A1E">
          <w:rPr>
            <w:rStyle w:val="af5"/>
          </w:rPr>
          <w:t>CRPD</w:t>
        </w:r>
        <w:proofErr w:type="spellEnd"/>
        <w:r w:rsidR="00697B9E" w:rsidRPr="00AE2A1E">
          <w:rPr>
            <w:rStyle w:val="af5"/>
          </w:rPr>
          <w:t>/C/GHA/</w:t>
        </w:r>
        <w:proofErr w:type="spellStart"/>
        <w:r w:rsidR="00697B9E" w:rsidRPr="00AE2A1E">
          <w:rPr>
            <w:rStyle w:val="af5"/>
          </w:rPr>
          <w:t>RQ</w:t>
        </w:r>
        <w:proofErr w:type="spellEnd"/>
        <w:r w:rsidR="00697B9E" w:rsidRPr="00AE2A1E">
          <w:rPr>
            <w:rStyle w:val="af5"/>
          </w:rPr>
          <w:t>/1</w:t>
        </w:r>
      </w:hyperlink>
      <w:r w:rsidR="00D86940" w:rsidRPr="00C027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A0847" w14:textId="77777777" w:rsidR="00093CDE" w:rsidRDefault="00E81B3B" w:rsidP="00E81B3B">
    <w:pPr>
      <w:pStyle w:val="af3"/>
    </w:pPr>
    <w:proofErr w:type="spellStart"/>
    <w:r>
      <w:t>CRPD</w:t>
    </w:r>
    <w:proofErr w:type="spellEnd"/>
    <w:r>
      <w:t>/C/GHA/CO/1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399C3" w14:textId="77777777" w:rsidR="00093CDE" w:rsidRPr="00202A30" w:rsidRDefault="00E81B3B" w:rsidP="00E81B3B">
    <w:pPr>
      <w:pStyle w:val="af3"/>
      <w:jc w:val="right"/>
    </w:pPr>
    <w:proofErr w:type="spellStart"/>
    <w:r>
      <w:t>CRPD</w:t>
    </w:r>
    <w:proofErr w:type="spellEnd"/>
    <w:r>
      <w:t>/C/GHA/CO/1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48"/>
    <w:rsid w:val="00011483"/>
    <w:rsid w:val="00046338"/>
    <w:rsid w:val="000904D6"/>
    <w:rsid w:val="00093CDE"/>
    <w:rsid w:val="000B4967"/>
    <w:rsid w:val="000D319F"/>
    <w:rsid w:val="000E3411"/>
    <w:rsid w:val="000E4D0E"/>
    <w:rsid w:val="000F6FF3"/>
    <w:rsid w:val="00112BE7"/>
    <w:rsid w:val="00125AC6"/>
    <w:rsid w:val="00144B3C"/>
    <w:rsid w:val="00144B69"/>
    <w:rsid w:val="00153E86"/>
    <w:rsid w:val="001B1BD1"/>
    <w:rsid w:val="001C0F7F"/>
    <w:rsid w:val="001C3EF2"/>
    <w:rsid w:val="001C5557"/>
    <w:rsid w:val="001D17F6"/>
    <w:rsid w:val="001D2C3F"/>
    <w:rsid w:val="00204B42"/>
    <w:rsid w:val="00207FA3"/>
    <w:rsid w:val="002231C3"/>
    <w:rsid w:val="0024417F"/>
    <w:rsid w:val="00246EEF"/>
    <w:rsid w:val="00250F8D"/>
    <w:rsid w:val="002511F6"/>
    <w:rsid w:val="00274EE8"/>
    <w:rsid w:val="002A4492"/>
    <w:rsid w:val="002B0984"/>
    <w:rsid w:val="002B34F2"/>
    <w:rsid w:val="002E1C97"/>
    <w:rsid w:val="002E6CC8"/>
    <w:rsid w:val="002F3A48"/>
    <w:rsid w:val="002F5834"/>
    <w:rsid w:val="00326EBF"/>
    <w:rsid w:val="00327FE4"/>
    <w:rsid w:val="00334230"/>
    <w:rsid w:val="00334DFC"/>
    <w:rsid w:val="00353992"/>
    <w:rsid w:val="003623FB"/>
    <w:rsid w:val="00390149"/>
    <w:rsid w:val="00392F6C"/>
    <w:rsid w:val="003D7D4D"/>
    <w:rsid w:val="003F27E8"/>
    <w:rsid w:val="00403600"/>
    <w:rsid w:val="00413D23"/>
    <w:rsid w:val="00427F63"/>
    <w:rsid w:val="004416EA"/>
    <w:rsid w:val="004A17D1"/>
    <w:rsid w:val="004C478B"/>
    <w:rsid w:val="004C4A0A"/>
    <w:rsid w:val="004F672F"/>
    <w:rsid w:val="00537017"/>
    <w:rsid w:val="00543EBA"/>
    <w:rsid w:val="00545AFF"/>
    <w:rsid w:val="00551C33"/>
    <w:rsid w:val="00562480"/>
    <w:rsid w:val="0056303D"/>
    <w:rsid w:val="00581E42"/>
    <w:rsid w:val="00586E47"/>
    <w:rsid w:val="005D0F8B"/>
    <w:rsid w:val="005D3846"/>
    <w:rsid w:val="005E403A"/>
    <w:rsid w:val="005E4608"/>
    <w:rsid w:val="005F00C7"/>
    <w:rsid w:val="00605A85"/>
    <w:rsid w:val="00645F38"/>
    <w:rsid w:val="00662AEA"/>
    <w:rsid w:val="00680656"/>
    <w:rsid w:val="00686064"/>
    <w:rsid w:val="00697B9E"/>
    <w:rsid w:val="006B1119"/>
    <w:rsid w:val="006C6504"/>
    <w:rsid w:val="006E3E46"/>
    <w:rsid w:val="006E71B1"/>
    <w:rsid w:val="006F3F80"/>
    <w:rsid w:val="00705D89"/>
    <w:rsid w:val="00731A42"/>
    <w:rsid w:val="00744335"/>
    <w:rsid w:val="00760831"/>
    <w:rsid w:val="00767E69"/>
    <w:rsid w:val="0077079A"/>
    <w:rsid w:val="0078068E"/>
    <w:rsid w:val="007A4CB7"/>
    <w:rsid w:val="007A5599"/>
    <w:rsid w:val="007B3940"/>
    <w:rsid w:val="0080190B"/>
    <w:rsid w:val="00816936"/>
    <w:rsid w:val="00826EDA"/>
    <w:rsid w:val="00856233"/>
    <w:rsid w:val="00860F27"/>
    <w:rsid w:val="00863E51"/>
    <w:rsid w:val="0088354B"/>
    <w:rsid w:val="008A22C5"/>
    <w:rsid w:val="008B0560"/>
    <w:rsid w:val="008B1C70"/>
    <w:rsid w:val="008B2BFA"/>
    <w:rsid w:val="008B67A4"/>
    <w:rsid w:val="008C732B"/>
    <w:rsid w:val="008F2466"/>
    <w:rsid w:val="00920A8C"/>
    <w:rsid w:val="00936F03"/>
    <w:rsid w:val="00943528"/>
    <w:rsid w:val="00943B69"/>
    <w:rsid w:val="00944CB3"/>
    <w:rsid w:val="00963437"/>
    <w:rsid w:val="009A5670"/>
    <w:rsid w:val="009A646F"/>
    <w:rsid w:val="009B09D7"/>
    <w:rsid w:val="009D35ED"/>
    <w:rsid w:val="00A03CB6"/>
    <w:rsid w:val="00A1364C"/>
    <w:rsid w:val="00A21076"/>
    <w:rsid w:val="00A3739A"/>
    <w:rsid w:val="00A52DAF"/>
    <w:rsid w:val="00A84072"/>
    <w:rsid w:val="00AA4658"/>
    <w:rsid w:val="00AC3B7C"/>
    <w:rsid w:val="00AE2A1E"/>
    <w:rsid w:val="00B16570"/>
    <w:rsid w:val="00B44B82"/>
    <w:rsid w:val="00B53320"/>
    <w:rsid w:val="00B54F17"/>
    <w:rsid w:val="00B672BD"/>
    <w:rsid w:val="00B71196"/>
    <w:rsid w:val="00B95819"/>
    <w:rsid w:val="00BC6522"/>
    <w:rsid w:val="00C121D5"/>
    <w:rsid w:val="00C134D9"/>
    <w:rsid w:val="00C17349"/>
    <w:rsid w:val="00C33F3B"/>
    <w:rsid w:val="00C351AA"/>
    <w:rsid w:val="00C43C58"/>
    <w:rsid w:val="00C7253F"/>
    <w:rsid w:val="00C91F60"/>
    <w:rsid w:val="00CA5EDE"/>
    <w:rsid w:val="00D26A05"/>
    <w:rsid w:val="00D32465"/>
    <w:rsid w:val="00D86940"/>
    <w:rsid w:val="00D94F15"/>
    <w:rsid w:val="00D97B98"/>
    <w:rsid w:val="00DC640B"/>
    <w:rsid w:val="00DC671F"/>
    <w:rsid w:val="00DD69EA"/>
    <w:rsid w:val="00DE4DA7"/>
    <w:rsid w:val="00E0611D"/>
    <w:rsid w:val="00E10D80"/>
    <w:rsid w:val="00E33B38"/>
    <w:rsid w:val="00E47FE5"/>
    <w:rsid w:val="00E574AF"/>
    <w:rsid w:val="00E61599"/>
    <w:rsid w:val="00E73CEC"/>
    <w:rsid w:val="00E76422"/>
    <w:rsid w:val="00E81B3B"/>
    <w:rsid w:val="00EE61F0"/>
    <w:rsid w:val="00F1003C"/>
    <w:rsid w:val="00F25C4D"/>
    <w:rsid w:val="00F26A9B"/>
    <w:rsid w:val="00F404F5"/>
    <w:rsid w:val="00F714DA"/>
    <w:rsid w:val="00F76FE1"/>
    <w:rsid w:val="00F81285"/>
    <w:rsid w:val="00F90004"/>
    <w:rsid w:val="00F90F82"/>
    <w:rsid w:val="00FB432F"/>
    <w:rsid w:val="00FB456B"/>
    <w:rsid w:val="00FB5E40"/>
    <w:rsid w:val="00FD51EE"/>
    <w:rsid w:val="00FE153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4533B"/>
  <w15:docId w15:val="{804BAA91-C9D3-4513-94C3-7B19FAF3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AE2A1E"/>
    <w:rPr>
      <w:color w:val="0000FF"/>
      <w:u w:val="single"/>
    </w:rPr>
  </w:style>
  <w:style w:type="character" w:styleId="af7">
    <w:name w:val="Unresolved Mention"/>
    <w:basedOn w:val="a0"/>
    <w:uiPriority w:val="99"/>
    <w:semiHidden/>
    <w:unhideWhenUsed/>
    <w:rsid w:val="00AE2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GHA/RQ/1" TargetMode="External"/><Relationship Id="rId2" Type="http://schemas.openxmlformats.org/officeDocument/2006/relationships/hyperlink" Target="http://undocs.org/ch/CRPD/C/GHA/Q/1" TargetMode="External"/><Relationship Id="rId1" Type="http://schemas.openxmlformats.org/officeDocument/2006/relationships/hyperlink" Target="http://undocs.org/ch/CRPD/C/GH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14924</Words>
  <Characters>15743</Characters>
  <Application>Microsoft Office Word</Application>
  <DocSecurity>0</DocSecurity>
  <Lines>625</Lines>
  <Paragraphs>309</Paragraphs>
  <ScaleCrop>false</ScaleCrop>
  <Company>DCM</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CRPD/C/GHA/CO/1</dc:title>
  <dc:subject>2417268</dc:subject>
  <dc:creator>Xu</dc:creator>
  <cp:keywords/>
  <dc:description/>
  <cp:lastModifiedBy>Hui XU</cp:lastModifiedBy>
  <cp:revision>2</cp:revision>
  <cp:lastPrinted>2014-05-09T11:28:00Z</cp:lastPrinted>
  <dcterms:created xsi:type="dcterms:W3CDTF">2024-10-31T13:30:00Z</dcterms:created>
  <dcterms:modified xsi:type="dcterms:W3CDTF">2024-10-31T13:30:00Z</dcterms:modified>
</cp:coreProperties>
</file>