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4819F9">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DC00AF"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819F9" w:rsidP="009608B0">
            <w:pPr>
              <w:jc w:val="right"/>
            </w:pPr>
            <w:r w:rsidRPr="004819F9">
              <w:rPr>
                <w:sz w:val="40"/>
              </w:rPr>
              <w:t>CRC</w:t>
            </w:r>
            <w:r>
              <w:t>/C/</w:t>
            </w:r>
            <w:r w:rsidR="009608B0">
              <w:t>LVA</w:t>
            </w:r>
            <w:r>
              <w:t>/CO/3-</w:t>
            </w:r>
            <w:r w:rsidR="009608B0">
              <w:t>5</w:t>
            </w:r>
          </w:p>
        </w:tc>
      </w:tr>
      <w:tr w:rsidR="003107FA" w:rsidTr="004819F9">
        <w:trPr>
          <w:trHeight w:val="2835"/>
        </w:trPr>
        <w:tc>
          <w:tcPr>
            <w:tcW w:w="1259" w:type="dxa"/>
            <w:tcBorders>
              <w:top w:val="single" w:sz="4" w:space="0" w:color="auto"/>
              <w:left w:val="nil"/>
              <w:bottom w:val="single" w:sz="12" w:space="0" w:color="auto"/>
              <w:right w:val="nil"/>
            </w:tcBorders>
          </w:tcPr>
          <w:p w:rsidR="003107FA" w:rsidRDefault="009B46F4" w:rsidP="00942BE3">
            <w:pPr>
              <w:spacing w:before="120"/>
              <w:jc w:val="center"/>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DC00AF"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4819F9" w:rsidP="004819F9">
            <w:pPr>
              <w:spacing w:before="240" w:line="240" w:lineRule="exact"/>
            </w:pPr>
            <w:r>
              <w:t>Distr.: General</w:t>
            </w:r>
          </w:p>
          <w:p w:rsidR="004819F9" w:rsidRDefault="00B27181" w:rsidP="00B27181">
            <w:pPr>
              <w:spacing w:line="240" w:lineRule="exact"/>
            </w:pPr>
            <w:r>
              <w:t>14</w:t>
            </w:r>
            <w:r w:rsidR="00821F4F">
              <w:t xml:space="preserve"> March</w:t>
            </w:r>
            <w:r w:rsidR="004819F9">
              <w:t xml:space="preserve"> 2016</w:t>
            </w:r>
          </w:p>
          <w:p w:rsidR="004819F9" w:rsidRDefault="004819F9" w:rsidP="004819F9">
            <w:pPr>
              <w:spacing w:line="240" w:lineRule="exact"/>
            </w:pPr>
          </w:p>
          <w:p w:rsidR="004819F9" w:rsidRDefault="004819F9" w:rsidP="004819F9">
            <w:pPr>
              <w:spacing w:line="240" w:lineRule="exact"/>
            </w:pPr>
            <w:r>
              <w:t>Original: English</w:t>
            </w:r>
          </w:p>
          <w:p w:rsidR="002E53FD" w:rsidRDefault="002E53FD" w:rsidP="004819F9">
            <w:pPr>
              <w:spacing w:line="240" w:lineRule="exact"/>
            </w:pPr>
          </w:p>
          <w:p w:rsidR="002E53FD" w:rsidRDefault="002E53FD" w:rsidP="004819F9">
            <w:pPr>
              <w:spacing w:line="240" w:lineRule="exact"/>
            </w:pPr>
          </w:p>
        </w:tc>
      </w:tr>
    </w:tbl>
    <w:p w:rsidR="00C91381" w:rsidRPr="00C91381" w:rsidRDefault="00C91381" w:rsidP="00C91381">
      <w:pPr>
        <w:spacing w:line="20" w:lineRule="exact"/>
        <w:rPr>
          <w:b/>
          <w:sz w:val="2"/>
          <w:szCs w:val="24"/>
        </w:rPr>
      </w:pPr>
      <w:r>
        <w:rPr>
          <w:rStyle w:val="CommentReference"/>
          <w:lang w:val="x-none"/>
        </w:rPr>
        <w:commentReference w:id="1"/>
      </w:r>
    </w:p>
    <w:p w:rsidR="004819F9" w:rsidRPr="00E3332D" w:rsidRDefault="004819F9" w:rsidP="004819F9">
      <w:pPr>
        <w:spacing w:before="120"/>
        <w:rPr>
          <w:b/>
          <w:sz w:val="24"/>
          <w:szCs w:val="24"/>
        </w:rPr>
      </w:pPr>
      <w:r w:rsidRPr="00E3332D">
        <w:rPr>
          <w:b/>
          <w:sz w:val="24"/>
          <w:szCs w:val="24"/>
        </w:rPr>
        <w:t>Committee on the Rights of the Child</w:t>
      </w:r>
    </w:p>
    <w:p w:rsidR="009608B0" w:rsidRDefault="009608B0" w:rsidP="009608B0">
      <w:pPr>
        <w:pStyle w:val="HChG"/>
        <w:jc w:val="both"/>
      </w:pPr>
      <w:r w:rsidRPr="00EF4C80">
        <w:tab/>
      </w:r>
      <w:r w:rsidRPr="00EF4C80">
        <w:tab/>
      </w:r>
      <w:r w:rsidRPr="00701EA1">
        <w:t>Concluding observations on the</w:t>
      </w:r>
      <w:r>
        <w:t xml:space="preserve"> third to fifth</w:t>
      </w:r>
      <w:r w:rsidRPr="00821F4F">
        <w:rPr>
          <w:color w:val="000000" w:themeColor="text1"/>
        </w:rPr>
        <w:t xml:space="preserve"> </w:t>
      </w:r>
      <w:r w:rsidRPr="00701EA1">
        <w:t>periodic report</w:t>
      </w:r>
      <w:r>
        <w:t>s</w:t>
      </w:r>
      <w:r w:rsidRPr="00701EA1">
        <w:t xml:space="preserve"> of</w:t>
      </w:r>
      <w:r>
        <w:t xml:space="preserve"> Latvia</w:t>
      </w:r>
      <w:r w:rsidRPr="004D547E">
        <w:rPr>
          <w:rStyle w:val="FootnoteReference"/>
          <w:b w:val="0"/>
          <w:sz w:val="20"/>
          <w:vertAlign w:val="baseline"/>
        </w:rPr>
        <w:footnoteReference w:customMarkFollows="1" w:id="2"/>
        <w:t>*</w:t>
      </w:r>
      <w:r>
        <w:rPr>
          <w:b w:val="0"/>
          <w:sz w:val="20"/>
        </w:rPr>
        <w:t xml:space="preserve"> </w:t>
      </w:r>
      <w:r w:rsidR="00417754">
        <w:rPr>
          <w:b w:val="0"/>
          <w:sz w:val="20"/>
        </w:rPr>
        <w:t xml:space="preserve"> </w:t>
      </w:r>
    </w:p>
    <w:p w:rsidR="009608B0" w:rsidRPr="00830F23" w:rsidRDefault="009608B0" w:rsidP="009608B0">
      <w:pPr>
        <w:pStyle w:val="HChG"/>
        <w:rPr>
          <w:rFonts w:eastAsia="Malgun Gothic"/>
          <w:lang w:eastAsia="zh-CN"/>
        </w:rPr>
      </w:pPr>
      <w:r>
        <w:rPr>
          <w:rFonts w:eastAsia="Malgun Gothic"/>
          <w:color w:val="92D050"/>
          <w:lang w:eastAsia="zh-CN"/>
        </w:rPr>
        <w:tab/>
      </w:r>
      <w:r w:rsidRPr="00830F23">
        <w:rPr>
          <w:rFonts w:eastAsia="Malgun Gothic"/>
          <w:lang w:eastAsia="zh-CN"/>
        </w:rPr>
        <w:t>I.</w:t>
      </w:r>
      <w:r w:rsidRPr="00830F23">
        <w:rPr>
          <w:rFonts w:eastAsia="Malgun Gothic"/>
          <w:lang w:eastAsia="zh-CN"/>
        </w:rPr>
        <w:tab/>
        <w:t>Introduction</w:t>
      </w:r>
    </w:p>
    <w:p w:rsidR="009608B0" w:rsidRPr="00E0053D" w:rsidRDefault="0097108D" w:rsidP="0097108D">
      <w:pPr>
        <w:pStyle w:val="SingleTxtG"/>
        <w:rPr>
          <w:rFonts w:eastAsia="Malgun Gothic"/>
          <w:lang w:eastAsia="zh-CN"/>
        </w:rPr>
      </w:pPr>
      <w:r w:rsidRPr="00E0053D">
        <w:rPr>
          <w:rFonts w:eastAsia="Malgun Gothic"/>
          <w:lang w:eastAsia="zh-CN"/>
        </w:rPr>
        <w:t>1.</w:t>
      </w:r>
      <w:r w:rsidRPr="00E0053D">
        <w:rPr>
          <w:rFonts w:eastAsia="Malgun Gothic"/>
          <w:lang w:eastAsia="zh-CN"/>
        </w:rPr>
        <w:tab/>
      </w:r>
      <w:r w:rsidR="009608B0" w:rsidRPr="00AF66A1">
        <w:rPr>
          <w:rFonts w:eastAsia="Malgun Gothic"/>
          <w:lang w:eastAsia="zh-CN"/>
        </w:rPr>
        <w:t>The Committee considered the</w:t>
      </w:r>
      <w:r w:rsidR="009608B0">
        <w:rPr>
          <w:rFonts w:eastAsia="Malgun Gothic"/>
          <w:lang w:eastAsia="zh-CN"/>
        </w:rPr>
        <w:t xml:space="preserve"> combined third to fifth </w:t>
      </w:r>
      <w:r w:rsidR="009608B0" w:rsidRPr="00AF66A1">
        <w:rPr>
          <w:rFonts w:eastAsia="Malgun Gothic"/>
          <w:lang w:eastAsia="zh-CN"/>
        </w:rPr>
        <w:t>periodic report</w:t>
      </w:r>
      <w:r w:rsidR="009608B0">
        <w:rPr>
          <w:rFonts w:eastAsia="Malgun Gothic"/>
          <w:lang w:eastAsia="zh-CN"/>
        </w:rPr>
        <w:t xml:space="preserve">s </w:t>
      </w:r>
      <w:r w:rsidR="009608B0" w:rsidRPr="00AF66A1">
        <w:rPr>
          <w:rFonts w:eastAsia="Malgun Gothic"/>
          <w:lang w:eastAsia="zh-CN"/>
        </w:rPr>
        <w:t>of</w:t>
      </w:r>
      <w:r w:rsidR="009608B0">
        <w:rPr>
          <w:rFonts w:eastAsia="Malgun Gothic"/>
          <w:lang w:eastAsia="zh-CN"/>
        </w:rPr>
        <w:t xml:space="preserve"> Latvia</w:t>
      </w:r>
      <w:r w:rsidR="009608B0" w:rsidRPr="00AF66A1">
        <w:rPr>
          <w:rFonts w:eastAsia="Malgun Gothic"/>
          <w:lang w:eastAsia="zh-CN"/>
        </w:rPr>
        <w:t xml:space="preserve"> (CRC/C</w:t>
      </w:r>
      <w:r w:rsidR="009608B0" w:rsidRPr="00E0053D">
        <w:rPr>
          <w:rFonts w:eastAsia="Malgun Gothic"/>
          <w:lang w:eastAsia="zh-CN"/>
        </w:rPr>
        <w:t>/LVA/3-5)</w:t>
      </w:r>
      <w:r w:rsidR="009608B0" w:rsidRPr="00AF66A1">
        <w:rPr>
          <w:rFonts w:eastAsia="Malgun Gothic"/>
          <w:lang w:eastAsia="zh-CN"/>
        </w:rPr>
        <w:t xml:space="preserve"> at </w:t>
      </w:r>
      <w:r w:rsidR="009608B0" w:rsidRPr="00E0053D">
        <w:rPr>
          <w:rFonts w:eastAsia="Malgun Gothic"/>
          <w:lang w:eastAsia="zh-CN"/>
        </w:rPr>
        <w:t xml:space="preserve">its </w:t>
      </w:r>
      <w:r w:rsidR="009608B0" w:rsidRPr="00E0053D">
        <w:rPr>
          <w:rFonts w:eastAsia="Malgun Gothic"/>
          <w:snapToGrid w:val="0"/>
          <w:lang w:eastAsia="zh-CN"/>
        </w:rPr>
        <w:t>2058</w:t>
      </w:r>
      <w:r w:rsidR="009608B0" w:rsidRPr="0097108D">
        <w:rPr>
          <w:rFonts w:eastAsia="Malgun Gothic"/>
          <w:snapToGrid w:val="0"/>
          <w:lang w:eastAsia="zh-CN"/>
        </w:rPr>
        <w:t>th</w:t>
      </w:r>
      <w:r w:rsidR="009608B0" w:rsidRPr="00E0053D">
        <w:rPr>
          <w:rFonts w:eastAsia="Malgun Gothic"/>
          <w:snapToGrid w:val="0"/>
          <w:lang w:eastAsia="zh-CN"/>
        </w:rPr>
        <w:t xml:space="preserve"> and 2060</w:t>
      </w:r>
      <w:r w:rsidR="009608B0" w:rsidRPr="0097108D">
        <w:rPr>
          <w:rFonts w:eastAsia="Malgun Gothic"/>
          <w:snapToGrid w:val="0"/>
          <w:lang w:eastAsia="zh-CN"/>
        </w:rPr>
        <w:t>th</w:t>
      </w:r>
      <w:r w:rsidR="009608B0" w:rsidRPr="00E0053D">
        <w:rPr>
          <w:rFonts w:eastAsia="Malgun Gothic"/>
          <w:snapToGrid w:val="0"/>
          <w:lang w:eastAsia="zh-CN"/>
        </w:rPr>
        <w:t xml:space="preserve"> </w:t>
      </w:r>
      <w:r w:rsidR="009608B0" w:rsidRPr="00E0053D">
        <w:rPr>
          <w:rFonts w:eastAsia="Malgun Gothic"/>
          <w:lang w:eastAsia="zh-CN"/>
        </w:rPr>
        <w:t>meetings</w:t>
      </w:r>
      <w:r w:rsidR="009608B0">
        <w:rPr>
          <w:rFonts w:eastAsia="Malgun Gothic"/>
          <w:lang w:eastAsia="zh-CN"/>
        </w:rPr>
        <w:t xml:space="preserve"> (see CRC/C/SR.2058</w:t>
      </w:r>
      <w:r w:rsidR="009608B0" w:rsidRPr="00AF66A1">
        <w:rPr>
          <w:rFonts w:eastAsia="Malgun Gothic"/>
          <w:lang w:eastAsia="zh-CN"/>
        </w:rPr>
        <w:t xml:space="preserve"> and </w:t>
      </w:r>
      <w:r w:rsidR="009608B0">
        <w:rPr>
          <w:rFonts w:eastAsia="Malgun Gothic"/>
          <w:lang w:eastAsia="zh-CN"/>
        </w:rPr>
        <w:t>2060)</w:t>
      </w:r>
      <w:r w:rsidR="009608B0" w:rsidRPr="00AF66A1">
        <w:rPr>
          <w:rFonts w:eastAsia="Malgun Gothic"/>
          <w:lang w:eastAsia="zh-CN"/>
        </w:rPr>
        <w:t>, held on</w:t>
      </w:r>
      <w:r w:rsidR="009608B0">
        <w:rPr>
          <w:rFonts w:eastAsia="Malgun Gothic"/>
          <w:lang w:eastAsia="zh-CN"/>
        </w:rPr>
        <w:t xml:space="preserve"> 12 and 13 January 2016</w:t>
      </w:r>
      <w:r w:rsidR="009608B0" w:rsidRPr="00AF66A1">
        <w:rPr>
          <w:rFonts w:eastAsia="Malgun Gothic"/>
          <w:lang w:eastAsia="zh-CN"/>
        </w:rPr>
        <w:t xml:space="preserve">, and adopted the following concluding observations at </w:t>
      </w:r>
      <w:r w:rsidR="009608B0" w:rsidRPr="00E0053D">
        <w:rPr>
          <w:rFonts w:eastAsia="Malgun Gothic"/>
          <w:lang w:eastAsia="zh-CN"/>
        </w:rPr>
        <w:t>its 2</w:t>
      </w:r>
      <w:r w:rsidR="009608B0">
        <w:rPr>
          <w:rFonts w:eastAsia="Malgun Gothic"/>
          <w:lang w:eastAsia="zh-CN"/>
        </w:rPr>
        <w:t>104</w:t>
      </w:r>
      <w:r w:rsidR="009608B0" w:rsidRPr="0097108D">
        <w:rPr>
          <w:rFonts w:eastAsia="Malgun Gothic"/>
          <w:lang w:eastAsia="zh-CN"/>
        </w:rPr>
        <w:t>th</w:t>
      </w:r>
      <w:r w:rsidR="009608B0" w:rsidRPr="00E0053D">
        <w:rPr>
          <w:rFonts w:eastAsia="Malgun Gothic"/>
          <w:lang w:eastAsia="zh-CN"/>
        </w:rPr>
        <w:t xml:space="preserve"> meeting (see CRC/C/SR.210</w:t>
      </w:r>
      <w:r w:rsidR="009608B0">
        <w:rPr>
          <w:rFonts w:eastAsia="Malgun Gothic"/>
          <w:lang w:eastAsia="zh-CN"/>
        </w:rPr>
        <w:t>4</w:t>
      </w:r>
      <w:r w:rsidR="009608B0" w:rsidRPr="00E0053D">
        <w:rPr>
          <w:rFonts w:eastAsia="Malgun Gothic"/>
          <w:lang w:eastAsia="zh-CN"/>
        </w:rPr>
        <w:t xml:space="preserve">), held on 29 January 2016. </w:t>
      </w:r>
    </w:p>
    <w:p w:rsidR="009608B0" w:rsidRPr="00830F23" w:rsidRDefault="0097108D" w:rsidP="0097108D">
      <w:pPr>
        <w:pStyle w:val="SingleTxtG"/>
        <w:rPr>
          <w:rFonts w:eastAsia="Malgun Gothic"/>
          <w:lang w:eastAsia="zh-CN"/>
        </w:rPr>
      </w:pPr>
      <w:r w:rsidRPr="00830F23">
        <w:rPr>
          <w:rFonts w:eastAsia="Malgun Gothic"/>
          <w:lang w:eastAsia="zh-CN"/>
        </w:rPr>
        <w:t>2.</w:t>
      </w:r>
      <w:r w:rsidRPr="00830F23">
        <w:rPr>
          <w:rFonts w:eastAsia="Malgun Gothic"/>
          <w:lang w:eastAsia="zh-CN"/>
        </w:rPr>
        <w:tab/>
      </w:r>
      <w:r w:rsidR="009608B0" w:rsidRPr="00AF66A1">
        <w:rPr>
          <w:rFonts w:eastAsia="Malgun Gothic"/>
          <w:lang w:eastAsia="zh-CN"/>
        </w:rPr>
        <w:t>The Committee welcomes the submission of the</w:t>
      </w:r>
      <w:r w:rsidR="009608B0">
        <w:rPr>
          <w:rFonts w:eastAsia="Malgun Gothic"/>
          <w:lang w:eastAsia="zh-CN"/>
        </w:rPr>
        <w:t xml:space="preserve"> combined third to fifth </w:t>
      </w:r>
      <w:r w:rsidR="009608B0" w:rsidRPr="00AF66A1">
        <w:rPr>
          <w:rFonts w:eastAsia="Malgun Gothic"/>
          <w:lang w:eastAsia="zh-CN"/>
        </w:rPr>
        <w:t>periodic report</w:t>
      </w:r>
      <w:r w:rsidR="009608B0">
        <w:rPr>
          <w:rFonts w:eastAsia="Malgun Gothic"/>
          <w:lang w:eastAsia="zh-CN"/>
        </w:rPr>
        <w:t>s</w:t>
      </w:r>
      <w:r w:rsidR="009608B0" w:rsidRPr="00AF66A1">
        <w:rPr>
          <w:rFonts w:eastAsia="Malgun Gothic"/>
          <w:lang w:eastAsia="zh-CN"/>
        </w:rPr>
        <w:t xml:space="preserve"> </w:t>
      </w:r>
      <w:r w:rsidR="009608B0">
        <w:rPr>
          <w:rFonts w:eastAsia="Malgun Gothic"/>
          <w:lang w:eastAsia="zh-CN"/>
        </w:rPr>
        <w:t xml:space="preserve">of the State party </w:t>
      </w:r>
      <w:r w:rsidR="009608B0" w:rsidRPr="00AF66A1">
        <w:rPr>
          <w:rFonts w:eastAsia="Malgun Gothic"/>
          <w:lang w:eastAsia="zh-CN"/>
        </w:rPr>
        <w:t xml:space="preserve">and the written replies to </w:t>
      </w:r>
      <w:r w:rsidR="009608B0">
        <w:rPr>
          <w:rFonts w:eastAsia="Malgun Gothic"/>
          <w:lang w:eastAsia="zh-CN"/>
        </w:rPr>
        <w:t>the</w:t>
      </w:r>
      <w:r w:rsidR="009608B0" w:rsidRPr="00AF66A1">
        <w:rPr>
          <w:rFonts w:eastAsia="Malgun Gothic"/>
          <w:lang w:eastAsia="zh-CN"/>
        </w:rPr>
        <w:t xml:space="preserve"> list of issues (</w:t>
      </w:r>
      <w:r w:rsidR="009608B0" w:rsidRPr="002937FC">
        <w:rPr>
          <w:rFonts w:eastAsia="Malgun Gothic"/>
          <w:lang w:eastAsia="zh-CN"/>
        </w:rPr>
        <w:t>CRC/C/</w:t>
      </w:r>
      <w:r w:rsidR="009608B0" w:rsidRPr="00E0053D">
        <w:rPr>
          <w:rFonts w:eastAsia="Malgun Gothic"/>
          <w:lang w:eastAsia="zh-CN"/>
        </w:rPr>
        <w:t>LVA/Q/</w:t>
      </w:r>
      <w:r w:rsidR="00043C96">
        <w:rPr>
          <w:rFonts w:eastAsia="Malgun Gothic"/>
          <w:lang w:eastAsia="zh-CN"/>
        </w:rPr>
        <w:br/>
      </w:r>
      <w:r w:rsidR="009608B0" w:rsidRPr="00E0053D">
        <w:rPr>
          <w:rFonts w:eastAsia="Malgun Gothic"/>
          <w:lang w:eastAsia="zh-CN"/>
        </w:rPr>
        <w:t>3-5/</w:t>
      </w:r>
      <w:r w:rsidR="009608B0" w:rsidRPr="002937FC">
        <w:rPr>
          <w:rFonts w:eastAsia="Malgun Gothic"/>
          <w:lang w:eastAsia="zh-CN"/>
        </w:rPr>
        <w:t>Add.1</w:t>
      </w:r>
      <w:r w:rsidR="009608B0" w:rsidRPr="00AF66A1">
        <w:rPr>
          <w:rFonts w:eastAsia="Malgun Gothic"/>
          <w:lang w:eastAsia="zh-CN"/>
        </w:rPr>
        <w:t>), which allowed for a better understanding of the situation of children’s rights in the State party. The Committee expresses appreciation for the cons</w:t>
      </w:r>
      <w:r w:rsidR="009608B0">
        <w:rPr>
          <w:rFonts w:eastAsia="Malgun Gothic"/>
          <w:lang w:eastAsia="zh-CN"/>
        </w:rPr>
        <w:t xml:space="preserve">tructive dialogue held with </w:t>
      </w:r>
      <w:r w:rsidR="009608B0" w:rsidRPr="00727A46">
        <w:rPr>
          <w:rFonts w:eastAsia="Malgun Gothic"/>
          <w:lang w:eastAsia="zh-CN"/>
        </w:rPr>
        <w:t>the</w:t>
      </w:r>
      <w:r w:rsidR="009608B0" w:rsidRPr="00727A46">
        <w:rPr>
          <w:rFonts w:eastAsia="Malgun Gothic"/>
          <w:i/>
          <w:lang w:eastAsia="zh-CN"/>
        </w:rPr>
        <w:t xml:space="preserve"> </w:t>
      </w:r>
      <w:r w:rsidR="009608B0" w:rsidRPr="00727A46">
        <w:rPr>
          <w:rFonts w:eastAsia="Malgun Gothic"/>
          <w:lang w:eastAsia="zh-CN"/>
        </w:rPr>
        <w:t>high-leve</w:t>
      </w:r>
      <w:r w:rsidR="009608B0">
        <w:rPr>
          <w:rFonts w:eastAsia="Malgun Gothic"/>
          <w:lang w:eastAsia="zh-CN"/>
        </w:rPr>
        <w:t>l</w:t>
      </w:r>
      <w:r w:rsidR="009608B0" w:rsidRPr="00727A46">
        <w:rPr>
          <w:rFonts w:eastAsia="Malgun Gothic"/>
          <w:lang w:eastAsia="zh-CN"/>
        </w:rPr>
        <w:t xml:space="preserve"> and multisectoral</w:t>
      </w:r>
      <w:r w:rsidR="009608B0" w:rsidRPr="00AF66A1">
        <w:rPr>
          <w:rFonts w:eastAsia="Malgun Gothic"/>
          <w:lang w:eastAsia="zh-CN"/>
        </w:rPr>
        <w:t xml:space="preserve"> delegation of the State party. </w:t>
      </w:r>
    </w:p>
    <w:p w:rsidR="009608B0" w:rsidRPr="00EF4C80" w:rsidRDefault="009608B0" w:rsidP="0072048E">
      <w:pPr>
        <w:pStyle w:val="HChG"/>
        <w:rPr>
          <w:rFonts w:eastAsia="Malgun Gothic"/>
          <w:lang w:eastAsia="zh-CN"/>
        </w:rPr>
      </w:pPr>
      <w:r w:rsidRPr="00EF4C80">
        <w:rPr>
          <w:rFonts w:eastAsia="Malgun Gothic"/>
          <w:lang w:eastAsia="zh-CN"/>
        </w:rPr>
        <w:tab/>
        <w:t>II.</w:t>
      </w:r>
      <w:r w:rsidRPr="00EF4C80">
        <w:rPr>
          <w:rFonts w:eastAsia="Malgun Gothic"/>
          <w:lang w:eastAsia="zh-CN"/>
        </w:rPr>
        <w:tab/>
        <w:t>Follow-up measures taken and progress achieved by</w:t>
      </w:r>
      <w:r w:rsidR="00053B0E">
        <w:rPr>
          <w:rFonts w:eastAsia="Malgun Gothic"/>
          <w:lang w:eastAsia="zh-CN"/>
        </w:rPr>
        <w:t> </w:t>
      </w:r>
      <w:r w:rsidRPr="00EF4C80">
        <w:rPr>
          <w:rFonts w:eastAsia="Malgun Gothic"/>
          <w:lang w:eastAsia="zh-CN"/>
        </w:rPr>
        <w:t>the State party</w:t>
      </w:r>
    </w:p>
    <w:p w:rsidR="009608B0" w:rsidRDefault="0097108D" w:rsidP="0097108D">
      <w:pPr>
        <w:pStyle w:val="SingleTxtG"/>
        <w:rPr>
          <w:rFonts w:eastAsia="Malgun Gothic"/>
          <w:lang w:eastAsia="zh-CN"/>
        </w:rPr>
      </w:pPr>
      <w:r>
        <w:rPr>
          <w:rFonts w:eastAsia="Malgun Gothic"/>
          <w:lang w:eastAsia="zh-CN"/>
        </w:rPr>
        <w:t>3.</w:t>
      </w:r>
      <w:r>
        <w:rPr>
          <w:rFonts w:eastAsia="Malgun Gothic"/>
          <w:lang w:eastAsia="zh-CN"/>
        </w:rPr>
        <w:tab/>
      </w:r>
      <w:r w:rsidR="009608B0" w:rsidRPr="00EF4C80">
        <w:rPr>
          <w:rFonts w:eastAsia="Malgun Gothic"/>
          <w:lang w:eastAsia="zh-CN"/>
        </w:rPr>
        <w:t>The Committee welcomes</w:t>
      </w:r>
      <w:r w:rsidR="009608B0">
        <w:rPr>
          <w:rFonts w:eastAsia="Malgun Gothic"/>
          <w:lang w:eastAsia="zh-CN"/>
        </w:rPr>
        <w:t xml:space="preserve"> </w:t>
      </w:r>
      <w:r w:rsidR="009608B0" w:rsidRPr="00EF4C80">
        <w:rPr>
          <w:rFonts w:eastAsia="Malgun Gothic"/>
          <w:lang w:eastAsia="zh-CN"/>
        </w:rPr>
        <w:t>the ratification of</w:t>
      </w:r>
      <w:r w:rsidR="009608B0">
        <w:rPr>
          <w:rFonts w:eastAsia="Malgun Gothic"/>
          <w:lang w:eastAsia="zh-CN"/>
        </w:rPr>
        <w:t xml:space="preserve"> or accession to the following instruments:</w:t>
      </w:r>
    </w:p>
    <w:p w:rsidR="009608B0" w:rsidRDefault="003E309B" w:rsidP="00B27181">
      <w:pPr>
        <w:pStyle w:val="SingleTxtG"/>
        <w:ind w:firstLine="567"/>
      </w:pPr>
      <w:r>
        <w:t>(a)</w:t>
      </w:r>
      <w:r>
        <w:tab/>
      </w:r>
      <w:r w:rsidR="0072048E">
        <w:t xml:space="preserve">The </w:t>
      </w:r>
      <w:r w:rsidR="009608B0">
        <w:t xml:space="preserve">Council of Europe Convention on the Protection of Children </w:t>
      </w:r>
      <w:r w:rsidR="00B27181">
        <w:t>a</w:t>
      </w:r>
      <w:r w:rsidR="009608B0">
        <w:t xml:space="preserve">gainst Sexual Exploitation and </w:t>
      </w:r>
      <w:r w:rsidR="0072048E">
        <w:t xml:space="preserve">Sexual </w:t>
      </w:r>
      <w:r w:rsidR="009608B0">
        <w:t>Abuse, in 2014</w:t>
      </w:r>
      <w:r w:rsidR="00772EE5">
        <w:t>;</w:t>
      </w:r>
    </w:p>
    <w:p w:rsidR="004025A1" w:rsidRDefault="003E309B" w:rsidP="003E309B">
      <w:pPr>
        <w:pStyle w:val="SingleTxtG"/>
        <w:ind w:firstLine="567"/>
      </w:pPr>
      <w:r>
        <w:t>(b)</w:t>
      </w:r>
      <w:r>
        <w:tab/>
      </w:r>
      <w:r w:rsidR="0072048E">
        <w:t xml:space="preserve">The </w:t>
      </w:r>
      <w:r w:rsidR="004025A1" w:rsidRPr="005716B1">
        <w:t>Convention on the Rights of Persons with Disabilities</w:t>
      </w:r>
      <w:r w:rsidR="004025A1">
        <w:t xml:space="preserve"> and its</w:t>
      </w:r>
      <w:r w:rsidR="004025A1" w:rsidRPr="005716B1">
        <w:t xml:space="preserve"> </w:t>
      </w:r>
      <w:r w:rsidR="004025A1">
        <w:t>Optional Protocol, in 2010;</w:t>
      </w:r>
    </w:p>
    <w:p w:rsidR="004025A1" w:rsidRDefault="003E309B" w:rsidP="003E309B">
      <w:pPr>
        <w:pStyle w:val="SingleTxtG"/>
        <w:ind w:firstLine="567"/>
      </w:pPr>
      <w:r>
        <w:t>(c)</w:t>
      </w:r>
      <w:r>
        <w:tab/>
      </w:r>
      <w:r w:rsidR="0072048E">
        <w:t xml:space="preserve">The </w:t>
      </w:r>
      <w:r w:rsidR="004025A1">
        <w:t>European Social Charter</w:t>
      </w:r>
      <w:r w:rsidR="00A07D3D">
        <w:t xml:space="preserve"> (revised)</w:t>
      </w:r>
      <w:r w:rsidR="004025A1">
        <w:t>, in 201</w:t>
      </w:r>
      <w:r w:rsidR="00A07D3D">
        <w:t>3</w:t>
      </w:r>
      <w:r w:rsidR="00772EE5">
        <w:t>.</w:t>
      </w:r>
    </w:p>
    <w:p w:rsidR="009608B0" w:rsidRDefault="0097108D" w:rsidP="0097108D">
      <w:pPr>
        <w:pStyle w:val="SingleTxtG"/>
        <w:rPr>
          <w:rFonts w:eastAsia="Malgun Gothic"/>
          <w:lang w:eastAsia="zh-CN"/>
        </w:rPr>
      </w:pPr>
      <w:r>
        <w:rPr>
          <w:rFonts w:eastAsia="Malgun Gothic"/>
          <w:lang w:eastAsia="zh-CN"/>
        </w:rPr>
        <w:t>4.</w:t>
      </w:r>
      <w:r>
        <w:rPr>
          <w:rFonts w:eastAsia="Malgun Gothic"/>
          <w:lang w:eastAsia="zh-CN"/>
        </w:rPr>
        <w:tab/>
      </w:r>
      <w:r w:rsidR="009608B0" w:rsidRPr="00EF4C80">
        <w:rPr>
          <w:rFonts w:eastAsia="Malgun Gothic"/>
          <w:lang w:eastAsia="zh-CN"/>
        </w:rPr>
        <w:t xml:space="preserve">The Committee </w:t>
      </w:r>
      <w:r w:rsidR="009608B0">
        <w:rPr>
          <w:rFonts w:eastAsia="Malgun Gothic"/>
          <w:lang w:eastAsia="zh-CN"/>
        </w:rPr>
        <w:t>notes with appreciation</w:t>
      </w:r>
      <w:r w:rsidR="009608B0" w:rsidRPr="00EF4C80">
        <w:rPr>
          <w:rFonts w:eastAsia="Malgun Gothic"/>
          <w:lang w:eastAsia="zh-CN"/>
        </w:rPr>
        <w:t xml:space="preserve"> the adoption</w:t>
      </w:r>
      <w:r w:rsidR="009608B0">
        <w:rPr>
          <w:rFonts w:eastAsia="Malgun Gothic"/>
          <w:lang w:eastAsia="zh-CN"/>
        </w:rPr>
        <w:t xml:space="preserve"> or amendment</w:t>
      </w:r>
      <w:r w:rsidR="009608B0" w:rsidRPr="00EF4C80">
        <w:rPr>
          <w:rFonts w:eastAsia="Malgun Gothic"/>
          <w:lang w:eastAsia="zh-CN"/>
        </w:rPr>
        <w:t xml:space="preserve"> of the following legislative </w:t>
      </w:r>
      <w:r w:rsidR="009608B0">
        <w:rPr>
          <w:rFonts w:eastAsia="Malgun Gothic"/>
          <w:lang w:eastAsia="zh-CN"/>
        </w:rPr>
        <w:t>m</w:t>
      </w:r>
      <w:r w:rsidR="009608B0" w:rsidRPr="00EF4C80">
        <w:rPr>
          <w:rFonts w:eastAsia="Malgun Gothic"/>
          <w:lang w:eastAsia="zh-CN"/>
        </w:rPr>
        <w:t>easures:</w:t>
      </w:r>
    </w:p>
    <w:p w:rsidR="009608B0" w:rsidRDefault="003E309B" w:rsidP="00507FE0">
      <w:pPr>
        <w:pStyle w:val="SingleTxtG"/>
        <w:ind w:firstLine="567"/>
        <w:rPr>
          <w:rFonts w:eastAsia="Malgun Gothic"/>
          <w:lang w:eastAsia="zh-CN"/>
        </w:rPr>
      </w:pPr>
      <w:r>
        <w:rPr>
          <w:rFonts w:eastAsia="Malgun Gothic"/>
          <w:lang w:eastAsia="zh-CN"/>
        </w:rPr>
        <w:t>(a)</w:t>
      </w:r>
      <w:r>
        <w:rPr>
          <w:rFonts w:eastAsia="Malgun Gothic"/>
          <w:lang w:eastAsia="zh-CN"/>
        </w:rPr>
        <w:tab/>
      </w:r>
      <w:r w:rsidR="00507FE0">
        <w:rPr>
          <w:rFonts w:eastAsia="Malgun Gothic"/>
          <w:lang w:eastAsia="zh-CN"/>
        </w:rPr>
        <w:t xml:space="preserve">The </w:t>
      </w:r>
      <w:r w:rsidR="009608B0">
        <w:rPr>
          <w:rFonts w:eastAsia="Malgun Gothic"/>
          <w:lang w:eastAsia="zh-CN"/>
        </w:rPr>
        <w:t xml:space="preserve">Asylum </w:t>
      </w:r>
      <w:r w:rsidR="00507FE0">
        <w:rPr>
          <w:rFonts w:eastAsia="Malgun Gothic"/>
          <w:lang w:eastAsia="zh-CN"/>
        </w:rPr>
        <w:t>L</w:t>
      </w:r>
      <w:r w:rsidR="009608B0">
        <w:rPr>
          <w:rFonts w:eastAsia="Malgun Gothic"/>
          <w:lang w:eastAsia="zh-CN"/>
        </w:rPr>
        <w:t xml:space="preserve">aw, </w:t>
      </w:r>
      <w:r w:rsidR="00507FE0">
        <w:rPr>
          <w:rFonts w:eastAsia="Malgun Gothic"/>
          <w:lang w:eastAsia="zh-CN"/>
        </w:rPr>
        <w:t>in</w:t>
      </w:r>
      <w:r w:rsidR="009608B0">
        <w:rPr>
          <w:rFonts w:eastAsia="Malgun Gothic"/>
          <w:lang w:eastAsia="zh-CN"/>
        </w:rPr>
        <w:t xml:space="preserve"> December 2015;</w:t>
      </w:r>
    </w:p>
    <w:p w:rsidR="009608B0" w:rsidRDefault="003E309B" w:rsidP="00507FE0">
      <w:pPr>
        <w:pStyle w:val="SingleTxtG"/>
        <w:ind w:firstLine="567"/>
        <w:rPr>
          <w:rFonts w:eastAsia="Malgun Gothic"/>
          <w:lang w:eastAsia="zh-CN"/>
        </w:rPr>
      </w:pPr>
      <w:r>
        <w:rPr>
          <w:rFonts w:eastAsia="Malgun Gothic"/>
          <w:lang w:eastAsia="zh-CN"/>
        </w:rPr>
        <w:lastRenderedPageBreak/>
        <w:t>(b)</w:t>
      </w:r>
      <w:r>
        <w:rPr>
          <w:rFonts w:eastAsia="Malgun Gothic"/>
          <w:lang w:eastAsia="zh-CN"/>
        </w:rPr>
        <w:tab/>
      </w:r>
      <w:r w:rsidR="0072048E">
        <w:rPr>
          <w:rFonts w:eastAsia="Malgun Gothic"/>
          <w:lang w:eastAsia="zh-CN"/>
        </w:rPr>
        <w:t xml:space="preserve">The amendment to the </w:t>
      </w:r>
      <w:r w:rsidR="009608B0">
        <w:rPr>
          <w:rFonts w:eastAsia="Malgun Gothic"/>
          <w:lang w:eastAsia="zh-CN"/>
        </w:rPr>
        <w:t xml:space="preserve">Law on </w:t>
      </w:r>
      <w:r w:rsidR="00507FE0">
        <w:rPr>
          <w:rFonts w:eastAsia="Malgun Gothic"/>
          <w:lang w:eastAsia="zh-CN"/>
        </w:rPr>
        <w:t>R</w:t>
      </w:r>
      <w:r w:rsidR="009608B0">
        <w:rPr>
          <w:rFonts w:eastAsia="Malgun Gothic"/>
          <w:lang w:eastAsia="zh-CN"/>
        </w:rPr>
        <w:t>estrictions regarding</w:t>
      </w:r>
      <w:r w:rsidR="00507FE0">
        <w:rPr>
          <w:rFonts w:eastAsia="Malgun Gothic"/>
          <w:lang w:eastAsia="zh-CN"/>
        </w:rPr>
        <w:t xml:space="preserve"> the</w:t>
      </w:r>
      <w:r w:rsidR="009608B0">
        <w:rPr>
          <w:rFonts w:eastAsia="Malgun Gothic"/>
          <w:lang w:eastAsia="zh-CN"/>
        </w:rPr>
        <w:t xml:space="preserve"> </w:t>
      </w:r>
      <w:r w:rsidR="00507FE0">
        <w:rPr>
          <w:rFonts w:eastAsia="Malgun Gothic"/>
          <w:lang w:eastAsia="zh-CN"/>
        </w:rPr>
        <w:t>S</w:t>
      </w:r>
      <w:r w:rsidR="009608B0">
        <w:rPr>
          <w:rFonts w:eastAsia="Malgun Gothic"/>
          <w:lang w:eastAsia="zh-CN"/>
        </w:rPr>
        <w:t xml:space="preserve">ale, </w:t>
      </w:r>
      <w:r w:rsidR="00507FE0">
        <w:rPr>
          <w:rFonts w:eastAsia="Malgun Gothic"/>
          <w:lang w:eastAsia="zh-CN"/>
        </w:rPr>
        <w:t>A</w:t>
      </w:r>
      <w:r w:rsidR="009608B0">
        <w:rPr>
          <w:rFonts w:eastAsia="Malgun Gothic"/>
          <w:lang w:eastAsia="zh-CN"/>
        </w:rPr>
        <w:t xml:space="preserve">dvertising and </w:t>
      </w:r>
      <w:r w:rsidR="00507FE0">
        <w:rPr>
          <w:rFonts w:eastAsia="Malgun Gothic"/>
          <w:lang w:eastAsia="zh-CN"/>
        </w:rPr>
        <w:t>U</w:t>
      </w:r>
      <w:r w:rsidR="009608B0">
        <w:rPr>
          <w:rFonts w:eastAsia="Malgun Gothic"/>
          <w:lang w:eastAsia="zh-CN"/>
        </w:rPr>
        <w:t xml:space="preserve">se of </w:t>
      </w:r>
      <w:r w:rsidR="00507FE0">
        <w:rPr>
          <w:rFonts w:eastAsia="Malgun Gothic"/>
          <w:lang w:eastAsia="zh-CN"/>
        </w:rPr>
        <w:t>T</w:t>
      </w:r>
      <w:r w:rsidR="009608B0">
        <w:rPr>
          <w:rFonts w:eastAsia="Malgun Gothic"/>
          <w:lang w:eastAsia="zh-CN"/>
        </w:rPr>
        <w:t xml:space="preserve">obacco </w:t>
      </w:r>
      <w:r w:rsidR="00507FE0">
        <w:rPr>
          <w:rFonts w:eastAsia="Malgun Gothic"/>
          <w:lang w:eastAsia="zh-CN"/>
        </w:rPr>
        <w:t>P</w:t>
      </w:r>
      <w:r w:rsidR="009608B0">
        <w:rPr>
          <w:rFonts w:eastAsia="Malgun Gothic"/>
          <w:lang w:eastAsia="zh-CN"/>
        </w:rPr>
        <w:t>roducts</w:t>
      </w:r>
      <w:r w:rsidR="00507FE0">
        <w:rPr>
          <w:rFonts w:eastAsia="Malgun Gothic"/>
          <w:lang w:eastAsia="zh-CN"/>
        </w:rPr>
        <w:t>, which</w:t>
      </w:r>
      <w:r w:rsidR="009608B0">
        <w:rPr>
          <w:rFonts w:eastAsia="Malgun Gothic"/>
          <w:lang w:eastAsia="zh-CN"/>
        </w:rPr>
        <w:t xml:space="preserve"> ban</w:t>
      </w:r>
      <w:r w:rsidR="00507FE0">
        <w:rPr>
          <w:rFonts w:eastAsia="Malgun Gothic"/>
          <w:lang w:eastAsia="zh-CN"/>
        </w:rPr>
        <w:t>s</w:t>
      </w:r>
      <w:r w:rsidR="009608B0">
        <w:rPr>
          <w:rFonts w:eastAsia="Malgun Gothic"/>
          <w:lang w:eastAsia="zh-CN"/>
        </w:rPr>
        <w:t xml:space="preserve"> smoking in the presence of a child, </w:t>
      </w:r>
      <w:r w:rsidR="00507FE0">
        <w:rPr>
          <w:rFonts w:eastAsia="Malgun Gothic"/>
          <w:lang w:eastAsia="zh-CN"/>
        </w:rPr>
        <w:t>in</w:t>
      </w:r>
      <w:r w:rsidR="009608B0">
        <w:rPr>
          <w:rFonts w:eastAsia="Malgun Gothic"/>
          <w:lang w:eastAsia="zh-CN"/>
        </w:rPr>
        <w:t xml:space="preserve"> November 201</w:t>
      </w:r>
      <w:r w:rsidR="00A07D3D">
        <w:rPr>
          <w:rFonts w:eastAsia="Malgun Gothic"/>
          <w:lang w:eastAsia="zh-CN"/>
        </w:rPr>
        <w:t>4</w:t>
      </w:r>
      <w:r w:rsidR="009608B0">
        <w:rPr>
          <w:rFonts w:eastAsia="Malgun Gothic"/>
          <w:lang w:eastAsia="zh-CN"/>
        </w:rPr>
        <w:t>;</w:t>
      </w:r>
    </w:p>
    <w:p w:rsidR="009608B0" w:rsidRDefault="003E309B" w:rsidP="001F57E7">
      <w:pPr>
        <w:pStyle w:val="SingleTxtG"/>
        <w:ind w:firstLine="567"/>
        <w:rPr>
          <w:rFonts w:eastAsia="Malgun Gothic"/>
          <w:lang w:eastAsia="zh-CN"/>
        </w:rPr>
      </w:pPr>
      <w:r>
        <w:rPr>
          <w:rFonts w:eastAsia="Malgun Gothic"/>
          <w:lang w:eastAsia="zh-CN"/>
        </w:rPr>
        <w:t>(c)</w:t>
      </w:r>
      <w:r>
        <w:rPr>
          <w:rFonts w:eastAsia="Malgun Gothic"/>
          <w:lang w:eastAsia="zh-CN"/>
        </w:rPr>
        <w:tab/>
      </w:r>
      <w:r w:rsidR="0072048E">
        <w:rPr>
          <w:rFonts w:eastAsia="Malgun Gothic"/>
          <w:lang w:eastAsia="zh-CN"/>
        </w:rPr>
        <w:t xml:space="preserve">The </w:t>
      </w:r>
      <w:r w:rsidR="00506BBF">
        <w:rPr>
          <w:rFonts w:eastAsia="Malgun Gothic"/>
          <w:lang w:eastAsia="zh-CN"/>
        </w:rPr>
        <w:t>amendment</w:t>
      </w:r>
      <w:r w:rsidR="001F57E7">
        <w:rPr>
          <w:rFonts w:eastAsia="Malgun Gothic"/>
          <w:lang w:eastAsia="zh-CN"/>
        </w:rPr>
        <w:t>s</w:t>
      </w:r>
      <w:r w:rsidR="00506BBF">
        <w:rPr>
          <w:rFonts w:eastAsia="Malgun Gothic"/>
          <w:lang w:eastAsia="zh-CN"/>
        </w:rPr>
        <w:t xml:space="preserve"> to the </w:t>
      </w:r>
      <w:r w:rsidR="009608B0">
        <w:rPr>
          <w:rFonts w:eastAsia="Malgun Gothic"/>
          <w:lang w:eastAsia="zh-CN"/>
        </w:rPr>
        <w:t xml:space="preserve">Civil </w:t>
      </w:r>
      <w:r w:rsidR="001F57E7">
        <w:rPr>
          <w:rFonts w:eastAsia="Malgun Gothic"/>
          <w:lang w:eastAsia="zh-CN"/>
        </w:rPr>
        <w:t>P</w:t>
      </w:r>
      <w:r w:rsidR="009608B0">
        <w:rPr>
          <w:rFonts w:eastAsia="Malgun Gothic"/>
          <w:lang w:eastAsia="zh-CN"/>
        </w:rPr>
        <w:t xml:space="preserve">rocedure </w:t>
      </w:r>
      <w:r w:rsidR="001F57E7">
        <w:rPr>
          <w:rFonts w:eastAsia="Malgun Gothic"/>
          <w:lang w:eastAsia="zh-CN"/>
        </w:rPr>
        <w:t>L</w:t>
      </w:r>
      <w:r w:rsidR="009608B0">
        <w:rPr>
          <w:rFonts w:eastAsia="Malgun Gothic"/>
          <w:lang w:eastAsia="zh-CN"/>
        </w:rPr>
        <w:t xml:space="preserve">aw, on protection </w:t>
      </w:r>
      <w:r w:rsidR="001F57E7">
        <w:rPr>
          <w:rFonts w:eastAsia="Malgun Gothic"/>
          <w:lang w:eastAsia="zh-CN"/>
        </w:rPr>
        <w:t>against</w:t>
      </w:r>
      <w:r w:rsidR="009608B0">
        <w:rPr>
          <w:rFonts w:eastAsia="Malgun Gothic"/>
          <w:lang w:eastAsia="zh-CN"/>
        </w:rPr>
        <w:t xml:space="preserve"> violence</w:t>
      </w:r>
      <w:r w:rsidR="00506BBF">
        <w:rPr>
          <w:rFonts w:eastAsia="Malgun Gothic"/>
          <w:lang w:eastAsia="zh-CN"/>
        </w:rPr>
        <w:t xml:space="preserve"> and</w:t>
      </w:r>
      <w:r w:rsidR="009608B0">
        <w:rPr>
          <w:rFonts w:eastAsia="Malgun Gothic"/>
          <w:lang w:eastAsia="zh-CN"/>
        </w:rPr>
        <w:t xml:space="preserve"> providing for the abuser </w:t>
      </w:r>
      <w:r w:rsidR="0072048E">
        <w:rPr>
          <w:rFonts w:eastAsia="Malgun Gothic"/>
          <w:lang w:eastAsia="zh-CN"/>
        </w:rPr>
        <w:t xml:space="preserve">and not the victim(s) </w:t>
      </w:r>
      <w:r w:rsidR="009608B0">
        <w:rPr>
          <w:rFonts w:eastAsia="Malgun Gothic"/>
          <w:lang w:eastAsia="zh-CN"/>
        </w:rPr>
        <w:t xml:space="preserve">to leave the house, </w:t>
      </w:r>
      <w:r w:rsidR="001F57E7">
        <w:rPr>
          <w:rFonts w:eastAsia="Malgun Gothic"/>
          <w:lang w:eastAsia="zh-CN"/>
        </w:rPr>
        <w:t>in</w:t>
      </w:r>
      <w:r w:rsidR="009608B0">
        <w:rPr>
          <w:rFonts w:eastAsia="Malgun Gothic"/>
          <w:lang w:eastAsia="zh-CN"/>
        </w:rPr>
        <w:t xml:space="preserve"> February 2014;</w:t>
      </w:r>
    </w:p>
    <w:p w:rsidR="009608B0" w:rsidRDefault="003E309B" w:rsidP="001F57E7">
      <w:pPr>
        <w:pStyle w:val="SingleTxtG"/>
        <w:ind w:firstLine="567"/>
        <w:rPr>
          <w:rFonts w:eastAsia="Malgun Gothic"/>
          <w:lang w:eastAsia="zh-CN"/>
        </w:rPr>
      </w:pPr>
      <w:r>
        <w:rPr>
          <w:rFonts w:eastAsia="Malgun Gothic"/>
          <w:lang w:eastAsia="zh-CN"/>
        </w:rPr>
        <w:t>(d)</w:t>
      </w:r>
      <w:r>
        <w:rPr>
          <w:rFonts w:eastAsia="Malgun Gothic"/>
          <w:lang w:eastAsia="zh-CN"/>
        </w:rPr>
        <w:tab/>
      </w:r>
      <w:r w:rsidR="0072048E">
        <w:rPr>
          <w:rFonts w:eastAsia="Malgun Gothic"/>
          <w:lang w:eastAsia="zh-CN"/>
        </w:rPr>
        <w:t>The</w:t>
      </w:r>
      <w:r w:rsidR="00506BBF">
        <w:rPr>
          <w:rFonts w:eastAsia="Malgun Gothic"/>
          <w:lang w:eastAsia="zh-CN"/>
        </w:rPr>
        <w:t xml:space="preserve"> amendment to the </w:t>
      </w:r>
      <w:r w:rsidR="009608B0">
        <w:rPr>
          <w:rFonts w:eastAsia="Malgun Gothic"/>
          <w:lang w:eastAsia="zh-CN"/>
        </w:rPr>
        <w:t xml:space="preserve">Citizenship </w:t>
      </w:r>
      <w:r w:rsidR="001F57E7">
        <w:rPr>
          <w:rFonts w:eastAsia="Malgun Gothic"/>
          <w:lang w:eastAsia="zh-CN"/>
        </w:rPr>
        <w:t>L</w:t>
      </w:r>
      <w:r w:rsidR="009608B0">
        <w:rPr>
          <w:rFonts w:eastAsia="Malgun Gothic"/>
          <w:lang w:eastAsia="zh-CN"/>
        </w:rPr>
        <w:t>aw, simplifying the acquisition of citizenship and naturalization procedures for children under 15 year</w:t>
      </w:r>
      <w:r w:rsidR="00506BBF">
        <w:rPr>
          <w:rFonts w:eastAsia="Malgun Gothic"/>
          <w:lang w:eastAsia="zh-CN"/>
        </w:rPr>
        <w:t>s</w:t>
      </w:r>
      <w:r w:rsidR="009608B0">
        <w:rPr>
          <w:rFonts w:eastAsia="Malgun Gothic"/>
          <w:lang w:eastAsia="zh-CN"/>
        </w:rPr>
        <w:t xml:space="preserve">, </w:t>
      </w:r>
      <w:r w:rsidR="001F57E7">
        <w:rPr>
          <w:rFonts w:eastAsia="Malgun Gothic"/>
          <w:lang w:eastAsia="zh-CN"/>
        </w:rPr>
        <w:t>in</w:t>
      </w:r>
      <w:r w:rsidR="009608B0">
        <w:rPr>
          <w:rFonts w:eastAsia="Malgun Gothic"/>
          <w:lang w:eastAsia="zh-CN"/>
        </w:rPr>
        <w:t xml:space="preserve"> </w:t>
      </w:r>
      <w:r w:rsidR="00A07D3D">
        <w:rPr>
          <w:rFonts w:eastAsia="Malgun Gothic"/>
          <w:lang w:eastAsia="zh-CN"/>
        </w:rPr>
        <w:t>May</w:t>
      </w:r>
      <w:r w:rsidR="009608B0">
        <w:rPr>
          <w:rFonts w:eastAsia="Malgun Gothic"/>
          <w:lang w:eastAsia="zh-CN"/>
        </w:rPr>
        <w:t xml:space="preserve"> 2013;</w:t>
      </w:r>
    </w:p>
    <w:p w:rsidR="009608B0" w:rsidRDefault="003E309B" w:rsidP="001F57E7">
      <w:pPr>
        <w:pStyle w:val="SingleTxtG"/>
        <w:ind w:firstLine="567"/>
        <w:rPr>
          <w:rFonts w:eastAsia="Malgun Gothic"/>
          <w:lang w:eastAsia="zh-CN"/>
        </w:rPr>
      </w:pPr>
      <w:r>
        <w:rPr>
          <w:rFonts w:eastAsia="Malgun Gothic"/>
          <w:lang w:eastAsia="zh-CN"/>
        </w:rPr>
        <w:t>(e)</w:t>
      </w:r>
      <w:r>
        <w:rPr>
          <w:rFonts w:eastAsia="Malgun Gothic"/>
          <w:lang w:eastAsia="zh-CN"/>
        </w:rPr>
        <w:tab/>
      </w:r>
      <w:r w:rsidR="00506BBF">
        <w:rPr>
          <w:rFonts w:eastAsia="Malgun Gothic"/>
          <w:lang w:eastAsia="zh-CN"/>
        </w:rPr>
        <w:t xml:space="preserve">The amendment to the </w:t>
      </w:r>
      <w:r w:rsidR="006E6A88">
        <w:rPr>
          <w:rFonts w:eastAsia="Malgun Gothic"/>
          <w:lang w:eastAsia="zh-CN"/>
        </w:rPr>
        <w:t xml:space="preserve">Latvian </w:t>
      </w:r>
      <w:r w:rsidR="001F57E7">
        <w:rPr>
          <w:rFonts w:eastAsia="Malgun Gothic"/>
          <w:lang w:eastAsia="zh-CN"/>
        </w:rPr>
        <w:t>A</w:t>
      </w:r>
      <w:r w:rsidR="009608B0" w:rsidRPr="00270DEF">
        <w:rPr>
          <w:rFonts w:eastAsia="Malgun Gothic"/>
          <w:lang w:eastAsia="zh-CN"/>
        </w:rPr>
        <w:t>dminis</w:t>
      </w:r>
      <w:r w:rsidR="009608B0">
        <w:rPr>
          <w:rFonts w:eastAsia="Malgun Gothic"/>
          <w:lang w:eastAsia="zh-CN"/>
        </w:rPr>
        <w:t xml:space="preserve">trative </w:t>
      </w:r>
      <w:r w:rsidR="001F57E7">
        <w:rPr>
          <w:rFonts w:eastAsia="Malgun Gothic"/>
          <w:lang w:eastAsia="zh-CN"/>
        </w:rPr>
        <w:t>V</w:t>
      </w:r>
      <w:r w:rsidR="009608B0">
        <w:rPr>
          <w:rFonts w:eastAsia="Malgun Gothic"/>
          <w:lang w:eastAsia="zh-CN"/>
        </w:rPr>
        <w:t xml:space="preserve">iolations </w:t>
      </w:r>
      <w:r w:rsidR="001F57E7">
        <w:rPr>
          <w:rFonts w:eastAsia="Malgun Gothic"/>
          <w:lang w:eastAsia="zh-CN"/>
        </w:rPr>
        <w:t>C</w:t>
      </w:r>
      <w:r w:rsidR="009608B0">
        <w:rPr>
          <w:rFonts w:eastAsia="Malgun Gothic"/>
          <w:lang w:eastAsia="zh-CN"/>
        </w:rPr>
        <w:t xml:space="preserve">ode, on the duty of parents or </w:t>
      </w:r>
      <w:r w:rsidR="001F57E7">
        <w:rPr>
          <w:rFonts w:eastAsia="Malgun Gothic"/>
          <w:lang w:eastAsia="zh-CN"/>
        </w:rPr>
        <w:t>guardians</w:t>
      </w:r>
      <w:r w:rsidR="009608B0">
        <w:rPr>
          <w:rFonts w:eastAsia="Malgun Gothic"/>
          <w:lang w:eastAsia="zh-CN"/>
        </w:rPr>
        <w:t xml:space="preserve"> to care for a child, </w:t>
      </w:r>
      <w:r w:rsidR="001F57E7">
        <w:rPr>
          <w:rFonts w:eastAsia="Malgun Gothic"/>
          <w:lang w:eastAsia="zh-CN"/>
        </w:rPr>
        <w:t>in</w:t>
      </w:r>
      <w:r w:rsidR="009608B0">
        <w:rPr>
          <w:rFonts w:eastAsia="Malgun Gothic"/>
          <w:lang w:eastAsia="zh-CN"/>
        </w:rPr>
        <w:t xml:space="preserve"> September 2009.</w:t>
      </w:r>
      <w:r w:rsidR="009608B0" w:rsidRPr="0000001D">
        <w:rPr>
          <w:rFonts w:eastAsia="Malgun Gothic"/>
          <w:lang w:eastAsia="zh-CN"/>
        </w:rPr>
        <w:t xml:space="preserve"> </w:t>
      </w:r>
    </w:p>
    <w:p w:rsidR="009608B0" w:rsidRPr="009608B0" w:rsidRDefault="003E309B" w:rsidP="001F57E7">
      <w:pPr>
        <w:pStyle w:val="SingleTxtG"/>
        <w:ind w:firstLine="567"/>
        <w:rPr>
          <w:rFonts w:eastAsia="Malgun Gothic"/>
          <w:lang w:eastAsia="zh-CN"/>
        </w:rPr>
      </w:pPr>
      <w:r w:rsidRPr="009608B0">
        <w:rPr>
          <w:rFonts w:eastAsia="Malgun Gothic"/>
          <w:lang w:eastAsia="zh-CN"/>
        </w:rPr>
        <w:t>(f)</w:t>
      </w:r>
      <w:r w:rsidRPr="009608B0">
        <w:rPr>
          <w:rFonts w:eastAsia="Malgun Gothic"/>
          <w:lang w:eastAsia="zh-CN"/>
        </w:rPr>
        <w:tab/>
      </w:r>
      <w:r w:rsidR="00506BBF">
        <w:rPr>
          <w:rFonts w:eastAsia="Malgun Gothic"/>
          <w:lang w:eastAsia="zh-CN"/>
        </w:rPr>
        <w:t xml:space="preserve">The </w:t>
      </w:r>
      <w:r w:rsidR="00507FE0">
        <w:rPr>
          <w:rFonts w:eastAsia="Malgun Gothic"/>
          <w:lang w:eastAsia="zh-CN"/>
        </w:rPr>
        <w:t>amendment</w:t>
      </w:r>
      <w:r w:rsidR="001F57E7">
        <w:rPr>
          <w:rFonts w:eastAsia="Malgun Gothic"/>
          <w:lang w:eastAsia="zh-CN"/>
        </w:rPr>
        <w:t>s</w:t>
      </w:r>
      <w:r w:rsidR="00507FE0">
        <w:rPr>
          <w:rFonts w:eastAsia="Malgun Gothic"/>
          <w:lang w:eastAsia="zh-CN"/>
        </w:rPr>
        <w:t xml:space="preserve"> to the </w:t>
      </w:r>
      <w:r w:rsidR="009608B0">
        <w:rPr>
          <w:rFonts w:eastAsia="Malgun Gothic"/>
          <w:lang w:eastAsia="zh-CN"/>
        </w:rPr>
        <w:t>L</w:t>
      </w:r>
      <w:r w:rsidR="009608B0" w:rsidRPr="00270DEF">
        <w:rPr>
          <w:rFonts w:eastAsia="Malgun Gothic"/>
          <w:lang w:eastAsia="zh-CN"/>
        </w:rPr>
        <w:t xml:space="preserve">aw on </w:t>
      </w:r>
      <w:r w:rsidR="001F57E7">
        <w:rPr>
          <w:rFonts w:eastAsia="Malgun Gothic"/>
          <w:lang w:eastAsia="zh-CN"/>
        </w:rPr>
        <w:t>P</w:t>
      </w:r>
      <w:r w:rsidR="009608B0" w:rsidRPr="00270DEF">
        <w:rPr>
          <w:rFonts w:eastAsia="Malgun Gothic"/>
          <w:lang w:eastAsia="zh-CN"/>
        </w:rPr>
        <w:t xml:space="preserve">rotection of the </w:t>
      </w:r>
      <w:r w:rsidR="001F57E7">
        <w:rPr>
          <w:rFonts w:eastAsia="Malgun Gothic"/>
          <w:lang w:eastAsia="zh-CN"/>
        </w:rPr>
        <w:t>R</w:t>
      </w:r>
      <w:r w:rsidR="009608B0" w:rsidRPr="00270DEF">
        <w:rPr>
          <w:rFonts w:eastAsia="Malgun Gothic"/>
          <w:lang w:eastAsia="zh-CN"/>
        </w:rPr>
        <w:t xml:space="preserve">ights of the </w:t>
      </w:r>
      <w:r w:rsidR="001F57E7">
        <w:rPr>
          <w:rFonts w:eastAsia="Malgun Gothic"/>
          <w:lang w:eastAsia="zh-CN"/>
        </w:rPr>
        <w:t>C</w:t>
      </w:r>
      <w:r w:rsidR="009608B0" w:rsidRPr="00270DEF">
        <w:rPr>
          <w:rFonts w:eastAsia="Malgun Gothic"/>
          <w:lang w:eastAsia="zh-CN"/>
        </w:rPr>
        <w:t xml:space="preserve">hild, </w:t>
      </w:r>
      <w:r w:rsidR="009608B0">
        <w:rPr>
          <w:rFonts w:eastAsia="Malgun Gothic"/>
          <w:lang w:eastAsia="zh-CN"/>
        </w:rPr>
        <w:t xml:space="preserve">on child safety and restrictions on participation in </w:t>
      </w:r>
      <w:r w:rsidR="001F57E7">
        <w:rPr>
          <w:rFonts w:eastAsia="Malgun Gothic"/>
          <w:lang w:eastAsia="zh-CN"/>
        </w:rPr>
        <w:t xml:space="preserve">public </w:t>
      </w:r>
      <w:r w:rsidR="009608B0">
        <w:rPr>
          <w:rFonts w:eastAsia="Malgun Gothic"/>
          <w:lang w:eastAsia="zh-CN"/>
        </w:rPr>
        <w:t xml:space="preserve">events, </w:t>
      </w:r>
      <w:r w:rsidR="001F57E7">
        <w:rPr>
          <w:rFonts w:eastAsia="Malgun Gothic"/>
          <w:lang w:eastAsia="zh-CN"/>
        </w:rPr>
        <w:t xml:space="preserve">in </w:t>
      </w:r>
      <w:r w:rsidR="009608B0">
        <w:t>Ju</w:t>
      </w:r>
      <w:r w:rsidR="001F57E7">
        <w:t>ly</w:t>
      </w:r>
      <w:r w:rsidR="009608B0">
        <w:t xml:space="preserve"> 2008.</w:t>
      </w:r>
    </w:p>
    <w:p w:rsidR="009608B0" w:rsidRDefault="003E309B" w:rsidP="00AB27B2">
      <w:pPr>
        <w:pStyle w:val="SingleTxtG"/>
        <w:ind w:firstLine="567"/>
        <w:rPr>
          <w:rFonts w:eastAsia="Malgun Gothic"/>
          <w:lang w:eastAsia="zh-CN"/>
        </w:rPr>
      </w:pPr>
      <w:r>
        <w:rPr>
          <w:rFonts w:eastAsia="Malgun Gothic"/>
          <w:lang w:eastAsia="zh-CN"/>
        </w:rPr>
        <w:t>(g)</w:t>
      </w:r>
      <w:r>
        <w:rPr>
          <w:rFonts w:eastAsia="Malgun Gothic"/>
          <w:lang w:eastAsia="zh-CN"/>
        </w:rPr>
        <w:tab/>
      </w:r>
      <w:r w:rsidR="001F57E7">
        <w:rPr>
          <w:rFonts w:eastAsia="Malgun Gothic"/>
          <w:lang w:eastAsia="zh-CN"/>
        </w:rPr>
        <w:t>The amendment</w:t>
      </w:r>
      <w:r w:rsidR="00AB27B2">
        <w:rPr>
          <w:rFonts w:eastAsia="Malgun Gothic"/>
          <w:lang w:eastAsia="zh-CN"/>
        </w:rPr>
        <w:t>s</w:t>
      </w:r>
      <w:r w:rsidR="001F57E7">
        <w:rPr>
          <w:rFonts w:eastAsia="Malgun Gothic"/>
          <w:lang w:eastAsia="zh-CN"/>
        </w:rPr>
        <w:t xml:space="preserve"> to the </w:t>
      </w:r>
      <w:r w:rsidR="009608B0">
        <w:rPr>
          <w:rFonts w:eastAsia="Malgun Gothic"/>
          <w:lang w:eastAsia="zh-CN"/>
        </w:rPr>
        <w:t xml:space="preserve">Criminal </w:t>
      </w:r>
      <w:r w:rsidR="001F57E7">
        <w:rPr>
          <w:rFonts w:eastAsia="Malgun Gothic"/>
          <w:lang w:eastAsia="zh-CN"/>
        </w:rPr>
        <w:t>L</w:t>
      </w:r>
      <w:r w:rsidR="009608B0">
        <w:rPr>
          <w:rFonts w:eastAsia="Malgun Gothic"/>
          <w:lang w:eastAsia="zh-CN"/>
        </w:rPr>
        <w:t>aw, on aggravating circumstances in the case of violence</w:t>
      </w:r>
      <w:r w:rsidR="00AB27B2">
        <w:rPr>
          <w:rFonts w:eastAsia="Malgun Gothic"/>
          <w:lang w:eastAsia="zh-CN"/>
        </w:rPr>
        <w:t xml:space="preserve"> by a related person</w:t>
      </w:r>
      <w:r w:rsidR="009608B0">
        <w:rPr>
          <w:rFonts w:eastAsia="Malgun Gothic"/>
          <w:lang w:eastAsia="zh-CN"/>
        </w:rPr>
        <w:t xml:space="preserve">, </w:t>
      </w:r>
      <w:r w:rsidR="00AB27B2">
        <w:rPr>
          <w:rFonts w:eastAsia="Malgun Gothic"/>
          <w:lang w:eastAsia="zh-CN"/>
        </w:rPr>
        <w:t>in</w:t>
      </w:r>
      <w:r w:rsidR="009608B0">
        <w:rPr>
          <w:rFonts w:eastAsia="Malgun Gothic"/>
          <w:lang w:eastAsia="zh-CN"/>
        </w:rPr>
        <w:t xml:space="preserve"> October 2010</w:t>
      </w:r>
      <w:r w:rsidR="00AB27B2">
        <w:rPr>
          <w:rFonts w:eastAsia="Malgun Gothic"/>
          <w:lang w:eastAsia="zh-CN"/>
        </w:rPr>
        <w:t>,</w:t>
      </w:r>
      <w:r w:rsidR="009608B0">
        <w:rPr>
          <w:rFonts w:eastAsia="Malgun Gothic"/>
          <w:lang w:eastAsia="zh-CN"/>
        </w:rPr>
        <w:t xml:space="preserve"> and on </w:t>
      </w:r>
      <w:r w:rsidR="00AB27B2">
        <w:rPr>
          <w:rFonts w:eastAsia="Malgun Gothic"/>
          <w:lang w:eastAsia="zh-CN"/>
        </w:rPr>
        <w:t xml:space="preserve">the </w:t>
      </w:r>
      <w:r w:rsidR="009608B0">
        <w:rPr>
          <w:rFonts w:eastAsia="Malgun Gothic"/>
          <w:lang w:eastAsia="zh-CN"/>
        </w:rPr>
        <w:t xml:space="preserve">prohibition of discrimination, </w:t>
      </w:r>
      <w:r w:rsidR="00AB27B2">
        <w:rPr>
          <w:rFonts w:eastAsia="Malgun Gothic"/>
          <w:lang w:eastAsia="zh-CN"/>
        </w:rPr>
        <w:t xml:space="preserve">in </w:t>
      </w:r>
      <w:r w:rsidR="009608B0">
        <w:rPr>
          <w:rFonts w:eastAsia="Malgun Gothic"/>
          <w:lang w:eastAsia="zh-CN"/>
        </w:rPr>
        <w:t>June 2007;</w:t>
      </w:r>
      <w:r w:rsidR="009608B0" w:rsidRPr="00270DEF">
        <w:rPr>
          <w:rFonts w:eastAsia="Malgun Gothic"/>
          <w:lang w:eastAsia="zh-CN"/>
        </w:rPr>
        <w:t xml:space="preserve"> </w:t>
      </w:r>
    </w:p>
    <w:p w:rsidR="009608B0" w:rsidRDefault="003E309B" w:rsidP="00E10AB1">
      <w:pPr>
        <w:pStyle w:val="SingleTxtG"/>
        <w:ind w:firstLine="567"/>
        <w:rPr>
          <w:rFonts w:eastAsia="Malgun Gothic"/>
          <w:lang w:eastAsia="zh-CN"/>
        </w:rPr>
      </w:pPr>
      <w:r>
        <w:rPr>
          <w:rFonts w:eastAsia="Malgun Gothic"/>
          <w:lang w:eastAsia="zh-CN"/>
        </w:rPr>
        <w:t>(h)</w:t>
      </w:r>
      <w:r>
        <w:rPr>
          <w:rFonts w:eastAsia="Malgun Gothic"/>
          <w:lang w:eastAsia="zh-CN"/>
        </w:rPr>
        <w:tab/>
      </w:r>
      <w:r w:rsidR="00AB27B2">
        <w:rPr>
          <w:rFonts w:eastAsia="Malgun Gothic"/>
          <w:lang w:eastAsia="zh-CN"/>
        </w:rPr>
        <w:t xml:space="preserve">The </w:t>
      </w:r>
      <w:r w:rsidR="009608B0">
        <w:rPr>
          <w:rFonts w:eastAsia="Malgun Gothic"/>
          <w:lang w:eastAsia="zh-CN"/>
        </w:rPr>
        <w:t xml:space="preserve">Law on State </w:t>
      </w:r>
      <w:r w:rsidR="00E10AB1">
        <w:rPr>
          <w:rFonts w:eastAsia="Malgun Gothic"/>
          <w:lang w:eastAsia="zh-CN"/>
        </w:rPr>
        <w:t>C</w:t>
      </w:r>
      <w:r w:rsidR="009608B0">
        <w:rPr>
          <w:rFonts w:eastAsia="Malgun Gothic"/>
          <w:lang w:eastAsia="zh-CN"/>
        </w:rPr>
        <w:t xml:space="preserve">ompensation to </w:t>
      </w:r>
      <w:r w:rsidR="00E10AB1">
        <w:rPr>
          <w:rFonts w:eastAsia="Malgun Gothic"/>
          <w:lang w:eastAsia="zh-CN"/>
        </w:rPr>
        <w:t>V</w:t>
      </w:r>
      <w:r w:rsidR="009608B0">
        <w:rPr>
          <w:rFonts w:eastAsia="Malgun Gothic"/>
          <w:lang w:eastAsia="zh-CN"/>
        </w:rPr>
        <w:t>ictims,</w:t>
      </w:r>
      <w:r w:rsidR="00E10AB1">
        <w:rPr>
          <w:rFonts w:eastAsia="Malgun Gothic"/>
          <w:lang w:eastAsia="zh-CN"/>
        </w:rPr>
        <w:t xml:space="preserve"> including minors, in </w:t>
      </w:r>
      <w:r w:rsidR="006E6A88">
        <w:rPr>
          <w:rFonts w:eastAsia="Malgun Gothic"/>
          <w:lang w:eastAsia="zh-CN"/>
        </w:rPr>
        <w:t>May</w:t>
      </w:r>
      <w:r w:rsidR="009608B0">
        <w:rPr>
          <w:rFonts w:eastAsia="Malgun Gothic"/>
          <w:lang w:eastAsia="zh-CN"/>
        </w:rPr>
        <w:t xml:space="preserve"> 2006;</w:t>
      </w:r>
    </w:p>
    <w:p w:rsidR="009608B0" w:rsidRDefault="003E309B" w:rsidP="00E10AB1">
      <w:pPr>
        <w:pStyle w:val="SingleTxtG"/>
        <w:ind w:firstLine="567"/>
        <w:rPr>
          <w:rFonts w:eastAsia="Malgun Gothic"/>
          <w:lang w:eastAsia="zh-CN"/>
        </w:rPr>
      </w:pPr>
      <w:r>
        <w:rPr>
          <w:rFonts w:eastAsia="Malgun Gothic"/>
          <w:lang w:eastAsia="zh-CN"/>
        </w:rPr>
        <w:t>(i)</w:t>
      </w:r>
      <w:r>
        <w:rPr>
          <w:rFonts w:eastAsia="Malgun Gothic"/>
          <w:lang w:eastAsia="zh-CN"/>
        </w:rPr>
        <w:tab/>
      </w:r>
      <w:r w:rsidR="00E10AB1">
        <w:rPr>
          <w:rFonts w:eastAsia="Malgun Gothic"/>
          <w:lang w:eastAsia="zh-CN"/>
        </w:rPr>
        <w:t xml:space="preserve">The </w:t>
      </w:r>
      <w:r w:rsidR="009608B0">
        <w:rPr>
          <w:rFonts w:eastAsia="Malgun Gothic"/>
          <w:lang w:eastAsia="zh-CN"/>
        </w:rPr>
        <w:t>L</w:t>
      </w:r>
      <w:r w:rsidR="009608B0" w:rsidRPr="00270DEF">
        <w:rPr>
          <w:rFonts w:eastAsia="Malgun Gothic"/>
          <w:lang w:eastAsia="zh-CN"/>
        </w:rPr>
        <w:t xml:space="preserve">aw on </w:t>
      </w:r>
      <w:r w:rsidR="006E6A88">
        <w:rPr>
          <w:rFonts w:eastAsia="Malgun Gothic"/>
          <w:lang w:eastAsia="zh-CN"/>
        </w:rPr>
        <w:t>O</w:t>
      </w:r>
      <w:r w:rsidR="009608B0" w:rsidRPr="00270DEF">
        <w:rPr>
          <w:rFonts w:eastAsia="Malgun Gothic"/>
          <w:lang w:eastAsia="zh-CN"/>
        </w:rPr>
        <w:t>rphan</w:t>
      </w:r>
      <w:r w:rsidR="00E10AB1">
        <w:rPr>
          <w:rFonts w:eastAsia="Malgun Gothic"/>
          <w:lang w:eastAsia="zh-CN"/>
        </w:rPr>
        <w:t>s</w:t>
      </w:r>
      <w:r w:rsidR="009608B0" w:rsidRPr="00270DEF">
        <w:rPr>
          <w:rFonts w:eastAsia="Malgun Gothic"/>
          <w:lang w:eastAsia="zh-CN"/>
        </w:rPr>
        <w:t xml:space="preserve">’ </w:t>
      </w:r>
      <w:r w:rsidR="006E6A88">
        <w:rPr>
          <w:rFonts w:eastAsia="Malgun Gothic"/>
          <w:lang w:eastAsia="zh-CN"/>
        </w:rPr>
        <w:t>C</w:t>
      </w:r>
      <w:r w:rsidR="009608B0" w:rsidRPr="00270DEF">
        <w:rPr>
          <w:rFonts w:eastAsia="Malgun Gothic"/>
          <w:lang w:eastAsia="zh-CN"/>
        </w:rPr>
        <w:t>ourts</w:t>
      </w:r>
      <w:r w:rsidR="009608B0">
        <w:rPr>
          <w:rFonts w:eastAsia="Malgun Gothic"/>
          <w:lang w:eastAsia="zh-CN"/>
        </w:rPr>
        <w:t xml:space="preserve">, </w:t>
      </w:r>
      <w:r w:rsidR="00E10AB1">
        <w:rPr>
          <w:rFonts w:eastAsia="Malgun Gothic"/>
          <w:lang w:eastAsia="zh-CN"/>
        </w:rPr>
        <w:t>in</w:t>
      </w:r>
      <w:r w:rsidR="009608B0">
        <w:rPr>
          <w:rFonts w:eastAsia="Malgun Gothic"/>
          <w:lang w:eastAsia="zh-CN"/>
        </w:rPr>
        <w:t xml:space="preserve"> June 2006</w:t>
      </w:r>
      <w:r w:rsidR="00043C96">
        <w:rPr>
          <w:rFonts w:eastAsia="Malgun Gothic"/>
          <w:lang w:eastAsia="zh-CN"/>
        </w:rPr>
        <w:t>.</w:t>
      </w:r>
      <w:r w:rsidR="009608B0" w:rsidRPr="00270DEF">
        <w:rPr>
          <w:rFonts w:eastAsia="Malgun Gothic"/>
          <w:lang w:eastAsia="zh-CN"/>
        </w:rPr>
        <w:t xml:space="preserve"> </w:t>
      </w:r>
    </w:p>
    <w:p w:rsidR="009608B0" w:rsidRDefault="0097108D" w:rsidP="0097108D">
      <w:pPr>
        <w:pStyle w:val="SingleTxtG"/>
        <w:rPr>
          <w:rFonts w:eastAsia="Malgun Gothic"/>
          <w:lang w:eastAsia="zh-CN"/>
        </w:rPr>
      </w:pPr>
      <w:r>
        <w:rPr>
          <w:rFonts w:eastAsia="Malgun Gothic"/>
          <w:lang w:eastAsia="zh-CN"/>
        </w:rPr>
        <w:t>5.</w:t>
      </w:r>
      <w:r>
        <w:rPr>
          <w:rFonts w:eastAsia="Malgun Gothic"/>
          <w:lang w:eastAsia="zh-CN"/>
        </w:rPr>
        <w:tab/>
      </w:r>
      <w:r w:rsidR="009608B0" w:rsidRPr="00EF4C80">
        <w:rPr>
          <w:rFonts w:eastAsia="Malgun Gothic"/>
          <w:lang w:eastAsia="zh-CN"/>
        </w:rPr>
        <w:t xml:space="preserve">The Committee welcomes the following </w:t>
      </w:r>
      <w:r w:rsidR="009608B0">
        <w:rPr>
          <w:rFonts w:eastAsia="Malgun Gothic"/>
          <w:lang w:eastAsia="zh-CN"/>
        </w:rPr>
        <w:t xml:space="preserve">institutional and </w:t>
      </w:r>
      <w:r w:rsidR="009608B0" w:rsidRPr="00EF4C80">
        <w:rPr>
          <w:rFonts w:eastAsia="Malgun Gothic"/>
          <w:lang w:eastAsia="zh-CN"/>
        </w:rPr>
        <w:t>policy measures:</w:t>
      </w:r>
    </w:p>
    <w:p w:rsidR="009608B0" w:rsidRPr="007C31A7" w:rsidRDefault="003E309B" w:rsidP="003E309B">
      <w:pPr>
        <w:suppressAutoHyphens w:val="0"/>
        <w:spacing w:after="120"/>
        <w:ind w:left="1134" w:right="1134" w:firstLine="567"/>
        <w:jc w:val="both"/>
      </w:pPr>
      <w:r w:rsidRPr="007C31A7">
        <w:t>(a)</w:t>
      </w:r>
      <w:r w:rsidRPr="007C31A7">
        <w:tab/>
      </w:r>
      <w:r w:rsidR="00E10AB1">
        <w:t xml:space="preserve">The </w:t>
      </w:r>
      <w:r w:rsidR="009608B0">
        <w:t>E</w:t>
      </w:r>
      <w:r w:rsidR="009608B0" w:rsidRPr="00423904">
        <w:t xml:space="preserve">ducation development </w:t>
      </w:r>
      <w:r w:rsidR="006E6A88">
        <w:t>strategy</w:t>
      </w:r>
      <w:r w:rsidR="00E10AB1">
        <w:t>,</w:t>
      </w:r>
      <w:r w:rsidR="009608B0">
        <w:t xml:space="preserve"> 2014-2020;</w:t>
      </w:r>
    </w:p>
    <w:p w:rsidR="009608B0" w:rsidRPr="007C31A7" w:rsidRDefault="003E309B" w:rsidP="00E10AB1">
      <w:pPr>
        <w:suppressAutoHyphens w:val="0"/>
        <w:spacing w:after="120"/>
        <w:ind w:left="1134" w:right="1134" w:firstLine="567"/>
        <w:jc w:val="both"/>
      </w:pPr>
      <w:r w:rsidRPr="007C31A7">
        <w:t>(b)</w:t>
      </w:r>
      <w:r w:rsidRPr="007C31A7">
        <w:tab/>
      </w:r>
      <w:r w:rsidR="00E10AB1">
        <w:t xml:space="preserve">The </w:t>
      </w:r>
      <w:r w:rsidR="009608B0">
        <w:rPr>
          <w:rFonts w:eastAsia="Malgun Gothic"/>
          <w:lang w:eastAsia="zh-CN"/>
        </w:rPr>
        <w:t xml:space="preserve">Action plan of the programme </w:t>
      </w:r>
      <w:r w:rsidR="00E10AB1">
        <w:rPr>
          <w:rFonts w:eastAsia="Malgun Gothic"/>
          <w:lang w:eastAsia="zh-CN"/>
        </w:rPr>
        <w:t xml:space="preserve">to </w:t>
      </w:r>
      <w:r w:rsidR="009608B0">
        <w:rPr>
          <w:rFonts w:eastAsia="Malgun Gothic"/>
          <w:lang w:eastAsia="zh-CN"/>
        </w:rPr>
        <w:t>protect children from criminal offences against morality and sexual i</w:t>
      </w:r>
      <w:r w:rsidR="009608B0" w:rsidRPr="00270DEF">
        <w:rPr>
          <w:rFonts w:eastAsia="Malgun Gothic"/>
          <w:lang w:eastAsia="zh-CN"/>
        </w:rPr>
        <w:t>nviolability</w:t>
      </w:r>
      <w:r w:rsidR="00E10AB1">
        <w:rPr>
          <w:rFonts w:eastAsia="Malgun Gothic"/>
          <w:lang w:eastAsia="zh-CN"/>
        </w:rPr>
        <w:t>,</w:t>
      </w:r>
      <w:r w:rsidR="009608B0" w:rsidRPr="00270DEF">
        <w:rPr>
          <w:rFonts w:eastAsia="Malgun Gothic"/>
          <w:lang w:eastAsia="zh-CN"/>
        </w:rPr>
        <w:t xml:space="preserve"> 2010-2013</w:t>
      </w:r>
      <w:r w:rsidR="009608B0">
        <w:rPr>
          <w:rFonts w:eastAsia="Malgun Gothic"/>
          <w:lang w:eastAsia="zh-CN"/>
        </w:rPr>
        <w:t>;</w:t>
      </w:r>
    </w:p>
    <w:p w:rsidR="009608B0" w:rsidRPr="007C31A7" w:rsidRDefault="003E309B" w:rsidP="00E10AB1">
      <w:pPr>
        <w:suppressAutoHyphens w:val="0"/>
        <w:spacing w:after="120"/>
        <w:ind w:left="1134" w:right="1134" w:firstLine="567"/>
        <w:jc w:val="both"/>
      </w:pPr>
      <w:r w:rsidRPr="007C31A7">
        <w:t>(c)</w:t>
      </w:r>
      <w:r w:rsidRPr="007C31A7">
        <w:tab/>
      </w:r>
      <w:r w:rsidR="00E10AB1">
        <w:t xml:space="preserve">The </w:t>
      </w:r>
      <w:r w:rsidR="009608B0">
        <w:rPr>
          <w:rFonts w:eastAsia="Malgun Gothic"/>
          <w:lang w:eastAsia="zh-CN"/>
        </w:rPr>
        <w:t>“</w:t>
      </w:r>
      <w:r w:rsidR="009608B0" w:rsidRPr="00270DEF">
        <w:rPr>
          <w:rFonts w:eastAsia="Malgun Gothic"/>
          <w:lang w:eastAsia="zh-CN"/>
        </w:rPr>
        <w:t>Latv</w:t>
      </w:r>
      <w:r w:rsidR="009608B0">
        <w:rPr>
          <w:rFonts w:eastAsia="Malgun Gothic"/>
          <w:lang w:eastAsia="zh-CN"/>
        </w:rPr>
        <w:t>ia Fit for Children”</w:t>
      </w:r>
      <w:r w:rsidR="00E10AB1">
        <w:rPr>
          <w:rFonts w:eastAsia="Malgun Gothic"/>
          <w:lang w:eastAsia="zh-CN"/>
        </w:rPr>
        <w:t xml:space="preserve"> strategy, </w:t>
      </w:r>
      <w:r w:rsidR="009608B0">
        <w:rPr>
          <w:rFonts w:eastAsia="Malgun Gothic"/>
          <w:lang w:eastAsia="zh-CN"/>
        </w:rPr>
        <w:t>2010-2012;</w:t>
      </w:r>
      <w:r w:rsidR="009608B0" w:rsidRPr="00270DEF">
        <w:rPr>
          <w:rFonts w:eastAsia="Malgun Gothic"/>
          <w:lang w:eastAsia="zh-CN"/>
        </w:rPr>
        <w:t xml:space="preserve"> </w:t>
      </w:r>
    </w:p>
    <w:p w:rsidR="009608B0" w:rsidRPr="009608B0" w:rsidRDefault="003E309B" w:rsidP="00E10AB1">
      <w:pPr>
        <w:suppressAutoHyphens w:val="0"/>
        <w:spacing w:after="120"/>
        <w:ind w:left="1134" w:right="1134" w:firstLine="567"/>
        <w:jc w:val="both"/>
      </w:pPr>
      <w:r w:rsidRPr="009608B0">
        <w:t>(d)</w:t>
      </w:r>
      <w:r w:rsidRPr="009608B0">
        <w:tab/>
      </w:r>
      <w:r w:rsidR="00E10AB1">
        <w:t xml:space="preserve">The </w:t>
      </w:r>
      <w:r w:rsidR="009608B0">
        <w:rPr>
          <w:rFonts w:eastAsia="Malgun Gothic"/>
          <w:lang w:eastAsia="zh-CN"/>
        </w:rPr>
        <w:t>Programme for preventing juvenile delinquency and protecting children against criminal o</w:t>
      </w:r>
      <w:r w:rsidR="009608B0" w:rsidRPr="00270DEF">
        <w:rPr>
          <w:rFonts w:eastAsia="Malgun Gothic"/>
          <w:lang w:eastAsia="zh-CN"/>
        </w:rPr>
        <w:t>ffences</w:t>
      </w:r>
      <w:r w:rsidR="00E10AB1">
        <w:rPr>
          <w:rFonts w:eastAsia="Malgun Gothic"/>
          <w:lang w:eastAsia="zh-CN"/>
        </w:rPr>
        <w:t>,</w:t>
      </w:r>
      <w:r w:rsidR="009608B0" w:rsidRPr="00270DEF">
        <w:rPr>
          <w:rFonts w:eastAsia="Malgun Gothic"/>
          <w:lang w:eastAsia="zh-CN"/>
        </w:rPr>
        <w:t xml:space="preserve"> 2009-2011</w:t>
      </w:r>
      <w:r w:rsidR="009608B0">
        <w:rPr>
          <w:rFonts w:eastAsia="Malgun Gothic"/>
          <w:lang w:eastAsia="zh-CN"/>
        </w:rPr>
        <w:t>;</w:t>
      </w:r>
      <w:r w:rsidR="009608B0" w:rsidRPr="00270DEF">
        <w:rPr>
          <w:rFonts w:eastAsia="Malgun Gothic"/>
          <w:lang w:eastAsia="zh-CN"/>
        </w:rPr>
        <w:t xml:space="preserve"> </w:t>
      </w:r>
    </w:p>
    <w:p w:rsidR="009608B0" w:rsidRPr="007C31A7" w:rsidRDefault="003E309B" w:rsidP="00E10AB1">
      <w:pPr>
        <w:suppressAutoHyphens w:val="0"/>
        <w:spacing w:after="120"/>
        <w:ind w:left="1134" w:right="1134" w:firstLine="567"/>
        <w:jc w:val="both"/>
      </w:pPr>
      <w:r w:rsidRPr="007C31A7">
        <w:t>(e)</w:t>
      </w:r>
      <w:r w:rsidRPr="007C31A7">
        <w:tab/>
      </w:r>
      <w:r w:rsidR="00E10AB1">
        <w:t xml:space="preserve">The </w:t>
      </w:r>
      <w:r w:rsidR="009608B0">
        <w:rPr>
          <w:rFonts w:eastAsia="Malgun Gothic"/>
          <w:lang w:eastAsia="zh-CN"/>
        </w:rPr>
        <w:t>Programme for r</w:t>
      </w:r>
      <w:r w:rsidR="009608B0" w:rsidRPr="00270DEF">
        <w:rPr>
          <w:rFonts w:eastAsia="Malgun Gothic"/>
          <w:lang w:eastAsia="zh-CN"/>
        </w:rPr>
        <w:t>educin</w:t>
      </w:r>
      <w:r w:rsidR="009608B0">
        <w:rPr>
          <w:rFonts w:eastAsia="Malgun Gothic"/>
          <w:lang w:eastAsia="zh-CN"/>
        </w:rPr>
        <w:t>g domestic violence</w:t>
      </w:r>
      <w:r w:rsidR="00E10AB1">
        <w:rPr>
          <w:rFonts w:eastAsia="Malgun Gothic"/>
          <w:lang w:eastAsia="zh-CN"/>
        </w:rPr>
        <w:t>,</w:t>
      </w:r>
      <w:r w:rsidR="009608B0">
        <w:rPr>
          <w:rFonts w:eastAsia="Malgun Gothic"/>
          <w:lang w:eastAsia="zh-CN"/>
        </w:rPr>
        <w:t xml:space="preserve"> 2008-2011;</w:t>
      </w:r>
      <w:r w:rsidR="009608B0" w:rsidRPr="00270DEF">
        <w:rPr>
          <w:rFonts w:eastAsia="Malgun Gothic"/>
          <w:lang w:eastAsia="zh-CN"/>
        </w:rPr>
        <w:t xml:space="preserve"> </w:t>
      </w:r>
    </w:p>
    <w:p w:rsidR="009608B0" w:rsidRDefault="003E309B" w:rsidP="00E10AB1">
      <w:pPr>
        <w:suppressAutoHyphens w:val="0"/>
        <w:spacing w:after="120"/>
        <w:ind w:left="1134" w:right="1134" w:firstLine="567"/>
        <w:jc w:val="both"/>
      </w:pPr>
      <w:r>
        <w:t>(f)</w:t>
      </w:r>
      <w:r>
        <w:tab/>
      </w:r>
      <w:r w:rsidR="00E10AB1">
        <w:t xml:space="preserve">The </w:t>
      </w:r>
      <w:r w:rsidR="009608B0">
        <w:t>State Inspectorate for the Protection of Children’s Rights, since 200</w:t>
      </w:r>
      <w:r w:rsidR="006E6A88">
        <w:t>5</w:t>
      </w:r>
      <w:r w:rsidR="009608B0">
        <w:t>;</w:t>
      </w:r>
    </w:p>
    <w:p w:rsidR="006E6A88" w:rsidRDefault="003E309B" w:rsidP="003E309B">
      <w:pPr>
        <w:suppressAutoHyphens w:val="0"/>
        <w:spacing w:after="120"/>
        <w:ind w:left="1134" w:right="1134" w:firstLine="567"/>
        <w:jc w:val="both"/>
      </w:pPr>
      <w:r>
        <w:t>(g)</w:t>
      </w:r>
      <w:r>
        <w:tab/>
      </w:r>
      <w:r w:rsidR="00E10AB1">
        <w:t xml:space="preserve">The </w:t>
      </w:r>
      <w:r w:rsidR="009608B0">
        <w:t>Ombudsman Office and its Children’s Rights Division, since 1 January 2007</w:t>
      </w:r>
      <w:r w:rsidR="006E6A88">
        <w:t>;</w:t>
      </w:r>
    </w:p>
    <w:p w:rsidR="009608B0" w:rsidRDefault="006E6A88" w:rsidP="00B27181">
      <w:pPr>
        <w:suppressAutoHyphens w:val="0"/>
        <w:spacing w:after="120"/>
        <w:ind w:left="1134" w:right="1134" w:firstLine="567"/>
        <w:jc w:val="both"/>
      </w:pPr>
      <w:r>
        <w:t>(h)</w:t>
      </w:r>
      <w:r>
        <w:tab/>
      </w:r>
      <w:r w:rsidR="00E10AB1">
        <w:t xml:space="preserve">The </w:t>
      </w:r>
      <w:r>
        <w:t>National Strategy for the Prevention</w:t>
      </w:r>
      <w:r w:rsidR="00B27181">
        <w:t xml:space="preserve"> of Child Crime</w:t>
      </w:r>
      <w:r>
        <w:t xml:space="preserve"> and the Protection </w:t>
      </w:r>
      <w:r w:rsidR="00B27181">
        <w:t>of Children from</w:t>
      </w:r>
      <w:r w:rsidR="00EC2F7F">
        <w:t xml:space="preserve"> </w:t>
      </w:r>
      <w:r>
        <w:t>Criminal Offences</w:t>
      </w:r>
      <w:r w:rsidR="00EC2F7F">
        <w:t>,</w:t>
      </w:r>
      <w:r>
        <w:t xml:space="preserve"> 2013-2019</w:t>
      </w:r>
      <w:r w:rsidR="009608B0">
        <w:t>.</w:t>
      </w:r>
    </w:p>
    <w:p w:rsidR="009608B0" w:rsidRPr="009608B0" w:rsidRDefault="0097108D" w:rsidP="0097108D">
      <w:pPr>
        <w:pStyle w:val="SingleTxtG"/>
        <w:rPr>
          <w:rFonts w:eastAsia="Malgun Gothic"/>
          <w:lang w:eastAsia="zh-CN"/>
        </w:rPr>
      </w:pPr>
      <w:r w:rsidRPr="009608B0">
        <w:rPr>
          <w:rFonts w:eastAsia="Malgun Gothic"/>
          <w:lang w:eastAsia="zh-CN"/>
        </w:rPr>
        <w:t>6.</w:t>
      </w:r>
      <w:r w:rsidRPr="009608B0">
        <w:rPr>
          <w:rFonts w:eastAsia="Malgun Gothic"/>
          <w:lang w:eastAsia="zh-CN"/>
        </w:rPr>
        <w:tab/>
      </w:r>
      <w:r w:rsidR="009608B0" w:rsidRPr="009608B0">
        <w:rPr>
          <w:rFonts w:eastAsia="Malgun Gothic"/>
          <w:lang w:eastAsia="zh-CN"/>
        </w:rPr>
        <w:t xml:space="preserve">The Committee notes as positive the </w:t>
      </w:r>
      <w:r w:rsidR="00690046">
        <w:rPr>
          <w:rFonts w:eastAsia="Malgun Gothic"/>
          <w:lang w:eastAsia="zh-CN"/>
        </w:rPr>
        <w:t xml:space="preserve">acceptance </w:t>
      </w:r>
      <w:r w:rsidR="00ED66D9">
        <w:rPr>
          <w:rFonts w:eastAsia="Malgun Gothic"/>
          <w:lang w:eastAsia="zh-CN"/>
        </w:rPr>
        <w:t xml:space="preserve">by the State party </w:t>
      </w:r>
      <w:r w:rsidR="00690046">
        <w:rPr>
          <w:rFonts w:eastAsia="Malgun Gothic"/>
          <w:lang w:eastAsia="zh-CN"/>
        </w:rPr>
        <w:t xml:space="preserve">of </w:t>
      </w:r>
      <w:r w:rsidR="009608B0" w:rsidRPr="009608B0">
        <w:rPr>
          <w:rFonts w:eastAsia="Malgun Gothic"/>
          <w:lang w:eastAsia="zh-CN"/>
        </w:rPr>
        <w:t>visits</w:t>
      </w:r>
      <w:r w:rsidR="00690046">
        <w:rPr>
          <w:rFonts w:eastAsia="Malgun Gothic"/>
          <w:lang w:eastAsia="zh-CN"/>
        </w:rPr>
        <w:t xml:space="preserve"> by</w:t>
      </w:r>
      <w:r w:rsidR="009608B0" w:rsidRPr="009608B0">
        <w:rPr>
          <w:rFonts w:eastAsia="Malgun Gothic"/>
          <w:lang w:eastAsia="zh-CN"/>
        </w:rPr>
        <w:t xml:space="preserve"> the Independent Expert on the effects of foreign debt and other related international financial obligations of States on the full enjoyment of all human rights, particularly economic, social and cultural rights, in May 2012; the Special Rapporteur on the sale of children, child prostitution and child pornography, in October 2008; and the Special Rapporteur on contemporary forms of racism, racial discrimination, xenophobia and related intolerance, in September 2007.</w:t>
      </w:r>
    </w:p>
    <w:p w:rsidR="009608B0" w:rsidRDefault="009608B0" w:rsidP="009608B0">
      <w:pPr>
        <w:pStyle w:val="HChG"/>
        <w:rPr>
          <w:rFonts w:eastAsia="Malgun Gothic"/>
          <w:lang w:eastAsia="zh-CN"/>
        </w:rPr>
      </w:pPr>
      <w:r w:rsidRPr="00EF4C80">
        <w:rPr>
          <w:rFonts w:eastAsia="Malgun Gothic"/>
          <w:lang w:eastAsia="zh-CN"/>
        </w:rPr>
        <w:tab/>
        <w:t>I</w:t>
      </w:r>
      <w:r>
        <w:rPr>
          <w:rFonts w:eastAsia="Malgun Gothic"/>
          <w:lang w:eastAsia="zh-CN"/>
        </w:rPr>
        <w:t>II</w:t>
      </w:r>
      <w:r w:rsidRPr="00EF4C80">
        <w:rPr>
          <w:rFonts w:eastAsia="Malgun Gothic"/>
          <w:lang w:eastAsia="zh-CN"/>
        </w:rPr>
        <w:t>.</w:t>
      </w:r>
      <w:r w:rsidRPr="00EF4C80">
        <w:rPr>
          <w:rFonts w:eastAsia="Malgun Gothic"/>
          <w:lang w:eastAsia="zh-CN"/>
        </w:rPr>
        <w:tab/>
        <w:t>Main areas of concern and recommendations</w:t>
      </w:r>
    </w:p>
    <w:p w:rsidR="009608B0" w:rsidRPr="00EF4C80" w:rsidRDefault="009608B0" w:rsidP="009608B0">
      <w:pPr>
        <w:pStyle w:val="H1G"/>
      </w:pPr>
      <w:r w:rsidRPr="00EF4C80">
        <w:tab/>
        <w:t>A.</w:t>
      </w:r>
      <w:r w:rsidRPr="00EF4C80">
        <w:tab/>
        <w:t>General measures of implementation (arts. 4, 42 and 44</w:t>
      </w:r>
      <w:r>
        <w:t xml:space="preserve"> (</w:t>
      </w:r>
      <w:r w:rsidRPr="00EF4C80">
        <w:t>6)</w:t>
      </w:r>
      <w:r>
        <w:t>)</w:t>
      </w:r>
    </w:p>
    <w:p w:rsidR="009608B0" w:rsidRPr="003E309B" w:rsidRDefault="0097108D" w:rsidP="0097108D">
      <w:pPr>
        <w:pStyle w:val="SingleTxtG"/>
        <w:rPr>
          <w:rFonts w:eastAsia="Malgun Gothic"/>
          <w:b/>
          <w:lang w:eastAsia="zh-CN"/>
        </w:rPr>
      </w:pPr>
      <w:r w:rsidRPr="003E309B">
        <w:rPr>
          <w:rFonts w:eastAsia="Malgun Gothic"/>
          <w:b/>
          <w:lang w:eastAsia="zh-CN"/>
        </w:rPr>
        <w:t>7.</w:t>
      </w:r>
      <w:r w:rsidRPr="003E309B">
        <w:rPr>
          <w:rFonts w:eastAsia="Malgun Gothic"/>
          <w:b/>
          <w:lang w:eastAsia="zh-CN"/>
        </w:rPr>
        <w:tab/>
      </w:r>
      <w:r w:rsidR="009608B0" w:rsidRPr="003E309B">
        <w:rPr>
          <w:rFonts w:eastAsia="Malgun Gothic"/>
          <w:b/>
          <w:lang w:eastAsia="zh-CN"/>
        </w:rPr>
        <w:t>The Committee recommends that the State party take all measures necessary to address its previous recommendations of 2006 (CRC/C/LVA/CO/2)</w:t>
      </w:r>
      <w:r w:rsidR="00FB1957">
        <w:rPr>
          <w:rStyle w:val="FootnoteReference"/>
          <w:rFonts w:eastAsia="Malgun Gothic"/>
          <w:b/>
          <w:lang w:eastAsia="zh-CN"/>
        </w:rPr>
        <w:footnoteReference w:id="3"/>
      </w:r>
      <w:r w:rsidR="009608B0" w:rsidRPr="003E309B">
        <w:rPr>
          <w:rFonts w:eastAsia="Malgun Gothic"/>
          <w:b/>
          <w:lang w:eastAsia="zh-CN"/>
        </w:rPr>
        <w:t xml:space="preserve"> </w:t>
      </w:r>
      <w:r w:rsidR="001019C6">
        <w:rPr>
          <w:rFonts w:eastAsia="Malgun Gothic"/>
          <w:b/>
          <w:lang w:eastAsia="zh-CN"/>
        </w:rPr>
        <w:t>that</w:t>
      </w:r>
      <w:r w:rsidR="009608B0" w:rsidRPr="003E309B">
        <w:rPr>
          <w:rFonts w:eastAsia="Malgun Gothic"/>
          <w:b/>
          <w:lang w:eastAsia="zh-CN"/>
        </w:rPr>
        <w:t xml:space="preserve"> have not been implemented or </w:t>
      </w:r>
      <w:r w:rsidR="001019C6">
        <w:rPr>
          <w:rFonts w:eastAsia="Malgun Gothic"/>
          <w:b/>
          <w:lang w:eastAsia="zh-CN"/>
        </w:rPr>
        <w:t xml:space="preserve">that have </w:t>
      </w:r>
      <w:r w:rsidR="009608B0" w:rsidRPr="003E309B">
        <w:rPr>
          <w:rFonts w:eastAsia="Malgun Gothic"/>
          <w:b/>
          <w:lang w:eastAsia="zh-CN"/>
        </w:rPr>
        <w:t>not</w:t>
      </w:r>
      <w:r w:rsidR="001019C6">
        <w:rPr>
          <w:rFonts w:eastAsia="Malgun Gothic"/>
          <w:b/>
          <w:lang w:eastAsia="zh-CN"/>
        </w:rPr>
        <w:t xml:space="preserve"> been</w:t>
      </w:r>
      <w:r w:rsidR="009608B0" w:rsidRPr="003E309B">
        <w:rPr>
          <w:rFonts w:eastAsia="Malgun Gothic"/>
          <w:b/>
          <w:lang w:eastAsia="zh-CN"/>
        </w:rPr>
        <w:t xml:space="preserve"> sufficiently implemented, in particular, those related to coordination and </w:t>
      </w:r>
      <w:r w:rsidR="00FD77D4">
        <w:rPr>
          <w:rFonts w:eastAsia="Malgun Gothic"/>
          <w:b/>
          <w:lang w:eastAsia="zh-CN"/>
        </w:rPr>
        <w:t>a</w:t>
      </w:r>
      <w:r w:rsidR="00FB1957">
        <w:rPr>
          <w:rFonts w:eastAsia="Malgun Gothic"/>
          <w:b/>
          <w:lang w:eastAsia="zh-CN"/>
        </w:rPr>
        <w:t xml:space="preserve"> </w:t>
      </w:r>
      <w:r w:rsidR="009608B0" w:rsidRPr="003E309B">
        <w:rPr>
          <w:rFonts w:eastAsia="Malgun Gothic"/>
          <w:b/>
          <w:lang w:eastAsia="zh-CN"/>
        </w:rPr>
        <w:t xml:space="preserve">national plan of action (para. 11), children deprived of a family environment (para. 33) and children with disabilities (para. 40). </w:t>
      </w:r>
    </w:p>
    <w:p w:rsidR="009608B0" w:rsidRDefault="009608B0" w:rsidP="009608B0">
      <w:pPr>
        <w:pStyle w:val="H23G"/>
      </w:pPr>
      <w:r>
        <w:rPr>
          <w:rFonts w:eastAsia="Malgun Gothic"/>
          <w:lang w:eastAsia="zh-CN"/>
        </w:rPr>
        <w:tab/>
      </w:r>
      <w:r>
        <w:rPr>
          <w:rFonts w:eastAsia="Malgun Gothic"/>
          <w:lang w:eastAsia="zh-CN"/>
        </w:rPr>
        <w:tab/>
      </w:r>
      <w:r w:rsidRPr="00191835">
        <w:rPr>
          <w:rFonts w:eastAsia="Malgun Gothic"/>
          <w:lang w:eastAsia="zh-CN"/>
        </w:rPr>
        <w:t>Legislation</w:t>
      </w:r>
      <w:r w:rsidRPr="00D31DE2">
        <w:t xml:space="preserve"> </w:t>
      </w:r>
    </w:p>
    <w:p w:rsidR="009608B0" w:rsidRPr="003E309B" w:rsidRDefault="0097108D" w:rsidP="0097108D">
      <w:pPr>
        <w:pStyle w:val="SingleTxtG"/>
        <w:rPr>
          <w:rFonts w:eastAsia="Malgun Gothic"/>
          <w:lang w:eastAsia="zh-CN"/>
        </w:rPr>
      </w:pPr>
      <w:r w:rsidRPr="003E309B">
        <w:rPr>
          <w:rFonts w:eastAsia="Malgun Gothic"/>
          <w:lang w:eastAsia="zh-CN"/>
        </w:rPr>
        <w:t>8.</w:t>
      </w:r>
      <w:r w:rsidRPr="003E309B">
        <w:rPr>
          <w:rFonts w:eastAsia="Malgun Gothic"/>
          <w:lang w:eastAsia="zh-CN"/>
        </w:rPr>
        <w:tab/>
      </w:r>
      <w:r w:rsidR="009608B0" w:rsidRPr="003E309B">
        <w:rPr>
          <w:rFonts w:eastAsia="Malgun Gothic"/>
          <w:lang w:eastAsia="zh-CN"/>
        </w:rPr>
        <w:t xml:space="preserve">The Committee welcomes the amendment to the </w:t>
      </w:r>
      <w:r w:rsidR="00FD77D4">
        <w:rPr>
          <w:rFonts w:eastAsia="Malgun Gothic"/>
          <w:lang w:eastAsia="zh-CN"/>
        </w:rPr>
        <w:t>L</w:t>
      </w:r>
      <w:r w:rsidR="009608B0" w:rsidRPr="003E309B">
        <w:rPr>
          <w:rFonts w:eastAsia="Malgun Gothic"/>
          <w:lang w:eastAsia="zh-CN"/>
        </w:rPr>
        <w:t xml:space="preserve">aw on the </w:t>
      </w:r>
      <w:r w:rsidR="00FD77D4">
        <w:rPr>
          <w:rFonts w:eastAsia="Malgun Gothic"/>
          <w:lang w:eastAsia="zh-CN"/>
        </w:rPr>
        <w:t>P</w:t>
      </w:r>
      <w:r w:rsidR="009608B0" w:rsidRPr="003E309B">
        <w:rPr>
          <w:rFonts w:eastAsia="Malgun Gothic"/>
          <w:lang w:eastAsia="zh-CN"/>
        </w:rPr>
        <w:t xml:space="preserve">rotection of the </w:t>
      </w:r>
      <w:r w:rsidR="00FD77D4">
        <w:rPr>
          <w:rFonts w:eastAsia="Malgun Gothic"/>
          <w:lang w:eastAsia="zh-CN"/>
        </w:rPr>
        <w:t>R</w:t>
      </w:r>
      <w:r w:rsidR="009608B0" w:rsidRPr="003E309B">
        <w:rPr>
          <w:rFonts w:eastAsia="Malgun Gothic"/>
          <w:lang w:eastAsia="zh-CN"/>
        </w:rPr>
        <w:t xml:space="preserve">ights of the </w:t>
      </w:r>
      <w:r w:rsidR="00FD77D4">
        <w:rPr>
          <w:rFonts w:eastAsia="Malgun Gothic"/>
          <w:lang w:eastAsia="zh-CN"/>
        </w:rPr>
        <w:t>C</w:t>
      </w:r>
      <w:r w:rsidR="009608B0" w:rsidRPr="003E309B">
        <w:rPr>
          <w:rFonts w:eastAsia="Malgun Gothic"/>
          <w:lang w:eastAsia="zh-CN"/>
        </w:rPr>
        <w:t>hild</w:t>
      </w:r>
      <w:r w:rsidR="00FD77D4">
        <w:rPr>
          <w:rFonts w:eastAsia="Malgun Gothic"/>
          <w:lang w:eastAsia="zh-CN"/>
        </w:rPr>
        <w:t>,</w:t>
      </w:r>
      <w:r w:rsidR="009608B0" w:rsidRPr="003E309B">
        <w:rPr>
          <w:rFonts w:eastAsia="Malgun Gothic"/>
          <w:lang w:eastAsia="zh-CN"/>
        </w:rPr>
        <w:t xml:space="preserve"> in July 2008, regarding child safety and child supervision; however</w:t>
      </w:r>
      <w:r w:rsidR="00FD77D4">
        <w:rPr>
          <w:rFonts w:eastAsia="Malgun Gothic"/>
          <w:lang w:eastAsia="zh-CN"/>
        </w:rPr>
        <w:t>,</w:t>
      </w:r>
      <w:r w:rsidR="009608B0" w:rsidRPr="003E309B">
        <w:rPr>
          <w:rFonts w:eastAsia="Malgun Gothic"/>
          <w:lang w:eastAsia="zh-CN"/>
        </w:rPr>
        <w:t xml:space="preserve"> it is concerned about the continuing gap between laws and practice.</w:t>
      </w:r>
    </w:p>
    <w:p w:rsidR="009608B0" w:rsidRPr="00821F4F" w:rsidRDefault="0097108D" w:rsidP="0097108D">
      <w:pPr>
        <w:pStyle w:val="SingleTxtG"/>
        <w:rPr>
          <w:rFonts w:eastAsia="Malgun Gothic"/>
          <w:lang w:eastAsia="zh-CN"/>
        </w:rPr>
      </w:pPr>
      <w:r w:rsidRPr="00821F4F">
        <w:rPr>
          <w:rFonts w:eastAsia="Malgun Gothic"/>
          <w:lang w:eastAsia="zh-CN"/>
        </w:rPr>
        <w:t>9.</w:t>
      </w:r>
      <w:r w:rsidRPr="00821F4F">
        <w:rPr>
          <w:rFonts w:eastAsia="Malgun Gothic"/>
          <w:lang w:eastAsia="zh-CN"/>
        </w:rPr>
        <w:tab/>
      </w:r>
      <w:r w:rsidR="009608B0" w:rsidRPr="00253221">
        <w:rPr>
          <w:b/>
        </w:rPr>
        <w:t>The Committee reiterates its previous recommendation (para. 9) and recommends that the State party take the measures necessary to ensure the implementation of the laws</w:t>
      </w:r>
      <w:r w:rsidR="001019C6">
        <w:rPr>
          <w:b/>
        </w:rPr>
        <w:t>,</w:t>
      </w:r>
      <w:r w:rsidR="009608B0" w:rsidRPr="00253221">
        <w:rPr>
          <w:b/>
        </w:rPr>
        <w:t xml:space="preserve"> </w:t>
      </w:r>
      <w:r w:rsidR="001019C6">
        <w:rPr>
          <w:b/>
        </w:rPr>
        <w:t>in</w:t>
      </w:r>
      <w:r w:rsidR="009608B0" w:rsidRPr="00253221">
        <w:rPr>
          <w:b/>
        </w:rPr>
        <w:t xml:space="preserve"> full compl</w:t>
      </w:r>
      <w:r w:rsidR="001019C6">
        <w:rPr>
          <w:b/>
        </w:rPr>
        <w:t>iance</w:t>
      </w:r>
      <w:r w:rsidR="009608B0" w:rsidRPr="00253221">
        <w:rPr>
          <w:b/>
        </w:rPr>
        <w:t xml:space="preserve"> with the Convention.</w:t>
      </w:r>
    </w:p>
    <w:p w:rsidR="009608B0" w:rsidRPr="00EF4C80" w:rsidRDefault="009608B0" w:rsidP="009608B0">
      <w:pPr>
        <w:pStyle w:val="H23G"/>
      </w:pPr>
      <w:r w:rsidRPr="00EF4C80">
        <w:tab/>
      </w:r>
      <w:r w:rsidRPr="00EF4C80">
        <w:tab/>
      </w:r>
      <w:r w:rsidRPr="00253221">
        <w:t>Comprehensive policy and strategy</w:t>
      </w:r>
      <w:r w:rsidRPr="00EF4C80">
        <w:t xml:space="preserve"> </w:t>
      </w:r>
    </w:p>
    <w:p w:rsidR="009608B0" w:rsidRPr="00253221" w:rsidRDefault="0097108D" w:rsidP="0097108D">
      <w:pPr>
        <w:pStyle w:val="SingleTxtG"/>
      </w:pPr>
      <w:r w:rsidRPr="00253221">
        <w:t>10.</w:t>
      </w:r>
      <w:r w:rsidRPr="00253221">
        <w:tab/>
      </w:r>
      <w:r w:rsidR="009608B0" w:rsidRPr="00253221">
        <w:t>The Committee welcomes the development</w:t>
      </w:r>
      <w:r w:rsidR="0004693A">
        <w:t>,</w:t>
      </w:r>
      <w:r w:rsidR="009608B0" w:rsidRPr="00253221">
        <w:t xml:space="preserve"> in June 2010</w:t>
      </w:r>
      <w:r w:rsidR="0004693A">
        <w:t>,</w:t>
      </w:r>
      <w:r w:rsidR="009608B0" w:rsidRPr="00253221">
        <w:t xml:space="preserve"> of the plan for the basic guidelines</w:t>
      </w:r>
      <w:r w:rsidR="0052247F">
        <w:t xml:space="preserve"> on</w:t>
      </w:r>
      <w:r w:rsidR="009608B0" w:rsidRPr="00253221">
        <w:t xml:space="preserve"> “Latvia </w:t>
      </w:r>
      <w:r w:rsidR="00FD77D4">
        <w:t>F</w:t>
      </w:r>
      <w:r w:rsidR="009608B0" w:rsidRPr="00253221">
        <w:t>it for Children</w:t>
      </w:r>
      <w:r w:rsidR="0052247F">
        <w:t>”</w:t>
      </w:r>
      <w:r w:rsidR="00FD77D4">
        <w:t>,</w:t>
      </w:r>
      <w:r w:rsidR="009608B0" w:rsidRPr="00253221">
        <w:t xml:space="preserve"> 2010-2012</w:t>
      </w:r>
      <w:r w:rsidR="00FD77D4">
        <w:t>,</w:t>
      </w:r>
      <w:r w:rsidR="009608B0" w:rsidRPr="00253221">
        <w:t xml:space="preserve"> to identify the measures </w:t>
      </w:r>
      <w:r w:rsidR="0052247F">
        <w:t>for</w:t>
      </w:r>
      <w:r w:rsidR="009608B0" w:rsidRPr="00253221">
        <w:t xml:space="preserve"> protectin</w:t>
      </w:r>
      <w:r w:rsidR="0052247F">
        <w:t>g</w:t>
      </w:r>
      <w:r w:rsidR="0004693A">
        <w:t xml:space="preserve"> children</w:t>
      </w:r>
      <w:r w:rsidR="009608B0" w:rsidRPr="00253221">
        <w:t xml:space="preserve"> against violence</w:t>
      </w:r>
      <w:r w:rsidR="0052247F">
        <w:t>,</w:t>
      </w:r>
      <w:r w:rsidR="009608B0" w:rsidRPr="00253221">
        <w:t xml:space="preserve"> improving child</w:t>
      </w:r>
      <w:r w:rsidR="0004693A">
        <w:t>ren’s</w:t>
      </w:r>
      <w:r w:rsidR="009608B0" w:rsidRPr="00253221">
        <w:t xml:space="preserve"> health and </w:t>
      </w:r>
      <w:r w:rsidR="0004693A">
        <w:t xml:space="preserve">the </w:t>
      </w:r>
      <w:r w:rsidR="009608B0" w:rsidRPr="00253221">
        <w:t xml:space="preserve">accessibility </w:t>
      </w:r>
      <w:r w:rsidR="0004693A">
        <w:t>of</w:t>
      </w:r>
      <w:r w:rsidR="009608B0" w:rsidRPr="00253221">
        <w:t xml:space="preserve"> quality education</w:t>
      </w:r>
      <w:r w:rsidR="009608B0">
        <w:t>,</w:t>
      </w:r>
      <w:r w:rsidR="009608B0" w:rsidRPr="00253221">
        <w:t xml:space="preserve"> </w:t>
      </w:r>
      <w:r w:rsidR="009608B0">
        <w:t>and</w:t>
      </w:r>
      <w:r w:rsidR="009608B0" w:rsidRPr="00253221">
        <w:t xml:space="preserve"> the adoption</w:t>
      </w:r>
      <w:r w:rsidR="0004693A">
        <w:t>,</w:t>
      </w:r>
      <w:r w:rsidR="009608B0" w:rsidRPr="00253221">
        <w:t xml:space="preserve"> in 2009</w:t>
      </w:r>
      <w:r w:rsidR="0004693A">
        <w:t>,</w:t>
      </w:r>
      <w:r w:rsidR="009608B0" w:rsidRPr="00253221">
        <w:t xml:space="preserve"> of the </w:t>
      </w:r>
      <w:r w:rsidR="0004693A">
        <w:t>b</w:t>
      </w:r>
      <w:r w:rsidR="009608B0" w:rsidRPr="00253221">
        <w:t xml:space="preserve">asic </w:t>
      </w:r>
      <w:r w:rsidR="0004693A">
        <w:t>g</w:t>
      </w:r>
      <w:r w:rsidR="009608B0" w:rsidRPr="00253221">
        <w:t>uidelines o</w:t>
      </w:r>
      <w:r w:rsidR="0052247F">
        <w:t>n</w:t>
      </w:r>
      <w:r w:rsidR="009608B0" w:rsidRPr="00253221">
        <w:t xml:space="preserve"> </w:t>
      </w:r>
      <w:r w:rsidR="0004693A">
        <w:t xml:space="preserve">the </w:t>
      </w:r>
      <w:r w:rsidR="009608B0" w:rsidRPr="00253221">
        <w:t>Youth Policy</w:t>
      </w:r>
      <w:r w:rsidR="0004693A">
        <w:t>,</w:t>
      </w:r>
      <w:r w:rsidR="009608B0" w:rsidRPr="00253221">
        <w:t xml:space="preserve"> 2009-2018. The Committee is</w:t>
      </w:r>
      <w:r w:rsidR="0004693A">
        <w:t>,</w:t>
      </w:r>
      <w:r w:rsidR="009608B0" w:rsidRPr="00253221">
        <w:t xml:space="preserve"> however</w:t>
      </w:r>
      <w:r w:rsidR="0004693A">
        <w:t>,</w:t>
      </w:r>
      <w:r w:rsidR="009608B0" w:rsidRPr="00253221">
        <w:t xml:space="preserve"> concerned about the lack of a comprehensive </w:t>
      </w:r>
      <w:r w:rsidR="0004693A">
        <w:t xml:space="preserve">policy on </w:t>
      </w:r>
      <w:r w:rsidR="009608B0" w:rsidRPr="00253221">
        <w:t xml:space="preserve">children’s rights to ensure that all </w:t>
      </w:r>
      <w:r w:rsidR="009608B0">
        <w:t>S</w:t>
      </w:r>
      <w:r w:rsidR="009608B0" w:rsidRPr="00253221">
        <w:t xml:space="preserve">tate policies and programmes are </w:t>
      </w:r>
      <w:r w:rsidR="009608B0">
        <w:t>guided</w:t>
      </w:r>
      <w:r w:rsidR="009608B0" w:rsidRPr="00253221">
        <w:t xml:space="preserve"> by </w:t>
      </w:r>
      <w:r w:rsidR="0004693A">
        <w:t xml:space="preserve">consideration of the rights of the </w:t>
      </w:r>
      <w:r w:rsidR="009608B0" w:rsidRPr="00253221">
        <w:t xml:space="preserve">child and </w:t>
      </w:r>
      <w:r w:rsidR="009608B0">
        <w:t>about</w:t>
      </w:r>
      <w:r w:rsidR="009608B0" w:rsidRPr="00253221">
        <w:t xml:space="preserve"> gaps and unnecessary duplication </w:t>
      </w:r>
      <w:r w:rsidR="0052247F">
        <w:t>in the work of</w:t>
      </w:r>
      <w:r w:rsidR="009608B0" w:rsidRPr="00253221">
        <w:t xml:space="preserve"> government entities. </w:t>
      </w:r>
    </w:p>
    <w:p w:rsidR="009608B0" w:rsidRPr="00821F4F" w:rsidRDefault="0097108D" w:rsidP="0097108D">
      <w:pPr>
        <w:pStyle w:val="SingleTxtG"/>
        <w:rPr>
          <w:rFonts w:eastAsia="Malgun Gothic"/>
          <w:lang w:eastAsia="zh-CN"/>
        </w:rPr>
      </w:pPr>
      <w:r w:rsidRPr="00821F4F">
        <w:rPr>
          <w:rFonts w:eastAsia="Malgun Gothic"/>
          <w:lang w:eastAsia="zh-CN"/>
        </w:rPr>
        <w:t>11.</w:t>
      </w:r>
      <w:r w:rsidRPr="00821F4F">
        <w:rPr>
          <w:rFonts w:eastAsia="Malgun Gothic"/>
          <w:lang w:eastAsia="zh-CN"/>
        </w:rPr>
        <w:tab/>
      </w:r>
      <w:r w:rsidR="009608B0" w:rsidRPr="00253221">
        <w:rPr>
          <w:b/>
          <w:bCs/>
        </w:rPr>
        <w:t>The Committee recalls its previous recommendation (para.</w:t>
      </w:r>
      <w:r w:rsidR="001140E7">
        <w:rPr>
          <w:b/>
          <w:bCs/>
        </w:rPr>
        <w:t> </w:t>
      </w:r>
      <w:r w:rsidR="009608B0" w:rsidRPr="00253221">
        <w:rPr>
          <w:b/>
          <w:bCs/>
        </w:rPr>
        <w:t>11) and recommends that the State party develop a comprehensive policy and</w:t>
      </w:r>
      <w:r w:rsidR="009608B0">
        <w:rPr>
          <w:b/>
          <w:bCs/>
          <w:color w:val="00B050"/>
        </w:rPr>
        <w:t xml:space="preserve"> </w:t>
      </w:r>
      <w:r w:rsidR="009608B0">
        <w:rPr>
          <w:b/>
          <w:bCs/>
        </w:rPr>
        <w:t>strategy</w:t>
      </w:r>
      <w:r w:rsidR="009608B0" w:rsidRPr="00253221">
        <w:rPr>
          <w:b/>
          <w:bCs/>
        </w:rPr>
        <w:t xml:space="preserve"> for the implementation of all rights </w:t>
      </w:r>
      <w:r w:rsidR="0004693A">
        <w:rPr>
          <w:b/>
          <w:bCs/>
        </w:rPr>
        <w:t>covered by</w:t>
      </w:r>
      <w:r w:rsidR="009608B0" w:rsidRPr="00253221">
        <w:rPr>
          <w:b/>
          <w:bCs/>
        </w:rPr>
        <w:t xml:space="preserve"> the Convention,</w:t>
      </w:r>
      <w:r w:rsidR="009608B0">
        <w:rPr>
          <w:b/>
          <w:bCs/>
        </w:rPr>
        <w:t xml:space="preserve"> ensur</w:t>
      </w:r>
      <w:r w:rsidR="0004693A">
        <w:rPr>
          <w:b/>
          <w:bCs/>
        </w:rPr>
        <w:t>e</w:t>
      </w:r>
      <w:r w:rsidR="009608B0">
        <w:rPr>
          <w:b/>
          <w:bCs/>
        </w:rPr>
        <w:t xml:space="preserve"> coordination and complementarity among government entities</w:t>
      </w:r>
      <w:r w:rsidR="009608B0" w:rsidRPr="00253221">
        <w:rPr>
          <w:b/>
          <w:bCs/>
        </w:rPr>
        <w:t xml:space="preserve"> and provide the human, technical and financial resources necessary for </w:t>
      </w:r>
      <w:r w:rsidR="0004693A">
        <w:rPr>
          <w:b/>
          <w:bCs/>
        </w:rPr>
        <w:t>their</w:t>
      </w:r>
      <w:r w:rsidR="009608B0" w:rsidRPr="00253221">
        <w:rPr>
          <w:b/>
          <w:bCs/>
        </w:rPr>
        <w:t xml:space="preserve"> effective implementation.</w:t>
      </w:r>
      <w:r w:rsidR="009608B0" w:rsidRPr="00821F4F">
        <w:rPr>
          <w:b/>
          <w:bCs/>
          <w:color w:val="000000" w:themeColor="text1"/>
        </w:rPr>
        <w:t xml:space="preserve"> </w:t>
      </w:r>
    </w:p>
    <w:p w:rsidR="009608B0" w:rsidRPr="00EF4C80" w:rsidRDefault="009608B0" w:rsidP="009608B0">
      <w:pPr>
        <w:pStyle w:val="H23G"/>
        <w:rPr>
          <w:rFonts w:eastAsia="Malgun Gothic"/>
          <w:lang w:eastAsia="en-GB"/>
        </w:rPr>
      </w:pPr>
      <w:r w:rsidRPr="00EF4C80">
        <w:rPr>
          <w:rFonts w:eastAsia="Malgun Gothic"/>
          <w:lang w:eastAsia="en-GB"/>
        </w:rPr>
        <w:tab/>
      </w:r>
      <w:r w:rsidRPr="00EF4C80">
        <w:rPr>
          <w:rFonts w:eastAsia="Malgun Gothic"/>
          <w:lang w:eastAsia="en-GB"/>
        </w:rPr>
        <w:tab/>
      </w:r>
      <w:r w:rsidRPr="00253221">
        <w:rPr>
          <w:rFonts w:eastAsia="Malgun Gothic"/>
          <w:lang w:eastAsia="en-GB"/>
        </w:rPr>
        <w:t>Coordination</w:t>
      </w:r>
    </w:p>
    <w:p w:rsidR="009608B0" w:rsidRPr="00253221" w:rsidRDefault="0097108D" w:rsidP="0097108D">
      <w:pPr>
        <w:pStyle w:val="SingleTxtG"/>
      </w:pPr>
      <w:r w:rsidRPr="00253221">
        <w:t>12.</w:t>
      </w:r>
      <w:r w:rsidRPr="00253221">
        <w:tab/>
      </w:r>
      <w:r w:rsidR="009608B0" w:rsidRPr="00253221">
        <w:t xml:space="preserve">The Committee </w:t>
      </w:r>
      <w:r w:rsidR="009608B0">
        <w:t>is concerned that</w:t>
      </w:r>
      <w:r w:rsidR="009608B0" w:rsidRPr="00253221">
        <w:t xml:space="preserve"> the abolishment of the Ministry of Children, Family and Integration Affairs</w:t>
      </w:r>
      <w:r w:rsidR="009608B0">
        <w:t>, in 2009</w:t>
      </w:r>
      <w:r w:rsidR="006B471D">
        <w:t>,</w:t>
      </w:r>
      <w:r w:rsidR="009608B0" w:rsidRPr="00253221">
        <w:t xml:space="preserve"> and the di</w:t>
      </w:r>
      <w:r w:rsidR="006B471D">
        <w:t>stribution</w:t>
      </w:r>
      <w:r w:rsidR="009608B0" w:rsidRPr="00253221">
        <w:t xml:space="preserve"> of its functions among the Ministry of Welfare, the Ministry of Justice and the Ministry of Education and Science </w:t>
      </w:r>
      <w:r w:rsidR="009608B0">
        <w:t>may hamper the</w:t>
      </w:r>
      <w:r w:rsidR="009608B0" w:rsidRPr="00253221">
        <w:t xml:space="preserve"> effective coordination </w:t>
      </w:r>
      <w:r w:rsidR="006B471D">
        <w:t xml:space="preserve">of measures </w:t>
      </w:r>
      <w:r w:rsidR="009608B0" w:rsidRPr="00253221">
        <w:t xml:space="preserve">for the comprehensive protection and promotion of the rights of the child. </w:t>
      </w:r>
      <w:r w:rsidR="009608B0">
        <w:t>While welcoming</w:t>
      </w:r>
      <w:r w:rsidR="009608B0" w:rsidRPr="00253221">
        <w:t xml:space="preserve"> the creation of the Youth Advisory Council to ensure coordination in the development and implementation of </w:t>
      </w:r>
      <w:r w:rsidR="006B471D">
        <w:t>the Y</w:t>
      </w:r>
      <w:r w:rsidR="009608B0" w:rsidRPr="00253221">
        <w:t xml:space="preserve">outh </w:t>
      </w:r>
      <w:r w:rsidR="006B471D">
        <w:t>P</w:t>
      </w:r>
      <w:r w:rsidR="009608B0" w:rsidRPr="00253221">
        <w:t>olicy</w:t>
      </w:r>
      <w:r w:rsidR="009608B0">
        <w:t>,</w:t>
      </w:r>
      <w:r w:rsidR="009608B0" w:rsidRPr="00253221">
        <w:t xml:space="preserve"> </w:t>
      </w:r>
      <w:r w:rsidR="009608B0">
        <w:t xml:space="preserve">the Committee notes the absence of a mechanism to monitor its effectiveness and is concerned that it does not </w:t>
      </w:r>
      <w:r w:rsidR="00601673">
        <w:t xml:space="preserve">adequately </w:t>
      </w:r>
      <w:r w:rsidR="009608B0">
        <w:t xml:space="preserve">cover the rights of children during early childhood. </w:t>
      </w:r>
    </w:p>
    <w:p w:rsidR="009608B0" w:rsidRPr="00821F4F" w:rsidRDefault="0097108D" w:rsidP="0097108D">
      <w:pPr>
        <w:pStyle w:val="SingleTxtG"/>
        <w:rPr>
          <w:rFonts w:eastAsia="Malgun Gothic"/>
          <w:lang w:eastAsia="zh-CN"/>
        </w:rPr>
      </w:pPr>
      <w:r w:rsidRPr="00821F4F">
        <w:rPr>
          <w:rFonts w:eastAsia="Malgun Gothic"/>
          <w:lang w:eastAsia="zh-CN"/>
        </w:rPr>
        <w:t>13.</w:t>
      </w:r>
      <w:r w:rsidRPr="00821F4F">
        <w:rPr>
          <w:rFonts w:eastAsia="Malgun Gothic"/>
          <w:lang w:eastAsia="zh-CN"/>
        </w:rPr>
        <w:tab/>
      </w:r>
      <w:r w:rsidR="009608B0" w:rsidRPr="00253221">
        <w:rPr>
          <w:rFonts w:eastAsia="Malgun Gothic"/>
          <w:b/>
          <w:lang w:eastAsia="zh-CN"/>
        </w:rPr>
        <w:t xml:space="preserve">The Committee recommends that the State party ensure that the </w:t>
      </w:r>
      <w:r w:rsidR="00B26B64">
        <w:rPr>
          <w:rFonts w:eastAsia="Malgun Gothic"/>
          <w:b/>
          <w:lang w:eastAsia="zh-CN"/>
        </w:rPr>
        <w:t xml:space="preserve">Children and Family Policy </w:t>
      </w:r>
      <w:r w:rsidR="009608B0" w:rsidRPr="00253221">
        <w:rPr>
          <w:rFonts w:eastAsia="Malgun Gothic"/>
          <w:b/>
          <w:lang w:eastAsia="zh-CN"/>
        </w:rPr>
        <w:t xml:space="preserve">department of the Ministry of Welfare has the mandate, authority and human, technical and financial resources necessary to effectively carry out its policy and strategic planning functions. </w:t>
      </w:r>
      <w:r w:rsidR="006B471D">
        <w:rPr>
          <w:rFonts w:eastAsia="Malgun Gothic"/>
          <w:b/>
          <w:lang w:eastAsia="zh-CN"/>
        </w:rPr>
        <w:t>The Committee also</w:t>
      </w:r>
      <w:r w:rsidR="009608B0" w:rsidRPr="00253221">
        <w:rPr>
          <w:rFonts w:eastAsia="Malgun Gothic"/>
          <w:b/>
          <w:lang w:eastAsia="zh-CN"/>
        </w:rPr>
        <w:t xml:space="preserve"> recommends that </w:t>
      </w:r>
      <w:r w:rsidR="009608B0">
        <w:rPr>
          <w:rFonts w:eastAsia="Malgun Gothic"/>
          <w:b/>
          <w:lang w:eastAsia="zh-CN"/>
        </w:rPr>
        <w:t xml:space="preserve">the </w:t>
      </w:r>
      <w:r w:rsidR="009608B0" w:rsidRPr="00253221">
        <w:rPr>
          <w:rFonts w:eastAsia="Malgun Gothic"/>
          <w:b/>
          <w:lang w:eastAsia="zh-CN"/>
        </w:rPr>
        <w:t xml:space="preserve">State party establish an appropriate mechanism to monitor the effectiveness of the Youth Advisory Council in ensuring coordination in the development and implementation of </w:t>
      </w:r>
      <w:r w:rsidR="009608B0">
        <w:rPr>
          <w:rFonts w:eastAsia="Malgun Gothic"/>
          <w:b/>
          <w:lang w:eastAsia="zh-CN"/>
        </w:rPr>
        <w:t>youth</w:t>
      </w:r>
      <w:r w:rsidR="009608B0" w:rsidRPr="00253221">
        <w:rPr>
          <w:rFonts w:eastAsia="Malgun Gothic"/>
          <w:b/>
          <w:lang w:eastAsia="zh-CN"/>
        </w:rPr>
        <w:t xml:space="preserve"> policies and programmes at cross-sectoral, nati</w:t>
      </w:r>
      <w:r w:rsidR="009608B0">
        <w:rPr>
          <w:rFonts w:eastAsia="Malgun Gothic"/>
          <w:b/>
          <w:lang w:eastAsia="zh-CN"/>
        </w:rPr>
        <w:t>onal, regional and local levels and review its scope of action</w:t>
      </w:r>
      <w:r w:rsidR="0052247F">
        <w:rPr>
          <w:rFonts w:eastAsia="Malgun Gothic"/>
          <w:b/>
          <w:lang w:eastAsia="zh-CN"/>
        </w:rPr>
        <w:t>. It further recommends that the State party</w:t>
      </w:r>
      <w:r w:rsidR="009608B0">
        <w:rPr>
          <w:rFonts w:eastAsia="Malgun Gothic"/>
          <w:b/>
          <w:lang w:eastAsia="zh-CN"/>
        </w:rPr>
        <w:t xml:space="preserve"> expedit</w:t>
      </w:r>
      <w:r w:rsidR="006B471D">
        <w:rPr>
          <w:rFonts w:eastAsia="Malgun Gothic"/>
          <w:b/>
          <w:lang w:eastAsia="zh-CN"/>
        </w:rPr>
        <w:t>e the</w:t>
      </w:r>
      <w:r w:rsidR="009608B0">
        <w:rPr>
          <w:rFonts w:eastAsia="Malgun Gothic"/>
          <w:b/>
          <w:lang w:eastAsia="zh-CN"/>
        </w:rPr>
        <w:t xml:space="preserve"> establish</w:t>
      </w:r>
      <w:r w:rsidR="006B471D">
        <w:rPr>
          <w:rFonts w:eastAsia="Malgun Gothic"/>
          <w:b/>
          <w:lang w:eastAsia="zh-CN"/>
        </w:rPr>
        <w:t>ment of</w:t>
      </w:r>
      <w:r w:rsidR="009608B0">
        <w:rPr>
          <w:rFonts w:eastAsia="Malgun Gothic"/>
          <w:b/>
          <w:lang w:eastAsia="zh-CN"/>
        </w:rPr>
        <w:t xml:space="preserve"> a mechanism to </w:t>
      </w:r>
      <w:r w:rsidR="006B471D">
        <w:rPr>
          <w:rFonts w:eastAsia="Malgun Gothic"/>
          <w:b/>
          <w:lang w:eastAsia="zh-CN"/>
        </w:rPr>
        <w:t>address</w:t>
      </w:r>
      <w:r w:rsidR="009608B0">
        <w:rPr>
          <w:rFonts w:eastAsia="Malgun Gothic"/>
          <w:b/>
          <w:lang w:eastAsia="zh-CN"/>
        </w:rPr>
        <w:t xml:space="preserve"> the rights of children during early childhood. </w:t>
      </w:r>
    </w:p>
    <w:p w:rsidR="009608B0" w:rsidRPr="00EF4C80" w:rsidRDefault="009608B0" w:rsidP="009608B0">
      <w:pPr>
        <w:pStyle w:val="H23G"/>
        <w:rPr>
          <w:rFonts w:eastAsia="Malgun Gothic"/>
          <w:color w:val="000000"/>
          <w:lang w:eastAsia="en-GB"/>
        </w:rPr>
      </w:pPr>
      <w:r w:rsidRPr="00EF4C80">
        <w:rPr>
          <w:rFonts w:eastAsia="Malgun Gothic"/>
          <w:lang w:eastAsia="zh-CN"/>
        </w:rPr>
        <w:tab/>
      </w:r>
      <w:r w:rsidRPr="00EF4C80">
        <w:rPr>
          <w:rFonts w:eastAsia="Malgun Gothic"/>
          <w:lang w:eastAsia="zh-CN"/>
        </w:rPr>
        <w:tab/>
      </w:r>
      <w:r w:rsidRPr="00FB10CA">
        <w:rPr>
          <w:rFonts w:eastAsia="Malgun Gothic"/>
          <w:lang w:eastAsia="zh-CN"/>
        </w:rPr>
        <w:t>Allocation of resources</w:t>
      </w:r>
    </w:p>
    <w:p w:rsidR="009608B0" w:rsidRPr="00821F4F" w:rsidRDefault="0097108D" w:rsidP="0097108D">
      <w:pPr>
        <w:pStyle w:val="SingleTxtG"/>
        <w:rPr>
          <w:rFonts w:eastAsia="Malgun Gothic"/>
          <w:lang w:eastAsia="zh-CN"/>
        </w:rPr>
      </w:pPr>
      <w:r w:rsidRPr="00821F4F">
        <w:rPr>
          <w:rFonts w:eastAsia="Malgun Gothic"/>
          <w:lang w:eastAsia="zh-CN"/>
        </w:rPr>
        <w:t>14.</w:t>
      </w:r>
      <w:r w:rsidRPr="00821F4F">
        <w:rPr>
          <w:rFonts w:eastAsia="Malgun Gothic"/>
          <w:lang w:eastAsia="zh-CN"/>
        </w:rPr>
        <w:tab/>
      </w:r>
      <w:r w:rsidR="009608B0" w:rsidRPr="00FB10CA">
        <w:t>The Committee welcomes the adoption</w:t>
      </w:r>
      <w:r w:rsidR="00246C89">
        <w:t>, in 2007,</w:t>
      </w:r>
      <w:r w:rsidR="009608B0" w:rsidRPr="00FB10CA">
        <w:t xml:space="preserve"> of the procedure to track </w:t>
      </w:r>
      <w:r w:rsidR="009608B0" w:rsidRPr="0052247F">
        <w:t>municipalities’ investments</w:t>
      </w:r>
      <w:r w:rsidR="009608B0" w:rsidRPr="00FB10CA">
        <w:t xml:space="preserve"> </w:t>
      </w:r>
      <w:r w:rsidR="00907BAD">
        <w:t xml:space="preserve">in </w:t>
      </w:r>
      <w:r w:rsidR="009608B0" w:rsidRPr="00FB10CA">
        <w:t>education</w:t>
      </w:r>
      <w:r w:rsidR="0052247F">
        <w:t>,</w:t>
      </w:r>
      <w:r w:rsidR="009608B0" w:rsidRPr="00FB10CA">
        <w:t xml:space="preserve"> </w:t>
      </w:r>
      <w:r w:rsidR="009608B0">
        <w:t xml:space="preserve">but </w:t>
      </w:r>
      <w:r w:rsidR="009608B0" w:rsidRPr="00FB10CA">
        <w:t>is concerned about</w:t>
      </w:r>
      <w:r w:rsidR="009608B0" w:rsidRPr="008D373C">
        <w:t xml:space="preserve">: </w:t>
      </w:r>
    </w:p>
    <w:p w:rsidR="009608B0" w:rsidRPr="00821F4F" w:rsidRDefault="003E309B" w:rsidP="003E309B">
      <w:pPr>
        <w:pStyle w:val="SingleTxtG"/>
        <w:ind w:firstLine="567"/>
        <w:rPr>
          <w:rFonts w:eastAsia="Malgun Gothic"/>
          <w:lang w:eastAsia="zh-CN"/>
        </w:rPr>
      </w:pPr>
      <w:r w:rsidRPr="008D373C">
        <w:rPr>
          <w:rFonts w:eastAsia="Malgun Gothic"/>
          <w:lang w:eastAsia="zh-CN"/>
        </w:rPr>
        <w:t>(a)</w:t>
      </w:r>
      <w:r w:rsidRPr="008D373C">
        <w:rPr>
          <w:rFonts w:eastAsia="Malgun Gothic"/>
          <w:lang w:eastAsia="zh-CN"/>
        </w:rPr>
        <w:tab/>
      </w:r>
      <w:r w:rsidR="00907BAD">
        <w:rPr>
          <w:rFonts w:eastAsia="Malgun Gothic"/>
          <w:lang w:eastAsia="zh-CN"/>
        </w:rPr>
        <w:t>The c</w:t>
      </w:r>
      <w:r w:rsidR="009608B0" w:rsidRPr="008D373C">
        <w:t xml:space="preserve">ontinuing lack of a comprehensive State and municipal system to monitor budgetary allocations </w:t>
      </w:r>
      <w:r w:rsidR="00907BAD">
        <w:t>for</w:t>
      </w:r>
      <w:r w:rsidR="009608B0" w:rsidRPr="008D373C">
        <w:t xml:space="preserve"> implementing all areas of the Convention; </w:t>
      </w:r>
    </w:p>
    <w:p w:rsidR="009608B0" w:rsidRPr="00821F4F" w:rsidRDefault="003E309B" w:rsidP="003E309B">
      <w:pPr>
        <w:pStyle w:val="SingleTxtG"/>
        <w:ind w:firstLine="567"/>
        <w:rPr>
          <w:rFonts w:eastAsia="Malgun Gothic"/>
          <w:lang w:eastAsia="zh-CN"/>
        </w:rPr>
      </w:pPr>
      <w:r w:rsidRPr="008D373C">
        <w:rPr>
          <w:rFonts w:eastAsia="Malgun Gothic"/>
          <w:lang w:eastAsia="zh-CN"/>
        </w:rPr>
        <w:t>(b)</w:t>
      </w:r>
      <w:r w:rsidRPr="008D373C">
        <w:rPr>
          <w:rFonts w:eastAsia="Malgun Gothic"/>
          <w:lang w:eastAsia="zh-CN"/>
        </w:rPr>
        <w:tab/>
      </w:r>
      <w:r w:rsidR="00907BAD">
        <w:rPr>
          <w:rFonts w:eastAsia="Malgun Gothic"/>
          <w:lang w:eastAsia="zh-CN"/>
        </w:rPr>
        <w:t>The l</w:t>
      </w:r>
      <w:r w:rsidR="009608B0" w:rsidRPr="008D373C">
        <w:t>imited public participation in budgetary processes and partial data available to the State Audit Office</w:t>
      </w:r>
      <w:r w:rsidR="00907BAD">
        <w:t>,</w:t>
      </w:r>
      <w:r w:rsidR="009608B0" w:rsidRPr="008D373C">
        <w:t xml:space="preserve"> which restrict its </w:t>
      </w:r>
      <w:r w:rsidR="00907BAD">
        <w:t>ability</w:t>
      </w:r>
      <w:r w:rsidR="009608B0" w:rsidRPr="008D373C">
        <w:t xml:space="preserve"> to assess public investment in social care areas; </w:t>
      </w:r>
    </w:p>
    <w:p w:rsidR="009608B0" w:rsidRPr="00821F4F" w:rsidRDefault="003E309B" w:rsidP="003E309B">
      <w:pPr>
        <w:pStyle w:val="SingleTxtG"/>
        <w:ind w:firstLine="567"/>
        <w:rPr>
          <w:rFonts w:eastAsia="Malgun Gothic"/>
          <w:lang w:eastAsia="zh-CN"/>
        </w:rPr>
      </w:pPr>
      <w:r w:rsidRPr="008D373C">
        <w:rPr>
          <w:rFonts w:eastAsia="Malgun Gothic"/>
          <w:lang w:eastAsia="zh-CN"/>
        </w:rPr>
        <w:t>(c)</w:t>
      </w:r>
      <w:r w:rsidRPr="008D373C">
        <w:rPr>
          <w:rFonts w:eastAsia="Malgun Gothic"/>
          <w:lang w:eastAsia="zh-CN"/>
        </w:rPr>
        <w:tab/>
      </w:r>
      <w:r w:rsidR="00907BAD">
        <w:rPr>
          <w:rFonts w:eastAsia="Malgun Gothic"/>
          <w:lang w:eastAsia="zh-CN"/>
        </w:rPr>
        <w:t>The ongoing</w:t>
      </w:r>
      <w:r w:rsidR="009608B0" w:rsidRPr="008D373C">
        <w:t xml:space="preserve"> impact of structural adjustment and austerity measures on children’s rights in the post-economic</w:t>
      </w:r>
      <w:r w:rsidR="00907BAD">
        <w:t>-</w:t>
      </w:r>
      <w:r w:rsidR="009608B0" w:rsidRPr="008D373C">
        <w:t xml:space="preserve">crisis period; </w:t>
      </w:r>
    </w:p>
    <w:p w:rsidR="009608B0" w:rsidRPr="00821F4F" w:rsidRDefault="003E309B" w:rsidP="003E309B">
      <w:pPr>
        <w:pStyle w:val="SingleTxtG"/>
        <w:ind w:firstLine="567"/>
        <w:rPr>
          <w:rFonts w:eastAsia="Malgun Gothic"/>
          <w:lang w:eastAsia="zh-CN"/>
        </w:rPr>
      </w:pPr>
      <w:r w:rsidRPr="008D373C">
        <w:rPr>
          <w:rFonts w:eastAsia="Malgun Gothic"/>
          <w:lang w:eastAsia="zh-CN"/>
        </w:rPr>
        <w:t>(d)</w:t>
      </w:r>
      <w:r w:rsidRPr="008D373C">
        <w:rPr>
          <w:rFonts w:eastAsia="Malgun Gothic"/>
          <w:lang w:eastAsia="zh-CN"/>
        </w:rPr>
        <w:tab/>
      </w:r>
      <w:r w:rsidR="009608B0" w:rsidRPr="008D373C">
        <w:t>The levels of corruption</w:t>
      </w:r>
      <w:r w:rsidR="00907BAD">
        <w:t>,</w:t>
      </w:r>
      <w:r w:rsidR="009608B0" w:rsidRPr="008D373C">
        <w:t xml:space="preserve"> which affect the implementation of children’s rights.</w:t>
      </w:r>
    </w:p>
    <w:p w:rsidR="009608B0" w:rsidRPr="00821F4F" w:rsidRDefault="0097108D" w:rsidP="0097108D">
      <w:pPr>
        <w:pStyle w:val="SingleTxtG"/>
        <w:rPr>
          <w:rFonts w:eastAsia="Malgun Gothic"/>
          <w:lang w:eastAsia="zh-CN"/>
        </w:rPr>
      </w:pPr>
      <w:r w:rsidRPr="00821F4F">
        <w:rPr>
          <w:rFonts w:eastAsia="Malgun Gothic"/>
          <w:lang w:eastAsia="zh-CN"/>
        </w:rPr>
        <w:t>15.</w:t>
      </w:r>
      <w:r w:rsidRPr="00821F4F">
        <w:rPr>
          <w:rFonts w:eastAsia="Malgun Gothic"/>
          <w:lang w:eastAsia="zh-CN"/>
        </w:rPr>
        <w:tab/>
      </w:r>
      <w:r w:rsidR="009608B0" w:rsidRPr="00FB10CA">
        <w:rPr>
          <w:b/>
        </w:rPr>
        <w:t>In the light of its day of general discussion in 2007 on “Resources for the rights of the child – responsibility of States”, the Committee recommends that the State party</w:t>
      </w:r>
      <w:r w:rsidR="009608B0" w:rsidRPr="00FB10CA">
        <w:rPr>
          <w:rFonts w:eastAsia="Malgun Gothic"/>
          <w:b/>
          <w:lang w:eastAsia="zh-CN"/>
        </w:rPr>
        <w:t>:</w:t>
      </w:r>
    </w:p>
    <w:p w:rsidR="009608B0" w:rsidRPr="003E309B" w:rsidRDefault="003E309B" w:rsidP="00653F97">
      <w:pPr>
        <w:pStyle w:val="SingleTxtG"/>
        <w:ind w:firstLine="567"/>
        <w:rPr>
          <w:b/>
          <w:bCs/>
        </w:rPr>
      </w:pPr>
      <w:r w:rsidRPr="003E309B">
        <w:rPr>
          <w:bCs/>
        </w:rPr>
        <w:t>(a)</w:t>
      </w:r>
      <w:r w:rsidRPr="003E309B">
        <w:rPr>
          <w:bCs/>
        </w:rPr>
        <w:tab/>
      </w:r>
      <w:r w:rsidR="009608B0" w:rsidRPr="003E309B">
        <w:rPr>
          <w:b/>
          <w:bCs/>
        </w:rPr>
        <w:t xml:space="preserve">Utilize a child-rights approach in the elaboration of State and municipal budgets, by implementing a tracking system for the allocation and use of resources for children </w:t>
      </w:r>
      <w:r w:rsidR="0052247F">
        <w:rPr>
          <w:b/>
          <w:bCs/>
        </w:rPr>
        <w:t>in</w:t>
      </w:r>
      <w:r w:rsidR="009608B0" w:rsidRPr="003E309B">
        <w:rPr>
          <w:b/>
          <w:bCs/>
        </w:rPr>
        <w:t xml:space="preserve"> the budgets. The State party should also use th</w:t>
      </w:r>
      <w:r w:rsidR="00A71D8C">
        <w:rPr>
          <w:b/>
          <w:bCs/>
        </w:rPr>
        <w:t>e</w:t>
      </w:r>
      <w:r w:rsidR="009608B0" w:rsidRPr="003E309B">
        <w:rPr>
          <w:b/>
          <w:bCs/>
        </w:rPr>
        <w:t xml:space="preserve"> tracking system </w:t>
      </w:r>
      <w:r w:rsidR="0052247F">
        <w:rPr>
          <w:b/>
          <w:bCs/>
        </w:rPr>
        <w:t xml:space="preserve">to assess </w:t>
      </w:r>
      <w:r w:rsidR="009608B0" w:rsidRPr="003E309B">
        <w:rPr>
          <w:b/>
          <w:bCs/>
        </w:rPr>
        <w:t>how investments in any sector serve the best interests of the child</w:t>
      </w:r>
      <w:r w:rsidR="00653F97">
        <w:rPr>
          <w:b/>
          <w:bCs/>
        </w:rPr>
        <w:t xml:space="preserve"> and</w:t>
      </w:r>
      <w:r w:rsidR="009608B0" w:rsidRPr="003E309B">
        <w:rPr>
          <w:b/>
          <w:bCs/>
        </w:rPr>
        <w:t xml:space="preserve"> ensur</w:t>
      </w:r>
      <w:r w:rsidR="00653F97">
        <w:rPr>
          <w:b/>
          <w:bCs/>
        </w:rPr>
        <w:t>e</w:t>
      </w:r>
      <w:r w:rsidR="009608B0" w:rsidRPr="003E309B">
        <w:rPr>
          <w:b/>
          <w:bCs/>
        </w:rPr>
        <w:t xml:space="preserve"> that the impact</w:t>
      </w:r>
      <w:r w:rsidR="00A71D8C">
        <w:rPr>
          <w:b/>
          <w:bCs/>
        </w:rPr>
        <w:t>s</w:t>
      </w:r>
      <w:r w:rsidR="009608B0" w:rsidRPr="003E309B">
        <w:rPr>
          <w:b/>
          <w:bCs/>
        </w:rPr>
        <w:t xml:space="preserve"> on girls and boys </w:t>
      </w:r>
      <w:r w:rsidR="00A71D8C">
        <w:rPr>
          <w:b/>
          <w:bCs/>
        </w:rPr>
        <w:t>are</w:t>
      </w:r>
      <w:r w:rsidR="009608B0" w:rsidRPr="003E309B">
        <w:rPr>
          <w:b/>
          <w:bCs/>
        </w:rPr>
        <w:t xml:space="preserve"> measured;</w:t>
      </w:r>
    </w:p>
    <w:p w:rsidR="009608B0" w:rsidRPr="003E309B" w:rsidRDefault="003E309B" w:rsidP="003E309B">
      <w:pPr>
        <w:pStyle w:val="SingleTxtG"/>
        <w:ind w:firstLine="567"/>
        <w:rPr>
          <w:b/>
          <w:bCs/>
        </w:rPr>
      </w:pPr>
      <w:r w:rsidRPr="003E309B">
        <w:rPr>
          <w:bCs/>
        </w:rPr>
        <w:t>(b)</w:t>
      </w:r>
      <w:r w:rsidRPr="003E309B">
        <w:rPr>
          <w:bCs/>
        </w:rPr>
        <w:tab/>
      </w:r>
      <w:r w:rsidR="009608B0" w:rsidRPr="003E309B">
        <w:rPr>
          <w:b/>
          <w:bCs/>
        </w:rPr>
        <w:t>Ensure transparent and participatory budgeting through public dialogue, especially with children and non-governmental organi</w:t>
      </w:r>
      <w:r w:rsidR="00A71D8C">
        <w:rPr>
          <w:b/>
          <w:bCs/>
        </w:rPr>
        <w:t>z</w:t>
      </w:r>
      <w:r w:rsidR="009608B0" w:rsidRPr="003E309B">
        <w:rPr>
          <w:b/>
          <w:bCs/>
        </w:rPr>
        <w:t xml:space="preserve">ations working for children’s rights and proper accountability of </w:t>
      </w:r>
      <w:r w:rsidR="00A71D8C">
        <w:rPr>
          <w:b/>
          <w:bCs/>
        </w:rPr>
        <w:t xml:space="preserve">the </w:t>
      </w:r>
      <w:r w:rsidR="009608B0" w:rsidRPr="003E309B">
        <w:rPr>
          <w:b/>
          <w:bCs/>
        </w:rPr>
        <w:t xml:space="preserve">authorities at the municipal and </w:t>
      </w:r>
      <w:r w:rsidR="00A71D8C">
        <w:rPr>
          <w:b/>
          <w:bCs/>
        </w:rPr>
        <w:t>S</w:t>
      </w:r>
      <w:r w:rsidR="009608B0" w:rsidRPr="003E309B">
        <w:rPr>
          <w:b/>
          <w:bCs/>
        </w:rPr>
        <w:t>tate levels;</w:t>
      </w:r>
    </w:p>
    <w:p w:rsidR="009608B0" w:rsidRPr="003E309B" w:rsidRDefault="003E309B" w:rsidP="003E309B">
      <w:pPr>
        <w:pStyle w:val="SingleTxtG"/>
        <w:ind w:firstLine="567"/>
        <w:rPr>
          <w:b/>
          <w:bCs/>
        </w:rPr>
      </w:pPr>
      <w:r w:rsidRPr="003E309B">
        <w:rPr>
          <w:bCs/>
        </w:rPr>
        <w:t>(c)</w:t>
      </w:r>
      <w:r w:rsidRPr="003E309B">
        <w:rPr>
          <w:bCs/>
        </w:rPr>
        <w:tab/>
      </w:r>
      <w:r w:rsidR="009608B0" w:rsidRPr="003E309B">
        <w:rPr>
          <w:b/>
          <w:bCs/>
        </w:rPr>
        <w:t>Ensure that all official data is available to the State Audit Office and provide it with the human, technical and financial resources necessary to monitor and assess public investment in social care areas;</w:t>
      </w:r>
    </w:p>
    <w:p w:rsidR="009608B0" w:rsidRPr="003E309B" w:rsidRDefault="003E309B" w:rsidP="003E309B">
      <w:pPr>
        <w:pStyle w:val="SingleTxtG"/>
        <w:ind w:firstLine="567"/>
        <w:rPr>
          <w:b/>
          <w:bCs/>
        </w:rPr>
      </w:pPr>
      <w:r w:rsidRPr="003E309B">
        <w:rPr>
          <w:bCs/>
        </w:rPr>
        <w:t>(d)</w:t>
      </w:r>
      <w:r w:rsidRPr="003E309B">
        <w:rPr>
          <w:bCs/>
        </w:rPr>
        <w:tab/>
      </w:r>
      <w:r w:rsidR="00A71D8C" w:rsidRPr="0097108D">
        <w:rPr>
          <w:b/>
        </w:rPr>
        <w:t>Carry out</w:t>
      </w:r>
      <w:r w:rsidR="009608B0" w:rsidRPr="003E309B">
        <w:rPr>
          <w:b/>
        </w:rPr>
        <w:t xml:space="preserve"> impact assessments of structural adjustment and austerity measures in areas that are directly </w:t>
      </w:r>
      <w:r w:rsidR="00A71D8C">
        <w:rPr>
          <w:b/>
        </w:rPr>
        <w:t>and</w:t>
      </w:r>
      <w:r w:rsidR="009608B0" w:rsidRPr="003E309B">
        <w:rPr>
          <w:b/>
        </w:rPr>
        <w:t xml:space="preserve"> indirectly related to children’s rights; </w:t>
      </w:r>
    </w:p>
    <w:p w:rsidR="009608B0" w:rsidRPr="003E309B" w:rsidRDefault="003E309B" w:rsidP="003E309B">
      <w:pPr>
        <w:pStyle w:val="SingleTxtG"/>
        <w:spacing w:line="240" w:lineRule="auto"/>
        <w:ind w:firstLine="567"/>
        <w:rPr>
          <w:b/>
          <w:bCs/>
        </w:rPr>
      </w:pPr>
      <w:r w:rsidRPr="003E309B">
        <w:rPr>
          <w:bCs/>
        </w:rPr>
        <w:t>(e)</w:t>
      </w:r>
      <w:r w:rsidRPr="003E309B">
        <w:rPr>
          <w:bCs/>
        </w:rPr>
        <w:tab/>
      </w:r>
      <w:r w:rsidR="009608B0" w:rsidRPr="003E309B">
        <w:rPr>
          <w:b/>
          <w:bCs/>
        </w:rPr>
        <w:t>Take immediate measures to combat corruption and strengthen institutional capacities to effectively detect</w:t>
      </w:r>
      <w:r w:rsidR="00A71D8C">
        <w:rPr>
          <w:b/>
          <w:bCs/>
        </w:rPr>
        <w:t xml:space="preserve"> and</w:t>
      </w:r>
      <w:r w:rsidR="009608B0" w:rsidRPr="003E309B">
        <w:rPr>
          <w:b/>
          <w:bCs/>
        </w:rPr>
        <w:t xml:space="preserve"> investigate corruption</w:t>
      </w:r>
      <w:r w:rsidR="00A71D8C">
        <w:rPr>
          <w:b/>
          <w:bCs/>
        </w:rPr>
        <w:t xml:space="preserve"> and prosecute those responsible</w:t>
      </w:r>
      <w:r w:rsidR="009608B0" w:rsidRPr="003E309B">
        <w:rPr>
          <w:b/>
          <w:bCs/>
        </w:rPr>
        <w:t>.</w:t>
      </w:r>
    </w:p>
    <w:p w:rsidR="009608B0" w:rsidRPr="00EF4C80" w:rsidRDefault="009608B0" w:rsidP="009608B0">
      <w:pPr>
        <w:pStyle w:val="H23G"/>
        <w:spacing w:before="0" w:line="240" w:lineRule="auto"/>
      </w:pPr>
      <w:r>
        <w:tab/>
      </w:r>
      <w:r w:rsidRPr="00EF4C80">
        <w:tab/>
      </w:r>
      <w:r w:rsidRPr="00397A8E">
        <w:t>Data collection</w:t>
      </w:r>
    </w:p>
    <w:p w:rsidR="009608B0" w:rsidRPr="00397A8E" w:rsidRDefault="0097108D" w:rsidP="0097108D">
      <w:pPr>
        <w:pStyle w:val="SingleTxtG"/>
      </w:pPr>
      <w:r w:rsidRPr="00397A8E">
        <w:t>16.</w:t>
      </w:r>
      <w:r w:rsidRPr="00397A8E">
        <w:tab/>
      </w:r>
      <w:r w:rsidR="009608B0" w:rsidRPr="00397A8E">
        <w:t>The Committee welcomes the publication</w:t>
      </w:r>
      <w:r w:rsidR="00653F97">
        <w:t>, since 2004,</w:t>
      </w:r>
      <w:r w:rsidR="009608B0" w:rsidRPr="00397A8E">
        <w:t xml:space="preserve"> of</w:t>
      </w:r>
      <w:r w:rsidR="00A71D8C">
        <w:t xml:space="preserve"> </w:t>
      </w:r>
      <w:r w:rsidR="009608B0" w:rsidRPr="00397A8E">
        <w:t xml:space="preserve">statistical data on children in vulnerable situations </w:t>
      </w:r>
      <w:r w:rsidR="00A71D8C">
        <w:t xml:space="preserve">in </w:t>
      </w:r>
      <w:r w:rsidR="00653F97">
        <w:t>“</w:t>
      </w:r>
      <w:r w:rsidR="00A71D8C" w:rsidRPr="00A102DF">
        <w:t>Children of Latvia</w:t>
      </w:r>
      <w:r w:rsidR="00653F97">
        <w:t>”</w:t>
      </w:r>
      <w:r w:rsidR="009608B0" w:rsidRPr="00397A8E">
        <w:t xml:space="preserve">, the Ministry of </w:t>
      </w:r>
      <w:r w:rsidR="00A71D8C">
        <w:t xml:space="preserve">the </w:t>
      </w:r>
      <w:r w:rsidR="009608B0" w:rsidRPr="00397A8E">
        <w:t>Interior Support Information System for Minors</w:t>
      </w:r>
      <w:r w:rsidR="00870820">
        <w:t>, which</w:t>
      </w:r>
      <w:r w:rsidR="009608B0" w:rsidRPr="00397A8E">
        <w:t xml:space="preserve"> process</w:t>
      </w:r>
      <w:r w:rsidR="00870820">
        <w:t>es</w:t>
      </w:r>
      <w:r w:rsidR="009608B0" w:rsidRPr="00397A8E">
        <w:t xml:space="preserve"> information about children in crisis situations</w:t>
      </w:r>
      <w:r w:rsidR="00653F97">
        <w:t>, since</w:t>
      </w:r>
      <w:r w:rsidR="009608B0" w:rsidRPr="00397A8E">
        <w:t xml:space="preserve"> 2012, </w:t>
      </w:r>
      <w:r w:rsidR="00653F97">
        <w:t xml:space="preserve">and </w:t>
      </w:r>
      <w:r w:rsidR="009608B0" w:rsidRPr="00397A8E">
        <w:t xml:space="preserve">the different thematic studies carried out and the steps taken to create an information system </w:t>
      </w:r>
      <w:r w:rsidR="00870820">
        <w:t>on</w:t>
      </w:r>
      <w:r w:rsidR="009608B0" w:rsidRPr="00397A8E">
        <w:t xml:space="preserve"> refugees and asylum seekers</w:t>
      </w:r>
      <w:r w:rsidR="009608B0">
        <w:t>. However,</w:t>
      </w:r>
      <w:r w:rsidR="009608B0" w:rsidRPr="00397A8E">
        <w:t xml:space="preserve"> </w:t>
      </w:r>
      <w:r w:rsidR="009608B0">
        <w:t>it</w:t>
      </w:r>
      <w:r w:rsidR="009608B0" w:rsidRPr="00397A8E">
        <w:t xml:space="preserve"> is concerned about the lack of a comprehensive information system </w:t>
      </w:r>
      <w:r w:rsidR="00653F97">
        <w:t xml:space="preserve">on children </w:t>
      </w:r>
      <w:r w:rsidR="009608B0" w:rsidRPr="00397A8E">
        <w:t>and the quality of the data entered.</w:t>
      </w:r>
    </w:p>
    <w:p w:rsidR="009608B0" w:rsidRPr="00821F4F" w:rsidRDefault="0097108D" w:rsidP="0097108D">
      <w:pPr>
        <w:pStyle w:val="SingleTxtG"/>
        <w:rPr>
          <w:rFonts w:eastAsia="Malgun Gothic"/>
          <w:lang w:eastAsia="zh-CN"/>
        </w:rPr>
      </w:pPr>
      <w:r w:rsidRPr="00821F4F">
        <w:rPr>
          <w:rFonts w:eastAsia="Malgun Gothic"/>
          <w:lang w:eastAsia="zh-CN"/>
        </w:rPr>
        <w:t>17.</w:t>
      </w:r>
      <w:r w:rsidRPr="00821F4F">
        <w:rPr>
          <w:rFonts w:eastAsia="Malgun Gothic"/>
          <w:lang w:eastAsia="zh-CN"/>
        </w:rPr>
        <w:tab/>
      </w:r>
      <w:r w:rsidR="009608B0" w:rsidRPr="00397A8E">
        <w:rPr>
          <w:b/>
        </w:rPr>
        <w:t xml:space="preserve">The Committee recommends that the State party develop a comprehensive information system on all areas of the Convention and strengthen the capacity of </w:t>
      </w:r>
      <w:r w:rsidR="009608B0">
        <w:rPr>
          <w:b/>
        </w:rPr>
        <w:t>S</w:t>
      </w:r>
      <w:r w:rsidR="009608B0" w:rsidRPr="00397A8E">
        <w:rPr>
          <w:b/>
        </w:rPr>
        <w:t xml:space="preserve">tate operators to enter data </w:t>
      </w:r>
      <w:r w:rsidR="00870820">
        <w:rPr>
          <w:b/>
        </w:rPr>
        <w:t xml:space="preserve">correctly and in a timely manner </w:t>
      </w:r>
      <w:r w:rsidR="008B427F">
        <w:rPr>
          <w:b/>
        </w:rPr>
        <w:t>on</w:t>
      </w:r>
      <w:r w:rsidR="009608B0" w:rsidRPr="00397A8E">
        <w:rPr>
          <w:b/>
        </w:rPr>
        <w:t xml:space="preserve"> the different </w:t>
      </w:r>
      <w:r w:rsidR="008B427F">
        <w:rPr>
          <w:b/>
        </w:rPr>
        <w:t>areas</w:t>
      </w:r>
      <w:r w:rsidR="009608B0" w:rsidRPr="00397A8E">
        <w:rPr>
          <w:b/>
        </w:rPr>
        <w:t xml:space="preserve">. </w:t>
      </w:r>
      <w:r w:rsidR="009608B0">
        <w:rPr>
          <w:b/>
        </w:rPr>
        <w:t>The Committee further recommends that the State party t</w:t>
      </w:r>
      <w:r w:rsidR="009608B0" w:rsidRPr="00ED7CAC">
        <w:rPr>
          <w:b/>
        </w:rPr>
        <w:t xml:space="preserve">ake into account the conceptual and methodological framework set out in Office of the </w:t>
      </w:r>
      <w:r w:rsidR="008B427F">
        <w:rPr>
          <w:b/>
        </w:rPr>
        <w:t xml:space="preserve">United Nations </w:t>
      </w:r>
      <w:r w:rsidR="009608B0" w:rsidRPr="00ED7CAC">
        <w:rPr>
          <w:b/>
        </w:rPr>
        <w:t>High Commissioner for Human Rights</w:t>
      </w:r>
      <w:r w:rsidR="008B427F">
        <w:rPr>
          <w:b/>
        </w:rPr>
        <w:t>,</w:t>
      </w:r>
      <w:r w:rsidR="009608B0" w:rsidRPr="00ED7CAC">
        <w:rPr>
          <w:b/>
        </w:rPr>
        <w:t xml:space="preserve"> </w:t>
      </w:r>
      <w:r w:rsidR="009608B0" w:rsidRPr="0097108D">
        <w:rPr>
          <w:b/>
          <w:i/>
          <w:iCs/>
        </w:rPr>
        <w:t>Human rights indicators: a guide to measurement and implementation</w:t>
      </w:r>
      <w:r w:rsidR="008B427F">
        <w:rPr>
          <w:b/>
        </w:rPr>
        <w:t xml:space="preserve"> (2012)</w:t>
      </w:r>
      <w:r w:rsidR="00963960">
        <w:rPr>
          <w:b/>
        </w:rPr>
        <w:t xml:space="preserve"> </w:t>
      </w:r>
      <w:r w:rsidR="009608B0" w:rsidRPr="00ED7CAC">
        <w:rPr>
          <w:b/>
        </w:rPr>
        <w:t>when defining, collecting and disseminating statistical information.</w:t>
      </w:r>
    </w:p>
    <w:p w:rsidR="009608B0" w:rsidRPr="00EF4C80" w:rsidRDefault="009608B0" w:rsidP="009608B0">
      <w:pPr>
        <w:pStyle w:val="H23G"/>
      </w:pPr>
      <w:r w:rsidRPr="00EF4C80">
        <w:tab/>
      </w:r>
      <w:r w:rsidRPr="00EF4C80">
        <w:tab/>
      </w:r>
      <w:r w:rsidRPr="00397A8E">
        <w:t>Independent monitoring</w:t>
      </w:r>
      <w:r w:rsidRPr="00EF4C80">
        <w:t xml:space="preserve"> </w:t>
      </w:r>
    </w:p>
    <w:p w:rsidR="009608B0" w:rsidRPr="00397A8E" w:rsidRDefault="0097108D" w:rsidP="0097108D">
      <w:pPr>
        <w:pStyle w:val="SingleTxtG"/>
      </w:pPr>
      <w:r w:rsidRPr="00397A8E">
        <w:t>18.</w:t>
      </w:r>
      <w:r w:rsidRPr="00397A8E">
        <w:tab/>
      </w:r>
      <w:r w:rsidR="009608B0" w:rsidRPr="00397A8E">
        <w:t>The Committee welcomes the creation of the Ombudsman</w:t>
      </w:r>
      <w:r w:rsidR="008B427F">
        <w:t>’s</w:t>
      </w:r>
      <w:r w:rsidR="009608B0" w:rsidRPr="00397A8E">
        <w:t xml:space="preserve"> Office</w:t>
      </w:r>
      <w:r w:rsidR="008B427F">
        <w:t>,</w:t>
      </w:r>
      <w:r w:rsidR="009608B0" w:rsidRPr="00397A8E">
        <w:t xml:space="preserve"> in 2007</w:t>
      </w:r>
      <w:r w:rsidR="008B427F">
        <w:t>,</w:t>
      </w:r>
      <w:r w:rsidR="009608B0" w:rsidRPr="00397A8E">
        <w:t xml:space="preserve"> and </w:t>
      </w:r>
      <w:r w:rsidR="009608B0">
        <w:t>it</w:t>
      </w:r>
      <w:r w:rsidR="009608B0" w:rsidRPr="00397A8E">
        <w:t xml:space="preserve">s </w:t>
      </w:r>
      <w:r w:rsidR="00B27181">
        <w:t>“</w:t>
      </w:r>
      <w:r w:rsidR="009608B0">
        <w:t>A</w:t>
      </w:r>
      <w:r w:rsidR="00B27181">
        <w:t>”</w:t>
      </w:r>
      <w:r w:rsidR="009608B0">
        <w:t xml:space="preserve"> status accreditation by the </w:t>
      </w:r>
      <w:r w:rsidR="009608B0" w:rsidRPr="00FB5CE8">
        <w:t>International </w:t>
      </w:r>
      <w:r w:rsidR="009608B0">
        <w:t xml:space="preserve">Coordinating </w:t>
      </w:r>
      <w:r w:rsidR="009608B0" w:rsidRPr="00FB5CE8">
        <w:t>Committee of National Institutions</w:t>
      </w:r>
      <w:r w:rsidR="009608B0">
        <w:t xml:space="preserve"> </w:t>
      </w:r>
      <w:r w:rsidR="008B427F">
        <w:t xml:space="preserve">for the Promotion and Protection of Human Rights, </w:t>
      </w:r>
      <w:r w:rsidR="009608B0">
        <w:t>in 2015. The Committee also welcomes the creation of the</w:t>
      </w:r>
      <w:r w:rsidR="000D7755">
        <w:t xml:space="preserve"> </w:t>
      </w:r>
      <w:r w:rsidR="009608B0" w:rsidRPr="00397A8E">
        <w:t>Children’s Rights Division</w:t>
      </w:r>
      <w:r w:rsidR="009608B0">
        <w:t xml:space="preserve"> in the Ombudsman’s </w:t>
      </w:r>
      <w:r w:rsidR="008B427F">
        <w:t>O</w:t>
      </w:r>
      <w:r w:rsidR="009608B0">
        <w:t>ffice</w:t>
      </w:r>
      <w:r w:rsidR="008B427F">
        <w:t xml:space="preserve"> and</w:t>
      </w:r>
      <w:r w:rsidR="009608B0" w:rsidRPr="00397A8E">
        <w:t xml:space="preserve"> its work</w:t>
      </w:r>
      <w:r w:rsidR="009608B0">
        <w:t xml:space="preserve"> in promoting children’s rights, including receiving complaints from children, </w:t>
      </w:r>
      <w:r w:rsidR="009608B0" w:rsidRPr="00397A8E">
        <w:t xml:space="preserve">and improving cooperation among </w:t>
      </w:r>
      <w:r w:rsidR="008B427F">
        <w:t>S</w:t>
      </w:r>
      <w:r w:rsidR="009608B0" w:rsidRPr="00397A8E">
        <w:t>tate entities and with non-governmental organizations</w:t>
      </w:r>
      <w:r w:rsidR="009608B0">
        <w:t xml:space="preserve">. However, it </w:t>
      </w:r>
      <w:r w:rsidR="009608B0" w:rsidRPr="00397A8E">
        <w:t xml:space="preserve">is concerned about the limited resources allocated to the Division. </w:t>
      </w:r>
    </w:p>
    <w:p w:rsidR="009608B0" w:rsidRPr="00821F4F" w:rsidRDefault="0097108D" w:rsidP="0097108D">
      <w:pPr>
        <w:pStyle w:val="SingleTxtG"/>
        <w:rPr>
          <w:rFonts w:eastAsia="Malgun Gothic"/>
          <w:lang w:eastAsia="zh-CN"/>
        </w:rPr>
      </w:pPr>
      <w:r w:rsidRPr="00821F4F">
        <w:rPr>
          <w:rFonts w:eastAsia="Malgun Gothic"/>
          <w:lang w:eastAsia="zh-CN"/>
        </w:rPr>
        <w:t>19.</w:t>
      </w:r>
      <w:r w:rsidRPr="00821F4F">
        <w:rPr>
          <w:rFonts w:eastAsia="Malgun Gothic"/>
          <w:lang w:eastAsia="zh-CN"/>
        </w:rPr>
        <w:tab/>
      </w:r>
      <w:r w:rsidR="009608B0" w:rsidRPr="00397A8E">
        <w:rPr>
          <w:rFonts w:eastAsia="Malgun Gothic"/>
          <w:b/>
          <w:lang w:eastAsia="zh-CN"/>
        </w:rPr>
        <w:t>In the light of its general comment No. 2 (2002) on the role of independent human rights institutions, the Committee recommends that the State party ensure the necessary human, technical and financial resources to the Children’s Rights Division of the Ombudsman</w:t>
      </w:r>
      <w:r w:rsidR="008B427F">
        <w:rPr>
          <w:rFonts w:eastAsia="Malgun Gothic"/>
          <w:b/>
          <w:lang w:eastAsia="zh-CN"/>
        </w:rPr>
        <w:t>’s</w:t>
      </w:r>
      <w:r w:rsidR="009608B0" w:rsidRPr="00397A8E">
        <w:rPr>
          <w:rFonts w:eastAsia="Malgun Gothic"/>
          <w:b/>
          <w:lang w:eastAsia="zh-CN"/>
        </w:rPr>
        <w:t xml:space="preserve"> Office. </w:t>
      </w:r>
    </w:p>
    <w:p w:rsidR="009608B0" w:rsidRPr="00AD6DFD" w:rsidRDefault="009608B0" w:rsidP="00072B63">
      <w:pPr>
        <w:pStyle w:val="H23G"/>
        <w:rPr>
          <w:rFonts w:eastAsia="Malgun Gothic"/>
          <w:lang w:eastAsia="zh-CN"/>
        </w:rPr>
      </w:pPr>
      <w:r w:rsidRPr="00B019F2">
        <w:rPr>
          <w:rFonts w:eastAsia="Malgun Gothic"/>
          <w:shd w:val="clear" w:color="auto" w:fill="FFFFFF"/>
          <w:lang w:eastAsia="zh-CN"/>
        </w:rPr>
        <w:tab/>
      </w:r>
      <w:r w:rsidRPr="00B019F2">
        <w:rPr>
          <w:rFonts w:eastAsia="Malgun Gothic"/>
          <w:shd w:val="clear" w:color="auto" w:fill="FFFFFF"/>
          <w:lang w:eastAsia="zh-CN"/>
        </w:rPr>
        <w:tab/>
      </w:r>
      <w:r w:rsidRPr="009D5B91">
        <w:t>Dissemination</w:t>
      </w:r>
      <w:r w:rsidR="00072B63">
        <w:t>,</w:t>
      </w:r>
      <w:r w:rsidRPr="009D5B91">
        <w:t xml:space="preserve"> awareness-raising</w:t>
      </w:r>
      <w:r w:rsidR="00072B63">
        <w:t xml:space="preserve"> and training</w:t>
      </w:r>
      <w:r w:rsidRPr="009D5B91">
        <w:t xml:space="preserve"> </w:t>
      </w:r>
    </w:p>
    <w:p w:rsidR="009608B0" w:rsidRDefault="0097108D" w:rsidP="0097108D">
      <w:pPr>
        <w:pStyle w:val="SingleTxtG"/>
      </w:pPr>
      <w:r>
        <w:t>20.</w:t>
      </w:r>
      <w:r>
        <w:tab/>
      </w:r>
      <w:r w:rsidR="009608B0" w:rsidRPr="009D5B91">
        <w:t xml:space="preserve">The Committee welcomes the translation of the Convention into a child-friendly </w:t>
      </w:r>
      <w:r w:rsidR="009608B0">
        <w:t>version</w:t>
      </w:r>
      <w:r w:rsidR="009608B0" w:rsidRPr="009D5B91">
        <w:t xml:space="preserve"> and its initial publication on the website of the Ombudsman’s Offi</w:t>
      </w:r>
      <w:r w:rsidR="009608B0">
        <w:t>ce. However, it is concerned about:</w:t>
      </w:r>
      <w:r w:rsidR="009608B0" w:rsidRPr="009D5B91">
        <w:t xml:space="preserve"> </w:t>
      </w:r>
    </w:p>
    <w:p w:rsidR="009608B0" w:rsidRDefault="003E309B" w:rsidP="00072B63">
      <w:pPr>
        <w:pStyle w:val="SingleTxtG"/>
        <w:shd w:val="clear" w:color="auto" w:fill="FFFFFF"/>
        <w:ind w:firstLine="567"/>
      </w:pPr>
      <w:r>
        <w:t>(a)</w:t>
      </w:r>
      <w:r>
        <w:tab/>
      </w:r>
      <w:r w:rsidR="008B427F">
        <w:t>The l</w:t>
      </w:r>
      <w:r w:rsidR="009608B0" w:rsidRPr="009D5B91">
        <w:t xml:space="preserve">ack of financial resources </w:t>
      </w:r>
      <w:r w:rsidR="009608B0">
        <w:t xml:space="preserve">to maintain </w:t>
      </w:r>
      <w:r w:rsidR="009608B0" w:rsidRPr="009D5B91">
        <w:t xml:space="preserve">the </w:t>
      </w:r>
      <w:r w:rsidR="00072B63">
        <w:t xml:space="preserve">chidren </w:t>
      </w:r>
      <w:r w:rsidR="009608B0">
        <w:t xml:space="preserve">section </w:t>
      </w:r>
      <w:r w:rsidR="009608B0" w:rsidRPr="009D5B91">
        <w:t>on the website of the Ombudsman’s Offi</w:t>
      </w:r>
      <w:r w:rsidR="009608B0">
        <w:t>ce;</w:t>
      </w:r>
      <w:r w:rsidR="009608B0" w:rsidRPr="009D5B91">
        <w:t xml:space="preserve"> </w:t>
      </w:r>
    </w:p>
    <w:p w:rsidR="009608B0" w:rsidRDefault="003E309B" w:rsidP="003E309B">
      <w:pPr>
        <w:pStyle w:val="SingleTxtG"/>
        <w:shd w:val="clear" w:color="auto" w:fill="FFFFFF"/>
        <w:ind w:firstLine="567"/>
      </w:pPr>
      <w:r>
        <w:t>(b)</w:t>
      </w:r>
      <w:r>
        <w:tab/>
      </w:r>
      <w:r w:rsidR="009608B0">
        <w:t>T</w:t>
      </w:r>
      <w:r w:rsidR="009608B0" w:rsidRPr="009D5B91">
        <w:t>he widespread lack of knowledge of the Convention among children and society</w:t>
      </w:r>
      <w:r w:rsidR="009608B0">
        <w:t>;</w:t>
      </w:r>
      <w:r w:rsidR="009608B0" w:rsidRPr="009D5B91">
        <w:t xml:space="preserve"> </w:t>
      </w:r>
    </w:p>
    <w:p w:rsidR="009608B0" w:rsidRPr="009D5B91" w:rsidRDefault="003E309B" w:rsidP="00B27181">
      <w:pPr>
        <w:pStyle w:val="SingleTxtG"/>
        <w:shd w:val="clear" w:color="auto" w:fill="FFFFFF"/>
        <w:ind w:firstLine="567"/>
      </w:pPr>
      <w:r w:rsidRPr="009D5B91">
        <w:t>(c)</w:t>
      </w:r>
      <w:r w:rsidRPr="009D5B91">
        <w:tab/>
      </w:r>
      <w:r w:rsidR="009608B0">
        <w:t xml:space="preserve">The </w:t>
      </w:r>
      <w:r w:rsidR="009608B0" w:rsidRPr="009D5B91">
        <w:t>negative attitudes towards children’s rights due to misunderstanding of the Convention.</w:t>
      </w:r>
    </w:p>
    <w:p w:rsidR="009608B0" w:rsidRPr="00821F4F" w:rsidRDefault="0097108D" w:rsidP="0097108D">
      <w:pPr>
        <w:pStyle w:val="SingleTxtG"/>
        <w:rPr>
          <w:rFonts w:eastAsia="Malgun Gothic"/>
          <w:lang w:eastAsia="zh-CN"/>
        </w:rPr>
      </w:pPr>
      <w:r w:rsidRPr="00821F4F">
        <w:rPr>
          <w:rFonts w:eastAsia="Malgun Gothic"/>
          <w:lang w:eastAsia="zh-CN"/>
        </w:rPr>
        <w:t>21.</w:t>
      </w:r>
      <w:r w:rsidRPr="00821F4F">
        <w:rPr>
          <w:rFonts w:eastAsia="Malgun Gothic"/>
          <w:lang w:eastAsia="zh-CN"/>
        </w:rPr>
        <w:tab/>
      </w:r>
      <w:r w:rsidR="009608B0" w:rsidRPr="009D5B91">
        <w:rPr>
          <w:b/>
        </w:rPr>
        <w:t>The Committee recommends that the State party:</w:t>
      </w:r>
    </w:p>
    <w:p w:rsidR="009608B0" w:rsidRPr="009D5B91" w:rsidRDefault="003E309B" w:rsidP="003E309B">
      <w:pPr>
        <w:pStyle w:val="SingleTxtG"/>
        <w:shd w:val="clear" w:color="auto" w:fill="FFFFFF"/>
        <w:ind w:firstLine="567"/>
      </w:pPr>
      <w:r w:rsidRPr="009D5B91">
        <w:t>(a)</w:t>
      </w:r>
      <w:r w:rsidRPr="009D5B91">
        <w:tab/>
      </w:r>
      <w:r w:rsidR="009608B0" w:rsidRPr="009D5B91">
        <w:rPr>
          <w:b/>
        </w:rPr>
        <w:t>Allocate the resources necessary to maintain the children section on the website of the Ombudsman’s office;</w:t>
      </w:r>
    </w:p>
    <w:p w:rsidR="009608B0" w:rsidRPr="00D527C3" w:rsidRDefault="003E309B" w:rsidP="00072B63">
      <w:pPr>
        <w:pStyle w:val="SingleTxtG"/>
        <w:shd w:val="clear" w:color="auto" w:fill="FFFFFF"/>
        <w:ind w:firstLine="567"/>
        <w:rPr>
          <w:b/>
        </w:rPr>
      </w:pPr>
      <w:r w:rsidRPr="00D527C3">
        <w:t>(b)</w:t>
      </w:r>
      <w:r w:rsidRPr="00D527C3">
        <w:tab/>
      </w:r>
      <w:r w:rsidR="009608B0">
        <w:rPr>
          <w:b/>
        </w:rPr>
        <w:t>Ensure</w:t>
      </w:r>
      <w:r w:rsidR="009608B0" w:rsidRPr="00D527C3">
        <w:rPr>
          <w:b/>
        </w:rPr>
        <w:t xml:space="preserve"> </w:t>
      </w:r>
      <w:r w:rsidR="009608B0">
        <w:rPr>
          <w:b/>
        </w:rPr>
        <w:t xml:space="preserve">that the Convention is permanently </w:t>
      </w:r>
      <w:r w:rsidR="009608B0" w:rsidRPr="00D527C3">
        <w:rPr>
          <w:b/>
        </w:rPr>
        <w:t>available</w:t>
      </w:r>
      <w:r w:rsidR="009608B0">
        <w:rPr>
          <w:b/>
        </w:rPr>
        <w:t xml:space="preserve"> in</w:t>
      </w:r>
      <w:r w:rsidR="009608B0" w:rsidRPr="00D527C3">
        <w:rPr>
          <w:b/>
        </w:rPr>
        <w:t xml:space="preserve"> a child-friendly version and </w:t>
      </w:r>
      <w:r w:rsidR="00072B63">
        <w:rPr>
          <w:b/>
        </w:rPr>
        <w:t xml:space="preserve">in </w:t>
      </w:r>
      <w:r w:rsidR="009608B0" w:rsidRPr="00D527C3">
        <w:rPr>
          <w:b/>
        </w:rPr>
        <w:t>minorit</w:t>
      </w:r>
      <w:r w:rsidR="00072B63">
        <w:rPr>
          <w:b/>
        </w:rPr>
        <w:t>y</w:t>
      </w:r>
      <w:r w:rsidR="009608B0" w:rsidRPr="00D527C3">
        <w:rPr>
          <w:b/>
        </w:rPr>
        <w:t xml:space="preserve"> languages and </w:t>
      </w:r>
      <w:r w:rsidR="009608B0">
        <w:rPr>
          <w:b/>
        </w:rPr>
        <w:t>i</w:t>
      </w:r>
      <w:r w:rsidR="009608B0" w:rsidRPr="00D527C3">
        <w:rPr>
          <w:b/>
        </w:rPr>
        <w:t xml:space="preserve">ntegrate </w:t>
      </w:r>
      <w:r w:rsidR="00072B63">
        <w:rPr>
          <w:b/>
        </w:rPr>
        <w:t>education on</w:t>
      </w:r>
      <w:r w:rsidR="009608B0" w:rsidRPr="00D527C3">
        <w:rPr>
          <w:b/>
        </w:rPr>
        <w:t xml:space="preserve"> the Convention in the school curricula</w:t>
      </w:r>
      <w:r w:rsidR="00072B63">
        <w:rPr>
          <w:b/>
        </w:rPr>
        <w:t>,</w:t>
      </w:r>
      <w:r w:rsidR="009608B0" w:rsidRPr="00D527C3">
        <w:rPr>
          <w:b/>
        </w:rPr>
        <w:t xml:space="preserve"> up to tertiary education;</w:t>
      </w:r>
    </w:p>
    <w:p w:rsidR="009608B0" w:rsidRPr="009D5B91" w:rsidRDefault="003E309B" w:rsidP="00072B63">
      <w:pPr>
        <w:pStyle w:val="SingleTxtG"/>
        <w:shd w:val="clear" w:color="auto" w:fill="FFFFFF"/>
        <w:ind w:firstLine="567"/>
        <w:rPr>
          <w:b/>
        </w:rPr>
      </w:pPr>
      <w:r w:rsidRPr="009D5B91">
        <w:t>(c)</w:t>
      </w:r>
      <w:r w:rsidRPr="009D5B91">
        <w:tab/>
      </w:r>
      <w:r w:rsidR="009608B0" w:rsidRPr="009D5B91">
        <w:rPr>
          <w:b/>
        </w:rPr>
        <w:t xml:space="preserve">Regularly </w:t>
      </w:r>
      <w:r w:rsidR="00072B63">
        <w:rPr>
          <w:b/>
        </w:rPr>
        <w:t xml:space="preserve">promote </w:t>
      </w:r>
      <w:r w:rsidR="009608B0" w:rsidRPr="009D5B91">
        <w:rPr>
          <w:b/>
        </w:rPr>
        <w:t xml:space="preserve">the </w:t>
      </w:r>
      <w:r w:rsidR="00072B63">
        <w:rPr>
          <w:b/>
        </w:rPr>
        <w:t>provisions</w:t>
      </w:r>
      <w:r w:rsidR="009608B0" w:rsidRPr="009D5B91">
        <w:rPr>
          <w:b/>
        </w:rPr>
        <w:t xml:space="preserve"> of the Convention </w:t>
      </w:r>
      <w:r w:rsidR="00072B63">
        <w:rPr>
          <w:b/>
        </w:rPr>
        <w:t>o</w:t>
      </w:r>
      <w:r w:rsidR="009608B0" w:rsidRPr="009D5B91">
        <w:rPr>
          <w:b/>
        </w:rPr>
        <w:t>n radio</w:t>
      </w:r>
      <w:r w:rsidR="009608B0">
        <w:rPr>
          <w:b/>
        </w:rPr>
        <w:t>,</w:t>
      </w:r>
      <w:r w:rsidR="009608B0" w:rsidRPr="009D5B91">
        <w:rPr>
          <w:b/>
        </w:rPr>
        <w:t xml:space="preserve"> </w:t>
      </w:r>
      <w:r w:rsidR="00072B63">
        <w:rPr>
          <w:b/>
        </w:rPr>
        <w:t>television and</w:t>
      </w:r>
      <w:r w:rsidR="009608B0">
        <w:rPr>
          <w:b/>
        </w:rPr>
        <w:t xml:space="preserve"> social </w:t>
      </w:r>
      <w:r w:rsidR="00072B63">
        <w:rPr>
          <w:b/>
        </w:rPr>
        <w:t xml:space="preserve">and other </w:t>
      </w:r>
      <w:r w:rsidR="009608B0">
        <w:rPr>
          <w:b/>
        </w:rPr>
        <w:t>media and conduct awareness</w:t>
      </w:r>
      <w:r w:rsidR="00072B63">
        <w:rPr>
          <w:b/>
        </w:rPr>
        <w:t>-</w:t>
      </w:r>
      <w:r w:rsidR="009608B0">
        <w:rPr>
          <w:b/>
        </w:rPr>
        <w:t>raising</w:t>
      </w:r>
      <w:r w:rsidR="00072B63">
        <w:rPr>
          <w:b/>
        </w:rPr>
        <w:t xml:space="preserve"> </w:t>
      </w:r>
      <w:r w:rsidR="009608B0">
        <w:rPr>
          <w:b/>
        </w:rPr>
        <w:t>campaigns</w:t>
      </w:r>
      <w:r w:rsidR="009608B0" w:rsidRPr="009D5B91">
        <w:rPr>
          <w:b/>
        </w:rPr>
        <w:t xml:space="preserve">. </w:t>
      </w:r>
    </w:p>
    <w:p w:rsidR="009608B0" w:rsidRDefault="009608B0" w:rsidP="009608B0">
      <w:pPr>
        <w:pStyle w:val="H23G"/>
      </w:pPr>
      <w:r w:rsidRPr="00185CFB">
        <w:tab/>
      </w:r>
      <w:r w:rsidRPr="00185CFB">
        <w:tab/>
      </w:r>
      <w:r>
        <w:t>T</w:t>
      </w:r>
      <w:r w:rsidRPr="009D5B91">
        <w:t>raining</w:t>
      </w:r>
    </w:p>
    <w:p w:rsidR="009608B0" w:rsidRDefault="0097108D" w:rsidP="0097108D">
      <w:pPr>
        <w:pStyle w:val="SingleTxtG"/>
      </w:pPr>
      <w:r>
        <w:t>22.</w:t>
      </w:r>
      <w:r>
        <w:tab/>
      </w:r>
      <w:r w:rsidR="00072B63">
        <w:t>W</w:t>
      </w:r>
      <w:r w:rsidR="009608B0" w:rsidRPr="009D5B91">
        <w:t>hile welcoming the training provided to</w:t>
      </w:r>
      <w:r w:rsidR="009608B0">
        <w:t xml:space="preserve"> judicial staff,</w:t>
      </w:r>
      <w:r w:rsidR="009608B0" w:rsidRPr="009D5B91">
        <w:t xml:space="preserve"> law enforcement officers </w:t>
      </w:r>
      <w:r w:rsidR="009608B0">
        <w:t>and education and health personnel</w:t>
      </w:r>
      <w:r w:rsidR="009608B0" w:rsidRPr="009D5B91">
        <w:t xml:space="preserve">, </w:t>
      </w:r>
      <w:r w:rsidR="00072B63">
        <w:t xml:space="preserve">the Committee </w:t>
      </w:r>
      <w:r w:rsidR="009608B0" w:rsidRPr="009D5B91">
        <w:t>is concerned that child</w:t>
      </w:r>
      <w:r w:rsidR="00072B63">
        <w:t xml:space="preserve"> </w:t>
      </w:r>
      <w:r w:rsidR="009608B0" w:rsidRPr="009D5B91">
        <w:t>rights specialists</w:t>
      </w:r>
      <w:r w:rsidR="00072B63">
        <w:t xml:space="preserve"> are </w:t>
      </w:r>
      <w:r w:rsidR="009608B0" w:rsidRPr="009D5B91">
        <w:t xml:space="preserve">only </w:t>
      </w:r>
      <w:r w:rsidR="00072B63">
        <w:t>required</w:t>
      </w:r>
      <w:r w:rsidR="009608B0" w:rsidRPr="009D5B91">
        <w:t xml:space="preserve"> to complete the training programme on the protection of children’s rights within </w:t>
      </w:r>
      <w:r w:rsidR="00072B63">
        <w:t>one</w:t>
      </w:r>
      <w:r w:rsidR="009608B0" w:rsidRPr="009D5B91">
        <w:t xml:space="preserve"> year of occupying the position and </w:t>
      </w:r>
      <w:r w:rsidR="00072B63">
        <w:t xml:space="preserve">that </w:t>
      </w:r>
      <w:r w:rsidR="009608B0" w:rsidRPr="009D5B91">
        <w:t xml:space="preserve">further training </w:t>
      </w:r>
      <w:r w:rsidR="00072B63">
        <w:t xml:space="preserve">is only required </w:t>
      </w:r>
      <w:r w:rsidR="009608B0" w:rsidRPr="009D5B91">
        <w:t>every five years.</w:t>
      </w:r>
    </w:p>
    <w:p w:rsidR="009608B0" w:rsidRPr="00821F4F" w:rsidRDefault="0097108D" w:rsidP="0097108D">
      <w:pPr>
        <w:pStyle w:val="SingleTxtG"/>
        <w:rPr>
          <w:rFonts w:eastAsia="Malgun Gothic"/>
          <w:lang w:eastAsia="zh-CN"/>
        </w:rPr>
      </w:pPr>
      <w:r w:rsidRPr="00821F4F">
        <w:rPr>
          <w:rFonts w:eastAsia="Malgun Gothic"/>
          <w:lang w:eastAsia="zh-CN"/>
        </w:rPr>
        <w:t>23.</w:t>
      </w:r>
      <w:r w:rsidRPr="00821F4F">
        <w:rPr>
          <w:rFonts w:eastAsia="Malgun Gothic"/>
          <w:lang w:eastAsia="zh-CN"/>
        </w:rPr>
        <w:tab/>
      </w:r>
      <w:r w:rsidR="009608B0" w:rsidRPr="009D5B91">
        <w:rPr>
          <w:b/>
        </w:rPr>
        <w:t>The Committee recommends that the State party</w:t>
      </w:r>
      <w:r w:rsidR="009608B0" w:rsidRPr="00A63DBC">
        <w:rPr>
          <w:b/>
        </w:rPr>
        <w:t xml:space="preserve"> </w:t>
      </w:r>
      <w:r w:rsidR="009608B0">
        <w:rPr>
          <w:b/>
        </w:rPr>
        <w:t>e</w:t>
      </w:r>
      <w:r w:rsidR="009608B0" w:rsidRPr="009D5B91">
        <w:rPr>
          <w:b/>
        </w:rPr>
        <w:t xml:space="preserve">nsure that specialists are required to complete the training programme on the protection of children’s rights </w:t>
      </w:r>
      <w:r w:rsidR="00072B63">
        <w:rPr>
          <w:b/>
        </w:rPr>
        <w:t>prior to</w:t>
      </w:r>
      <w:r w:rsidR="009608B0" w:rsidRPr="009D5B91">
        <w:rPr>
          <w:b/>
        </w:rPr>
        <w:t xml:space="preserve"> occupying the position and </w:t>
      </w:r>
      <w:r w:rsidR="00072B63">
        <w:rPr>
          <w:b/>
        </w:rPr>
        <w:t xml:space="preserve">that they </w:t>
      </w:r>
      <w:r w:rsidR="009608B0" w:rsidRPr="009D5B91">
        <w:rPr>
          <w:b/>
        </w:rPr>
        <w:t>participate in further tr</w:t>
      </w:r>
      <w:r w:rsidR="009608B0">
        <w:rPr>
          <w:b/>
        </w:rPr>
        <w:t>aining at least every two years.</w:t>
      </w:r>
      <w:r w:rsidR="009608B0" w:rsidRPr="009D5B91">
        <w:rPr>
          <w:b/>
        </w:rPr>
        <w:t xml:space="preserve"> </w:t>
      </w:r>
    </w:p>
    <w:p w:rsidR="009608B0" w:rsidRPr="009D5B91" w:rsidRDefault="009608B0" w:rsidP="009608B0">
      <w:pPr>
        <w:pStyle w:val="H23G"/>
      </w:pPr>
      <w:r>
        <w:tab/>
      </w:r>
      <w:r>
        <w:tab/>
      </w:r>
      <w:r w:rsidRPr="009D5B91">
        <w:t>Cooperation with civil society</w:t>
      </w:r>
    </w:p>
    <w:p w:rsidR="009608B0" w:rsidRPr="009D5B91" w:rsidRDefault="0097108D" w:rsidP="0097108D">
      <w:pPr>
        <w:pStyle w:val="SingleTxtG"/>
      </w:pPr>
      <w:r w:rsidRPr="009D5B91">
        <w:t>24.</w:t>
      </w:r>
      <w:r w:rsidRPr="009D5B91">
        <w:tab/>
      </w:r>
      <w:r w:rsidR="009608B0" w:rsidRPr="009D5B91">
        <w:t>The Committee welcomes the memorandum on co</w:t>
      </w:r>
      <w:r w:rsidR="009608B0">
        <w:t>operation between the Cabinet of</w:t>
      </w:r>
      <w:r w:rsidR="009608B0" w:rsidRPr="009D5B91">
        <w:t xml:space="preserve"> Ministers and non-governmental organizations, but notes with concern that civil society</w:t>
      </w:r>
      <w:r w:rsidR="00635E5F">
        <w:t xml:space="preserve"> and</w:t>
      </w:r>
      <w:r w:rsidR="009608B0" w:rsidRPr="009D5B91">
        <w:t xml:space="preserve"> non-governmental organizations</w:t>
      </w:r>
      <w:r w:rsidR="009608B0">
        <w:t xml:space="preserve"> are not systematically involved in the development, implementation and monitoring of actions regarding children’s rights</w:t>
      </w:r>
      <w:r w:rsidR="009608B0" w:rsidRPr="009D5B91">
        <w:t>.</w:t>
      </w:r>
    </w:p>
    <w:p w:rsidR="009608B0" w:rsidRPr="00821F4F" w:rsidRDefault="0097108D" w:rsidP="0097108D">
      <w:pPr>
        <w:pStyle w:val="SingleTxtG"/>
        <w:rPr>
          <w:rFonts w:eastAsia="Malgun Gothic"/>
          <w:lang w:eastAsia="zh-CN"/>
        </w:rPr>
      </w:pPr>
      <w:r w:rsidRPr="00821F4F">
        <w:rPr>
          <w:rFonts w:eastAsia="Malgun Gothic"/>
          <w:lang w:eastAsia="zh-CN"/>
        </w:rPr>
        <w:t>25.</w:t>
      </w:r>
      <w:r w:rsidRPr="00821F4F">
        <w:rPr>
          <w:rFonts w:eastAsia="Malgun Gothic"/>
          <w:lang w:eastAsia="zh-CN"/>
        </w:rPr>
        <w:tab/>
      </w:r>
      <w:r w:rsidR="009608B0" w:rsidRPr="009D5B91">
        <w:rPr>
          <w:b/>
        </w:rPr>
        <w:t xml:space="preserve">The Committee recommends that the State party establish an effective mechanism to systematically involve civil society </w:t>
      </w:r>
      <w:r w:rsidR="00635E5F">
        <w:rPr>
          <w:b/>
        </w:rPr>
        <w:t xml:space="preserve">and </w:t>
      </w:r>
      <w:r w:rsidR="009608B0" w:rsidRPr="009D5B91">
        <w:rPr>
          <w:b/>
        </w:rPr>
        <w:t xml:space="preserve">non-governmental organizations, including </w:t>
      </w:r>
      <w:r w:rsidR="00635E5F">
        <w:rPr>
          <w:b/>
        </w:rPr>
        <w:t>in</w:t>
      </w:r>
      <w:r w:rsidR="009608B0" w:rsidRPr="009D5B91">
        <w:rPr>
          <w:b/>
        </w:rPr>
        <w:t xml:space="preserve"> rural areas, working in the field of children’s rights in the development, implementation, monitoring and evaluation of laws, policies and programmes related to children</w:t>
      </w:r>
      <w:r w:rsidR="009608B0">
        <w:rPr>
          <w:b/>
        </w:rPr>
        <w:t>’s rights.</w:t>
      </w:r>
    </w:p>
    <w:p w:rsidR="009608B0" w:rsidRPr="00EF4C80" w:rsidRDefault="009608B0" w:rsidP="00690046">
      <w:pPr>
        <w:pStyle w:val="H1G"/>
      </w:pPr>
      <w:r w:rsidRPr="00EF4C80">
        <w:rPr>
          <w:lang w:eastAsia="ja-JP"/>
        </w:rPr>
        <w:tab/>
        <w:t>B.</w:t>
      </w:r>
      <w:r w:rsidRPr="00EF4C80">
        <w:rPr>
          <w:lang w:eastAsia="ja-JP"/>
        </w:rPr>
        <w:tab/>
      </w:r>
      <w:r w:rsidRPr="00EF4C80">
        <w:t>General principles (arts. 2, 3, 6 and 12)</w:t>
      </w:r>
    </w:p>
    <w:p w:rsidR="009608B0" w:rsidRPr="00EF4C80" w:rsidRDefault="009608B0" w:rsidP="009608B0">
      <w:pPr>
        <w:pStyle w:val="H23G"/>
      </w:pPr>
      <w:r w:rsidRPr="00EF4C80">
        <w:tab/>
      </w:r>
      <w:r w:rsidRPr="00EF4C80">
        <w:tab/>
      </w:r>
      <w:r w:rsidRPr="000827B0">
        <w:t>Non-discrimination</w:t>
      </w:r>
    </w:p>
    <w:p w:rsidR="009608B0" w:rsidRPr="000827B0" w:rsidRDefault="0097108D" w:rsidP="0097108D">
      <w:pPr>
        <w:pStyle w:val="SingleTxtG"/>
        <w:rPr>
          <w:rFonts w:eastAsia="Malgun Gothic"/>
        </w:rPr>
      </w:pPr>
      <w:r w:rsidRPr="000827B0">
        <w:rPr>
          <w:rFonts w:eastAsia="Malgun Gothic"/>
        </w:rPr>
        <w:t>26.</w:t>
      </w:r>
      <w:r w:rsidRPr="000827B0">
        <w:rPr>
          <w:rFonts w:eastAsia="Malgun Gothic"/>
        </w:rPr>
        <w:tab/>
      </w:r>
      <w:r w:rsidR="009608B0" w:rsidRPr="000827B0">
        <w:t xml:space="preserve">The Committee welcomes the amendment to the Criminal Law, on 1 June 2007, on  violation of </w:t>
      </w:r>
      <w:r w:rsidR="00635E5F">
        <w:t xml:space="preserve">the </w:t>
      </w:r>
      <w:r w:rsidR="009608B0" w:rsidRPr="000827B0">
        <w:t xml:space="preserve">prohibition of discrimination and the provisions </w:t>
      </w:r>
      <w:r w:rsidR="00635E5F">
        <w:t>on</w:t>
      </w:r>
      <w:r w:rsidR="009608B0" w:rsidRPr="000827B0">
        <w:t xml:space="preserve"> non-discrimination in the </w:t>
      </w:r>
      <w:r w:rsidR="00635E5F">
        <w:t>E</w:t>
      </w:r>
      <w:r w:rsidR="009608B0" w:rsidRPr="000827B0">
        <w:t xml:space="preserve">ducation </w:t>
      </w:r>
      <w:r w:rsidR="00635E5F">
        <w:t>L</w:t>
      </w:r>
      <w:r w:rsidR="009608B0" w:rsidRPr="000827B0">
        <w:t xml:space="preserve">aw, </w:t>
      </w:r>
      <w:r w:rsidR="00635E5F">
        <w:t>the M</w:t>
      </w:r>
      <w:r w:rsidR="009608B0" w:rsidRPr="000827B0">
        <w:t xml:space="preserve">edical </w:t>
      </w:r>
      <w:r w:rsidR="00635E5F">
        <w:t>T</w:t>
      </w:r>
      <w:r w:rsidR="009608B0" w:rsidRPr="000827B0">
        <w:t xml:space="preserve">reatment </w:t>
      </w:r>
      <w:r w:rsidR="00635E5F">
        <w:t>L</w:t>
      </w:r>
      <w:r w:rsidR="009608B0" w:rsidRPr="000827B0">
        <w:t xml:space="preserve">aw and the </w:t>
      </w:r>
      <w:r w:rsidR="00635E5F">
        <w:t>L</w:t>
      </w:r>
      <w:r w:rsidR="009608B0" w:rsidRPr="000827B0">
        <w:t xml:space="preserve">aw on the </w:t>
      </w:r>
      <w:r w:rsidR="00635E5F">
        <w:t>R</w:t>
      </w:r>
      <w:r w:rsidR="009608B0" w:rsidRPr="000827B0">
        <w:t xml:space="preserve">ights of </w:t>
      </w:r>
      <w:r w:rsidR="00635E5F">
        <w:t>P</w:t>
      </w:r>
      <w:r w:rsidR="009608B0" w:rsidRPr="000827B0">
        <w:t>atients. The Committee is</w:t>
      </w:r>
      <w:r w:rsidR="00635E5F">
        <w:t>,</w:t>
      </w:r>
      <w:r w:rsidR="009608B0" w:rsidRPr="000827B0">
        <w:t xml:space="preserve"> however</w:t>
      </w:r>
      <w:r w:rsidR="00635E5F">
        <w:t>,</w:t>
      </w:r>
      <w:r w:rsidR="009608B0" w:rsidRPr="000827B0">
        <w:t xml:space="preserve"> concerned about </w:t>
      </w:r>
      <w:r w:rsidR="009608B0">
        <w:t xml:space="preserve">continuing </w:t>
      </w:r>
      <w:r w:rsidR="009608B0" w:rsidRPr="000827B0">
        <w:t>discrimination against children with disabilities, children belonging to minorities, including Roma children, and children living in rural areas</w:t>
      </w:r>
      <w:r w:rsidR="00635E5F">
        <w:t>,</w:t>
      </w:r>
      <w:r w:rsidR="009608B0" w:rsidRPr="000827B0">
        <w:t xml:space="preserve"> </w:t>
      </w:r>
      <w:r w:rsidR="00635E5F">
        <w:t>with regard to</w:t>
      </w:r>
      <w:r w:rsidR="009608B0" w:rsidRPr="000827B0">
        <w:t xml:space="preserve"> their access to adequate health and education facilities. </w:t>
      </w:r>
      <w:r w:rsidR="009608B0" w:rsidRPr="000827B0">
        <w:rPr>
          <w:rFonts w:eastAsia="Malgun Gothic"/>
        </w:rPr>
        <w:t xml:space="preserve">It is </w:t>
      </w:r>
      <w:r w:rsidR="00635E5F">
        <w:rPr>
          <w:rFonts w:eastAsia="Malgun Gothic"/>
        </w:rPr>
        <w:t>also</w:t>
      </w:r>
      <w:r w:rsidR="009608B0" w:rsidRPr="000827B0">
        <w:rPr>
          <w:rFonts w:eastAsia="Malgun Gothic"/>
        </w:rPr>
        <w:t xml:space="preserve"> concerned about the lack of official information on discrimination faced by lesbian, gay, bisexual, transgender and intersex children </w:t>
      </w:r>
      <w:r w:rsidR="00635E5F">
        <w:rPr>
          <w:rFonts w:eastAsia="Malgun Gothic"/>
        </w:rPr>
        <w:t>and on</w:t>
      </w:r>
      <w:r w:rsidR="009608B0" w:rsidRPr="000827B0">
        <w:rPr>
          <w:rFonts w:eastAsia="Malgun Gothic"/>
        </w:rPr>
        <w:t xml:space="preserve"> reported incidents of bullying </w:t>
      </w:r>
      <w:r w:rsidR="009608B0">
        <w:rPr>
          <w:rFonts w:eastAsia="Malgun Gothic"/>
        </w:rPr>
        <w:t>against th</w:t>
      </w:r>
      <w:r w:rsidR="00635E5F">
        <w:rPr>
          <w:rFonts w:eastAsia="Malgun Gothic"/>
        </w:rPr>
        <w:t>o</w:t>
      </w:r>
      <w:r w:rsidR="009608B0">
        <w:rPr>
          <w:rFonts w:eastAsia="Malgun Gothic"/>
        </w:rPr>
        <w:t xml:space="preserve">se children </w:t>
      </w:r>
      <w:r w:rsidR="009608B0" w:rsidRPr="000827B0">
        <w:rPr>
          <w:rFonts w:eastAsia="Malgun Gothic"/>
        </w:rPr>
        <w:t>in schools.</w:t>
      </w:r>
    </w:p>
    <w:p w:rsidR="009608B0" w:rsidRPr="00821F4F" w:rsidRDefault="0097108D" w:rsidP="0097108D">
      <w:pPr>
        <w:pStyle w:val="SingleTxtG"/>
        <w:rPr>
          <w:rFonts w:eastAsia="Malgun Gothic"/>
          <w:lang w:eastAsia="zh-CN"/>
        </w:rPr>
      </w:pPr>
      <w:r w:rsidRPr="00821F4F">
        <w:rPr>
          <w:rFonts w:eastAsia="Malgun Gothic"/>
          <w:lang w:eastAsia="zh-CN"/>
        </w:rPr>
        <w:t>27.</w:t>
      </w:r>
      <w:r w:rsidRPr="00821F4F">
        <w:rPr>
          <w:rFonts w:eastAsia="Malgun Gothic"/>
          <w:lang w:eastAsia="zh-CN"/>
        </w:rPr>
        <w:tab/>
      </w:r>
      <w:r w:rsidR="009608B0" w:rsidRPr="000827B0">
        <w:rPr>
          <w:b/>
        </w:rPr>
        <w:t xml:space="preserve">The Committee recommends that the State party: </w:t>
      </w:r>
    </w:p>
    <w:p w:rsidR="009608B0" w:rsidRPr="000827B0" w:rsidRDefault="003E309B" w:rsidP="00635E5F">
      <w:pPr>
        <w:pStyle w:val="SingleTxtG"/>
        <w:ind w:firstLine="567"/>
        <w:rPr>
          <w:b/>
        </w:rPr>
      </w:pPr>
      <w:r w:rsidRPr="000827B0">
        <w:t>(a)</w:t>
      </w:r>
      <w:r w:rsidRPr="000827B0">
        <w:tab/>
      </w:r>
      <w:r w:rsidR="009608B0" w:rsidRPr="000827B0">
        <w:rPr>
          <w:b/>
        </w:rPr>
        <w:t>Ensure the application</w:t>
      </w:r>
      <w:r w:rsidR="00635E5F">
        <w:rPr>
          <w:b/>
        </w:rPr>
        <w:t>,</w:t>
      </w:r>
      <w:r w:rsidR="009608B0" w:rsidRPr="000827B0">
        <w:rPr>
          <w:b/>
        </w:rPr>
        <w:t xml:space="preserve"> in practice</w:t>
      </w:r>
      <w:r w:rsidR="00635E5F">
        <w:rPr>
          <w:b/>
        </w:rPr>
        <w:t>,</w:t>
      </w:r>
      <w:r w:rsidR="009608B0" w:rsidRPr="000827B0">
        <w:rPr>
          <w:b/>
        </w:rPr>
        <w:t xml:space="preserve"> of the different laws prohibiting discrimination, including by conducting awareness-raising programmes on the prohibition of discrimination and associated penalties, paying particular attention to children with disabilities and children belonging to minorities, including Roma children;</w:t>
      </w:r>
    </w:p>
    <w:p w:rsidR="009608B0" w:rsidRPr="000827B0" w:rsidRDefault="003E309B" w:rsidP="003E309B">
      <w:pPr>
        <w:pStyle w:val="SingleTxtG"/>
        <w:ind w:firstLine="567"/>
        <w:rPr>
          <w:b/>
        </w:rPr>
      </w:pPr>
      <w:r w:rsidRPr="000827B0">
        <w:t>(b)</w:t>
      </w:r>
      <w:r w:rsidRPr="000827B0">
        <w:tab/>
      </w:r>
      <w:r w:rsidR="009608B0" w:rsidRPr="000827B0">
        <w:rPr>
          <w:b/>
        </w:rPr>
        <w:t xml:space="preserve">Ensure that children living in rural areas have access to adequate health and education facilities; </w:t>
      </w:r>
    </w:p>
    <w:p w:rsidR="009608B0" w:rsidRPr="000827B0" w:rsidRDefault="003E309B" w:rsidP="00635E5F">
      <w:pPr>
        <w:pStyle w:val="SingleTxtG"/>
        <w:ind w:firstLine="567"/>
        <w:rPr>
          <w:b/>
        </w:rPr>
      </w:pPr>
      <w:r w:rsidRPr="000827B0">
        <w:t>(c)</w:t>
      </w:r>
      <w:r w:rsidRPr="000827B0">
        <w:tab/>
      </w:r>
      <w:r w:rsidR="009608B0" w:rsidRPr="000827B0">
        <w:rPr>
          <w:b/>
        </w:rPr>
        <w:t xml:space="preserve">Conduct studies on discrimination against </w:t>
      </w:r>
      <w:r w:rsidR="009608B0" w:rsidRPr="000827B0">
        <w:rPr>
          <w:rFonts w:eastAsia="Malgun Gothic"/>
          <w:b/>
        </w:rPr>
        <w:t>lesbian, gay, bisexual, transgender and intersex</w:t>
      </w:r>
      <w:r w:rsidR="009608B0" w:rsidRPr="000827B0">
        <w:rPr>
          <w:b/>
        </w:rPr>
        <w:t xml:space="preserve"> children and strengthen its efforts to combat negative attitudes and eliminate discrimination against children on the basis of their sexual orientation, gender identity and sex characteristics.</w:t>
      </w:r>
    </w:p>
    <w:p w:rsidR="009608B0" w:rsidRPr="00EF4C80" w:rsidRDefault="009608B0" w:rsidP="009608B0">
      <w:pPr>
        <w:pStyle w:val="H23G"/>
        <w:spacing w:before="0" w:line="240" w:lineRule="auto"/>
      </w:pPr>
      <w:r w:rsidRPr="00EF4C80">
        <w:tab/>
      </w:r>
      <w:r w:rsidRPr="00EF4C80">
        <w:tab/>
      </w:r>
      <w:r w:rsidRPr="000827B0">
        <w:t>Best interests of the child</w:t>
      </w:r>
    </w:p>
    <w:p w:rsidR="009608B0" w:rsidRPr="000827B0" w:rsidRDefault="0097108D" w:rsidP="0097108D">
      <w:pPr>
        <w:pStyle w:val="SingleTxtG"/>
        <w:rPr>
          <w:rFonts w:eastAsia="Malgun Gothic"/>
        </w:rPr>
      </w:pPr>
      <w:r w:rsidRPr="000827B0">
        <w:rPr>
          <w:rFonts w:eastAsia="Malgun Gothic"/>
        </w:rPr>
        <w:t>28.</w:t>
      </w:r>
      <w:r w:rsidRPr="000827B0">
        <w:rPr>
          <w:rFonts w:eastAsia="Malgun Gothic"/>
        </w:rPr>
        <w:tab/>
      </w:r>
      <w:r w:rsidR="009608B0" w:rsidRPr="000827B0">
        <w:rPr>
          <w:rFonts w:eastAsia="Malgun Gothic"/>
        </w:rPr>
        <w:t>The Committee</w:t>
      </w:r>
      <w:r w:rsidR="009608B0" w:rsidRPr="000827B0">
        <w:t xml:space="preserve"> welcomes the methodological recommendations developed by the State Inspectorate for the Protection of Children’s Rights for </w:t>
      </w:r>
      <w:r w:rsidR="00635E5F">
        <w:t>the O</w:t>
      </w:r>
      <w:r w:rsidR="009608B0" w:rsidRPr="000827B0">
        <w:t>rphans</w:t>
      </w:r>
      <w:r w:rsidR="00635E5F">
        <w:t>’</w:t>
      </w:r>
      <w:r w:rsidR="009608B0" w:rsidRPr="000827B0">
        <w:t xml:space="preserve"> </w:t>
      </w:r>
      <w:r w:rsidR="00635E5F">
        <w:t>C</w:t>
      </w:r>
      <w:r w:rsidR="009608B0" w:rsidRPr="000827B0">
        <w:t xml:space="preserve">ourts on the </w:t>
      </w:r>
      <w:r w:rsidR="009608B0">
        <w:t xml:space="preserve">best interests of the </w:t>
      </w:r>
      <w:r w:rsidR="009608B0" w:rsidRPr="000827B0">
        <w:t>child</w:t>
      </w:r>
      <w:r w:rsidR="009608B0" w:rsidRPr="000827B0">
        <w:rPr>
          <w:rFonts w:eastAsia="Malgun Gothic"/>
        </w:rPr>
        <w:t xml:space="preserve"> and notes the general framework established by the State party to ensure respect for the best interests of the child</w:t>
      </w:r>
      <w:r w:rsidR="009608B0">
        <w:rPr>
          <w:rFonts w:eastAsia="Malgun Gothic"/>
        </w:rPr>
        <w:t>. However</w:t>
      </w:r>
      <w:r w:rsidR="00635E5F">
        <w:rPr>
          <w:rFonts w:eastAsia="Malgun Gothic"/>
        </w:rPr>
        <w:t>, it</w:t>
      </w:r>
      <w:r w:rsidR="009608B0">
        <w:rPr>
          <w:rFonts w:eastAsia="Malgun Gothic"/>
        </w:rPr>
        <w:t xml:space="preserve"> </w:t>
      </w:r>
      <w:r w:rsidR="009608B0" w:rsidRPr="000827B0">
        <w:rPr>
          <w:rFonts w:eastAsia="Malgun Gothic"/>
        </w:rPr>
        <w:t xml:space="preserve">is concerned about the continuing misunderstanding with respect to its meaning and the responsibilities it entails. </w:t>
      </w:r>
    </w:p>
    <w:p w:rsidR="009608B0" w:rsidRPr="00821F4F" w:rsidRDefault="0097108D" w:rsidP="0097108D">
      <w:pPr>
        <w:pStyle w:val="SingleTxtG"/>
        <w:rPr>
          <w:rFonts w:eastAsia="Malgun Gothic"/>
          <w:lang w:eastAsia="zh-CN"/>
        </w:rPr>
      </w:pPr>
      <w:r w:rsidRPr="00821F4F">
        <w:rPr>
          <w:rFonts w:eastAsia="Malgun Gothic"/>
          <w:lang w:eastAsia="zh-CN"/>
        </w:rPr>
        <w:t>29.</w:t>
      </w:r>
      <w:r w:rsidRPr="00821F4F">
        <w:rPr>
          <w:rFonts w:eastAsia="Malgun Gothic"/>
          <w:lang w:eastAsia="zh-CN"/>
        </w:rPr>
        <w:tab/>
      </w:r>
      <w:r w:rsidR="009608B0" w:rsidRPr="000827B0">
        <w:rPr>
          <w:rFonts w:eastAsia="Malgun Gothic"/>
          <w:b/>
          <w:lang w:eastAsia="zh-CN"/>
        </w:rPr>
        <w:t xml:space="preserve">In the light of its </w:t>
      </w:r>
      <w:r w:rsidR="009608B0" w:rsidRPr="000827B0">
        <w:rPr>
          <w:b/>
        </w:rPr>
        <w:t>general comment No</w:t>
      </w:r>
      <w:r w:rsidR="009608B0">
        <w:rPr>
          <w:b/>
        </w:rPr>
        <w:t>.</w:t>
      </w:r>
      <w:r w:rsidR="009608B0" w:rsidRPr="000827B0">
        <w:rPr>
          <w:b/>
        </w:rPr>
        <w:t xml:space="preserve"> 14 (2013) on the right of the child to have his or her best interests taken as a primary consideration, the Committee recommends that the State party ensure that </w:t>
      </w:r>
      <w:r w:rsidR="009608B0" w:rsidRPr="000827B0">
        <w:rPr>
          <w:b/>
          <w:lang w:eastAsia="de-DE"/>
        </w:rPr>
        <w:t>all relevant persons in authority and people working with and for children,</w:t>
      </w:r>
      <w:r w:rsidR="009608B0">
        <w:rPr>
          <w:b/>
          <w:lang w:eastAsia="de-DE"/>
        </w:rPr>
        <w:t xml:space="preserve"> receive training on the </w:t>
      </w:r>
      <w:r w:rsidR="009608B0" w:rsidRPr="000827B0">
        <w:rPr>
          <w:b/>
        </w:rPr>
        <w:t>methodological recommendations and the general framework developed</w:t>
      </w:r>
      <w:r w:rsidR="009608B0">
        <w:rPr>
          <w:b/>
        </w:rPr>
        <w:t xml:space="preserve"> by</w:t>
      </w:r>
      <w:r w:rsidR="009608B0" w:rsidRPr="000827B0">
        <w:rPr>
          <w:b/>
        </w:rPr>
        <w:t xml:space="preserve"> the State Inspectorate for </w:t>
      </w:r>
      <w:r w:rsidR="009608B0" w:rsidRPr="0092051F">
        <w:rPr>
          <w:b/>
        </w:rPr>
        <w:t>the Protecti</w:t>
      </w:r>
      <w:r w:rsidR="009608B0">
        <w:rPr>
          <w:b/>
        </w:rPr>
        <w:t xml:space="preserve">on of Children’s Rights </w:t>
      </w:r>
      <w:r w:rsidR="009608B0" w:rsidRPr="000827B0">
        <w:rPr>
          <w:b/>
          <w:lang w:eastAsia="de-DE"/>
        </w:rPr>
        <w:t xml:space="preserve">for determining the best interests of the child in every area of the Convention and for giving </w:t>
      </w:r>
      <w:r w:rsidR="0033106D">
        <w:rPr>
          <w:b/>
          <w:lang w:eastAsia="de-DE"/>
        </w:rPr>
        <w:t>the child’s best interests</w:t>
      </w:r>
      <w:r w:rsidR="009608B0" w:rsidRPr="000827B0">
        <w:rPr>
          <w:b/>
          <w:lang w:eastAsia="de-DE"/>
        </w:rPr>
        <w:t xml:space="preserve"> due we</w:t>
      </w:r>
      <w:r w:rsidR="009608B0">
        <w:rPr>
          <w:b/>
          <w:lang w:eastAsia="de-DE"/>
        </w:rPr>
        <w:t xml:space="preserve">ight as a primary consideration. </w:t>
      </w:r>
    </w:p>
    <w:p w:rsidR="009608B0" w:rsidRPr="0092051F" w:rsidRDefault="003E309B" w:rsidP="003E309B">
      <w:pPr>
        <w:pStyle w:val="H23G"/>
        <w:rPr>
          <w:rFonts w:eastAsia="Malgun Gothic"/>
          <w:lang w:eastAsia="zh-CN"/>
        </w:rPr>
      </w:pPr>
      <w:r>
        <w:rPr>
          <w:rFonts w:eastAsia="Malgun Gothic"/>
          <w:lang w:eastAsia="zh-CN"/>
        </w:rPr>
        <w:tab/>
      </w:r>
      <w:r>
        <w:rPr>
          <w:rFonts w:eastAsia="Malgun Gothic"/>
          <w:lang w:eastAsia="zh-CN"/>
        </w:rPr>
        <w:tab/>
      </w:r>
      <w:r w:rsidR="009608B0" w:rsidRPr="0092051F">
        <w:rPr>
          <w:rFonts w:eastAsia="Malgun Gothic"/>
          <w:lang w:eastAsia="zh-CN"/>
        </w:rPr>
        <w:t>Right to life, survival and development</w:t>
      </w:r>
    </w:p>
    <w:p w:rsidR="009608B0" w:rsidRPr="00821F4F" w:rsidRDefault="0097108D" w:rsidP="0097108D">
      <w:pPr>
        <w:pStyle w:val="SingleTxtG"/>
        <w:rPr>
          <w:rFonts w:eastAsia="Malgun Gothic"/>
          <w:lang w:eastAsia="zh-CN"/>
        </w:rPr>
      </w:pPr>
      <w:r w:rsidRPr="00821F4F">
        <w:rPr>
          <w:rFonts w:eastAsia="Malgun Gothic"/>
          <w:lang w:eastAsia="zh-CN"/>
        </w:rPr>
        <w:t>30.</w:t>
      </w:r>
      <w:r w:rsidRPr="00821F4F">
        <w:rPr>
          <w:rFonts w:eastAsia="Malgun Gothic"/>
          <w:lang w:eastAsia="zh-CN"/>
        </w:rPr>
        <w:tab/>
      </w:r>
      <w:r w:rsidR="009608B0" w:rsidRPr="0092051F">
        <w:t>The Committee notes the decrease in child mortalit</w:t>
      </w:r>
      <w:r w:rsidR="009608B0">
        <w:t>y</w:t>
      </w:r>
      <w:r w:rsidR="0033106D">
        <w:t>,</w:t>
      </w:r>
      <w:r w:rsidR="009608B0">
        <w:t xml:space="preserve"> but remains concerned about the</w:t>
      </w:r>
      <w:r w:rsidR="009608B0" w:rsidRPr="0092051F">
        <w:t xml:space="preserve"> high rate of child mortality </w:t>
      </w:r>
      <w:r w:rsidR="0033106D">
        <w:t>owing</w:t>
      </w:r>
      <w:r w:rsidR="009608B0" w:rsidRPr="0092051F">
        <w:t xml:space="preserve"> to external causes</w:t>
      </w:r>
      <w:r w:rsidR="009608B0">
        <w:t>, namely suicide, drowning and traffic accidents</w:t>
      </w:r>
      <w:r w:rsidR="009608B0" w:rsidRPr="0092051F">
        <w:t>.</w:t>
      </w:r>
    </w:p>
    <w:p w:rsidR="009608B0" w:rsidRPr="00821F4F" w:rsidRDefault="0097108D" w:rsidP="0097108D">
      <w:pPr>
        <w:pStyle w:val="SingleTxtG"/>
        <w:rPr>
          <w:rFonts w:eastAsia="Malgun Gothic"/>
          <w:lang w:eastAsia="zh-CN"/>
        </w:rPr>
      </w:pPr>
      <w:r w:rsidRPr="00821F4F">
        <w:rPr>
          <w:rFonts w:eastAsia="Malgun Gothic"/>
          <w:lang w:eastAsia="zh-CN"/>
        </w:rPr>
        <w:t>31.</w:t>
      </w:r>
      <w:r w:rsidRPr="00821F4F">
        <w:rPr>
          <w:rFonts w:eastAsia="Malgun Gothic"/>
          <w:lang w:eastAsia="zh-CN"/>
        </w:rPr>
        <w:tab/>
      </w:r>
      <w:r w:rsidR="009608B0" w:rsidRPr="0092051F">
        <w:rPr>
          <w:b/>
        </w:rPr>
        <w:t>The Committee recommends that the State party intensify its efforts to decrease child</w:t>
      </w:r>
      <w:r w:rsidR="009608B0">
        <w:rPr>
          <w:b/>
        </w:rPr>
        <w:t xml:space="preserve"> mortality </w:t>
      </w:r>
      <w:r w:rsidR="0033106D">
        <w:rPr>
          <w:b/>
        </w:rPr>
        <w:t>owing</w:t>
      </w:r>
      <w:r w:rsidR="009608B0">
        <w:rPr>
          <w:b/>
        </w:rPr>
        <w:t xml:space="preserve"> to external causes, in particular:</w:t>
      </w:r>
    </w:p>
    <w:p w:rsidR="009608B0" w:rsidRPr="00DF72D0" w:rsidRDefault="003E309B" w:rsidP="000F6F9E">
      <w:pPr>
        <w:pStyle w:val="SingleTxtG"/>
        <w:ind w:firstLine="567"/>
        <w:rPr>
          <w:b/>
        </w:rPr>
      </w:pPr>
      <w:r w:rsidRPr="00DF72D0">
        <w:t>(a)</w:t>
      </w:r>
      <w:r w:rsidRPr="00DF72D0">
        <w:tab/>
      </w:r>
      <w:r w:rsidR="009608B0">
        <w:rPr>
          <w:b/>
        </w:rPr>
        <w:t xml:space="preserve">Strengthen </w:t>
      </w:r>
      <w:r w:rsidR="009608B0" w:rsidRPr="00ED176F">
        <w:rPr>
          <w:b/>
        </w:rPr>
        <w:t>efforts to prevent</w:t>
      </w:r>
      <w:r w:rsidR="008603F6">
        <w:rPr>
          <w:b/>
        </w:rPr>
        <w:t xml:space="preserve"> </w:t>
      </w:r>
      <w:r w:rsidR="009608B0" w:rsidRPr="00ED176F">
        <w:rPr>
          <w:b/>
        </w:rPr>
        <w:t>suicide</w:t>
      </w:r>
      <w:r w:rsidR="008603F6">
        <w:t xml:space="preserve"> </w:t>
      </w:r>
      <w:r w:rsidR="009608B0">
        <w:rPr>
          <w:b/>
        </w:rPr>
        <w:t>among children</w:t>
      </w:r>
      <w:r w:rsidR="009608B0" w:rsidRPr="00ED176F">
        <w:rPr>
          <w:b/>
        </w:rPr>
        <w:t xml:space="preserve">, including by increasing available psychological counselling services and </w:t>
      </w:r>
      <w:r w:rsidR="009608B0">
        <w:rPr>
          <w:b/>
        </w:rPr>
        <w:t xml:space="preserve">the number of </w:t>
      </w:r>
      <w:r w:rsidR="009608B0" w:rsidRPr="00ED176F">
        <w:rPr>
          <w:b/>
        </w:rPr>
        <w:t>social wor</w:t>
      </w:r>
      <w:r w:rsidR="009608B0">
        <w:rPr>
          <w:b/>
        </w:rPr>
        <w:t>kers in schools and communities</w:t>
      </w:r>
      <w:r w:rsidR="009608B0" w:rsidRPr="00ED176F">
        <w:rPr>
          <w:b/>
        </w:rPr>
        <w:t xml:space="preserve">, </w:t>
      </w:r>
      <w:r w:rsidR="000F6F9E">
        <w:rPr>
          <w:b/>
        </w:rPr>
        <w:t>and</w:t>
      </w:r>
      <w:r w:rsidR="009608B0">
        <w:rPr>
          <w:b/>
        </w:rPr>
        <w:t xml:space="preserve"> </w:t>
      </w:r>
      <w:r w:rsidR="009608B0" w:rsidRPr="00ED176F">
        <w:rPr>
          <w:b/>
        </w:rPr>
        <w:t xml:space="preserve">ensure that all professionals working with </w:t>
      </w:r>
      <w:r w:rsidR="009608B0">
        <w:rPr>
          <w:b/>
        </w:rPr>
        <w:t xml:space="preserve">and for </w:t>
      </w:r>
      <w:r w:rsidR="009608B0" w:rsidRPr="00ED176F">
        <w:rPr>
          <w:b/>
        </w:rPr>
        <w:t>children are adequately trained to identify and address early suicidal tendencies and mental health problems</w:t>
      </w:r>
      <w:r w:rsidR="009608B0">
        <w:rPr>
          <w:b/>
        </w:rPr>
        <w:t>;</w:t>
      </w:r>
    </w:p>
    <w:p w:rsidR="009608B0" w:rsidRDefault="003E309B" w:rsidP="00821F4F">
      <w:pPr>
        <w:pStyle w:val="SingleTxtG"/>
        <w:ind w:firstLine="567"/>
        <w:rPr>
          <w:b/>
        </w:rPr>
      </w:pPr>
      <w:r>
        <w:t>(b)</w:t>
      </w:r>
      <w:r>
        <w:tab/>
      </w:r>
      <w:r w:rsidR="009608B0">
        <w:rPr>
          <w:b/>
        </w:rPr>
        <w:t>Intensify awareness-raising and education campaigns to prevent traffic accidents and drowning of children;</w:t>
      </w:r>
    </w:p>
    <w:p w:rsidR="009608B0" w:rsidRPr="0092051F" w:rsidRDefault="003E309B" w:rsidP="000F6F9E">
      <w:pPr>
        <w:pStyle w:val="SingleTxtG"/>
        <w:ind w:firstLine="567"/>
        <w:rPr>
          <w:b/>
        </w:rPr>
      </w:pPr>
      <w:r w:rsidRPr="0092051F">
        <w:t>(c)</w:t>
      </w:r>
      <w:r w:rsidRPr="0092051F">
        <w:tab/>
      </w:r>
      <w:r w:rsidR="009608B0">
        <w:rPr>
          <w:b/>
        </w:rPr>
        <w:t xml:space="preserve">Increase the presence of human resources by State and municipal authorities to survey roads and beaches </w:t>
      </w:r>
      <w:r w:rsidR="000F6F9E">
        <w:rPr>
          <w:b/>
        </w:rPr>
        <w:t>with the aim of</w:t>
      </w:r>
      <w:r w:rsidR="009608B0">
        <w:rPr>
          <w:b/>
        </w:rPr>
        <w:t xml:space="preserve"> prevent</w:t>
      </w:r>
      <w:r w:rsidR="000F6F9E">
        <w:rPr>
          <w:b/>
        </w:rPr>
        <w:t>ing</w:t>
      </w:r>
      <w:r w:rsidR="009608B0">
        <w:rPr>
          <w:b/>
        </w:rPr>
        <w:t xml:space="preserve"> traffic accidents and drowning of children. </w:t>
      </w:r>
    </w:p>
    <w:p w:rsidR="009608B0" w:rsidRPr="0092051F" w:rsidRDefault="003E309B" w:rsidP="003E309B">
      <w:pPr>
        <w:pStyle w:val="H23G"/>
        <w:rPr>
          <w:rFonts w:eastAsia="Malgun Gothic"/>
          <w:lang w:eastAsia="zh-CN"/>
        </w:rPr>
      </w:pPr>
      <w:r>
        <w:rPr>
          <w:rFonts w:eastAsia="Malgun Gothic"/>
          <w:lang w:eastAsia="zh-CN"/>
        </w:rPr>
        <w:tab/>
      </w:r>
      <w:r>
        <w:rPr>
          <w:rFonts w:eastAsia="Malgun Gothic"/>
          <w:lang w:eastAsia="zh-CN"/>
        </w:rPr>
        <w:tab/>
      </w:r>
      <w:r w:rsidR="009608B0" w:rsidRPr="0092051F">
        <w:rPr>
          <w:rFonts w:eastAsia="Malgun Gothic"/>
          <w:lang w:eastAsia="zh-CN"/>
        </w:rPr>
        <w:t>Respect for the views of the child</w:t>
      </w:r>
    </w:p>
    <w:p w:rsidR="009608B0" w:rsidRPr="00976A48" w:rsidRDefault="0097108D" w:rsidP="0097108D">
      <w:pPr>
        <w:pStyle w:val="SingleTxtG"/>
      </w:pPr>
      <w:r w:rsidRPr="00976A48">
        <w:t>32.</w:t>
      </w:r>
      <w:r w:rsidRPr="00976A48">
        <w:tab/>
      </w:r>
      <w:r w:rsidR="009608B0" w:rsidRPr="0092051F">
        <w:t xml:space="preserve">The Committee welcomes </w:t>
      </w:r>
      <w:r w:rsidR="009608B0">
        <w:t>the creation of the Advisory Committee for Youth O</w:t>
      </w:r>
      <w:r w:rsidR="009608B0" w:rsidRPr="0092051F">
        <w:t>rgani</w:t>
      </w:r>
      <w:r w:rsidR="000F6F9E">
        <w:t>z</w:t>
      </w:r>
      <w:r w:rsidR="009608B0" w:rsidRPr="0092051F">
        <w:t>ations</w:t>
      </w:r>
      <w:r w:rsidR="000F6F9E">
        <w:t>,</w:t>
      </w:r>
      <w:r w:rsidR="009608B0" w:rsidRPr="0092051F">
        <w:t xml:space="preserve"> in 2007, and </w:t>
      </w:r>
      <w:r w:rsidR="000F6F9E">
        <w:t xml:space="preserve">the fact </w:t>
      </w:r>
      <w:r w:rsidR="009608B0" w:rsidRPr="0092051F">
        <w:t>that the Youth Advisory Council aims at encouraging youth involvement in decision-making and public life</w:t>
      </w:r>
      <w:r w:rsidR="000F6F9E">
        <w:t>. However, the Committee</w:t>
      </w:r>
      <w:r w:rsidR="009608B0" w:rsidRPr="0092051F">
        <w:t xml:space="preserve"> regrets that no substantial information </w:t>
      </w:r>
      <w:r w:rsidR="000F6F9E">
        <w:t>h</w:t>
      </w:r>
      <w:r w:rsidR="009608B0" w:rsidRPr="0092051F">
        <w:t>as</w:t>
      </w:r>
      <w:r w:rsidR="000F6F9E">
        <w:t xml:space="preserve"> been</w:t>
      </w:r>
      <w:r w:rsidR="009608B0" w:rsidRPr="0092051F">
        <w:t xml:space="preserve"> provided on how children’s views were taken in</w:t>
      </w:r>
      <w:r w:rsidR="009608B0">
        <w:t>to</w:t>
      </w:r>
      <w:r w:rsidR="009608B0" w:rsidRPr="0092051F">
        <w:t xml:space="preserve"> consideration in the planning, implementation and evaluation of the youth policy. The Committee also regrets that no information </w:t>
      </w:r>
      <w:r w:rsidR="000F6F9E">
        <w:t>h</w:t>
      </w:r>
      <w:r w:rsidR="009608B0" w:rsidRPr="0092051F">
        <w:t>as</w:t>
      </w:r>
      <w:r w:rsidR="000F6F9E">
        <w:t xml:space="preserve"> been</w:t>
      </w:r>
      <w:r w:rsidR="009608B0" w:rsidRPr="0092051F">
        <w:t xml:space="preserve"> provided on the extent to</w:t>
      </w:r>
      <w:r w:rsidR="009608B0" w:rsidRPr="00976A48">
        <w:t xml:space="preserve"> which children’s views are taken in</w:t>
      </w:r>
      <w:r w:rsidR="009608B0">
        <w:t>to</w:t>
      </w:r>
      <w:r w:rsidR="009608B0" w:rsidRPr="00976A48">
        <w:t xml:space="preserve"> consideration </w:t>
      </w:r>
      <w:r w:rsidR="000F6F9E">
        <w:t>in</w:t>
      </w:r>
      <w:r w:rsidR="009608B0" w:rsidRPr="00976A48">
        <w:t xml:space="preserve"> the practical application of the </w:t>
      </w:r>
      <w:r w:rsidR="000F6F9E">
        <w:t>L</w:t>
      </w:r>
      <w:r w:rsidR="009608B0" w:rsidRPr="00976A48">
        <w:t xml:space="preserve">aw on the </w:t>
      </w:r>
      <w:r w:rsidR="000F6F9E">
        <w:t>P</w:t>
      </w:r>
      <w:r w:rsidR="009608B0" w:rsidRPr="00976A48">
        <w:t xml:space="preserve">rotection of the </w:t>
      </w:r>
      <w:r w:rsidR="000F6F9E">
        <w:t>R</w:t>
      </w:r>
      <w:r w:rsidR="009608B0" w:rsidRPr="00976A48">
        <w:t xml:space="preserve">ights of the </w:t>
      </w:r>
      <w:r w:rsidR="000F6F9E">
        <w:t>C</w:t>
      </w:r>
      <w:r w:rsidR="009608B0" w:rsidRPr="00976A48">
        <w:t xml:space="preserve">hild, the </w:t>
      </w:r>
      <w:r w:rsidR="000F6F9E">
        <w:t>C</w:t>
      </w:r>
      <w:r w:rsidR="009608B0" w:rsidRPr="00976A48">
        <w:t xml:space="preserve">ivil </w:t>
      </w:r>
      <w:r w:rsidR="000F6F9E">
        <w:t>P</w:t>
      </w:r>
      <w:r w:rsidR="009608B0" w:rsidRPr="00976A48">
        <w:t xml:space="preserve">rocedure </w:t>
      </w:r>
      <w:r w:rsidR="000F6F9E">
        <w:t>C</w:t>
      </w:r>
      <w:r w:rsidR="009608B0" w:rsidRPr="00976A48">
        <w:t xml:space="preserve">ode and the </w:t>
      </w:r>
      <w:r w:rsidR="000F6F9E">
        <w:t>A</w:t>
      </w:r>
      <w:r w:rsidR="009608B0" w:rsidRPr="00976A48">
        <w:t xml:space="preserve">dministrative </w:t>
      </w:r>
      <w:r w:rsidR="000F6F9E">
        <w:t>P</w:t>
      </w:r>
      <w:r w:rsidR="009608B0" w:rsidRPr="00976A48">
        <w:t xml:space="preserve">rocedure </w:t>
      </w:r>
      <w:r w:rsidR="000F6F9E">
        <w:t>L</w:t>
      </w:r>
      <w:r w:rsidR="009608B0" w:rsidRPr="00976A48">
        <w:t xml:space="preserve">aw. </w:t>
      </w:r>
    </w:p>
    <w:p w:rsidR="009608B0" w:rsidRPr="00821F4F" w:rsidRDefault="0097108D" w:rsidP="0097108D">
      <w:pPr>
        <w:pStyle w:val="SingleTxtG"/>
        <w:rPr>
          <w:rFonts w:eastAsia="Malgun Gothic"/>
          <w:lang w:eastAsia="zh-CN"/>
        </w:rPr>
      </w:pPr>
      <w:r w:rsidRPr="00821F4F">
        <w:rPr>
          <w:rFonts w:eastAsia="Malgun Gothic"/>
          <w:lang w:eastAsia="zh-CN"/>
        </w:rPr>
        <w:t>33.</w:t>
      </w:r>
      <w:r w:rsidRPr="00821F4F">
        <w:rPr>
          <w:rFonts w:eastAsia="Malgun Gothic"/>
          <w:lang w:eastAsia="zh-CN"/>
        </w:rPr>
        <w:tab/>
      </w:r>
      <w:r w:rsidR="009608B0" w:rsidRPr="00976A48">
        <w:rPr>
          <w:rFonts w:eastAsia="Malgun Gothic"/>
          <w:b/>
          <w:lang w:eastAsia="zh-CN"/>
        </w:rPr>
        <w:t xml:space="preserve">In the light of its general comment No. 12 (2009) on the right of the child to be heard, the Committee recommends that the State party: </w:t>
      </w:r>
    </w:p>
    <w:p w:rsidR="009608B0" w:rsidRPr="00D274D3" w:rsidRDefault="003E309B" w:rsidP="000F6F9E">
      <w:pPr>
        <w:spacing w:after="120"/>
        <w:ind w:left="1134" w:right="1134" w:firstLine="567"/>
        <w:jc w:val="both"/>
        <w:rPr>
          <w:rFonts w:eastAsia="Calibri"/>
          <w:b/>
        </w:rPr>
      </w:pPr>
      <w:r w:rsidRPr="00821F4F">
        <w:rPr>
          <w:rFonts w:eastAsia="Calibri"/>
          <w:bCs/>
        </w:rPr>
        <w:t>(a)</w:t>
      </w:r>
      <w:r w:rsidRPr="00D274D3">
        <w:rPr>
          <w:rFonts w:eastAsia="Calibri"/>
          <w:b/>
        </w:rPr>
        <w:tab/>
      </w:r>
      <w:r w:rsidR="009608B0" w:rsidRPr="00D274D3">
        <w:rPr>
          <w:rFonts w:eastAsia="Calibri"/>
          <w:b/>
        </w:rPr>
        <w:t xml:space="preserve">Establish a system to assess how children’s views are taken into consideration in </w:t>
      </w:r>
      <w:r w:rsidR="009608B0" w:rsidRPr="00D274D3">
        <w:rPr>
          <w:b/>
        </w:rPr>
        <w:t>the planning, implementation, monitoring and evaluation of policies relat</w:t>
      </w:r>
      <w:r w:rsidR="000F6F9E">
        <w:rPr>
          <w:b/>
        </w:rPr>
        <w:t>ing</w:t>
      </w:r>
      <w:r w:rsidR="009608B0" w:rsidRPr="00D274D3">
        <w:rPr>
          <w:b/>
        </w:rPr>
        <w:t xml:space="preserve"> to children’s rights, including in the framework of the Youth Advisory Council and the </w:t>
      </w:r>
      <w:r w:rsidR="000F6F9E">
        <w:rPr>
          <w:b/>
        </w:rPr>
        <w:t>A</w:t>
      </w:r>
      <w:r w:rsidR="009608B0" w:rsidRPr="00D274D3">
        <w:rPr>
          <w:b/>
        </w:rPr>
        <w:t xml:space="preserve">dvisory </w:t>
      </w:r>
      <w:r w:rsidR="000F6F9E">
        <w:rPr>
          <w:b/>
        </w:rPr>
        <w:t>C</w:t>
      </w:r>
      <w:r w:rsidR="009608B0" w:rsidRPr="00D274D3">
        <w:rPr>
          <w:b/>
        </w:rPr>
        <w:t xml:space="preserve">ommittee for </w:t>
      </w:r>
      <w:r w:rsidR="000F6F9E">
        <w:rPr>
          <w:b/>
        </w:rPr>
        <w:t>Y</w:t>
      </w:r>
      <w:r w:rsidR="009608B0" w:rsidRPr="00D274D3">
        <w:rPr>
          <w:b/>
        </w:rPr>
        <w:t xml:space="preserve">outh </w:t>
      </w:r>
      <w:r w:rsidR="000F6F9E">
        <w:rPr>
          <w:b/>
        </w:rPr>
        <w:t>O</w:t>
      </w:r>
      <w:r w:rsidR="009608B0" w:rsidRPr="00D274D3">
        <w:rPr>
          <w:b/>
        </w:rPr>
        <w:t>rgani</w:t>
      </w:r>
      <w:r w:rsidR="000F6F9E">
        <w:rPr>
          <w:b/>
        </w:rPr>
        <w:t>z</w:t>
      </w:r>
      <w:r w:rsidR="009608B0" w:rsidRPr="00D274D3">
        <w:rPr>
          <w:b/>
        </w:rPr>
        <w:t>ations;</w:t>
      </w:r>
    </w:p>
    <w:p w:rsidR="009608B0" w:rsidRPr="00D274D3" w:rsidRDefault="003E309B" w:rsidP="000F6F9E">
      <w:pPr>
        <w:spacing w:after="120"/>
        <w:ind w:left="1134" w:right="1134" w:firstLine="567"/>
        <w:jc w:val="both"/>
        <w:rPr>
          <w:rFonts w:eastAsia="Calibri"/>
          <w:b/>
        </w:rPr>
      </w:pPr>
      <w:r w:rsidRPr="00821F4F">
        <w:rPr>
          <w:rFonts w:eastAsia="Calibri"/>
          <w:bCs/>
        </w:rPr>
        <w:t>(b)</w:t>
      </w:r>
      <w:r w:rsidRPr="00D274D3">
        <w:rPr>
          <w:rFonts w:eastAsia="Calibri"/>
          <w:b/>
        </w:rPr>
        <w:tab/>
      </w:r>
      <w:r w:rsidR="009608B0" w:rsidRPr="00D274D3">
        <w:rPr>
          <w:rFonts w:eastAsia="Calibri"/>
          <w:b/>
        </w:rPr>
        <w:t xml:space="preserve">Monitor how children’s views are taken into consideration in the application of </w:t>
      </w:r>
      <w:r w:rsidR="009608B0" w:rsidRPr="00D274D3">
        <w:rPr>
          <w:b/>
        </w:rPr>
        <w:t xml:space="preserve">the </w:t>
      </w:r>
      <w:r w:rsidR="000F6F9E">
        <w:rPr>
          <w:b/>
        </w:rPr>
        <w:t>L</w:t>
      </w:r>
      <w:r w:rsidR="009608B0" w:rsidRPr="00D274D3">
        <w:rPr>
          <w:b/>
        </w:rPr>
        <w:t xml:space="preserve">aw on the </w:t>
      </w:r>
      <w:r w:rsidR="000F6F9E">
        <w:rPr>
          <w:b/>
        </w:rPr>
        <w:t>P</w:t>
      </w:r>
      <w:r w:rsidR="009608B0" w:rsidRPr="00D274D3">
        <w:rPr>
          <w:b/>
        </w:rPr>
        <w:t xml:space="preserve">rotection of the </w:t>
      </w:r>
      <w:r w:rsidR="000F6F9E">
        <w:rPr>
          <w:b/>
        </w:rPr>
        <w:t>R</w:t>
      </w:r>
      <w:r w:rsidR="009608B0" w:rsidRPr="00D274D3">
        <w:rPr>
          <w:b/>
        </w:rPr>
        <w:t xml:space="preserve">ights of the </w:t>
      </w:r>
      <w:r w:rsidR="000F6F9E">
        <w:rPr>
          <w:b/>
        </w:rPr>
        <w:t>C</w:t>
      </w:r>
      <w:r w:rsidR="009608B0" w:rsidRPr="00D274D3">
        <w:rPr>
          <w:b/>
        </w:rPr>
        <w:t xml:space="preserve">hild, the </w:t>
      </w:r>
      <w:r w:rsidR="000F6F9E">
        <w:rPr>
          <w:b/>
        </w:rPr>
        <w:t>C</w:t>
      </w:r>
      <w:r w:rsidR="009608B0" w:rsidRPr="00D274D3">
        <w:rPr>
          <w:b/>
        </w:rPr>
        <w:t xml:space="preserve">ivil </w:t>
      </w:r>
      <w:r w:rsidR="000F6F9E">
        <w:rPr>
          <w:b/>
        </w:rPr>
        <w:t>P</w:t>
      </w:r>
      <w:r w:rsidR="009608B0" w:rsidRPr="00D274D3">
        <w:rPr>
          <w:b/>
        </w:rPr>
        <w:t xml:space="preserve">rocedure </w:t>
      </w:r>
      <w:r w:rsidR="000F6F9E">
        <w:rPr>
          <w:b/>
        </w:rPr>
        <w:t>C</w:t>
      </w:r>
      <w:r w:rsidR="009608B0" w:rsidRPr="00D274D3">
        <w:rPr>
          <w:b/>
        </w:rPr>
        <w:t xml:space="preserve">ode and the </w:t>
      </w:r>
      <w:r w:rsidR="000F6F9E">
        <w:rPr>
          <w:b/>
        </w:rPr>
        <w:t>A</w:t>
      </w:r>
      <w:r w:rsidR="009608B0" w:rsidRPr="00D274D3">
        <w:rPr>
          <w:b/>
        </w:rPr>
        <w:t xml:space="preserve">dministrative </w:t>
      </w:r>
      <w:r w:rsidR="000F6F9E">
        <w:rPr>
          <w:b/>
        </w:rPr>
        <w:t>P</w:t>
      </w:r>
      <w:r w:rsidR="009608B0" w:rsidRPr="00D274D3">
        <w:rPr>
          <w:b/>
        </w:rPr>
        <w:t xml:space="preserve">rocedure </w:t>
      </w:r>
      <w:r w:rsidR="000F6F9E">
        <w:rPr>
          <w:b/>
        </w:rPr>
        <w:t>L</w:t>
      </w:r>
      <w:r w:rsidR="009608B0" w:rsidRPr="00D274D3">
        <w:rPr>
          <w:b/>
        </w:rPr>
        <w:t>aw;</w:t>
      </w:r>
    </w:p>
    <w:p w:rsidR="009608B0" w:rsidRPr="00976A48" w:rsidRDefault="003E309B" w:rsidP="000F6F9E">
      <w:pPr>
        <w:spacing w:after="120"/>
        <w:ind w:left="1134" w:right="1134" w:firstLine="567"/>
        <w:jc w:val="both"/>
        <w:rPr>
          <w:rFonts w:eastAsia="Calibri"/>
          <w:b/>
        </w:rPr>
      </w:pPr>
      <w:r w:rsidRPr="00821F4F">
        <w:rPr>
          <w:rFonts w:eastAsia="Calibri"/>
          <w:bCs/>
        </w:rPr>
        <w:t>(c)</w:t>
      </w:r>
      <w:r w:rsidRPr="00D274D3">
        <w:rPr>
          <w:rFonts w:eastAsia="Calibri"/>
          <w:b/>
        </w:rPr>
        <w:tab/>
      </w:r>
      <w:r w:rsidR="009608B0" w:rsidRPr="00D274D3">
        <w:rPr>
          <w:rFonts w:eastAsia="Calibri"/>
          <w:b/>
        </w:rPr>
        <w:t>Conduct awareness-raising programmes to promote the meaningful and empowered participation of all children within the family, community and schools, including student council bodies, with particular attention to girls and children in vulnerable situations.</w:t>
      </w:r>
      <w:r w:rsidR="009608B0" w:rsidRPr="00976A48">
        <w:rPr>
          <w:rFonts w:eastAsia="Calibri"/>
          <w:b/>
        </w:rPr>
        <w:t xml:space="preserve"> </w:t>
      </w:r>
    </w:p>
    <w:p w:rsidR="009608B0" w:rsidRPr="00404B0A" w:rsidRDefault="009608B0" w:rsidP="00690046">
      <w:pPr>
        <w:pStyle w:val="H1G"/>
        <w:rPr>
          <w:rFonts w:eastAsia="Malgun Gothic"/>
          <w:lang w:eastAsia="zh-CN"/>
        </w:rPr>
      </w:pPr>
      <w:r w:rsidRPr="00404B0A">
        <w:rPr>
          <w:rFonts w:eastAsia="Malgun Gothic"/>
          <w:lang w:eastAsia="zh-CN"/>
        </w:rPr>
        <w:tab/>
      </w:r>
      <w:r>
        <w:rPr>
          <w:rFonts w:eastAsia="Malgun Gothic"/>
          <w:lang w:eastAsia="zh-CN"/>
        </w:rPr>
        <w:t>C</w:t>
      </w:r>
      <w:r w:rsidR="003E309B">
        <w:rPr>
          <w:rFonts w:eastAsia="Malgun Gothic"/>
          <w:lang w:eastAsia="zh-CN"/>
        </w:rPr>
        <w:t>.</w:t>
      </w:r>
      <w:r w:rsidR="003E309B">
        <w:rPr>
          <w:rFonts w:eastAsia="Malgun Gothic"/>
          <w:lang w:eastAsia="zh-CN"/>
        </w:rPr>
        <w:tab/>
      </w:r>
      <w:r w:rsidRPr="00404B0A">
        <w:rPr>
          <w:rFonts w:eastAsia="Malgun Gothic"/>
          <w:lang w:eastAsia="zh-CN"/>
        </w:rPr>
        <w:t>Civil rights and freedoms (arts. 7, 8 and 13-17)</w:t>
      </w:r>
    </w:p>
    <w:p w:rsidR="009608B0" w:rsidRPr="00680CE6" w:rsidRDefault="009608B0" w:rsidP="009608B0">
      <w:pPr>
        <w:pStyle w:val="H23G"/>
      </w:pPr>
      <w:r w:rsidRPr="00EF4C80">
        <w:tab/>
      </w:r>
      <w:r w:rsidRPr="00EF4C80">
        <w:tab/>
      </w:r>
      <w:r w:rsidRPr="00680CE6">
        <w:t>Name and nationality</w:t>
      </w:r>
    </w:p>
    <w:p w:rsidR="00680CE6" w:rsidRPr="009B29F9" w:rsidRDefault="0097108D" w:rsidP="0097108D">
      <w:pPr>
        <w:pStyle w:val="SingleTxtG"/>
        <w:rPr>
          <w:lang w:eastAsia="en-GB"/>
        </w:rPr>
      </w:pPr>
      <w:r w:rsidRPr="009B29F9">
        <w:rPr>
          <w:lang w:eastAsia="en-GB"/>
        </w:rPr>
        <w:t>34.</w:t>
      </w:r>
      <w:r w:rsidRPr="009B29F9">
        <w:rPr>
          <w:lang w:eastAsia="en-GB"/>
        </w:rPr>
        <w:tab/>
      </w:r>
      <w:r w:rsidR="00680CE6" w:rsidRPr="009B29F9">
        <w:rPr>
          <w:lang w:eastAsia="en-GB"/>
        </w:rPr>
        <w:t xml:space="preserve">The Committee welcomes the progress made by the State party in decreasing the number of children </w:t>
      </w:r>
      <w:r w:rsidR="00FE4F92">
        <w:rPr>
          <w:lang w:eastAsia="en-GB"/>
        </w:rPr>
        <w:t xml:space="preserve">with </w:t>
      </w:r>
      <w:r w:rsidR="00680CE6" w:rsidRPr="009B29F9">
        <w:rPr>
          <w:lang w:eastAsia="en-GB"/>
        </w:rPr>
        <w:t xml:space="preserve">the legal status of non-citizens. However, it is concerned about children </w:t>
      </w:r>
      <w:r w:rsidR="00FE4F92">
        <w:rPr>
          <w:lang w:eastAsia="en-GB"/>
        </w:rPr>
        <w:t xml:space="preserve">who are </w:t>
      </w:r>
      <w:r w:rsidR="00680CE6" w:rsidRPr="009B29F9">
        <w:rPr>
          <w:lang w:eastAsia="en-GB"/>
        </w:rPr>
        <w:t xml:space="preserve">still in this situation and </w:t>
      </w:r>
      <w:r w:rsidR="00FE4F92">
        <w:rPr>
          <w:lang w:eastAsia="en-GB"/>
        </w:rPr>
        <w:t xml:space="preserve">about the fact </w:t>
      </w:r>
      <w:r w:rsidR="00680CE6" w:rsidRPr="009B29F9">
        <w:rPr>
          <w:lang w:eastAsia="en-GB"/>
        </w:rPr>
        <w:t xml:space="preserve">that the 2013 amendments to the Citizenship Law do not </w:t>
      </w:r>
      <w:r w:rsidR="00FE4F92">
        <w:rPr>
          <w:lang w:eastAsia="en-GB"/>
        </w:rPr>
        <w:t xml:space="preserve">provide for </w:t>
      </w:r>
      <w:r w:rsidR="00680CE6" w:rsidRPr="009B29F9">
        <w:rPr>
          <w:lang w:eastAsia="en-GB"/>
        </w:rPr>
        <w:t>automatically grant</w:t>
      </w:r>
      <w:r w:rsidR="00FE4F92">
        <w:rPr>
          <w:lang w:eastAsia="en-GB"/>
        </w:rPr>
        <w:t>ing</w:t>
      </w:r>
      <w:r w:rsidR="00680CE6" w:rsidRPr="009B29F9">
        <w:rPr>
          <w:lang w:eastAsia="en-GB"/>
        </w:rPr>
        <w:t xml:space="preserve"> citizenship to children born in Latvia to parents with </w:t>
      </w:r>
      <w:r w:rsidR="00FE4F92">
        <w:rPr>
          <w:lang w:eastAsia="en-GB"/>
        </w:rPr>
        <w:t>“</w:t>
      </w:r>
      <w:r w:rsidR="00680CE6" w:rsidRPr="009B29F9">
        <w:rPr>
          <w:lang w:eastAsia="en-GB"/>
        </w:rPr>
        <w:t>non-citizen” status</w:t>
      </w:r>
      <w:r w:rsidR="00FE4F92">
        <w:rPr>
          <w:lang w:eastAsia="en-GB"/>
        </w:rPr>
        <w:t xml:space="preserve"> </w:t>
      </w:r>
      <w:r w:rsidR="00FE4F92" w:rsidRPr="009B29F9">
        <w:rPr>
          <w:lang w:eastAsia="en-GB"/>
        </w:rPr>
        <w:t>or</w:t>
      </w:r>
      <w:r w:rsidR="00FE4F92">
        <w:rPr>
          <w:lang w:eastAsia="en-GB"/>
        </w:rPr>
        <w:t xml:space="preserve"> </w:t>
      </w:r>
      <w:r w:rsidR="00FE4F92" w:rsidRPr="009B29F9">
        <w:rPr>
          <w:lang w:eastAsia="en-GB"/>
        </w:rPr>
        <w:t>to parents who are unable to transmit their citizenship to the child</w:t>
      </w:r>
      <w:r w:rsidR="00680CE6" w:rsidRPr="009B29F9">
        <w:rPr>
          <w:lang w:eastAsia="en-GB"/>
        </w:rPr>
        <w:t xml:space="preserve">, </w:t>
      </w:r>
      <w:r w:rsidR="00FE4F92">
        <w:rPr>
          <w:lang w:eastAsia="en-GB"/>
        </w:rPr>
        <w:t xml:space="preserve">but </w:t>
      </w:r>
      <w:r w:rsidR="00680CE6" w:rsidRPr="009B29F9">
        <w:rPr>
          <w:lang w:eastAsia="en-GB"/>
        </w:rPr>
        <w:t>require that one parent formally submit a request</w:t>
      </w:r>
      <w:r w:rsidR="00FE4F92">
        <w:rPr>
          <w:lang w:eastAsia="en-GB"/>
        </w:rPr>
        <w:t xml:space="preserve"> for citizenship</w:t>
      </w:r>
      <w:r w:rsidR="00680CE6" w:rsidRPr="009B29F9">
        <w:rPr>
          <w:lang w:eastAsia="en-GB"/>
        </w:rPr>
        <w:t xml:space="preserve"> at the time of the birth registration.</w:t>
      </w:r>
    </w:p>
    <w:p w:rsidR="00680CE6" w:rsidRPr="009B29F9" w:rsidRDefault="0097108D" w:rsidP="0097108D">
      <w:pPr>
        <w:pStyle w:val="SingleTxtG"/>
        <w:rPr>
          <w:lang w:eastAsia="en-GB"/>
        </w:rPr>
      </w:pPr>
      <w:r w:rsidRPr="009B29F9">
        <w:rPr>
          <w:lang w:eastAsia="en-GB"/>
        </w:rPr>
        <w:t>35.</w:t>
      </w:r>
      <w:r w:rsidRPr="009B29F9">
        <w:rPr>
          <w:lang w:eastAsia="en-GB"/>
        </w:rPr>
        <w:tab/>
      </w:r>
      <w:r w:rsidR="00680CE6" w:rsidRPr="009B29F9">
        <w:rPr>
          <w:b/>
          <w:bCs/>
          <w:lang w:eastAsia="en-GB"/>
        </w:rPr>
        <w:t xml:space="preserve">The Committee recommends that the State party intensify its efforts to ensure </w:t>
      </w:r>
      <w:r w:rsidR="00FE4F92">
        <w:rPr>
          <w:b/>
          <w:bCs/>
          <w:lang w:eastAsia="en-GB"/>
        </w:rPr>
        <w:t xml:space="preserve">that </w:t>
      </w:r>
      <w:r w:rsidR="00680CE6" w:rsidRPr="009B29F9">
        <w:rPr>
          <w:b/>
          <w:bCs/>
          <w:lang w:eastAsia="en-GB"/>
        </w:rPr>
        <w:t>all children</w:t>
      </w:r>
      <w:r w:rsidR="00FE4F92">
        <w:rPr>
          <w:b/>
          <w:bCs/>
          <w:lang w:eastAsia="en-GB"/>
        </w:rPr>
        <w:t xml:space="preserve"> have</w:t>
      </w:r>
      <w:r w:rsidR="00680CE6" w:rsidRPr="009B29F9">
        <w:rPr>
          <w:b/>
          <w:bCs/>
          <w:lang w:eastAsia="en-GB"/>
        </w:rPr>
        <w:t xml:space="preserve"> access to a nationality, including by reviewing the Citizenship Law to automatically grant citizenship to children born in Latvia who would otherwise be stateless, including children of parents with </w:t>
      </w:r>
      <w:r w:rsidR="00FE4F92">
        <w:rPr>
          <w:b/>
          <w:bCs/>
          <w:lang w:eastAsia="en-GB"/>
        </w:rPr>
        <w:t>“</w:t>
      </w:r>
      <w:r w:rsidR="00680CE6" w:rsidRPr="009B29F9">
        <w:rPr>
          <w:b/>
          <w:bCs/>
          <w:lang w:eastAsia="en-GB"/>
        </w:rPr>
        <w:t xml:space="preserve">non-citizen” status </w:t>
      </w:r>
      <w:r w:rsidR="00FE4F92">
        <w:rPr>
          <w:b/>
          <w:bCs/>
          <w:lang w:eastAsia="en-GB"/>
        </w:rPr>
        <w:t>and</w:t>
      </w:r>
      <w:r w:rsidR="00680CE6" w:rsidRPr="009B29F9">
        <w:rPr>
          <w:b/>
          <w:bCs/>
          <w:lang w:eastAsia="en-GB"/>
        </w:rPr>
        <w:t xml:space="preserve"> parents who are unable to transmit their citizenship to the</w:t>
      </w:r>
      <w:r w:rsidR="00FE4F92">
        <w:rPr>
          <w:b/>
          <w:bCs/>
          <w:lang w:eastAsia="en-GB"/>
        </w:rPr>
        <w:t>ir</w:t>
      </w:r>
      <w:r w:rsidR="00680CE6" w:rsidRPr="009B29F9">
        <w:rPr>
          <w:b/>
          <w:bCs/>
          <w:lang w:eastAsia="en-GB"/>
        </w:rPr>
        <w:t xml:space="preserve"> child. The Committee </w:t>
      </w:r>
      <w:r w:rsidR="00FE4F92">
        <w:rPr>
          <w:b/>
          <w:bCs/>
          <w:lang w:eastAsia="en-GB"/>
        </w:rPr>
        <w:t>also</w:t>
      </w:r>
      <w:r w:rsidR="00FE4F92" w:rsidRPr="009B29F9">
        <w:rPr>
          <w:b/>
          <w:bCs/>
          <w:lang w:eastAsia="en-GB"/>
        </w:rPr>
        <w:t xml:space="preserve"> </w:t>
      </w:r>
      <w:r w:rsidR="00680CE6" w:rsidRPr="009B29F9">
        <w:rPr>
          <w:b/>
          <w:bCs/>
          <w:lang w:eastAsia="en-GB"/>
        </w:rPr>
        <w:t xml:space="preserve">recommends that the State party consider ratifying the 1997 European Convention on Nationality and the 2009 Council of Europe Convention on the avoidance of statelessness in relation to State succession. </w:t>
      </w:r>
    </w:p>
    <w:p w:rsidR="009608B0" w:rsidRPr="00C56444" w:rsidRDefault="003E309B" w:rsidP="00690046">
      <w:pPr>
        <w:pStyle w:val="H1G"/>
      </w:pPr>
      <w:r>
        <w:tab/>
      </w:r>
      <w:r w:rsidR="009608B0">
        <w:t>D</w:t>
      </w:r>
      <w:r w:rsidR="009608B0" w:rsidRPr="00404B0A">
        <w:t>.</w:t>
      </w:r>
      <w:r w:rsidR="009608B0" w:rsidRPr="00404B0A">
        <w:tab/>
        <w:t>Violence against children (arts. 19, 24</w:t>
      </w:r>
      <w:r w:rsidR="00690046">
        <w:t xml:space="preserve"> (</w:t>
      </w:r>
      <w:r w:rsidR="009608B0" w:rsidRPr="00404B0A">
        <w:t>3</w:t>
      </w:r>
      <w:r w:rsidR="00690046">
        <w:t>)</w:t>
      </w:r>
      <w:r w:rsidR="009608B0" w:rsidRPr="00404B0A">
        <w:t>, 28</w:t>
      </w:r>
      <w:r w:rsidR="00690046">
        <w:t xml:space="preserve"> (</w:t>
      </w:r>
      <w:r w:rsidR="009608B0" w:rsidRPr="00404B0A">
        <w:t>2</w:t>
      </w:r>
      <w:r w:rsidR="00690046">
        <w:t>)</w:t>
      </w:r>
      <w:r w:rsidR="009608B0" w:rsidRPr="00404B0A">
        <w:t>, 34, 37 (a) and</w:t>
      </w:r>
      <w:r w:rsidR="0086246D">
        <w:t> </w:t>
      </w:r>
      <w:r w:rsidR="009608B0" w:rsidRPr="00404B0A">
        <w:t>39)</w:t>
      </w:r>
    </w:p>
    <w:p w:rsidR="009608B0" w:rsidRPr="00B019F2" w:rsidRDefault="009608B0" w:rsidP="009608B0">
      <w:pPr>
        <w:pStyle w:val="H23G"/>
        <w:rPr>
          <w:rFonts w:eastAsia="Malgun Gothic"/>
          <w:shd w:val="clear" w:color="auto" w:fill="FFFFFF"/>
          <w:lang w:eastAsia="zh-CN"/>
        </w:rPr>
      </w:pPr>
      <w:r w:rsidRPr="00B019F2">
        <w:rPr>
          <w:rFonts w:eastAsia="Malgun Gothic"/>
          <w:shd w:val="clear" w:color="auto" w:fill="FFFFFF"/>
          <w:lang w:eastAsia="zh-CN"/>
        </w:rPr>
        <w:tab/>
      </w:r>
      <w:r w:rsidRPr="00B019F2">
        <w:rPr>
          <w:rFonts w:eastAsia="Malgun Gothic"/>
          <w:shd w:val="clear" w:color="auto" w:fill="FFFFFF"/>
          <w:lang w:eastAsia="zh-CN"/>
        </w:rPr>
        <w:tab/>
      </w:r>
      <w:r w:rsidRPr="00270DEF">
        <w:rPr>
          <w:rFonts w:eastAsia="Malgun Gothic"/>
          <w:lang w:eastAsia="zh-CN"/>
        </w:rPr>
        <w:t>Freedom of the child from all forms of violence</w:t>
      </w:r>
    </w:p>
    <w:p w:rsidR="009608B0" w:rsidRPr="003E309B" w:rsidRDefault="0097108D" w:rsidP="0097108D">
      <w:pPr>
        <w:pStyle w:val="SingleTxtG"/>
      </w:pPr>
      <w:r w:rsidRPr="003E309B">
        <w:t>36.</w:t>
      </w:r>
      <w:r w:rsidRPr="003E309B">
        <w:tab/>
      </w:r>
      <w:r w:rsidR="009608B0" w:rsidRPr="003E309B">
        <w:t xml:space="preserve">The Committee welcomes the amendments to the different laws aimed at protecting children from violence through increased sanctions </w:t>
      </w:r>
      <w:r w:rsidR="00FE4F92">
        <w:t>for</w:t>
      </w:r>
      <w:r w:rsidR="009608B0" w:rsidRPr="003E309B">
        <w:t xml:space="preserve"> perpetrators as well as the programmatic measures to prevent violence. </w:t>
      </w:r>
      <w:r w:rsidR="009608B0" w:rsidRPr="00973CA8">
        <w:t xml:space="preserve">The Committee notes the educational and awareness-raising programmes </w:t>
      </w:r>
      <w:r w:rsidR="00FE4F92">
        <w:t xml:space="preserve">offered </w:t>
      </w:r>
      <w:r w:rsidR="009608B0" w:rsidRPr="00973CA8">
        <w:t>by the State party to reduce violence against children</w:t>
      </w:r>
      <w:r w:rsidR="009608B0">
        <w:t>,</w:t>
      </w:r>
      <w:r w:rsidR="009608B0" w:rsidRPr="00973CA8">
        <w:t xml:space="preserve"> </w:t>
      </w:r>
      <w:r w:rsidR="009608B0">
        <w:t>including</w:t>
      </w:r>
      <w:r w:rsidR="009608B0" w:rsidRPr="00973CA8">
        <w:t xml:space="preserve"> the use of corporal punishment</w:t>
      </w:r>
      <w:r w:rsidR="009608B0">
        <w:t>.</w:t>
      </w:r>
      <w:r w:rsidR="009608B0" w:rsidRPr="00973CA8">
        <w:t xml:space="preserve"> </w:t>
      </w:r>
      <w:r w:rsidR="009608B0" w:rsidRPr="00270DEF">
        <w:t xml:space="preserve">The </w:t>
      </w:r>
      <w:r w:rsidR="009608B0">
        <w:t>Committee is</w:t>
      </w:r>
      <w:r w:rsidR="00FE4F92">
        <w:t>,</w:t>
      </w:r>
      <w:r w:rsidR="009608B0">
        <w:t xml:space="preserve"> however</w:t>
      </w:r>
      <w:r w:rsidR="00FE4F92">
        <w:t>,</w:t>
      </w:r>
      <w:r w:rsidR="009608B0">
        <w:t xml:space="preserve"> </w:t>
      </w:r>
      <w:r w:rsidR="009608B0" w:rsidRPr="00270DEF">
        <w:t>concerned about</w:t>
      </w:r>
      <w:r w:rsidR="009608B0">
        <w:t>:</w:t>
      </w:r>
      <w:r w:rsidR="009608B0" w:rsidRPr="00270DEF">
        <w:t xml:space="preserve"> </w:t>
      </w:r>
    </w:p>
    <w:p w:rsidR="009608B0" w:rsidRPr="008174B6" w:rsidRDefault="003E309B" w:rsidP="00FE4F92">
      <w:pPr>
        <w:pStyle w:val="SingleTxtG"/>
        <w:ind w:firstLine="567"/>
        <w:rPr>
          <w:rFonts w:eastAsia="Malgun Gothic"/>
          <w:lang w:eastAsia="zh-CN"/>
        </w:rPr>
      </w:pPr>
      <w:r w:rsidRPr="008174B6">
        <w:rPr>
          <w:rFonts w:eastAsia="Malgun Gothic"/>
          <w:lang w:eastAsia="zh-CN"/>
        </w:rPr>
        <w:t>(a)</w:t>
      </w:r>
      <w:r w:rsidRPr="008174B6">
        <w:rPr>
          <w:rFonts w:eastAsia="Malgun Gothic"/>
          <w:lang w:eastAsia="zh-CN"/>
        </w:rPr>
        <w:tab/>
      </w:r>
      <w:r w:rsidR="00FE4F92">
        <w:rPr>
          <w:rFonts w:eastAsia="Malgun Gothic"/>
          <w:lang w:eastAsia="zh-CN"/>
        </w:rPr>
        <w:t>The l</w:t>
      </w:r>
      <w:r w:rsidR="009608B0" w:rsidRPr="00270DEF">
        <w:t>ack of a comprehensive information system on violence against children</w:t>
      </w:r>
      <w:r w:rsidR="009608B0">
        <w:t xml:space="preserve">, including </w:t>
      </w:r>
      <w:r w:rsidR="00FE4F92">
        <w:t xml:space="preserve">on </w:t>
      </w:r>
      <w:r w:rsidR="009608B0">
        <w:t>cases reported, investigations, prosecutions and sanctions applied;</w:t>
      </w:r>
      <w:r w:rsidR="009608B0" w:rsidRPr="008174B6">
        <w:t xml:space="preserve"> </w:t>
      </w:r>
    </w:p>
    <w:p w:rsidR="009608B0" w:rsidRPr="00F44367" w:rsidRDefault="003E309B" w:rsidP="00FE4F92">
      <w:pPr>
        <w:pStyle w:val="SingleTxtG"/>
        <w:ind w:firstLine="567"/>
        <w:rPr>
          <w:rFonts w:eastAsia="Malgun Gothic"/>
          <w:lang w:eastAsia="zh-CN"/>
        </w:rPr>
      </w:pPr>
      <w:r w:rsidRPr="00F44367">
        <w:rPr>
          <w:rFonts w:eastAsia="Malgun Gothic"/>
          <w:lang w:eastAsia="zh-CN"/>
        </w:rPr>
        <w:t>(b)</w:t>
      </w:r>
      <w:r w:rsidRPr="00F44367">
        <w:rPr>
          <w:rFonts w:eastAsia="Malgun Gothic"/>
          <w:lang w:eastAsia="zh-CN"/>
        </w:rPr>
        <w:tab/>
      </w:r>
      <w:r w:rsidR="00FE4F92">
        <w:rPr>
          <w:rFonts w:eastAsia="Malgun Gothic"/>
          <w:lang w:eastAsia="zh-CN"/>
        </w:rPr>
        <w:t>The l</w:t>
      </w:r>
      <w:r w:rsidR="009608B0" w:rsidRPr="00973CA8">
        <w:t xml:space="preserve">ack of </w:t>
      </w:r>
      <w:r w:rsidR="009608B0">
        <w:t xml:space="preserve">detailed </w:t>
      </w:r>
      <w:r w:rsidR="009608B0" w:rsidRPr="00973CA8">
        <w:t xml:space="preserve">information regarding response to </w:t>
      </w:r>
      <w:r w:rsidR="009608B0">
        <w:t>known</w:t>
      </w:r>
      <w:r w:rsidR="009608B0" w:rsidRPr="00973CA8">
        <w:t xml:space="preserve"> cases of violence, namely </w:t>
      </w:r>
      <w:r w:rsidR="009608B0">
        <w:t xml:space="preserve">the </w:t>
      </w:r>
      <w:r w:rsidR="009608B0" w:rsidRPr="00973CA8">
        <w:t>1</w:t>
      </w:r>
      <w:r w:rsidR="00FE4F92">
        <w:t>,</w:t>
      </w:r>
      <w:r w:rsidR="009608B0" w:rsidRPr="00973CA8">
        <w:t>768 cases r</w:t>
      </w:r>
      <w:r w:rsidR="009608B0">
        <w:t>eported to the helpline in 2014</w:t>
      </w:r>
      <w:r w:rsidR="006D5480">
        <w:t>;</w:t>
      </w:r>
    </w:p>
    <w:p w:rsidR="009608B0" w:rsidRPr="00D4007A" w:rsidRDefault="003E309B" w:rsidP="00FE4F92">
      <w:pPr>
        <w:pStyle w:val="SingleTxtG"/>
        <w:ind w:firstLine="567"/>
      </w:pPr>
      <w:r w:rsidRPr="00D4007A">
        <w:t>(c)</w:t>
      </w:r>
      <w:r w:rsidRPr="00D4007A">
        <w:tab/>
      </w:r>
      <w:r w:rsidR="009608B0">
        <w:t>T</w:t>
      </w:r>
      <w:r w:rsidR="009608B0" w:rsidRPr="00D4007A">
        <w:t>he limited role</w:t>
      </w:r>
      <w:r w:rsidR="00FE4F92">
        <w:t xml:space="preserve"> play</w:t>
      </w:r>
      <w:r w:rsidR="009608B0" w:rsidRPr="00D4007A">
        <w:t>ed by medical staff in identifying and reporting cases of violence against children.</w:t>
      </w:r>
    </w:p>
    <w:p w:rsidR="009608B0" w:rsidRPr="00821F4F" w:rsidRDefault="0097108D" w:rsidP="0097108D">
      <w:pPr>
        <w:pStyle w:val="SingleTxtG"/>
        <w:rPr>
          <w:rFonts w:eastAsia="Malgun Gothic"/>
          <w:lang w:eastAsia="zh-CN"/>
        </w:rPr>
      </w:pPr>
      <w:r w:rsidRPr="00821F4F">
        <w:rPr>
          <w:rFonts w:eastAsia="Malgun Gothic"/>
          <w:lang w:eastAsia="zh-CN"/>
        </w:rPr>
        <w:t>37.</w:t>
      </w:r>
      <w:r w:rsidRPr="00821F4F">
        <w:rPr>
          <w:rFonts w:eastAsia="Malgun Gothic"/>
          <w:lang w:eastAsia="zh-CN"/>
        </w:rPr>
        <w:tab/>
      </w:r>
      <w:r w:rsidR="002B07BD">
        <w:rPr>
          <w:rFonts w:eastAsia="Malgun Gothic"/>
          <w:b/>
          <w:lang w:eastAsia="zh-CN"/>
        </w:rPr>
        <w:t xml:space="preserve">With reference to </w:t>
      </w:r>
      <w:r w:rsidR="009608B0">
        <w:rPr>
          <w:rFonts w:eastAsia="Malgun Gothic"/>
          <w:b/>
          <w:lang w:eastAsia="zh-CN"/>
        </w:rPr>
        <w:t>Sustainable Development Goal 16.2 to</w:t>
      </w:r>
      <w:r w:rsidR="002B07BD">
        <w:rPr>
          <w:rFonts w:eastAsia="Malgun Gothic"/>
          <w:b/>
          <w:lang w:eastAsia="zh-CN"/>
        </w:rPr>
        <w:t xml:space="preserve"> </w:t>
      </w:r>
      <w:r w:rsidR="009608B0">
        <w:rPr>
          <w:rFonts w:eastAsia="Malgun Gothic"/>
          <w:b/>
          <w:lang w:eastAsia="zh-CN"/>
        </w:rPr>
        <w:t>end</w:t>
      </w:r>
      <w:r w:rsidR="002B07BD">
        <w:rPr>
          <w:rFonts w:eastAsia="Malgun Gothic"/>
          <w:b/>
          <w:lang w:eastAsia="zh-CN"/>
        </w:rPr>
        <w:t>, inter alia,</w:t>
      </w:r>
      <w:r w:rsidR="009608B0">
        <w:rPr>
          <w:rFonts w:eastAsia="Malgun Gothic"/>
          <w:b/>
          <w:lang w:eastAsia="zh-CN"/>
        </w:rPr>
        <w:t xml:space="preserve"> all forms of violence against children, </w:t>
      </w:r>
      <w:r w:rsidR="002B07BD">
        <w:rPr>
          <w:rFonts w:eastAsia="Malgun Gothic"/>
          <w:b/>
          <w:lang w:eastAsia="zh-CN"/>
        </w:rPr>
        <w:t xml:space="preserve">the Committee </w:t>
      </w:r>
      <w:r w:rsidR="009608B0" w:rsidRPr="00270DEF">
        <w:rPr>
          <w:rFonts w:eastAsia="Malgun Gothic"/>
          <w:b/>
          <w:lang w:eastAsia="zh-CN"/>
        </w:rPr>
        <w:t>recommends that the State party</w:t>
      </w:r>
      <w:r w:rsidR="009608B0">
        <w:rPr>
          <w:rFonts w:eastAsia="Malgun Gothic"/>
          <w:b/>
          <w:lang w:eastAsia="zh-CN"/>
        </w:rPr>
        <w:t>:</w:t>
      </w:r>
      <w:r w:rsidR="009608B0" w:rsidRPr="00270DEF">
        <w:rPr>
          <w:rFonts w:eastAsia="Malgun Gothic"/>
          <w:b/>
          <w:lang w:eastAsia="zh-CN"/>
        </w:rPr>
        <w:t xml:space="preserve"> </w:t>
      </w:r>
    </w:p>
    <w:p w:rsidR="009608B0" w:rsidRPr="00D274D3" w:rsidRDefault="006D5480" w:rsidP="00821F4F">
      <w:pPr>
        <w:spacing w:after="120"/>
        <w:ind w:left="1134" w:right="1134" w:firstLine="567"/>
        <w:jc w:val="both"/>
        <w:rPr>
          <w:rFonts w:eastAsia="Malgun Gothic"/>
          <w:b/>
          <w:lang w:eastAsia="zh-CN"/>
        </w:rPr>
      </w:pPr>
      <w:r w:rsidRPr="00821F4F">
        <w:rPr>
          <w:rFonts w:eastAsia="Malgun Gothic"/>
          <w:bCs/>
          <w:lang w:eastAsia="zh-CN"/>
        </w:rPr>
        <w:t>(a)</w:t>
      </w:r>
      <w:r>
        <w:rPr>
          <w:rFonts w:eastAsia="Malgun Gothic"/>
          <w:b/>
          <w:lang w:eastAsia="zh-CN"/>
        </w:rPr>
        <w:tab/>
      </w:r>
      <w:r w:rsidR="009608B0" w:rsidRPr="00D274D3">
        <w:rPr>
          <w:rFonts w:eastAsia="Malgun Gothic"/>
          <w:b/>
          <w:lang w:eastAsia="zh-CN"/>
        </w:rPr>
        <w:t xml:space="preserve">Establish an integrated information system for the comprehensive analysis of violence against children, monitor the efficiency of targeted measures and develop an evidence-based policy to prevent and address violence against children; </w:t>
      </w:r>
    </w:p>
    <w:p w:rsidR="009608B0" w:rsidRPr="00D274D3" w:rsidRDefault="006D5480" w:rsidP="002B07BD">
      <w:pPr>
        <w:spacing w:after="120"/>
        <w:ind w:left="1134" w:right="1134" w:firstLine="567"/>
        <w:jc w:val="both"/>
        <w:rPr>
          <w:rFonts w:eastAsia="Malgun Gothic"/>
          <w:b/>
          <w:lang w:eastAsia="zh-CN"/>
        </w:rPr>
      </w:pPr>
      <w:r w:rsidRPr="00821F4F">
        <w:rPr>
          <w:rFonts w:eastAsia="Malgun Gothic"/>
          <w:bCs/>
          <w:lang w:eastAsia="zh-CN"/>
        </w:rPr>
        <w:t>(b)</w:t>
      </w:r>
      <w:r>
        <w:rPr>
          <w:rFonts w:eastAsia="Malgun Gothic"/>
          <w:b/>
          <w:lang w:eastAsia="zh-CN"/>
        </w:rPr>
        <w:tab/>
      </w:r>
      <w:r w:rsidR="009608B0" w:rsidRPr="00D274D3">
        <w:rPr>
          <w:rFonts w:eastAsia="Malgun Gothic"/>
          <w:b/>
          <w:lang w:eastAsia="zh-CN"/>
        </w:rPr>
        <w:t>Promptly investigate all reported cases of violence against children and prosecute and sanction perpetrators;</w:t>
      </w:r>
    </w:p>
    <w:p w:rsidR="009608B0" w:rsidRPr="00D4007A" w:rsidRDefault="006D5480" w:rsidP="00821F4F">
      <w:pPr>
        <w:pStyle w:val="SingleTxtG"/>
        <w:ind w:firstLine="567"/>
        <w:rPr>
          <w:b/>
        </w:rPr>
      </w:pPr>
      <w:r w:rsidRPr="00821F4F">
        <w:rPr>
          <w:bCs/>
        </w:rPr>
        <w:t>(c)</w:t>
      </w:r>
      <w:r>
        <w:rPr>
          <w:b/>
        </w:rPr>
        <w:tab/>
      </w:r>
      <w:r w:rsidR="009608B0" w:rsidRPr="00D274D3">
        <w:rPr>
          <w:b/>
        </w:rPr>
        <w:t>Establish a clear procedure for medical staff to record and report cases of violence against children.</w:t>
      </w:r>
    </w:p>
    <w:p w:rsidR="009608B0" w:rsidRPr="00EF4C80" w:rsidRDefault="009608B0" w:rsidP="009608B0">
      <w:pPr>
        <w:pStyle w:val="H23G"/>
        <w:spacing w:before="0" w:line="240" w:lineRule="auto"/>
      </w:pPr>
      <w:r w:rsidRPr="005804AA">
        <w:rPr>
          <w:rFonts w:eastAsia="Malgun Gothic"/>
          <w:lang w:eastAsia="zh-CN"/>
        </w:rPr>
        <w:tab/>
      </w:r>
      <w:r>
        <w:rPr>
          <w:rFonts w:eastAsia="Malgun Gothic"/>
          <w:lang w:eastAsia="zh-CN"/>
        </w:rPr>
        <w:tab/>
      </w:r>
      <w:r w:rsidRPr="00034B1E">
        <w:t>Sexual abuse</w:t>
      </w:r>
    </w:p>
    <w:p w:rsidR="009608B0" w:rsidRPr="00034B1E" w:rsidRDefault="0097108D" w:rsidP="0097108D">
      <w:pPr>
        <w:pStyle w:val="SingleTxtG"/>
      </w:pPr>
      <w:r w:rsidRPr="00034B1E">
        <w:t>38.</w:t>
      </w:r>
      <w:r w:rsidRPr="00034B1E">
        <w:tab/>
      </w:r>
      <w:r w:rsidR="009608B0" w:rsidRPr="00034B1E">
        <w:t xml:space="preserve">The Committee remains </w:t>
      </w:r>
      <w:r w:rsidR="009608B0">
        <w:t xml:space="preserve">seriously </w:t>
      </w:r>
      <w:r w:rsidR="009608B0" w:rsidRPr="00034B1E">
        <w:t>concerned about cases of sexual abuse in institutions for children with mental health disorders and the lack of information on criminal proceedings on th</w:t>
      </w:r>
      <w:r w:rsidR="002B07BD">
        <w:t>o</w:t>
      </w:r>
      <w:r w:rsidR="009608B0" w:rsidRPr="00034B1E">
        <w:t xml:space="preserve">se cases. The Committee is also concerned about the inability of </w:t>
      </w:r>
      <w:r w:rsidR="002B07BD">
        <w:t xml:space="preserve">the </w:t>
      </w:r>
      <w:r w:rsidR="009608B0" w:rsidRPr="00034B1E">
        <w:t xml:space="preserve">children to adequately understand and report instances of sexual abuse. </w:t>
      </w:r>
    </w:p>
    <w:p w:rsidR="009608B0" w:rsidRPr="00821F4F" w:rsidRDefault="0097108D" w:rsidP="0097108D">
      <w:pPr>
        <w:pStyle w:val="SingleTxtG"/>
        <w:rPr>
          <w:rFonts w:eastAsia="Malgun Gothic"/>
          <w:lang w:eastAsia="zh-CN"/>
        </w:rPr>
      </w:pPr>
      <w:r w:rsidRPr="00821F4F">
        <w:rPr>
          <w:rFonts w:eastAsia="Malgun Gothic"/>
          <w:lang w:eastAsia="zh-CN"/>
        </w:rPr>
        <w:t>39.</w:t>
      </w:r>
      <w:r w:rsidRPr="00821F4F">
        <w:rPr>
          <w:rFonts w:eastAsia="Malgun Gothic"/>
          <w:lang w:eastAsia="zh-CN"/>
        </w:rPr>
        <w:tab/>
      </w:r>
      <w:r w:rsidR="009608B0" w:rsidRPr="00DB538F">
        <w:rPr>
          <w:rFonts w:eastAsia="Malgun Gothic"/>
          <w:b/>
          <w:lang w:eastAsia="zh-CN"/>
        </w:rPr>
        <w:t>In the light of</w:t>
      </w:r>
      <w:r w:rsidR="009608B0" w:rsidRPr="00DB538F">
        <w:rPr>
          <w:rFonts w:eastAsia="Malgun Gothic"/>
          <w:b/>
        </w:rPr>
        <w:t xml:space="preserve"> its general comment No. 13 (2011) on the right of the child to freedom from all forms of violence,</w:t>
      </w:r>
      <w:r w:rsidR="000D7755">
        <w:rPr>
          <w:rFonts w:eastAsia="Malgun Gothic"/>
          <w:b/>
        </w:rPr>
        <w:t xml:space="preserve"> </w:t>
      </w:r>
      <w:r w:rsidR="009608B0" w:rsidRPr="00DB538F">
        <w:rPr>
          <w:rFonts w:eastAsia="Malgun Gothic"/>
          <w:b/>
          <w:lang w:eastAsia="zh-CN"/>
        </w:rPr>
        <w:t xml:space="preserve">the Committee </w:t>
      </w:r>
      <w:r w:rsidR="009608B0" w:rsidRPr="00DB538F">
        <w:rPr>
          <w:b/>
        </w:rPr>
        <w:t>recommends</w:t>
      </w:r>
      <w:r w:rsidR="009608B0" w:rsidRPr="0030609C">
        <w:rPr>
          <w:b/>
        </w:rPr>
        <w:t xml:space="preserve"> that the State party:</w:t>
      </w:r>
    </w:p>
    <w:p w:rsidR="009608B0" w:rsidRPr="00D274D3" w:rsidRDefault="00AC550B" w:rsidP="002B07BD">
      <w:pPr>
        <w:pStyle w:val="SingleTxtG"/>
        <w:ind w:firstLine="567"/>
        <w:rPr>
          <w:b/>
        </w:rPr>
      </w:pPr>
      <w:r w:rsidRPr="00821F4F">
        <w:rPr>
          <w:bCs/>
        </w:rPr>
        <w:t>(a)</w:t>
      </w:r>
      <w:r>
        <w:rPr>
          <w:b/>
        </w:rPr>
        <w:tab/>
      </w:r>
      <w:r w:rsidR="009608B0" w:rsidRPr="00D274D3">
        <w:rPr>
          <w:b/>
        </w:rPr>
        <w:t>Establish mechanisms, procedures and guidelines to ensure mandatory reporting of all cases of sexual abuse</w:t>
      </w:r>
      <w:r w:rsidR="002B07BD">
        <w:rPr>
          <w:b/>
        </w:rPr>
        <w:t xml:space="preserve"> of children</w:t>
      </w:r>
      <w:r w:rsidR="009608B0" w:rsidRPr="00D274D3">
        <w:rPr>
          <w:b/>
        </w:rPr>
        <w:t xml:space="preserve"> and educate children with mental health disorders on identifying and reporting incidents of sexual abuse;</w:t>
      </w:r>
      <w:r w:rsidR="000D7755">
        <w:rPr>
          <w:b/>
        </w:rPr>
        <w:t xml:space="preserve"> </w:t>
      </w:r>
    </w:p>
    <w:p w:rsidR="009608B0" w:rsidRPr="00D274D3" w:rsidRDefault="00AC550B" w:rsidP="00821F4F">
      <w:pPr>
        <w:pStyle w:val="SingleTxtG"/>
        <w:ind w:firstLine="567"/>
        <w:rPr>
          <w:b/>
        </w:rPr>
      </w:pPr>
      <w:r w:rsidRPr="00821F4F">
        <w:rPr>
          <w:bCs/>
        </w:rPr>
        <w:t>(b)</w:t>
      </w:r>
      <w:r w:rsidRPr="00821F4F">
        <w:rPr>
          <w:bCs/>
        </w:rPr>
        <w:tab/>
      </w:r>
      <w:r w:rsidR="009608B0" w:rsidRPr="00D274D3">
        <w:rPr>
          <w:b/>
        </w:rPr>
        <w:t>Immediately investigate all cases of sexual abuse in institutions for children with mental health disorders and prosecute and sanction offenders;</w:t>
      </w:r>
    </w:p>
    <w:p w:rsidR="009608B0" w:rsidRPr="00D274D3" w:rsidRDefault="00AC550B" w:rsidP="00763D9E">
      <w:pPr>
        <w:pStyle w:val="SingleTxtG"/>
        <w:ind w:firstLine="567"/>
        <w:rPr>
          <w:b/>
        </w:rPr>
      </w:pPr>
      <w:r w:rsidRPr="00821F4F">
        <w:rPr>
          <w:bCs/>
        </w:rPr>
        <w:t>(c)</w:t>
      </w:r>
      <w:r w:rsidRPr="00821F4F">
        <w:rPr>
          <w:bCs/>
        </w:rPr>
        <w:tab/>
      </w:r>
      <w:r w:rsidR="009608B0" w:rsidRPr="00D274D3">
        <w:rPr>
          <w:b/>
        </w:rPr>
        <w:t xml:space="preserve">Strengthen the monitoring of institutions for children with mental health disorders, including training health staff and social workers </w:t>
      </w:r>
      <w:r w:rsidR="00763D9E">
        <w:rPr>
          <w:b/>
        </w:rPr>
        <w:t>to</w:t>
      </w:r>
      <w:r w:rsidR="009608B0" w:rsidRPr="00D274D3">
        <w:rPr>
          <w:b/>
        </w:rPr>
        <w:t xml:space="preserve"> detect signs of sexual</w:t>
      </w:r>
      <w:r w:rsidR="001140E7">
        <w:rPr>
          <w:b/>
        </w:rPr>
        <w:t xml:space="preserve"> </w:t>
      </w:r>
      <w:r w:rsidR="009608B0" w:rsidRPr="00D274D3">
        <w:rPr>
          <w:b/>
        </w:rPr>
        <w:t>abuse.</w:t>
      </w:r>
    </w:p>
    <w:p w:rsidR="009608B0" w:rsidRDefault="00D274D3" w:rsidP="00D274D3">
      <w:pPr>
        <w:pStyle w:val="H23G"/>
        <w:rPr>
          <w:rFonts w:eastAsia="Calibri"/>
        </w:rPr>
      </w:pPr>
      <w:r>
        <w:rPr>
          <w:rFonts w:eastAsia="Calibri"/>
        </w:rPr>
        <w:tab/>
      </w:r>
      <w:r>
        <w:rPr>
          <w:rFonts w:eastAsia="Calibri"/>
        </w:rPr>
        <w:tab/>
      </w:r>
      <w:r w:rsidR="009608B0" w:rsidRPr="00CC7548">
        <w:rPr>
          <w:rFonts w:eastAsia="Calibri"/>
        </w:rPr>
        <w:t>Helplines</w:t>
      </w:r>
      <w:r w:rsidR="009608B0">
        <w:rPr>
          <w:rFonts w:eastAsia="Calibri"/>
        </w:rPr>
        <w:t xml:space="preserve"> </w:t>
      </w:r>
    </w:p>
    <w:p w:rsidR="009608B0" w:rsidRPr="00CC7548" w:rsidRDefault="0097108D" w:rsidP="0097108D">
      <w:pPr>
        <w:pStyle w:val="SingleTxtG"/>
      </w:pPr>
      <w:r w:rsidRPr="00CC7548">
        <w:t>40.</w:t>
      </w:r>
      <w:r w:rsidRPr="00CC7548">
        <w:tab/>
      </w:r>
      <w:r w:rsidR="009608B0" w:rsidRPr="00CC7548">
        <w:t xml:space="preserve">The Committee regrets the lack of detailed information </w:t>
      </w:r>
      <w:r w:rsidR="009608B0">
        <w:t xml:space="preserve">about </w:t>
      </w:r>
      <w:r w:rsidR="009608B0" w:rsidRPr="00CC7548">
        <w:t>the toll</w:t>
      </w:r>
      <w:r w:rsidR="00763D9E">
        <w:t>-</w:t>
      </w:r>
      <w:r w:rsidR="009608B0" w:rsidRPr="00CC7548">
        <w:t xml:space="preserve">free </w:t>
      </w:r>
      <w:r w:rsidR="00B26B64">
        <w:t>H</w:t>
      </w:r>
      <w:r w:rsidR="009608B0" w:rsidRPr="00CC7548">
        <w:t xml:space="preserve">elpline </w:t>
      </w:r>
      <w:r w:rsidR="00B26B64">
        <w:t xml:space="preserve">for Children and Adolescents </w:t>
      </w:r>
      <w:r w:rsidR="009608B0">
        <w:t xml:space="preserve">of the </w:t>
      </w:r>
      <w:r w:rsidR="009608B0" w:rsidRPr="00CC7548">
        <w:t>State Inspectorate for the Protection of Children’s Rights</w:t>
      </w:r>
      <w:r w:rsidR="00763D9E">
        <w:t xml:space="preserve"> with</w:t>
      </w:r>
      <w:r w:rsidR="009608B0" w:rsidRPr="00CC7548">
        <w:t xml:space="preserve"> regard</w:t>
      </w:r>
      <w:r w:rsidR="00763D9E">
        <w:t xml:space="preserve"> to</w:t>
      </w:r>
      <w:r w:rsidR="009608B0" w:rsidRPr="00CC7548">
        <w:t xml:space="preserve"> accessibility by children and </w:t>
      </w:r>
      <w:r w:rsidR="00763D9E">
        <w:t xml:space="preserve">the </w:t>
      </w:r>
      <w:r w:rsidR="009608B0" w:rsidRPr="00CC7548">
        <w:t xml:space="preserve">procedures </w:t>
      </w:r>
      <w:r w:rsidR="00763D9E">
        <w:t>for</w:t>
      </w:r>
      <w:r w:rsidR="009608B0" w:rsidRPr="00CC7548">
        <w:t xml:space="preserve"> follow</w:t>
      </w:r>
      <w:r w:rsidR="00763D9E">
        <w:t xml:space="preserve">ing </w:t>
      </w:r>
      <w:r w:rsidR="009608B0" w:rsidRPr="00CC7548">
        <w:t xml:space="preserve">up on complaints, </w:t>
      </w:r>
      <w:r w:rsidR="00763D9E">
        <w:t xml:space="preserve">the </w:t>
      </w:r>
      <w:r w:rsidR="009608B0" w:rsidRPr="00CC7548">
        <w:t xml:space="preserve">number of complaints received and their outcome. </w:t>
      </w:r>
    </w:p>
    <w:p w:rsidR="009608B0" w:rsidRPr="00821F4F" w:rsidRDefault="0097108D" w:rsidP="0097108D">
      <w:pPr>
        <w:pStyle w:val="SingleTxtG"/>
        <w:rPr>
          <w:rFonts w:eastAsia="Malgun Gothic"/>
          <w:lang w:eastAsia="zh-CN"/>
        </w:rPr>
      </w:pPr>
      <w:r w:rsidRPr="00821F4F">
        <w:rPr>
          <w:rFonts w:eastAsia="Malgun Gothic"/>
          <w:lang w:eastAsia="zh-CN"/>
        </w:rPr>
        <w:t>41.</w:t>
      </w:r>
      <w:r w:rsidRPr="00821F4F">
        <w:rPr>
          <w:rFonts w:eastAsia="Malgun Gothic"/>
          <w:lang w:eastAsia="zh-CN"/>
        </w:rPr>
        <w:tab/>
      </w:r>
      <w:r w:rsidR="009608B0" w:rsidRPr="0018168A">
        <w:rPr>
          <w:b/>
        </w:rPr>
        <w:t>The Committee recommends that the State party:</w:t>
      </w:r>
    </w:p>
    <w:p w:rsidR="009608B0" w:rsidRPr="0018168A" w:rsidRDefault="000E2622" w:rsidP="00EA2778">
      <w:pPr>
        <w:pStyle w:val="SingleTxtG"/>
        <w:ind w:firstLine="567"/>
        <w:rPr>
          <w:b/>
        </w:rPr>
      </w:pPr>
      <w:r w:rsidRPr="00821F4F">
        <w:rPr>
          <w:bCs/>
        </w:rPr>
        <w:t>(a)</w:t>
      </w:r>
      <w:r>
        <w:rPr>
          <w:b/>
        </w:rPr>
        <w:tab/>
      </w:r>
      <w:r w:rsidR="009608B0" w:rsidRPr="0018168A">
        <w:rPr>
          <w:b/>
        </w:rPr>
        <w:t xml:space="preserve">Ensure that the </w:t>
      </w:r>
      <w:r w:rsidR="00763D9E">
        <w:rPr>
          <w:b/>
        </w:rPr>
        <w:t>H</w:t>
      </w:r>
      <w:r w:rsidR="009608B0" w:rsidRPr="0018168A">
        <w:rPr>
          <w:b/>
        </w:rPr>
        <w:t>elpline personnel receive regular training on the Convention and its Optional Protocols</w:t>
      </w:r>
      <w:r w:rsidR="00763D9E">
        <w:rPr>
          <w:b/>
        </w:rPr>
        <w:t xml:space="preserve">, </w:t>
      </w:r>
      <w:r w:rsidR="00AA286F">
        <w:rPr>
          <w:b/>
        </w:rPr>
        <w:t xml:space="preserve">to </w:t>
      </w:r>
      <w:r w:rsidR="009608B0" w:rsidRPr="0018168A">
        <w:rPr>
          <w:b/>
        </w:rPr>
        <w:t>provid</w:t>
      </w:r>
      <w:r w:rsidR="00AA286F">
        <w:rPr>
          <w:b/>
        </w:rPr>
        <w:t>e</w:t>
      </w:r>
      <w:r w:rsidR="009608B0" w:rsidRPr="0018168A">
        <w:rPr>
          <w:b/>
        </w:rPr>
        <w:t xml:space="preserve"> child-sensitive and </w:t>
      </w:r>
      <w:r w:rsidR="009608B0">
        <w:rPr>
          <w:b/>
        </w:rPr>
        <w:t>child-</w:t>
      </w:r>
      <w:r w:rsidR="009608B0" w:rsidRPr="0018168A">
        <w:rPr>
          <w:b/>
        </w:rPr>
        <w:t xml:space="preserve">friendly assistance and procedures </w:t>
      </w:r>
      <w:r w:rsidR="00763D9E">
        <w:rPr>
          <w:b/>
        </w:rPr>
        <w:t>for</w:t>
      </w:r>
      <w:r w:rsidR="009608B0" w:rsidRPr="0018168A">
        <w:rPr>
          <w:b/>
        </w:rPr>
        <w:t xml:space="preserve"> follow</w:t>
      </w:r>
      <w:r w:rsidR="00763D9E">
        <w:rPr>
          <w:b/>
        </w:rPr>
        <w:t xml:space="preserve">ing </w:t>
      </w:r>
      <w:r w:rsidR="009608B0" w:rsidRPr="0018168A">
        <w:rPr>
          <w:b/>
        </w:rPr>
        <w:t>up on complaints;</w:t>
      </w:r>
    </w:p>
    <w:p w:rsidR="009608B0" w:rsidRPr="00B26B64" w:rsidRDefault="000E2622" w:rsidP="00763D9E">
      <w:pPr>
        <w:pStyle w:val="SingleTxtG"/>
        <w:ind w:firstLine="567"/>
        <w:rPr>
          <w:b/>
        </w:rPr>
      </w:pPr>
      <w:r w:rsidRPr="00821F4F">
        <w:rPr>
          <w:bCs/>
        </w:rPr>
        <w:t>(b)</w:t>
      </w:r>
      <w:r>
        <w:rPr>
          <w:b/>
        </w:rPr>
        <w:tab/>
      </w:r>
      <w:r w:rsidR="009608B0" w:rsidRPr="0018168A">
        <w:rPr>
          <w:b/>
        </w:rPr>
        <w:t xml:space="preserve">Complement the </w:t>
      </w:r>
      <w:r w:rsidR="00763D9E">
        <w:rPr>
          <w:b/>
        </w:rPr>
        <w:t>H</w:t>
      </w:r>
      <w:r w:rsidR="009608B0" w:rsidRPr="0018168A">
        <w:rPr>
          <w:b/>
        </w:rPr>
        <w:t xml:space="preserve">elpline with a regular monitoring mechanism to </w:t>
      </w:r>
      <w:r w:rsidR="009608B0" w:rsidRPr="00B26B64">
        <w:rPr>
          <w:b/>
        </w:rPr>
        <w:t>ensure the quality of the support and advice provided;</w:t>
      </w:r>
    </w:p>
    <w:p w:rsidR="009608B0" w:rsidRPr="00B26B64" w:rsidRDefault="000E2622" w:rsidP="00821F4F">
      <w:pPr>
        <w:pStyle w:val="SingleTxtG"/>
        <w:ind w:firstLine="567"/>
        <w:rPr>
          <w:b/>
        </w:rPr>
      </w:pPr>
      <w:r w:rsidRPr="00821F4F">
        <w:rPr>
          <w:bCs/>
        </w:rPr>
        <w:t>(c)</w:t>
      </w:r>
      <w:r w:rsidRPr="00821F4F">
        <w:rPr>
          <w:bCs/>
        </w:rPr>
        <w:tab/>
      </w:r>
      <w:r w:rsidR="009608B0" w:rsidRPr="00B26B64">
        <w:rPr>
          <w:b/>
        </w:rPr>
        <w:t>Collect regular and systematic data on the number and type</w:t>
      </w:r>
      <w:r w:rsidR="00763D9E">
        <w:rPr>
          <w:b/>
        </w:rPr>
        <w:t>s</w:t>
      </w:r>
      <w:r w:rsidR="009608B0" w:rsidRPr="00B26B64">
        <w:rPr>
          <w:b/>
        </w:rPr>
        <w:t xml:space="preserve"> of complaints received and t</w:t>
      </w:r>
      <w:r w:rsidR="0096458B" w:rsidRPr="00B26B64">
        <w:rPr>
          <w:b/>
        </w:rPr>
        <w:t>he support provided to victims</w:t>
      </w:r>
      <w:r w:rsidR="009608B0" w:rsidRPr="00B26B64">
        <w:rPr>
          <w:b/>
        </w:rPr>
        <w:t>.</w:t>
      </w:r>
    </w:p>
    <w:p w:rsidR="009608B0" w:rsidRPr="00404B0A" w:rsidRDefault="009608B0" w:rsidP="00690046">
      <w:pPr>
        <w:pStyle w:val="H1G"/>
      </w:pPr>
      <w:r>
        <w:tab/>
        <w:t>E</w:t>
      </w:r>
      <w:r w:rsidRPr="00404B0A">
        <w:t>.</w:t>
      </w:r>
      <w:r w:rsidRPr="00404B0A">
        <w:tab/>
        <w:t>Family environment and alternative care (arts. 5, 9-11, 18 (1</w:t>
      </w:r>
      <w:r w:rsidR="00690046">
        <w:t>-</w:t>
      </w:r>
      <w:r w:rsidRPr="00404B0A">
        <w:t>2), 20</w:t>
      </w:r>
      <w:r w:rsidR="00690046">
        <w:t xml:space="preserve">, </w:t>
      </w:r>
      <w:r w:rsidRPr="00404B0A">
        <w:t>21, 25 and 27 (4))</w:t>
      </w:r>
    </w:p>
    <w:p w:rsidR="009608B0" w:rsidRPr="00EF4C80" w:rsidRDefault="009608B0" w:rsidP="009608B0">
      <w:pPr>
        <w:pStyle w:val="H23G"/>
      </w:pPr>
      <w:r w:rsidRPr="00EF4C80">
        <w:tab/>
      </w:r>
      <w:r w:rsidRPr="00EF4C80">
        <w:tab/>
      </w:r>
      <w:r w:rsidRPr="006146BE">
        <w:t>Family environment</w:t>
      </w:r>
    </w:p>
    <w:p w:rsidR="009608B0" w:rsidRPr="00996DD0" w:rsidRDefault="0097108D" w:rsidP="0097108D">
      <w:pPr>
        <w:pStyle w:val="SingleTxtG"/>
      </w:pPr>
      <w:r w:rsidRPr="00996DD0">
        <w:t>42.</w:t>
      </w:r>
      <w:r w:rsidRPr="00996DD0">
        <w:tab/>
      </w:r>
      <w:r w:rsidR="009608B0" w:rsidRPr="00D4007A">
        <w:rPr>
          <w:rFonts w:eastAsia="Malgun Gothic"/>
          <w:lang w:eastAsia="zh-CN"/>
        </w:rPr>
        <w:t xml:space="preserve">The Committee is </w:t>
      </w:r>
      <w:r w:rsidR="009608B0">
        <w:rPr>
          <w:rFonts w:eastAsia="Malgun Gothic"/>
          <w:lang w:eastAsia="zh-CN"/>
        </w:rPr>
        <w:t xml:space="preserve">seriously </w:t>
      </w:r>
      <w:r w:rsidR="009608B0" w:rsidRPr="00D4007A">
        <w:rPr>
          <w:rFonts w:eastAsia="Malgun Gothic"/>
          <w:lang w:eastAsia="zh-CN"/>
        </w:rPr>
        <w:t>concerned about</w:t>
      </w:r>
      <w:r w:rsidR="009608B0">
        <w:rPr>
          <w:rFonts w:eastAsia="Malgun Gothic"/>
          <w:lang w:eastAsia="zh-CN"/>
        </w:rPr>
        <w:t>:</w:t>
      </w:r>
      <w:r w:rsidR="009608B0" w:rsidRPr="00D4007A">
        <w:rPr>
          <w:rFonts w:eastAsia="Malgun Gothic"/>
          <w:lang w:eastAsia="zh-CN"/>
        </w:rPr>
        <w:t xml:space="preserve"> </w:t>
      </w:r>
    </w:p>
    <w:p w:rsidR="009608B0" w:rsidRPr="00996DD0" w:rsidRDefault="00386DF3" w:rsidP="00821F4F">
      <w:pPr>
        <w:pStyle w:val="SingleTxtG"/>
        <w:ind w:firstLine="567"/>
      </w:pPr>
      <w:r>
        <w:rPr>
          <w:rFonts w:eastAsia="Malgun Gothic"/>
          <w:lang w:eastAsia="zh-CN"/>
        </w:rPr>
        <w:t>(a)</w:t>
      </w:r>
      <w:r>
        <w:rPr>
          <w:rFonts w:eastAsia="Malgun Gothic"/>
          <w:lang w:eastAsia="zh-CN"/>
        </w:rPr>
        <w:tab/>
      </w:r>
      <w:r w:rsidR="009608B0" w:rsidRPr="00996DD0">
        <w:rPr>
          <w:rFonts w:eastAsia="Malgun Gothic"/>
          <w:lang w:eastAsia="zh-CN"/>
        </w:rPr>
        <w:t xml:space="preserve">Cases of violence against children in their family environment and </w:t>
      </w:r>
      <w:r w:rsidR="009608B0">
        <w:rPr>
          <w:rFonts w:eastAsia="Malgun Gothic"/>
          <w:lang w:eastAsia="zh-CN"/>
        </w:rPr>
        <w:t>t</w:t>
      </w:r>
      <w:r w:rsidR="009608B0" w:rsidRPr="00996DD0">
        <w:rPr>
          <w:rFonts w:eastAsia="Malgun Gothic"/>
          <w:lang w:eastAsia="zh-CN"/>
        </w:rPr>
        <w:t xml:space="preserve">he failure of law enforcement officials to record and investigate </w:t>
      </w:r>
      <w:r w:rsidR="009608B0">
        <w:rPr>
          <w:rFonts w:eastAsia="Malgun Gothic"/>
          <w:lang w:eastAsia="zh-CN"/>
        </w:rPr>
        <w:t>all known incidents</w:t>
      </w:r>
      <w:r w:rsidR="009608B0" w:rsidRPr="00996DD0">
        <w:rPr>
          <w:rFonts w:eastAsia="Malgun Gothic"/>
          <w:lang w:eastAsia="zh-CN"/>
        </w:rPr>
        <w:t xml:space="preserve">; </w:t>
      </w:r>
    </w:p>
    <w:p w:rsidR="009608B0" w:rsidRDefault="00386DF3" w:rsidP="00763D9E">
      <w:pPr>
        <w:pStyle w:val="SingleTxtG"/>
        <w:ind w:firstLine="567"/>
      </w:pPr>
      <w:r>
        <w:rPr>
          <w:rFonts w:eastAsia="Malgun Gothic"/>
          <w:lang w:eastAsia="zh-CN"/>
        </w:rPr>
        <w:t>(b)</w:t>
      </w:r>
      <w:r>
        <w:rPr>
          <w:rFonts w:eastAsia="Malgun Gothic"/>
          <w:lang w:eastAsia="zh-CN"/>
        </w:rPr>
        <w:tab/>
      </w:r>
      <w:r w:rsidR="009608B0">
        <w:rPr>
          <w:rFonts w:eastAsia="Malgun Gothic"/>
          <w:lang w:eastAsia="zh-CN"/>
        </w:rPr>
        <w:t>T</w:t>
      </w:r>
      <w:r w:rsidR="009608B0" w:rsidRPr="00D4007A">
        <w:rPr>
          <w:rFonts w:eastAsia="Malgun Gothic"/>
          <w:lang w:eastAsia="zh-CN"/>
        </w:rPr>
        <w:t xml:space="preserve">he difficulties faced by </w:t>
      </w:r>
      <w:r w:rsidR="009608B0">
        <w:rPr>
          <w:rFonts w:eastAsia="Malgun Gothic"/>
          <w:lang w:eastAsia="zh-CN"/>
        </w:rPr>
        <w:t>law enforcement</w:t>
      </w:r>
      <w:r w:rsidR="009608B0" w:rsidRPr="00D4007A">
        <w:rPr>
          <w:rFonts w:eastAsia="Malgun Gothic"/>
          <w:lang w:eastAsia="zh-CN"/>
        </w:rPr>
        <w:t xml:space="preserve"> officials </w:t>
      </w:r>
      <w:r w:rsidR="00763D9E">
        <w:rPr>
          <w:rFonts w:eastAsia="Malgun Gothic"/>
          <w:lang w:eastAsia="zh-CN"/>
        </w:rPr>
        <w:t>in</w:t>
      </w:r>
      <w:r w:rsidR="009608B0">
        <w:rPr>
          <w:rFonts w:eastAsia="Malgun Gothic"/>
          <w:lang w:eastAsia="zh-CN"/>
        </w:rPr>
        <w:t xml:space="preserve"> assess</w:t>
      </w:r>
      <w:r w:rsidR="00763D9E">
        <w:rPr>
          <w:rFonts w:eastAsia="Malgun Gothic"/>
          <w:lang w:eastAsia="zh-CN"/>
        </w:rPr>
        <w:t>ing</w:t>
      </w:r>
      <w:r w:rsidR="009608B0">
        <w:rPr>
          <w:rFonts w:eastAsia="Malgun Gothic"/>
          <w:lang w:eastAsia="zh-CN"/>
        </w:rPr>
        <w:t xml:space="preserve"> whe</w:t>
      </w:r>
      <w:r w:rsidR="00763D9E">
        <w:rPr>
          <w:rFonts w:eastAsia="Malgun Gothic"/>
          <w:lang w:eastAsia="zh-CN"/>
        </w:rPr>
        <w:t>ther</w:t>
      </w:r>
      <w:r w:rsidR="009608B0" w:rsidRPr="00D4007A">
        <w:rPr>
          <w:rFonts w:eastAsia="Malgun Gothic"/>
          <w:lang w:eastAsia="zh-CN"/>
        </w:rPr>
        <w:t xml:space="preserve"> child victims of violence</w:t>
      </w:r>
      <w:r w:rsidR="009608B0">
        <w:rPr>
          <w:rFonts w:eastAsia="Malgun Gothic"/>
          <w:lang w:eastAsia="zh-CN"/>
        </w:rPr>
        <w:t xml:space="preserve"> need immediate protective measures;</w:t>
      </w:r>
    </w:p>
    <w:p w:rsidR="009608B0" w:rsidRDefault="00386DF3" w:rsidP="00763D9E">
      <w:pPr>
        <w:pStyle w:val="SingleTxtG"/>
        <w:ind w:firstLine="567"/>
      </w:pPr>
      <w:r>
        <w:rPr>
          <w:rFonts w:eastAsia="Malgun Gothic"/>
          <w:lang w:eastAsia="zh-CN"/>
        </w:rPr>
        <w:t>(c)</w:t>
      </w:r>
      <w:r>
        <w:rPr>
          <w:rFonts w:eastAsia="Malgun Gothic"/>
          <w:lang w:eastAsia="zh-CN"/>
        </w:rPr>
        <w:tab/>
      </w:r>
      <w:r w:rsidR="009608B0">
        <w:rPr>
          <w:rFonts w:eastAsia="Malgun Gothic"/>
          <w:lang w:eastAsia="zh-CN"/>
        </w:rPr>
        <w:t>The difficulties faced by court</w:t>
      </w:r>
      <w:r w:rsidR="009608B0" w:rsidRPr="00D4007A">
        <w:rPr>
          <w:rFonts w:eastAsia="Malgun Gothic"/>
          <w:lang w:eastAsia="zh-CN"/>
        </w:rPr>
        <w:t xml:space="preserve"> officials</w:t>
      </w:r>
      <w:r w:rsidR="009608B0" w:rsidRPr="00F44367">
        <w:rPr>
          <w:rFonts w:eastAsia="Malgun Gothic"/>
          <w:lang w:eastAsia="zh-CN"/>
        </w:rPr>
        <w:t xml:space="preserve"> </w:t>
      </w:r>
      <w:r w:rsidR="00763D9E">
        <w:rPr>
          <w:rFonts w:eastAsia="Malgun Gothic"/>
          <w:lang w:eastAsia="zh-CN"/>
        </w:rPr>
        <w:t xml:space="preserve">in </w:t>
      </w:r>
      <w:r w:rsidR="009608B0" w:rsidRPr="00D4007A">
        <w:t>assess</w:t>
      </w:r>
      <w:r w:rsidR="00763D9E">
        <w:t>ing</w:t>
      </w:r>
      <w:r w:rsidR="009608B0" w:rsidRPr="00D4007A">
        <w:t xml:space="preserve"> </w:t>
      </w:r>
      <w:r w:rsidR="009608B0">
        <w:t>and identify</w:t>
      </w:r>
      <w:r w:rsidR="00763D9E">
        <w:t>ing</w:t>
      </w:r>
      <w:r w:rsidR="009608B0">
        <w:t xml:space="preserve"> </w:t>
      </w:r>
      <w:r w:rsidR="009608B0" w:rsidRPr="00D4007A">
        <w:t>whether a parent</w:t>
      </w:r>
      <w:r w:rsidR="009608B0">
        <w:t xml:space="preserve"> </w:t>
      </w:r>
      <w:r w:rsidR="00763D9E">
        <w:t xml:space="preserve">has </w:t>
      </w:r>
      <w:r w:rsidR="009608B0">
        <w:t>violate</w:t>
      </w:r>
      <w:r w:rsidR="00763D9E">
        <w:t>d</w:t>
      </w:r>
      <w:r w:rsidR="009608B0" w:rsidRPr="00D4007A">
        <w:t xml:space="preserve"> the rights of the child and enforc</w:t>
      </w:r>
      <w:r w:rsidR="00763D9E">
        <w:t>ing</w:t>
      </w:r>
      <w:r w:rsidR="009608B0" w:rsidRPr="00D4007A">
        <w:t xml:space="preserve"> a dec</w:t>
      </w:r>
      <w:r w:rsidR="009608B0">
        <w:t>ision against a parent who</w:t>
      </w:r>
      <w:r w:rsidR="009608B0" w:rsidRPr="00D4007A">
        <w:t xml:space="preserve"> </w:t>
      </w:r>
      <w:r w:rsidR="00763D9E">
        <w:t>has done</w:t>
      </w:r>
      <w:r w:rsidR="009608B0" w:rsidRPr="00D4007A">
        <w:t xml:space="preserve"> so.</w:t>
      </w:r>
    </w:p>
    <w:p w:rsidR="009608B0" w:rsidRPr="00821F4F" w:rsidRDefault="0097108D" w:rsidP="0097108D">
      <w:pPr>
        <w:pStyle w:val="SingleTxtG"/>
        <w:rPr>
          <w:rFonts w:eastAsia="Malgun Gothic"/>
          <w:lang w:eastAsia="zh-CN"/>
        </w:rPr>
      </w:pPr>
      <w:r w:rsidRPr="00821F4F">
        <w:rPr>
          <w:rFonts w:eastAsia="Malgun Gothic"/>
          <w:lang w:eastAsia="zh-CN"/>
        </w:rPr>
        <w:t>43.</w:t>
      </w:r>
      <w:r w:rsidRPr="00821F4F">
        <w:rPr>
          <w:rFonts w:eastAsia="Malgun Gothic"/>
          <w:lang w:eastAsia="zh-CN"/>
        </w:rPr>
        <w:tab/>
      </w:r>
      <w:r w:rsidR="009608B0">
        <w:rPr>
          <w:b/>
        </w:rPr>
        <w:t xml:space="preserve">In the light of its </w:t>
      </w:r>
      <w:r w:rsidR="009608B0" w:rsidRPr="00DB538F">
        <w:rPr>
          <w:rFonts w:eastAsia="Malgun Gothic"/>
          <w:b/>
        </w:rPr>
        <w:t>general comment No. 13 (2011) on the right of the child to freedom from all forms of violence</w:t>
      </w:r>
      <w:r w:rsidR="009608B0">
        <w:rPr>
          <w:b/>
        </w:rPr>
        <w:t>, t</w:t>
      </w:r>
      <w:r w:rsidR="009608B0" w:rsidRPr="00D4007A">
        <w:rPr>
          <w:b/>
        </w:rPr>
        <w:t xml:space="preserve">he Committee recommends that the State party: </w:t>
      </w:r>
    </w:p>
    <w:p w:rsidR="009608B0" w:rsidRPr="00D274D3" w:rsidRDefault="00386DF3" w:rsidP="00763D9E">
      <w:pPr>
        <w:pStyle w:val="SingleTxtG"/>
        <w:ind w:firstLine="567"/>
        <w:rPr>
          <w:b/>
        </w:rPr>
      </w:pPr>
      <w:r w:rsidRPr="00821F4F">
        <w:rPr>
          <w:bCs/>
        </w:rPr>
        <w:t>(a)</w:t>
      </w:r>
      <w:r>
        <w:rPr>
          <w:b/>
        </w:rPr>
        <w:tab/>
      </w:r>
      <w:r w:rsidR="009608B0" w:rsidRPr="00D274D3">
        <w:rPr>
          <w:b/>
        </w:rPr>
        <w:t>Conduct awareness-raising programmes for society</w:t>
      </w:r>
      <w:r w:rsidR="00763D9E">
        <w:rPr>
          <w:b/>
        </w:rPr>
        <w:t>,</w:t>
      </w:r>
      <w:r w:rsidR="009608B0" w:rsidRPr="00D274D3">
        <w:rPr>
          <w:b/>
        </w:rPr>
        <w:t xml:space="preserve"> in general, and for professionals working with and for children</w:t>
      </w:r>
      <w:r w:rsidR="00763D9E">
        <w:rPr>
          <w:b/>
        </w:rPr>
        <w:t>,</w:t>
      </w:r>
      <w:r w:rsidR="009608B0" w:rsidRPr="00D274D3">
        <w:rPr>
          <w:b/>
        </w:rPr>
        <w:t xml:space="preserve"> in particular, on </w:t>
      </w:r>
      <w:r w:rsidR="00763D9E">
        <w:rPr>
          <w:b/>
        </w:rPr>
        <w:t>their</w:t>
      </w:r>
      <w:r w:rsidR="009608B0" w:rsidRPr="00D274D3">
        <w:rPr>
          <w:b/>
        </w:rPr>
        <w:t xml:space="preserve"> responsibility to report cases of violence against children, </w:t>
      </w:r>
      <w:r w:rsidR="00763D9E">
        <w:rPr>
          <w:b/>
        </w:rPr>
        <w:t>including</w:t>
      </w:r>
      <w:r w:rsidR="009608B0" w:rsidRPr="00D274D3">
        <w:rPr>
          <w:b/>
        </w:rPr>
        <w:t xml:space="preserve"> in the family environment; </w:t>
      </w:r>
    </w:p>
    <w:p w:rsidR="009608B0" w:rsidRPr="00D274D3" w:rsidRDefault="00386DF3" w:rsidP="00821F4F">
      <w:pPr>
        <w:pStyle w:val="SingleTxtG"/>
        <w:ind w:firstLine="567"/>
        <w:rPr>
          <w:b/>
        </w:rPr>
      </w:pPr>
      <w:r w:rsidRPr="00821F4F">
        <w:rPr>
          <w:bCs/>
        </w:rPr>
        <w:t>(b)</w:t>
      </w:r>
      <w:r>
        <w:rPr>
          <w:b/>
        </w:rPr>
        <w:tab/>
      </w:r>
      <w:r w:rsidR="009608B0" w:rsidRPr="00D274D3">
        <w:rPr>
          <w:b/>
        </w:rPr>
        <w:t>Carry out capacity-building activities for law enforcement officials on the obligation to record and investigate all known cases of violence against children, including in the family environment;</w:t>
      </w:r>
    </w:p>
    <w:p w:rsidR="009608B0" w:rsidRPr="00D274D3" w:rsidRDefault="00386DF3" w:rsidP="00763D9E">
      <w:pPr>
        <w:pStyle w:val="SingleTxtG"/>
        <w:ind w:firstLine="567"/>
        <w:rPr>
          <w:b/>
        </w:rPr>
      </w:pPr>
      <w:r w:rsidRPr="00821F4F">
        <w:rPr>
          <w:bCs/>
        </w:rPr>
        <w:t>(c)</w:t>
      </w:r>
      <w:r>
        <w:rPr>
          <w:b/>
        </w:rPr>
        <w:tab/>
      </w:r>
      <w:r w:rsidR="009608B0" w:rsidRPr="00D274D3">
        <w:rPr>
          <w:b/>
        </w:rPr>
        <w:t>Continue to strengthen the knowledge and skill</w:t>
      </w:r>
      <w:r w:rsidR="00B26B64">
        <w:rPr>
          <w:b/>
        </w:rPr>
        <w:t xml:space="preserve">s of the staff of </w:t>
      </w:r>
      <w:r w:rsidR="00763D9E">
        <w:rPr>
          <w:b/>
        </w:rPr>
        <w:t>the O</w:t>
      </w:r>
      <w:r w:rsidR="00B26B64">
        <w:rPr>
          <w:b/>
        </w:rPr>
        <w:t>rphans</w:t>
      </w:r>
      <w:r w:rsidR="00763D9E">
        <w:rPr>
          <w:b/>
        </w:rPr>
        <w:t>’</w:t>
      </w:r>
      <w:r w:rsidR="009608B0" w:rsidRPr="00D274D3">
        <w:rPr>
          <w:b/>
        </w:rPr>
        <w:t xml:space="preserve"> </w:t>
      </w:r>
      <w:r w:rsidR="00763D9E">
        <w:rPr>
          <w:b/>
        </w:rPr>
        <w:t>C</w:t>
      </w:r>
      <w:r w:rsidR="009608B0" w:rsidRPr="00D274D3">
        <w:rPr>
          <w:b/>
        </w:rPr>
        <w:t xml:space="preserve">ourts to identify early signs of violence against children and reinforce training of judges on the </w:t>
      </w:r>
      <w:r w:rsidR="00763D9E">
        <w:rPr>
          <w:b/>
        </w:rPr>
        <w:t>L</w:t>
      </w:r>
      <w:r w:rsidR="009608B0" w:rsidRPr="00D274D3">
        <w:rPr>
          <w:b/>
        </w:rPr>
        <w:t xml:space="preserve">aw on </w:t>
      </w:r>
      <w:r w:rsidR="00763D9E">
        <w:rPr>
          <w:b/>
        </w:rPr>
        <w:t>P</w:t>
      </w:r>
      <w:r w:rsidR="009608B0" w:rsidRPr="00D274D3">
        <w:rPr>
          <w:b/>
        </w:rPr>
        <w:t xml:space="preserve">rotection of </w:t>
      </w:r>
      <w:r w:rsidR="00763D9E">
        <w:rPr>
          <w:b/>
        </w:rPr>
        <w:t>the R</w:t>
      </w:r>
      <w:r w:rsidR="009608B0" w:rsidRPr="00D274D3">
        <w:rPr>
          <w:b/>
        </w:rPr>
        <w:t>ights of</w:t>
      </w:r>
      <w:r w:rsidR="00763D9E">
        <w:rPr>
          <w:b/>
        </w:rPr>
        <w:t xml:space="preserve"> the C</w:t>
      </w:r>
      <w:r w:rsidR="009608B0" w:rsidRPr="00D274D3">
        <w:rPr>
          <w:b/>
        </w:rPr>
        <w:t>hild and the Convention;</w:t>
      </w:r>
    </w:p>
    <w:p w:rsidR="009608B0" w:rsidRPr="00D274D3" w:rsidRDefault="00386DF3" w:rsidP="00821F4F">
      <w:pPr>
        <w:spacing w:after="120"/>
        <w:ind w:left="1134" w:right="1134" w:firstLine="567"/>
        <w:jc w:val="both"/>
        <w:rPr>
          <w:rFonts w:eastAsia="Malgun Gothic"/>
          <w:b/>
          <w:lang w:eastAsia="zh-CN"/>
        </w:rPr>
      </w:pPr>
      <w:r w:rsidRPr="00821F4F">
        <w:rPr>
          <w:rFonts w:eastAsia="Malgun Gothic"/>
          <w:bCs/>
          <w:lang w:eastAsia="zh-CN"/>
        </w:rPr>
        <w:t>(d)</w:t>
      </w:r>
      <w:r>
        <w:rPr>
          <w:rFonts w:eastAsia="Malgun Gothic"/>
          <w:b/>
          <w:lang w:eastAsia="zh-CN"/>
        </w:rPr>
        <w:tab/>
      </w:r>
      <w:r w:rsidR="009608B0" w:rsidRPr="00D274D3">
        <w:rPr>
          <w:rFonts w:eastAsia="Malgun Gothic"/>
          <w:b/>
          <w:lang w:eastAsia="zh-CN"/>
        </w:rPr>
        <w:t xml:space="preserve">Continue </w:t>
      </w:r>
      <w:r w:rsidR="009608B0" w:rsidRPr="00D274D3">
        <w:rPr>
          <w:b/>
        </w:rPr>
        <w:t>to promote positive, non-violent and participatory forms of child-rearing and discipline.</w:t>
      </w:r>
    </w:p>
    <w:p w:rsidR="009608B0" w:rsidRPr="00103CD4" w:rsidRDefault="00D274D3" w:rsidP="00D274D3">
      <w:pPr>
        <w:pStyle w:val="H23G"/>
      </w:pPr>
      <w:r>
        <w:tab/>
      </w:r>
      <w:r>
        <w:tab/>
      </w:r>
      <w:r w:rsidR="009608B0" w:rsidRPr="00C14A9A">
        <w:t>Children</w:t>
      </w:r>
      <w:r w:rsidR="009608B0" w:rsidRPr="00C025EB">
        <w:t xml:space="preserve"> deprived of a family environment </w:t>
      </w:r>
    </w:p>
    <w:p w:rsidR="009608B0" w:rsidRPr="00821F4F" w:rsidRDefault="0097108D" w:rsidP="0097108D">
      <w:pPr>
        <w:pStyle w:val="SingleTxtG"/>
        <w:rPr>
          <w:rFonts w:eastAsia="Malgun Gothic"/>
          <w:lang w:eastAsia="zh-CN"/>
        </w:rPr>
      </w:pPr>
      <w:r w:rsidRPr="00821F4F">
        <w:rPr>
          <w:rFonts w:eastAsia="Malgun Gothic"/>
          <w:lang w:eastAsia="zh-CN"/>
        </w:rPr>
        <w:t>44.</w:t>
      </w:r>
      <w:r w:rsidRPr="00821F4F">
        <w:rPr>
          <w:rFonts w:eastAsia="Malgun Gothic"/>
          <w:lang w:eastAsia="zh-CN"/>
        </w:rPr>
        <w:tab/>
      </w:r>
      <w:r w:rsidR="009608B0" w:rsidRPr="004D638E">
        <w:rPr>
          <w:rFonts w:eastAsia="Malgun Gothic"/>
          <w:lang w:eastAsia="zh-CN"/>
        </w:rPr>
        <w:t xml:space="preserve">The Committee welcomes the decrease in the number of children in </w:t>
      </w:r>
      <w:r w:rsidR="00C14A9A">
        <w:rPr>
          <w:rFonts w:eastAsia="Malgun Gothic"/>
          <w:lang w:eastAsia="zh-CN"/>
        </w:rPr>
        <w:t>S</w:t>
      </w:r>
      <w:r w:rsidR="009608B0" w:rsidRPr="004D638E">
        <w:rPr>
          <w:rFonts w:eastAsia="Malgun Gothic"/>
          <w:lang w:eastAsia="zh-CN"/>
        </w:rPr>
        <w:t>tate institutions</w:t>
      </w:r>
      <w:r w:rsidR="00C14A9A">
        <w:rPr>
          <w:rFonts w:eastAsia="Malgun Gothic"/>
          <w:lang w:eastAsia="zh-CN"/>
        </w:rPr>
        <w:t>,</w:t>
      </w:r>
      <w:r w:rsidR="009608B0" w:rsidRPr="004D638E">
        <w:rPr>
          <w:rFonts w:eastAsia="Malgun Gothic"/>
          <w:lang w:eastAsia="zh-CN"/>
        </w:rPr>
        <w:t xml:space="preserve"> but is concerned about</w:t>
      </w:r>
      <w:r w:rsidR="009608B0">
        <w:rPr>
          <w:rFonts w:eastAsia="Malgun Gothic"/>
          <w:lang w:eastAsia="zh-CN"/>
        </w:rPr>
        <w:t>:</w:t>
      </w:r>
      <w:r w:rsidR="009608B0" w:rsidRPr="004D638E">
        <w:rPr>
          <w:rFonts w:eastAsia="Malgun Gothic"/>
          <w:lang w:eastAsia="zh-CN"/>
        </w:rPr>
        <w:t xml:space="preserve"> </w:t>
      </w:r>
    </w:p>
    <w:p w:rsidR="009608B0" w:rsidRPr="00D274D3" w:rsidRDefault="00B739BD" w:rsidP="00821F4F">
      <w:pPr>
        <w:pStyle w:val="SingleTxtG"/>
        <w:ind w:firstLine="567"/>
        <w:rPr>
          <w:rFonts w:eastAsia="Malgun Gothic"/>
          <w:lang w:eastAsia="zh-CN"/>
        </w:rPr>
      </w:pPr>
      <w:r>
        <w:rPr>
          <w:rFonts w:eastAsia="Malgun Gothic"/>
          <w:lang w:eastAsia="zh-CN"/>
        </w:rPr>
        <w:t>(a)</w:t>
      </w:r>
      <w:r>
        <w:rPr>
          <w:rFonts w:eastAsia="Malgun Gothic"/>
          <w:lang w:eastAsia="zh-CN"/>
        </w:rPr>
        <w:tab/>
      </w:r>
      <w:r w:rsidR="009608B0" w:rsidRPr="00D274D3">
        <w:rPr>
          <w:rFonts w:eastAsia="Malgun Gothic"/>
          <w:lang w:eastAsia="zh-CN"/>
        </w:rPr>
        <w:t>The slow development of the foster family network (1</w:t>
      </w:r>
      <w:r w:rsidR="00C14A9A">
        <w:rPr>
          <w:rFonts w:eastAsia="Malgun Gothic"/>
          <w:lang w:eastAsia="zh-CN"/>
        </w:rPr>
        <w:t>,</w:t>
      </w:r>
      <w:r w:rsidR="009608B0" w:rsidRPr="00D274D3">
        <w:rPr>
          <w:rFonts w:eastAsia="Malgun Gothic"/>
          <w:lang w:eastAsia="zh-CN"/>
        </w:rPr>
        <w:t>155 children in 2012 and 1</w:t>
      </w:r>
      <w:r w:rsidR="00C14A9A">
        <w:rPr>
          <w:rFonts w:eastAsia="Malgun Gothic"/>
          <w:lang w:eastAsia="zh-CN"/>
        </w:rPr>
        <w:t>,</w:t>
      </w:r>
      <w:r w:rsidR="009608B0" w:rsidRPr="00D274D3">
        <w:rPr>
          <w:rFonts w:eastAsia="Malgun Gothic"/>
          <w:lang w:eastAsia="zh-CN"/>
        </w:rPr>
        <w:t>224 children in 2014);</w:t>
      </w:r>
    </w:p>
    <w:p w:rsidR="009608B0" w:rsidRPr="00D274D3" w:rsidRDefault="00B739BD" w:rsidP="00C14A9A">
      <w:pPr>
        <w:pStyle w:val="SingleTxtG"/>
        <w:ind w:firstLine="567"/>
        <w:rPr>
          <w:rFonts w:eastAsia="Malgun Gothic"/>
          <w:lang w:eastAsia="zh-CN"/>
        </w:rPr>
      </w:pPr>
      <w:r>
        <w:rPr>
          <w:rFonts w:eastAsia="Malgun Gothic"/>
          <w:lang w:eastAsia="zh-CN"/>
        </w:rPr>
        <w:t>(b)</w:t>
      </w:r>
      <w:r>
        <w:rPr>
          <w:rFonts w:eastAsia="Malgun Gothic"/>
          <w:lang w:eastAsia="zh-CN"/>
        </w:rPr>
        <w:tab/>
      </w:r>
      <w:r w:rsidR="009608B0" w:rsidRPr="00D274D3">
        <w:rPr>
          <w:rFonts w:eastAsia="Malgun Gothic"/>
          <w:lang w:eastAsia="zh-CN"/>
        </w:rPr>
        <w:t>The practice among child</w:t>
      </w:r>
      <w:r w:rsidR="00C14A9A">
        <w:rPr>
          <w:rFonts w:eastAsia="Malgun Gothic"/>
          <w:lang w:eastAsia="zh-CN"/>
        </w:rPr>
        <w:t>-</w:t>
      </w:r>
      <w:r w:rsidR="009608B0" w:rsidRPr="00D274D3">
        <w:rPr>
          <w:rFonts w:eastAsia="Malgun Gothic"/>
          <w:lang w:eastAsia="zh-CN"/>
        </w:rPr>
        <w:t xml:space="preserve">care institutions of placing children under their care in boarding schools when there are other available educational institutions close by; </w:t>
      </w:r>
    </w:p>
    <w:p w:rsidR="009608B0" w:rsidRPr="00D274D3" w:rsidRDefault="00B739BD" w:rsidP="00C14A9A">
      <w:pPr>
        <w:pStyle w:val="SingleTxtG"/>
        <w:ind w:firstLine="567"/>
        <w:rPr>
          <w:rFonts w:eastAsia="Malgun Gothic"/>
          <w:lang w:eastAsia="zh-CN"/>
        </w:rPr>
      </w:pPr>
      <w:r>
        <w:rPr>
          <w:rFonts w:eastAsia="Malgun Gothic"/>
          <w:lang w:eastAsia="zh-CN"/>
        </w:rPr>
        <w:t>(c)</w:t>
      </w:r>
      <w:r>
        <w:rPr>
          <w:rFonts w:eastAsia="Malgun Gothic"/>
          <w:lang w:eastAsia="zh-CN"/>
        </w:rPr>
        <w:tab/>
      </w:r>
      <w:r w:rsidR="009608B0" w:rsidRPr="00D274D3">
        <w:rPr>
          <w:rFonts w:eastAsia="Malgun Gothic"/>
          <w:lang w:eastAsia="zh-CN"/>
        </w:rPr>
        <w:t>The lack of information on respect for the rights of the child in boarding schools</w:t>
      </w:r>
      <w:r w:rsidR="00C14A9A">
        <w:rPr>
          <w:rFonts w:eastAsia="Malgun Gothic"/>
          <w:lang w:eastAsia="zh-CN"/>
        </w:rPr>
        <w:t>,</w:t>
      </w:r>
      <w:r w:rsidR="009608B0" w:rsidRPr="00D274D3">
        <w:rPr>
          <w:rFonts w:eastAsia="Malgun Gothic"/>
          <w:lang w:eastAsia="zh-CN"/>
        </w:rPr>
        <w:t xml:space="preserve"> as it is unclear who assumes the primary responsibility for guaranteeing the rights</w:t>
      </w:r>
      <w:r w:rsidR="00C14A9A">
        <w:rPr>
          <w:rFonts w:eastAsia="Malgun Gothic"/>
          <w:lang w:eastAsia="zh-CN"/>
        </w:rPr>
        <w:t xml:space="preserve"> of these children</w:t>
      </w:r>
      <w:r w:rsidR="009608B0" w:rsidRPr="00D274D3">
        <w:rPr>
          <w:rFonts w:eastAsia="Malgun Gothic"/>
          <w:lang w:eastAsia="zh-CN"/>
        </w:rPr>
        <w:t xml:space="preserve">; </w:t>
      </w:r>
    </w:p>
    <w:p w:rsidR="009608B0" w:rsidRPr="00D274D3" w:rsidRDefault="00B739BD" w:rsidP="00821F4F">
      <w:pPr>
        <w:pStyle w:val="SingleTxtG"/>
        <w:ind w:firstLine="567"/>
        <w:rPr>
          <w:rFonts w:eastAsia="Malgun Gothic"/>
          <w:lang w:eastAsia="zh-CN"/>
        </w:rPr>
      </w:pPr>
      <w:r>
        <w:rPr>
          <w:rFonts w:eastAsia="Malgun Gothic"/>
          <w:lang w:eastAsia="zh-CN"/>
        </w:rPr>
        <w:t>(d)</w:t>
      </w:r>
      <w:r>
        <w:rPr>
          <w:rFonts w:eastAsia="Malgun Gothic"/>
          <w:lang w:eastAsia="zh-CN"/>
        </w:rPr>
        <w:tab/>
      </w:r>
      <w:r w:rsidR="009608B0" w:rsidRPr="00D274D3">
        <w:rPr>
          <w:rFonts w:eastAsia="Malgun Gothic"/>
          <w:lang w:eastAsia="zh-CN"/>
        </w:rPr>
        <w:t>The continuing practice of using “baby boxes” that allow for the anonymous abandonment of children;</w:t>
      </w:r>
    </w:p>
    <w:p w:rsidR="009608B0" w:rsidRPr="00D274D3" w:rsidRDefault="00B739BD" w:rsidP="00821F4F">
      <w:pPr>
        <w:pStyle w:val="SingleTxtG"/>
        <w:ind w:firstLine="567"/>
        <w:rPr>
          <w:rFonts w:eastAsia="Malgun Gothic"/>
          <w:lang w:eastAsia="zh-CN"/>
        </w:rPr>
      </w:pPr>
      <w:r>
        <w:rPr>
          <w:rFonts w:eastAsia="Malgun Gothic"/>
          <w:lang w:eastAsia="zh-CN"/>
        </w:rPr>
        <w:t>(e)</w:t>
      </w:r>
      <w:r>
        <w:rPr>
          <w:rFonts w:eastAsia="Malgun Gothic"/>
          <w:lang w:eastAsia="zh-CN"/>
        </w:rPr>
        <w:tab/>
      </w:r>
      <w:r w:rsidR="009608B0" w:rsidRPr="00D274D3">
        <w:rPr>
          <w:rFonts w:eastAsia="Malgun Gothic"/>
          <w:lang w:eastAsia="zh-CN"/>
        </w:rPr>
        <w:t>The limited measures available to prepare children for leaving alternative care;</w:t>
      </w:r>
    </w:p>
    <w:p w:rsidR="009608B0" w:rsidRPr="00D274D3" w:rsidRDefault="00B739BD" w:rsidP="00C14A9A">
      <w:pPr>
        <w:pStyle w:val="SingleTxtG"/>
        <w:ind w:firstLine="567"/>
        <w:rPr>
          <w:rFonts w:eastAsia="Malgun Gothic"/>
          <w:lang w:eastAsia="zh-CN"/>
        </w:rPr>
      </w:pPr>
      <w:r>
        <w:rPr>
          <w:rFonts w:eastAsia="Malgun Gothic"/>
          <w:lang w:eastAsia="zh-CN"/>
        </w:rPr>
        <w:t>(f)</w:t>
      </w:r>
      <w:r>
        <w:rPr>
          <w:rFonts w:eastAsia="Malgun Gothic"/>
          <w:lang w:eastAsia="zh-CN"/>
        </w:rPr>
        <w:tab/>
      </w:r>
      <w:r w:rsidR="009608B0" w:rsidRPr="00D274D3">
        <w:rPr>
          <w:rFonts w:eastAsia="Malgun Gothic"/>
          <w:lang w:eastAsia="zh-CN"/>
        </w:rPr>
        <w:t>The stigma</w:t>
      </w:r>
      <w:r w:rsidR="00C14A9A">
        <w:rPr>
          <w:rFonts w:eastAsia="Malgun Gothic"/>
          <w:lang w:eastAsia="zh-CN"/>
        </w:rPr>
        <w:t xml:space="preserve">tization of </w:t>
      </w:r>
      <w:r w:rsidR="009608B0" w:rsidRPr="00D274D3">
        <w:rPr>
          <w:rFonts w:eastAsia="Malgun Gothic"/>
          <w:lang w:eastAsia="zh-CN"/>
        </w:rPr>
        <w:t xml:space="preserve">children in alternative care </w:t>
      </w:r>
      <w:r w:rsidR="00C14A9A">
        <w:rPr>
          <w:rFonts w:eastAsia="Malgun Gothic"/>
          <w:lang w:eastAsia="zh-CN"/>
        </w:rPr>
        <w:t>by</w:t>
      </w:r>
      <w:r w:rsidR="009608B0" w:rsidRPr="00D274D3">
        <w:rPr>
          <w:rFonts w:eastAsia="Malgun Gothic"/>
          <w:lang w:eastAsia="zh-CN"/>
        </w:rPr>
        <w:t xml:space="preserve"> the general population.</w:t>
      </w:r>
    </w:p>
    <w:p w:rsidR="009608B0" w:rsidRPr="00821F4F" w:rsidRDefault="0097108D" w:rsidP="0097108D">
      <w:pPr>
        <w:pStyle w:val="SingleTxtG"/>
        <w:rPr>
          <w:rFonts w:eastAsia="Malgun Gothic"/>
          <w:lang w:eastAsia="zh-CN"/>
        </w:rPr>
      </w:pPr>
      <w:r w:rsidRPr="00821F4F">
        <w:rPr>
          <w:rFonts w:eastAsia="Malgun Gothic"/>
          <w:lang w:eastAsia="zh-CN"/>
        </w:rPr>
        <w:t>45.</w:t>
      </w:r>
      <w:r w:rsidRPr="00821F4F">
        <w:rPr>
          <w:rFonts w:eastAsia="Malgun Gothic"/>
          <w:lang w:eastAsia="zh-CN"/>
        </w:rPr>
        <w:tab/>
      </w:r>
      <w:r w:rsidR="009608B0" w:rsidRPr="004D638E">
        <w:rPr>
          <w:rFonts w:eastAsia="Malgun Gothic"/>
          <w:b/>
          <w:lang w:eastAsia="zh-CN"/>
        </w:rPr>
        <w:t>The Committee recommends that the State party:</w:t>
      </w:r>
    </w:p>
    <w:p w:rsidR="009608B0" w:rsidRPr="004D638E" w:rsidRDefault="00516A2E" w:rsidP="00821F4F">
      <w:pPr>
        <w:pStyle w:val="SingleTxtG"/>
        <w:autoSpaceDE w:val="0"/>
        <w:autoSpaceDN w:val="0"/>
        <w:adjustRightInd w:val="0"/>
        <w:ind w:firstLine="567"/>
        <w:rPr>
          <w:rFonts w:eastAsia="Calibri"/>
          <w:b/>
        </w:rPr>
      </w:pPr>
      <w:r w:rsidRPr="00821F4F">
        <w:rPr>
          <w:bCs/>
        </w:rPr>
        <w:t>(a)</w:t>
      </w:r>
      <w:r>
        <w:rPr>
          <w:b/>
        </w:rPr>
        <w:tab/>
      </w:r>
      <w:r w:rsidR="009608B0" w:rsidRPr="004D638E">
        <w:rPr>
          <w:b/>
        </w:rPr>
        <w:t>S</w:t>
      </w:r>
      <w:r w:rsidR="009608B0" w:rsidRPr="004D638E">
        <w:rPr>
          <w:rFonts w:eastAsia="Calibri"/>
          <w:b/>
        </w:rPr>
        <w:t>trengthen the system of foster care with a view to reducing the i</w:t>
      </w:r>
      <w:r w:rsidR="009608B0">
        <w:rPr>
          <w:rFonts w:eastAsia="Calibri"/>
          <w:b/>
        </w:rPr>
        <w:t>nstitutionalization of children and</w:t>
      </w:r>
      <w:r w:rsidR="009608B0" w:rsidRPr="004D638E">
        <w:rPr>
          <w:rFonts w:eastAsia="Calibri"/>
          <w:b/>
        </w:rPr>
        <w:t xml:space="preserve"> enhancing the role and responsibilities of </w:t>
      </w:r>
      <w:r w:rsidR="009608B0">
        <w:rPr>
          <w:rFonts w:eastAsia="Calibri"/>
          <w:b/>
        </w:rPr>
        <w:t>S</w:t>
      </w:r>
      <w:r w:rsidR="009608B0" w:rsidRPr="004D638E">
        <w:rPr>
          <w:rFonts w:eastAsia="Calibri"/>
          <w:b/>
        </w:rPr>
        <w:t xml:space="preserve">tate and municipal authorities in the process; </w:t>
      </w:r>
    </w:p>
    <w:p w:rsidR="009608B0" w:rsidRPr="004D638E" w:rsidRDefault="00516A2E" w:rsidP="00C14A9A">
      <w:pPr>
        <w:pStyle w:val="SingleTxtG"/>
        <w:autoSpaceDE w:val="0"/>
        <w:autoSpaceDN w:val="0"/>
        <w:adjustRightInd w:val="0"/>
        <w:ind w:firstLine="567"/>
        <w:rPr>
          <w:rFonts w:eastAsia="Calibri"/>
          <w:b/>
        </w:rPr>
      </w:pPr>
      <w:r w:rsidRPr="00821F4F">
        <w:rPr>
          <w:bCs/>
        </w:rPr>
        <w:t>(b)</w:t>
      </w:r>
      <w:r>
        <w:rPr>
          <w:b/>
        </w:rPr>
        <w:tab/>
      </w:r>
      <w:r w:rsidR="009608B0" w:rsidRPr="004D638E">
        <w:rPr>
          <w:b/>
        </w:rPr>
        <w:t xml:space="preserve">Ensure that children in institutional care have access to the </w:t>
      </w:r>
      <w:r w:rsidR="009608B0" w:rsidRPr="004D638E">
        <w:rPr>
          <w:rFonts w:eastAsia="Malgun Gothic"/>
          <w:b/>
          <w:lang w:eastAsia="zh-CN"/>
        </w:rPr>
        <w:t>educational institution close</w:t>
      </w:r>
      <w:r w:rsidR="00C14A9A">
        <w:rPr>
          <w:rFonts w:eastAsia="Malgun Gothic"/>
          <w:b/>
          <w:lang w:eastAsia="zh-CN"/>
        </w:rPr>
        <w:t>st</w:t>
      </w:r>
      <w:r w:rsidR="009608B0" w:rsidRPr="004D638E">
        <w:rPr>
          <w:rFonts w:eastAsia="Malgun Gothic"/>
          <w:b/>
          <w:lang w:eastAsia="zh-CN"/>
        </w:rPr>
        <w:t xml:space="preserve"> to </w:t>
      </w:r>
      <w:r w:rsidR="009608B0" w:rsidRPr="004D638E">
        <w:rPr>
          <w:b/>
        </w:rPr>
        <w:t xml:space="preserve">their </w:t>
      </w:r>
      <w:r w:rsidR="009608B0" w:rsidRPr="004D638E">
        <w:rPr>
          <w:rFonts w:eastAsia="Malgun Gothic"/>
          <w:b/>
          <w:lang w:eastAsia="zh-CN"/>
        </w:rPr>
        <w:t xml:space="preserve">place of residence; </w:t>
      </w:r>
    </w:p>
    <w:p w:rsidR="009608B0" w:rsidRDefault="00516A2E" w:rsidP="00821F4F">
      <w:pPr>
        <w:autoSpaceDE w:val="0"/>
        <w:autoSpaceDN w:val="0"/>
        <w:adjustRightInd w:val="0"/>
        <w:spacing w:after="120"/>
        <w:ind w:left="1134" w:right="1134" w:firstLine="567"/>
        <w:jc w:val="both"/>
        <w:rPr>
          <w:rFonts w:eastAsia="Calibri"/>
          <w:b/>
        </w:rPr>
      </w:pPr>
      <w:r w:rsidRPr="00821F4F">
        <w:rPr>
          <w:bCs/>
        </w:rPr>
        <w:t>(c)</w:t>
      </w:r>
      <w:r>
        <w:rPr>
          <w:b/>
        </w:rPr>
        <w:tab/>
      </w:r>
      <w:r w:rsidR="009608B0" w:rsidRPr="004D638E">
        <w:rPr>
          <w:b/>
        </w:rPr>
        <w:t>E</w:t>
      </w:r>
      <w:r w:rsidR="009608B0" w:rsidRPr="004D638E">
        <w:rPr>
          <w:rFonts w:eastAsia="Calibri"/>
          <w:b/>
        </w:rPr>
        <w:t>nsure periodic review of the placement of children in boarding schools and monitor the quality of care therein, including by providing accessible channels for reporting, monitoring and remedying maltreatment of children;</w:t>
      </w:r>
    </w:p>
    <w:p w:rsidR="009608B0" w:rsidRPr="007711CE" w:rsidRDefault="00516A2E" w:rsidP="00C14A9A">
      <w:pPr>
        <w:autoSpaceDE w:val="0"/>
        <w:autoSpaceDN w:val="0"/>
        <w:adjustRightInd w:val="0"/>
        <w:spacing w:after="120"/>
        <w:ind w:left="1134" w:right="1134" w:firstLine="567"/>
        <w:jc w:val="both"/>
        <w:rPr>
          <w:rFonts w:eastAsia="Calibri"/>
          <w:b/>
        </w:rPr>
      </w:pPr>
      <w:r w:rsidRPr="00821F4F">
        <w:rPr>
          <w:rFonts w:eastAsia="Calibri"/>
          <w:bCs/>
        </w:rPr>
        <w:t>(d)</w:t>
      </w:r>
      <w:r>
        <w:rPr>
          <w:rFonts w:eastAsia="Calibri"/>
          <w:b/>
        </w:rPr>
        <w:tab/>
      </w:r>
      <w:r w:rsidR="00C14A9A">
        <w:rPr>
          <w:rFonts w:eastAsia="Calibri"/>
          <w:b/>
        </w:rPr>
        <w:t>T</w:t>
      </w:r>
      <w:r w:rsidR="009608B0" w:rsidRPr="007711CE">
        <w:rPr>
          <w:rFonts w:eastAsia="Calibri"/>
          <w:b/>
        </w:rPr>
        <w:t xml:space="preserve">ake all measures necessary to </w:t>
      </w:r>
      <w:r w:rsidR="00C14A9A">
        <w:rPr>
          <w:rFonts w:eastAsia="Calibri"/>
          <w:b/>
        </w:rPr>
        <w:t>stop the practice of</w:t>
      </w:r>
      <w:r w:rsidR="009608B0" w:rsidRPr="007711CE">
        <w:rPr>
          <w:rFonts w:eastAsia="Calibri"/>
          <w:b/>
        </w:rPr>
        <w:t xml:space="preserve"> “baby boxes” and promote alternatives, </w:t>
      </w:r>
      <w:r w:rsidR="00434B97">
        <w:rPr>
          <w:rFonts w:eastAsia="Calibri"/>
          <w:b/>
        </w:rPr>
        <w:t xml:space="preserve">including by introducing the possibility of confidential hospital births, </w:t>
      </w:r>
      <w:r w:rsidR="009608B0" w:rsidRPr="007711CE">
        <w:rPr>
          <w:rFonts w:eastAsia="Calibri"/>
          <w:b/>
        </w:rPr>
        <w:t>and address the root causes that lead to the abandonment of infants, including by providing family planning services and adequate counselling and social support to pregnant women</w:t>
      </w:r>
      <w:r w:rsidR="009608B0">
        <w:rPr>
          <w:rFonts w:eastAsia="Calibri"/>
          <w:b/>
        </w:rPr>
        <w:t xml:space="preserve"> and girls</w:t>
      </w:r>
      <w:r w:rsidR="009608B0" w:rsidRPr="007711CE">
        <w:rPr>
          <w:rFonts w:eastAsia="Calibri"/>
          <w:b/>
        </w:rPr>
        <w:t>;</w:t>
      </w:r>
    </w:p>
    <w:p w:rsidR="009608B0" w:rsidRPr="00467922" w:rsidRDefault="00516A2E" w:rsidP="003E269E">
      <w:pPr>
        <w:pStyle w:val="SingleTxtG"/>
        <w:autoSpaceDE w:val="0"/>
        <w:autoSpaceDN w:val="0"/>
        <w:adjustRightInd w:val="0"/>
        <w:ind w:firstLine="567"/>
        <w:rPr>
          <w:rFonts w:eastAsia="Calibri"/>
          <w:b/>
        </w:rPr>
      </w:pPr>
      <w:r w:rsidRPr="00821F4F">
        <w:rPr>
          <w:bCs/>
        </w:rPr>
        <w:t>(e)</w:t>
      </w:r>
      <w:r>
        <w:rPr>
          <w:b/>
        </w:rPr>
        <w:tab/>
      </w:r>
      <w:r w:rsidR="009608B0" w:rsidRPr="004D638E">
        <w:rPr>
          <w:b/>
        </w:rPr>
        <w:t>Provide support to children</w:t>
      </w:r>
      <w:r w:rsidR="009608B0">
        <w:rPr>
          <w:b/>
        </w:rPr>
        <w:t xml:space="preserve"> in alternative care</w:t>
      </w:r>
      <w:r w:rsidR="003E269E">
        <w:rPr>
          <w:b/>
        </w:rPr>
        <w:t>, including</w:t>
      </w:r>
      <w:r w:rsidR="009608B0" w:rsidRPr="004D638E">
        <w:rPr>
          <w:b/>
        </w:rPr>
        <w:t xml:space="preserve"> educational and vocational training according to their skills and interests</w:t>
      </w:r>
      <w:r w:rsidR="003E269E">
        <w:rPr>
          <w:b/>
        </w:rPr>
        <w:t>, and</w:t>
      </w:r>
      <w:r w:rsidR="009608B0" w:rsidRPr="004D638E">
        <w:rPr>
          <w:b/>
        </w:rPr>
        <w:t xml:space="preserve"> to foster carers and institutional staff to </w:t>
      </w:r>
      <w:r w:rsidR="003E269E">
        <w:rPr>
          <w:b/>
        </w:rPr>
        <w:t xml:space="preserve">enable them to </w:t>
      </w:r>
      <w:r w:rsidR="009608B0" w:rsidRPr="004D638E">
        <w:rPr>
          <w:b/>
        </w:rPr>
        <w:t>adequately support the child through the process</w:t>
      </w:r>
      <w:r w:rsidR="003E269E">
        <w:rPr>
          <w:b/>
        </w:rPr>
        <w:t xml:space="preserve"> of leaving care</w:t>
      </w:r>
      <w:r w:rsidR="009608B0" w:rsidRPr="004D638E">
        <w:rPr>
          <w:b/>
        </w:rPr>
        <w:t xml:space="preserve"> an</w:t>
      </w:r>
      <w:r w:rsidR="009608B0">
        <w:rPr>
          <w:b/>
        </w:rPr>
        <w:t>d after, if the child so wishes;</w:t>
      </w:r>
      <w:r w:rsidR="009608B0" w:rsidRPr="004D638E">
        <w:rPr>
          <w:b/>
        </w:rPr>
        <w:t xml:space="preserve"> </w:t>
      </w:r>
    </w:p>
    <w:p w:rsidR="009608B0" w:rsidRPr="004D638E" w:rsidRDefault="00516A2E" w:rsidP="00821F4F">
      <w:pPr>
        <w:pStyle w:val="SingleTxtG"/>
        <w:autoSpaceDE w:val="0"/>
        <w:autoSpaceDN w:val="0"/>
        <w:adjustRightInd w:val="0"/>
        <w:ind w:firstLine="567"/>
        <w:rPr>
          <w:rFonts w:eastAsia="Calibri"/>
          <w:b/>
        </w:rPr>
      </w:pPr>
      <w:r w:rsidRPr="00821F4F">
        <w:rPr>
          <w:bCs/>
        </w:rPr>
        <w:t>(f)</w:t>
      </w:r>
      <w:r w:rsidRPr="00821F4F">
        <w:rPr>
          <w:bCs/>
        </w:rPr>
        <w:tab/>
      </w:r>
      <w:r w:rsidR="009608B0" w:rsidRPr="004D638E">
        <w:rPr>
          <w:b/>
        </w:rPr>
        <w:t xml:space="preserve">Raise awareness in the society to counter </w:t>
      </w:r>
      <w:r w:rsidR="003E269E">
        <w:rPr>
          <w:b/>
        </w:rPr>
        <w:t xml:space="preserve">the </w:t>
      </w:r>
      <w:r w:rsidR="009608B0" w:rsidRPr="004D638E">
        <w:rPr>
          <w:b/>
        </w:rPr>
        <w:t>stigma</w:t>
      </w:r>
      <w:r w:rsidR="003E269E">
        <w:rPr>
          <w:b/>
        </w:rPr>
        <w:t>tization</w:t>
      </w:r>
      <w:r w:rsidR="009608B0" w:rsidRPr="004D638E">
        <w:rPr>
          <w:b/>
        </w:rPr>
        <w:t xml:space="preserve"> and discrimination of children in alternative care. </w:t>
      </w:r>
    </w:p>
    <w:p w:rsidR="009608B0" w:rsidRPr="00404B0A" w:rsidRDefault="009608B0" w:rsidP="00690046">
      <w:pPr>
        <w:pStyle w:val="H1G"/>
      </w:pPr>
      <w:r w:rsidRPr="00404B0A">
        <w:tab/>
      </w:r>
      <w:r>
        <w:t>F</w:t>
      </w:r>
      <w:r w:rsidRPr="00404B0A">
        <w:t>.</w:t>
      </w:r>
      <w:r>
        <w:tab/>
      </w:r>
      <w:r w:rsidRPr="00404B0A">
        <w:t>Disability, basic health and welfare (arts. 6, 18 (3), 23</w:t>
      </w:r>
      <w:r w:rsidR="00690046">
        <w:t>-</w:t>
      </w:r>
      <w:r w:rsidRPr="00404B0A">
        <w:t>24, 26</w:t>
      </w:r>
      <w:r w:rsidR="00690046">
        <w:t>-</w:t>
      </w:r>
      <w:r w:rsidRPr="00404B0A">
        <w:t>27 (1-3) and 33)</w:t>
      </w:r>
    </w:p>
    <w:p w:rsidR="009608B0" w:rsidRPr="00EF4C80" w:rsidRDefault="009608B0" w:rsidP="009608B0">
      <w:pPr>
        <w:pStyle w:val="H23G"/>
        <w:rPr>
          <w:bCs/>
        </w:rPr>
      </w:pPr>
      <w:r w:rsidRPr="00EF4C80">
        <w:tab/>
      </w:r>
      <w:r w:rsidRPr="00EF4C80">
        <w:tab/>
      </w:r>
      <w:r w:rsidRPr="00CA3BB9">
        <w:t>Children with disabilities</w:t>
      </w:r>
      <w:r w:rsidR="000D7755">
        <w:t xml:space="preserve"> </w:t>
      </w:r>
    </w:p>
    <w:p w:rsidR="009608B0" w:rsidRDefault="0097108D" w:rsidP="0097108D">
      <w:pPr>
        <w:pStyle w:val="SingleTxtG"/>
      </w:pPr>
      <w:r>
        <w:t>46.</w:t>
      </w:r>
      <w:r>
        <w:tab/>
      </w:r>
      <w:r w:rsidR="009608B0" w:rsidRPr="00DA06A2">
        <w:t xml:space="preserve">The Committee welcomes the adoption of the guidelines </w:t>
      </w:r>
      <w:r w:rsidR="009608B0">
        <w:t>to implement</w:t>
      </w:r>
      <w:r w:rsidR="009608B0" w:rsidRPr="00DA06A2">
        <w:t xml:space="preserve"> the Convention on the Rights of Persons with Disabilities and the measures </w:t>
      </w:r>
      <w:r w:rsidR="003E269E">
        <w:t xml:space="preserve">taken </w:t>
      </w:r>
      <w:r w:rsidR="009608B0" w:rsidRPr="00DA06A2">
        <w:t>to improve accessibility in public infrastructure</w:t>
      </w:r>
      <w:r w:rsidR="009608B0">
        <w:t>, improve living conditions</w:t>
      </w:r>
      <w:r w:rsidR="009608B0" w:rsidRPr="00DA06A2">
        <w:t xml:space="preserve"> and promote inclusive education </w:t>
      </w:r>
      <w:r w:rsidR="003E269E">
        <w:t>for</w:t>
      </w:r>
      <w:r w:rsidR="009608B0" w:rsidRPr="00DA06A2">
        <w:t xml:space="preserve"> children with disabilities. </w:t>
      </w:r>
      <w:r w:rsidR="009608B0">
        <w:t>However, t</w:t>
      </w:r>
      <w:r w:rsidR="009608B0" w:rsidRPr="00DA06A2">
        <w:t xml:space="preserve">he Committee </w:t>
      </w:r>
      <w:r w:rsidR="009608B0">
        <w:t>is concerned about:</w:t>
      </w:r>
    </w:p>
    <w:p w:rsidR="009608B0" w:rsidRDefault="00516A2E" w:rsidP="00821F4F">
      <w:pPr>
        <w:pStyle w:val="SingleTxtG"/>
        <w:ind w:firstLine="567"/>
      </w:pPr>
      <w:r>
        <w:t>(a)</w:t>
      </w:r>
      <w:r>
        <w:tab/>
      </w:r>
      <w:r w:rsidR="009608B0">
        <w:t>T</w:t>
      </w:r>
      <w:r w:rsidR="009608B0" w:rsidRPr="00DA06A2">
        <w:t>he lack of specific legislation to protect the rights of children with disabi</w:t>
      </w:r>
      <w:r w:rsidR="009608B0">
        <w:t>lities;</w:t>
      </w:r>
      <w:r w:rsidR="009608B0" w:rsidRPr="00DA06A2">
        <w:t xml:space="preserve"> </w:t>
      </w:r>
    </w:p>
    <w:p w:rsidR="009608B0" w:rsidRDefault="00516A2E" w:rsidP="00821F4F">
      <w:pPr>
        <w:pStyle w:val="SingleTxtG"/>
        <w:ind w:firstLine="567"/>
      </w:pPr>
      <w:r>
        <w:t>(b)</w:t>
      </w:r>
      <w:r>
        <w:tab/>
      </w:r>
      <w:r w:rsidR="009608B0">
        <w:t>T</w:t>
      </w:r>
      <w:r w:rsidR="009608B0" w:rsidRPr="00DA06A2">
        <w:t>he lack of detailed information on the number of children in inclusive education</w:t>
      </w:r>
      <w:r w:rsidR="009608B0">
        <w:t>;</w:t>
      </w:r>
    </w:p>
    <w:p w:rsidR="009608B0" w:rsidRPr="00DA06A2" w:rsidRDefault="00516A2E" w:rsidP="00821F4F">
      <w:pPr>
        <w:pStyle w:val="SingleTxtG"/>
        <w:ind w:firstLine="567"/>
      </w:pPr>
      <w:r>
        <w:t>(c)</w:t>
      </w:r>
      <w:r>
        <w:tab/>
      </w:r>
      <w:r w:rsidR="009608B0">
        <w:t xml:space="preserve">The stigma and prejudice still endured by children with disabilities. </w:t>
      </w:r>
    </w:p>
    <w:p w:rsidR="009608B0" w:rsidRPr="00821F4F" w:rsidRDefault="0097108D" w:rsidP="0097108D">
      <w:pPr>
        <w:pStyle w:val="SingleTxtG"/>
        <w:rPr>
          <w:rFonts w:eastAsia="Malgun Gothic"/>
          <w:lang w:eastAsia="zh-CN"/>
        </w:rPr>
      </w:pPr>
      <w:r w:rsidRPr="00821F4F">
        <w:rPr>
          <w:rFonts w:eastAsia="Malgun Gothic"/>
          <w:lang w:eastAsia="zh-CN"/>
        </w:rPr>
        <w:t>47.</w:t>
      </w:r>
      <w:r w:rsidRPr="00821F4F">
        <w:rPr>
          <w:rFonts w:eastAsia="Malgun Gothic"/>
          <w:lang w:eastAsia="zh-CN"/>
        </w:rPr>
        <w:tab/>
      </w:r>
      <w:r w:rsidR="009608B0" w:rsidRPr="00DF72D0">
        <w:rPr>
          <w:b/>
        </w:rPr>
        <w:t xml:space="preserve">In </w:t>
      </w:r>
      <w:r w:rsidR="009608B0" w:rsidRPr="00DA06A2">
        <w:rPr>
          <w:b/>
        </w:rPr>
        <w:t>the light of its general comment No. 9 (2006) on the rights of children with disabilities, the Committee reiterates its previous recommendation (para.</w:t>
      </w:r>
      <w:r w:rsidR="009608B0">
        <w:rPr>
          <w:b/>
        </w:rPr>
        <w:t xml:space="preserve"> </w:t>
      </w:r>
      <w:r w:rsidR="009608B0" w:rsidRPr="00DA06A2">
        <w:rPr>
          <w:b/>
        </w:rPr>
        <w:t>40) and urges the State party to adopt a human rights-based approach to disability</w:t>
      </w:r>
      <w:r w:rsidR="00835F88">
        <w:rPr>
          <w:b/>
        </w:rPr>
        <w:t>. It recommends that the State party</w:t>
      </w:r>
      <w:r w:rsidR="009608B0" w:rsidRPr="00DA06A2">
        <w:rPr>
          <w:b/>
        </w:rPr>
        <w:t>, in particular:</w:t>
      </w:r>
    </w:p>
    <w:p w:rsidR="009608B0" w:rsidRDefault="00A10704" w:rsidP="00821F4F">
      <w:pPr>
        <w:pStyle w:val="SingleTxtG"/>
        <w:ind w:firstLine="567"/>
        <w:rPr>
          <w:b/>
        </w:rPr>
      </w:pPr>
      <w:r w:rsidRPr="00821F4F">
        <w:rPr>
          <w:bCs/>
        </w:rPr>
        <w:t>(a)</w:t>
      </w:r>
      <w:r>
        <w:rPr>
          <w:b/>
        </w:rPr>
        <w:tab/>
      </w:r>
      <w:r w:rsidR="009608B0">
        <w:rPr>
          <w:b/>
        </w:rPr>
        <w:t xml:space="preserve">Adopt specific </w:t>
      </w:r>
      <w:r w:rsidR="009608B0" w:rsidRPr="00DA06A2">
        <w:rPr>
          <w:b/>
        </w:rPr>
        <w:t>legislation to protect the rights of children with disabilities in conformity with international standards;</w:t>
      </w:r>
    </w:p>
    <w:p w:rsidR="009608B0" w:rsidRPr="00193113" w:rsidRDefault="00A10704" w:rsidP="00835F88">
      <w:pPr>
        <w:pStyle w:val="SingleTxtG"/>
        <w:ind w:firstLine="567"/>
        <w:rPr>
          <w:b/>
        </w:rPr>
      </w:pPr>
      <w:r w:rsidRPr="00821F4F">
        <w:t>(b)</w:t>
      </w:r>
      <w:r>
        <w:rPr>
          <w:b/>
          <w:bCs/>
        </w:rPr>
        <w:tab/>
      </w:r>
      <w:r w:rsidR="009608B0" w:rsidRPr="00193113">
        <w:rPr>
          <w:b/>
          <w:bCs/>
        </w:rPr>
        <w:t xml:space="preserve">Set up comprehensive measures to develop inclusive education and ensure that inclusive education is given priority over the placement of children in specialized institutions and classes; </w:t>
      </w:r>
      <w:r w:rsidR="009608B0">
        <w:rPr>
          <w:b/>
          <w:bCs/>
        </w:rPr>
        <w:t>and t</w:t>
      </w:r>
      <w:r w:rsidR="009608B0" w:rsidRPr="00193113">
        <w:rPr>
          <w:b/>
          <w:bCs/>
        </w:rPr>
        <w:t xml:space="preserve">rain and assign specialized teachers and professionals in integrated classes </w:t>
      </w:r>
      <w:r w:rsidR="00835F88">
        <w:rPr>
          <w:b/>
          <w:bCs/>
        </w:rPr>
        <w:t xml:space="preserve">to </w:t>
      </w:r>
      <w:r w:rsidR="009608B0" w:rsidRPr="00193113">
        <w:rPr>
          <w:b/>
          <w:bCs/>
        </w:rPr>
        <w:t>provid</w:t>
      </w:r>
      <w:r w:rsidR="00835F88">
        <w:rPr>
          <w:b/>
          <w:bCs/>
        </w:rPr>
        <w:t>e</w:t>
      </w:r>
      <w:r w:rsidR="009608B0" w:rsidRPr="00193113">
        <w:rPr>
          <w:b/>
          <w:bCs/>
        </w:rPr>
        <w:t xml:space="preserve"> individual support and all due attention to children with learning difficulties;</w:t>
      </w:r>
    </w:p>
    <w:p w:rsidR="009608B0" w:rsidRDefault="00A10704" w:rsidP="00835F88">
      <w:pPr>
        <w:pStyle w:val="SingleTxtG"/>
        <w:ind w:firstLine="567"/>
        <w:rPr>
          <w:b/>
        </w:rPr>
      </w:pPr>
      <w:r w:rsidRPr="00821F4F">
        <w:t>(c)</w:t>
      </w:r>
      <w:r>
        <w:rPr>
          <w:b/>
          <w:bCs/>
        </w:rPr>
        <w:tab/>
      </w:r>
      <w:r w:rsidR="009608B0" w:rsidRPr="00DC7520">
        <w:rPr>
          <w:b/>
          <w:bCs/>
        </w:rPr>
        <w:t>Organize data</w:t>
      </w:r>
      <w:r w:rsidR="00835F88">
        <w:rPr>
          <w:b/>
          <w:bCs/>
        </w:rPr>
        <w:t xml:space="preserve"> collection</w:t>
      </w:r>
      <w:r w:rsidR="009608B0" w:rsidRPr="00DC7520">
        <w:rPr>
          <w:b/>
          <w:bCs/>
        </w:rPr>
        <w:t xml:space="preserve"> on children with disabilities and develop an efficient system for diagnosing disabilit</w:t>
      </w:r>
      <w:r w:rsidR="00835F88">
        <w:rPr>
          <w:b/>
          <w:bCs/>
        </w:rPr>
        <w:t>ies</w:t>
      </w:r>
      <w:r w:rsidR="009608B0" w:rsidRPr="00DC7520">
        <w:rPr>
          <w:b/>
          <w:bCs/>
        </w:rPr>
        <w:t>, which is necessary for putting in place appropriate policies and programmes for children with disabilities;</w:t>
      </w:r>
      <w:r w:rsidR="009608B0" w:rsidRPr="00DC7520">
        <w:rPr>
          <w:b/>
        </w:rPr>
        <w:t xml:space="preserve"> </w:t>
      </w:r>
    </w:p>
    <w:p w:rsidR="009608B0" w:rsidRDefault="00A10704" w:rsidP="00835F88">
      <w:pPr>
        <w:pStyle w:val="SingleTxtG"/>
        <w:ind w:firstLine="567"/>
        <w:rPr>
          <w:b/>
        </w:rPr>
      </w:pPr>
      <w:r w:rsidRPr="00821F4F">
        <w:rPr>
          <w:bCs/>
        </w:rPr>
        <w:t>(d)</w:t>
      </w:r>
      <w:r>
        <w:rPr>
          <w:b/>
        </w:rPr>
        <w:tab/>
      </w:r>
      <w:r w:rsidR="00835F88">
        <w:rPr>
          <w:b/>
        </w:rPr>
        <w:t>Conduct</w:t>
      </w:r>
      <w:r w:rsidR="009608B0">
        <w:rPr>
          <w:b/>
        </w:rPr>
        <w:t xml:space="preserve"> awareness-raising campaigns </w:t>
      </w:r>
      <w:r w:rsidR="00835F88">
        <w:rPr>
          <w:b/>
        </w:rPr>
        <w:t>targeting</w:t>
      </w:r>
      <w:r w:rsidR="009608B0">
        <w:rPr>
          <w:b/>
        </w:rPr>
        <w:t xml:space="preserve"> government officials, the public and families </w:t>
      </w:r>
      <w:r w:rsidR="00835F88">
        <w:rPr>
          <w:b/>
        </w:rPr>
        <w:t xml:space="preserve">so as </w:t>
      </w:r>
      <w:r w:rsidR="009608B0">
        <w:rPr>
          <w:b/>
        </w:rPr>
        <w:t>to combat the stigmatization of and prejudice against children with disabilities and promote a positive image of such children.</w:t>
      </w:r>
    </w:p>
    <w:p w:rsidR="009608B0" w:rsidRPr="00EF4C80" w:rsidRDefault="009608B0" w:rsidP="003E761C">
      <w:pPr>
        <w:pStyle w:val="H23G"/>
        <w:rPr>
          <w:rFonts w:eastAsia="Malgun Gothic"/>
          <w:lang w:eastAsia="zh-CN"/>
        </w:rPr>
      </w:pPr>
      <w:r w:rsidRPr="00EF4C80">
        <w:rPr>
          <w:rFonts w:eastAsia="Malgun Gothic"/>
          <w:lang w:eastAsia="zh-CN"/>
        </w:rPr>
        <w:tab/>
      </w:r>
      <w:r w:rsidRPr="00EF4C80">
        <w:rPr>
          <w:rFonts w:eastAsia="Malgun Gothic"/>
          <w:lang w:eastAsia="zh-CN"/>
        </w:rPr>
        <w:tab/>
      </w:r>
      <w:r w:rsidRPr="00E10220">
        <w:rPr>
          <w:rFonts w:eastAsia="Malgun Gothic"/>
          <w:lang w:eastAsia="zh-CN"/>
        </w:rPr>
        <w:t>Health and health services</w:t>
      </w:r>
      <w:r w:rsidRPr="00EF4C80">
        <w:rPr>
          <w:rFonts w:eastAsia="Malgun Gothic"/>
          <w:lang w:eastAsia="zh-CN"/>
        </w:rPr>
        <w:t xml:space="preserve"> </w:t>
      </w:r>
    </w:p>
    <w:p w:rsidR="009608B0" w:rsidRDefault="0097108D" w:rsidP="0097108D">
      <w:pPr>
        <w:pStyle w:val="SingleTxtG"/>
      </w:pPr>
      <w:r>
        <w:t>48.</w:t>
      </w:r>
      <w:r>
        <w:tab/>
      </w:r>
      <w:r w:rsidR="009608B0" w:rsidRPr="00E10220">
        <w:t xml:space="preserve">The Committee </w:t>
      </w:r>
      <w:r w:rsidR="009608B0">
        <w:t>is concerned about:</w:t>
      </w:r>
      <w:r w:rsidR="009608B0" w:rsidRPr="00E10220">
        <w:t xml:space="preserve"> </w:t>
      </w:r>
    </w:p>
    <w:p w:rsidR="009608B0" w:rsidRPr="00DE0BBB" w:rsidRDefault="00F5141B" w:rsidP="00F62F05">
      <w:pPr>
        <w:pStyle w:val="SingleTxtG"/>
        <w:ind w:firstLine="567"/>
      </w:pPr>
      <w:r>
        <w:t>(a)</w:t>
      </w:r>
      <w:r>
        <w:tab/>
      </w:r>
      <w:r w:rsidR="009608B0" w:rsidRPr="00DE0BBB">
        <w:t>Long waiting lists and limited specialized medical services in the public</w:t>
      </w:r>
      <w:r w:rsidR="00F62F05">
        <w:t xml:space="preserve"> health</w:t>
      </w:r>
      <w:r w:rsidR="009608B0" w:rsidRPr="00DE0BBB">
        <w:t xml:space="preserve"> sector, which</w:t>
      </w:r>
      <w:r w:rsidR="00F62F05">
        <w:t>,</w:t>
      </w:r>
      <w:r w:rsidR="009608B0" w:rsidRPr="00DE0BBB">
        <w:t xml:space="preserve"> in practice</w:t>
      </w:r>
      <w:r w:rsidR="00F62F05">
        <w:t>,</w:t>
      </w:r>
      <w:r w:rsidR="009608B0" w:rsidRPr="00DE0BBB">
        <w:t xml:space="preserve"> hamper children’s effective access to free adequate medical services in a timely manner</w:t>
      </w:r>
      <w:r w:rsidR="00F62F05">
        <w:t>,</w:t>
      </w:r>
      <w:r w:rsidR="000D7755">
        <w:t xml:space="preserve"> </w:t>
      </w:r>
      <w:r w:rsidR="009608B0" w:rsidRPr="00DE0BBB">
        <w:t xml:space="preserve">and </w:t>
      </w:r>
      <w:r w:rsidR="00F62F05">
        <w:t xml:space="preserve">the </w:t>
      </w:r>
      <w:r w:rsidR="009608B0" w:rsidRPr="00DE0BBB">
        <w:t xml:space="preserve">discrepancies </w:t>
      </w:r>
      <w:r w:rsidR="00F62F05">
        <w:t>between</w:t>
      </w:r>
      <w:r w:rsidR="00F62F05" w:rsidRPr="00DE0BBB">
        <w:t xml:space="preserve"> rural and urban children</w:t>
      </w:r>
      <w:r w:rsidR="00F62F05">
        <w:t xml:space="preserve"> </w:t>
      </w:r>
      <w:r w:rsidR="009608B0" w:rsidRPr="00DE0BBB">
        <w:t xml:space="preserve">in accessing specialized medical services; </w:t>
      </w:r>
    </w:p>
    <w:p w:rsidR="009608B0" w:rsidRDefault="00F5141B" w:rsidP="00821F4F">
      <w:pPr>
        <w:pStyle w:val="SingleTxtG"/>
        <w:ind w:firstLine="567"/>
      </w:pPr>
      <w:r>
        <w:t>(b)</w:t>
      </w:r>
      <w:r>
        <w:tab/>
      </w:r>
      <w:r w:rsidR="00434B97">
        <w:t>Adolescents</w:t>
      </w:r>
      <w:r w:rsidR="009608B0">
        <w:t xml:space="preserve"> placed in mental health institutions together with adults;</w:t>
      </w:r>
    </w:p>
    <w:p w:rsidR="009608B0" w:rsidRPr="00E10220" w:rsidRDefault="00F5141B" w:rsidP="00821F4F">
      <w:pPr>
        <w:pStyle w:val="SingleTxtG"/>
        <w:ind w:firstLine="567"/>
      </w:pPr>
      <w:r>
        <w:t>(c)</w:t>
      </w:r>
      <w:r>
        <w:tab/>
      </w:r>
      <w:r w:rsidR="009608B0" w:rsidRPr="00E10220">
        <w:t>State financia</w:t>
      </w:r>
      <w:r w:rsidR="009608B0">
        <w:t>l control mechanisms not having</w:t>
      </w:r>
      <w:r w:rsidR="009608B0" w:rsidRPr="00E10220">
        <w:t xml:space="preserve"> access to information </w:t>
      </w:r>
      <w:r w:rsidR="009608B0">
        <w:t>on</w:t>
      </w:r>
      <w:r w:rsidR="009608B0" w:rsidRPr="00E10220">
        <w:t xml:space="preserve"> health</w:t>
      </w:r>
      <w:r w:rsidR="00F62F05">
        <w:t>-</w:t>
      </w:r>
      <w:r w:rsidR="009608B0" w:rsidRPr="00E10220">
        <w:t xml:space="preserve">care services, </w:t>
      </w:r>
      <w:r w:rsidR="009608B0">
        <w:t>and</w:t>
      </w:r>
      <w:r w:rsidR="009608B0" w:rsidRPr="00E10220">
        <w:t xml:space="preserve"> not being able to verify the legal and effective use of the</w:t>
      </w:r>
      <w:r w:rsidR="009608B0">
        <w:t xml:space="preserve"> budget allocated to health</w:t>
      </w:r>
      <w:r w:rsidR="00F62F05">
        <w:t xml:space="preserve"> </w:t>
      </w:r>
      <w:r w:rsidR="009608B0">
        <w:t>care;</w:t>
      </w:r>
    </w:p>
    <w:p w:rsidR="009608B0" w:rsidRDefault="00F5141B" w:rsidP="00821F4F">
      <w:pPr>
        <w:pStyle w:val="SingleTxtG"/>
        <w:ind w:firstLine="567"/>
      </w:pPr>
      <w:r>
        <w:t>(d)</w:t>
      </w:r>
      <w:r>
        <w:tab/>
      </w:r>
      <w:r w:rsidR="009608B0">
        <w:t>The lack of</w:t>
      </w:r>
      <w:r w:rsidR="009608B0" w:rsidRPr="00E10220">
        <w:t xml:space="preserve"> information on measures taken to prevent iodine deficiency. </w:t>
      </w:r>
    </w:p>
    <w:p w:rsidR="009608B0" w:rsidRPr="00821F4F" w:rsidRDefault="0097108D" w:rsidP="0097108D">
      <w:pPr>
        <w:pStyle w:val="SingleTxtG"/>
        <w:rPr>
          <w:rFonts w:eastAsia="Malgun Gothic"/>
          <w:lang w:eastAsia="zh-CN"/>
        </w:rPr>
      </w:pPr>
      <w:r w:rsidRPr="00821F4F">
        <w:rPr>
          <w:rFonts w:eastAsia="Malgun Gothic"/>
          <w:lang w:eastAsia="zh-CN"/>
        </w:rPr>
        <w:t>49.</w:t>
      </w:r>
      <w:r w:rsidRPr="00821F4F">
        <w:rPr>
          <w:rFonts w:eastAsia="Malgun Gothic"/>
          <w:lang w:eastAsia="zh-CN"/>
        </w:rPr>
        <w:tab/>
      </w:r>
      <w:r w:rsidR="009608B0" w:rsidRPr="00DF72D0">
        <w:rPr>
          <w:b/>
        </w:rPr>
        <w:t xml:space="preserve">The Committee draws the State party’s attention to its general comment No. 15 (2013) on the right of the child to the enjoyment of the highest attainable standard of </w:t>
      </w:r>
      <w:r w:rsidR="009608B0" w:rsidRPr="009B68CF">
        <w:rPr>
          <w:b/>
        </w:rPr>
        <w:t>health and recommends that the State party:</w:t>
      </w:r>
      <w:r w:rsidR="009608B0">
        <w:rPr>
          <w:b/>
        </w:rPr>
        <w:t xml:space="preserve"> </w:t>
      </w:r>
    </w:p>
    <w:p w:rsidR="009608B0" w:rsidRDefault="00953085" w:rsidP="00821F4F">
      <w:pPr>
        <w:pStyle w:val="SingleTxtG"/>
        <w:ind w:firstLine="567"/>
        <w:rPr>
          <w:b/>
        </w:rPr>
      </w:pPr>
      <w:r w:rsidRPr="00821F4F">
        <w:rPr>
          <w:bCs/>
        </w:rPr>
        <w:t>(a)</w:t>
      </w:r>
      <w:r>
        <w:rPr>
          <w:b/>
        </w:rPr>
        <w:tab/>
      </w:r>
      <w:r w:rsidR="009608B0">
        <w:rPr>
          <w:b/>
        </w:rPr>
        <w:t>Ensure that all children have free and timely access to adequate medical services, including children living in rural areas;</w:t>
      </w:r>
    </w:p>
    <w:p w:rsidR="009608B0" w:rsidRDefault="00953085" w:rsidP="00821F4F">
      <w:pPr>
        <w:pStyle w:val="SingleTxtG"/>
        <w:ind w:firstLine="567"/>
        <w:rPr>
          <w:b/>
        </w:rPr>
      </w:pPr>
      <w:r w:rsidRPr="00821F4F">
        <w:rPr>
          <w:bCs/>
        </w:rPr>
        <w:t>(b)</w:t>
      </w:r>
      <w:r>
        <w:rPr>
          <w:b/>
        </w:rPr>
        <w:tab/>
      </w:r>
      <w:r w:rsidR="009608B0">
        <w:rPr>
          <w:b/>
        </w:rPr>
        <w:t>Establish separate mental health institutions for children and adults;</w:t>
      </w:r>
    </w:p>
    <w:p w:rsidR="009608B0" w:rsidRPr="00C039B0" w:rsidRDefault="00953085" w:rsidP="00F62F05">
      <w:pPr>
        <w:pStyle w:val="SingleTxtG"/>
        <w:ind w:firstLine="567"/>
        <w:rPr>
          <w:b/>
        </w:rPr>
      </w:pPr>
      <w:r w:rsidRPr="00821F4F">
        <w:rPr>
          <w:bCs/>
        </w:rPr>
        <w:t>(c)</w:t>
      </w:r>
      <w:r>
        <w:rPr>
          <w:b/>
        </w:rPr>
        <w:tab/>
      </w:r>
      <w:r w:rsidR="009608B0">
        <w:rPr>
          <w:b/>
        </w:rPr>
        <w:t xml:space="preserve">Ensure that </w:t>
      </w:r>
      <w:r w:rsidR="00F62F05">
        <w:rPr>
          <w:b/>
        </w:rPr>
        <w:t>S</w:t>
      </w:r>
      <w:r w:rsidR="009608B0">
        <w:rPr>
          <w:b/>
        </w:rPr>
        <w:t>tate financial control mechanisms have access to relevant information</w:t>
      </w:r>
      <w:r w:rsidR="00F62F05">
        <w:rPr>
          <w:b/>
        </w:rPr>
        <w:t xml:space="preserve"> necessary</w:t>
      </w:r>
      <w:r w:rsidR="009608B0">
        <w:rPr>
          <w:b/>
        </w:rPr>
        <w:t xml:space="preserve"> to monitor</w:t>
      </w:r>
      <w:r w:rsidR="009608B0" w:rsidRPr="00E10220">
        <w:rPr>
          <w:b/>
        </w:rPr>
        <w:t xml:space="preserve"> the legal and effective use of the budget allocated to health</w:t>
      </w:r>
      <w:r w:rsidR="00F62F05">
        <w:rPr>
          <w:b/>
        </w:rPr>
        <w:t xml:space="preserve"> </w:t>
      </w:r>
      <w:r w:rsidR="009608B0" w:rsidRPr="00E10220">
        <w:rPr>
          <w:b/>
        </w:rPr>
        <w:t>care</w:t>
      </w:r>
      <w:r w:rsidR="009608B0">
        <w:rPr>
          <w:b/>
        </w:rPr>
        <w:t>;</w:t>
      </w:r>
      <w:r w:rsidR="009608B0">
        <w:rPr>
          <w:color w:val="00B050"/>
        </w:rPr>
        <w:t xml:space="preserve"> </w:t>
      </w:r>
    </w:p>
    <w:p w:rsidR="009608B0" w:rsidRPr="00C039B0" w:rsidRDefault="00953085" w:rsidP="00821F4F">
      <w:pPr>
        <w:pStyle w:val="SingleTxtG"/>
        <w:ind w:firstLine="567"/>
        <w:rPr>
          <w:b/>
        </w:rPr>
      </w:pPr>
      <w:r w:rsidRPr="00821F4F">
        <w:rPr>
          <w:bCs/>
        </w:rPr>
        <w:t>(d)</w:t>
      </w:r>
      <w:r>
        <w:rPr>
          <w:b/>
        </w:rPr>
        <w:tab/>
      </w:r>
      <w:r w:rsidR="009608B0">
        <w:rPr>
          <w:b/>
        </w:rPr>
        <w:t>Take the measures necessary to prevent iodine deficiency.</w:t>
      </w:r>
    </w:p>
    <w:p w:rsidR="009608B0" w:rsidRPr="00EF4C80" w:rsidRDefault="009608B0" w:rsidP="003E761C">
      <w:pPr>
        <w:pStyle w:val="H23G"/>
      </w:pPr>
      <w:r w:rsidRPr="00EF4C80">
        <w:tab/>
      </w:r>
      <w:r w:rsidRPr="00EF4C80">
        <w:tab/>
      </w:r>
      <w:r w:rsidRPr="003121FB">
        <w:t>Adolescent health</w:t>
      </w:r>
    </w:p>
    <w:p w:rsidR="009608B0" w:rsidRDefault="0097108D" w:rsidP="0097108D">
      <w:pPr>
        <w:pStyle w:val="SingleTxtG"/>
      </w:pPr>
      <w:r>
        <w:t>50.</w:t>
      </w:r>
      <w:r>
        <w:tab/>
      </w:r>
      <w:r w:rsidR="009608B0" w:rsidRPr="006146BE">
        <w:t>The Committee remains concerned about</w:t>
      </w:r>
      <w:r w:rsidR="009608B0">
        <w:t>:</w:t>
      </w:r>
      <w:r w:rsidR="009608B0" w:rsidRPr="006146BE">
        <w:t xml:space="preserve"> </w:t>
      </w:r>
    </w:p>
    <w:p w:rsidR="009608B0" w:rsidRDefault="00153A94" w:rsidP="00821F4F">
      <w:pPr>
        <w:pStyle w:val="SingleTxtG"/>
        <w:ind w:firstLine="567"/>
      </w:pPr>
      <w:r>
        <w:t>(a)</w:t>
      </w:r>
      <w:r>
        <w:tab/>
      </w:r>
      <w:r w:rsidR="009608B0" w:rsidRPr="006146BE">
        <w:t xml:space="preserve">The </w:t>
      </w:r>
      <w:r w:rsidR="009608B0">
        <w:t>high rates of teenage pregnancy;</w:t>
      </w:r>
    </w:p>
    <w:p w:rsidR="009608B0" w:rsidRDefault="00153A94" w:rsidP="00821F4F">
      <w:pPr>
        <w:pStyle w:val="SingleTxtG"/>
        <w:ind w:firstLine="567"/>
      </w:pPr>
      <w:r>
        <w:t>(b)</w:t>
      </w:r>
      <w:r>
        <w:tab/>
      </w:r>
      <w:r w:rsidR="009608B0">
        <w:t xml:space="preserve">The limited </w:t>
      </w:r>
      <w:r w:rsidR="009608B0" w:rsidRPr="006146BE">
        <w:t>access to free contraception by adolescents</w:t>
      </w:r>
      <w:r w:rsidR="009608B0">
        <w:t>;</w:t>
      </w:r>
      <w:r w:rsidR="009608B0" w:rsidRPr="006146BE">
        <w:t xml:space="preserve"> </w:t>
      </w:r>
    </w:p>
    <w:p w:rsidR="009608B0" w:rsidRPr="006146BE" w:rsidRDefault="00153A94" w:rsidP="00F62F05">
      <w:pPr>
        <w:pStyle w:val="SingleTxtG"/>
        <w:ind w:firstLine="567"/>
      </w:pPr>
      <w:r>
        <w:t>(c)</w:t>
      </w:r>
      <w:r>
        <w:tab/>
      </w:r>
      <w:r w:rsidR="009608B0">
        <w:t xml:space="preserve">The </w:t>
      </w:r>
      <w:r w:rsidR="009608B0" w:rsidRPr="006146BE">
        <w:t xml:space="preserve">medical costs for terminating </w:t>
      </w:r>
      <w:r w:rsidR="00F62F05">
        <w:t>the</w:t>
      </w:r>
      <w:r w:rsidR="009608B0" w:rsidRPr="006146BE">
        <w:t xml:space="preserve"> pregnancy of a girl </w:t>
      </w:r>
      <w:r w:rsidR="00F62F05">
        <w:t>under</w:t>
      </w:r>
      <w:r w:rsidR="009608B0" w:rsidRPr="006146BE">
        <w:t xml:space="preserve"> 16</w:t>
      </w:r>
      <w:r w:rsidR="00F62F05">
        <w:t xml:space="preserve"> years of age</w:t>
      </w:r>
      <w:r w:rsidR="009608B0" w:rsidRPr="006146BE">
        <w:t xml:space="preserve"> </w:t>
      </w:r>
      <w:r w:rsidR="009608B0">
        <w:t>being</w:t>
      </w:r>
      <w:r w:rsidR="009608B0" w:rsidRPr="006146BE">
        <w:t xml:space="preserve"> </w:t>
      </w:r>
      <w:r w:rsidR="00F62F05">
        <w:t>borne</w:t>
      </w:r>
      <w:r w:rsidR="009608B0" w:rsidRPr="006146BE">
        <w:t xml:space="preserve"> by the </w:t>
      </w:r>
      <w:r w:rsidR="00F62F05">
        <w:t>girl and her parents</w:t>
      </w:r>
      <w:r w:rsidR="009608B0" w:rsidRPr="006146BE">
        <w:t xml:space="preserve"> and that </w:t>
      </w:r>
      <w:r w:rsidR="009608B0">
        <w:t>the girl’s</w:t>
      </w:r>
      <w:r w:rsidR="009608B0" w:rsidRPr="006146BE">
        <w:t xml:space="preserve"> views </w:t>
      </w:r>
      <w:r w:rsidR="009608B0">
        <w:t xml:space="preserve">do not take precedence over </w:t>
      </w:r>
      <w:r w:rsidR="00F62F05">
        <w:t xml:space="preserve">that of </w:t>
      </w:r>
      <w:r w:rsidR="009608B0">
        <w:t>her</w:t>
      </w:r>
      <w:r w:rsidR="009608B0" w:rsidRPr="006146BE">
        <w:t xml:space="preserve"> parents or guardians and</w:t>
      </w:r>
      <w:r w:rsidR="00F62F05">
        <w:t>,</w:t>
      </w:r>
      <w:r w:rsidR="009608B0" w:rsidRPr="006146BE">
        <w:t xml:space="preserve"> in case of conflict</w:t>
      </w:r>
      <w:r w:rsidR="00F62F05">
        <w:t>,</w:t>
      </w:r>
      <w:r w:rsidR="009608B0" w:rsidRPr="006146BE">
        <w:t xml:space="preserve"> the matter is decided by the </w:t>
      </w:r>
      <w:r w:rsidR="00F62F05">
        <w:t>O</w:t>
      </w:r>
      <w:r w:rsidR="009608B0" w:rsidRPr="006146BE">
        <w:t>rphans</w:t>
      </w:r>
      <w:r w:rsidR="00F62F05">
        <w:t>’</w:t>
      </w:r>
      <w:r w:rsidR="009608B0" w:rsidRPr="006146BE">
        <w:t xml:space="preserve"> </w:t>
      </w:r>
      <w:r w:rsidR="00F62F05">
        <w:t>C</w:t>
      </w:r>
      <w:r w:rsidR="009608B0" w:rsidRPr="006146BE">
        <w:t xml:space="preserve">ourt. </w:t>
      </w:r>
    </w:p>
    <w:p w:rsidR="009608B0" w:rsidRPr="00821F4F" w:rsidRDefault="0097108D" w:rsidP="0097108D">
      <w:pPr>
        <w:pStyle w:val="SingleTxtG"/>
        <w:rPr>
          <w:rFonts w:eastAsia="Malgun Gothic"/>
          <w:lang w:eastAsia="zh-CN"/>
        </w:rPr>
      </w:pPr>
      <w:r w:rsidRPr="00821F4F">
        <w:rPr>
          <w:rFonts w:eastAsia="Malgun Gothic"/>
          <w:lang w:eastAsia="zh-CN"/>
        </w:rPr>
        <w:t>51.</w:t>
      </w:r>
      <w:r w:rsidRPr="00821F4F">
        <w:rPr>
          <w:rFonts w:eastAsia="Malgun Gothic"/>
          <w:lang w:eastAsia="zh-CN"/>
        </w:rPr>
        <w:tab/>
      </w:r>
      <w:r w:rsidR="009608B0" w:rsidRPr="003E761C">
        <w:rPr>
          <w:b/>
        </w:rPr>
        <w:t>In the light of its general comment No. 4 (2003) on adolescent health</w:t>
      </w:r>
      <w:r w:rsidR="00F62F05">
        <w:rPr>
          <w:b/>
        </w:rPr>
        <w:t xml:space="preserve"> and development in the context of the Convention on the Rights of the Child</w:t>
      </w:r>
      <w:r w:rsidR="009608B0" w:rsidRPr="003E761C">
        <w:rPr>
          <w:b/>
        </w:rPr>
        <w:t>, the Committee</w:t>
      </w:r>
      <w:r w:rsidR="009608B0" w:rsidRPr="003E761C">
        <w:rPr>
          <w:rFonts w:eastAsia="Malgun Gothic"/>
          <w:b/>
          <w:lang w:eastAsia="zh-CN"/>
        </w:rPr>
        <w:t xml:space="preserve"> recommends that the State party:</w:t>
      </w:r>
    </w:p>
    <w:p w:rsidR="009608B0" w:rsidRDefault="00782545" w:rsidP="00821F4F">
      <w:pPr>
        <w:pStyle w:val="SingleTxtG"/>
        <w:ind w:firstLine="567"/>
        <w:rPr>
          <w:b/>
        </w:rPr>
      </w:pPr>
      <w:r w:rsidRPr="00821F4F">
        <w:rPr>
          <w:lang w:eastAsia="en-GB"/>
        </w:rPr>
        <w:t>(a)</w:t>
      </w:r>
      <w:r>
        <w:rPr>
          <w:b/>
          <w:bCs/>
          <w:lang w:eastAsia="en-GB"/>
        </w:rPr>
        <w:tab/>
      </w:r>
      <w:r w:rsidR="009608B0" w:rsidRPr="001F7E42">
        <w:rPr>
          <w:b/>
          <w:bCs/>
          <w:lang w:eastAsia="en-GB"/>
        </w:rPr>
        <w:t>Adopt a comprehensive sexual and reproductive health policy for</w:t>
      </w:r>
      <w:r w:rsidR="009608B0" w:rsidRPr="001F7E42">
        <w:rPr>
          <w:bCs/>
        </w:rPr>
        <w:t xml:space="preserve"> </w:t>
      </w:r>
      <w:r w:rsidR="009608B0" w:rsidRPr="001F7E42">
        <w:rPr>
          <w:b/>
          <w:bCs/>
          <w:lang w:eastAsia="en-GB"/>
        </w:rPr>
        <w:t>adolescents and ensure that sexual and reproductive health education is part of the mandatory school curriculum and targeted</w:t>
      </w:r>
      <w:r w:rsidR="009608B0" w:rsidRPr="001F7E42">
        <w:rPr>
          <w:bCs/>
        </w:rPr>
        <w:t xml:space="preserve"> </w:t>
      </w:r>
      <w:r w:rsidR="009608B0" w:rsidRPr="001F7E42">
        <w:rPr>
          <w:b/>
          <w:bCs/>
          <w:lang w:eastAsia="en-GB"/>
        </w:rPr>
        <w:t xml:space="preserve">at adolescent girls and boys, with special attention on preventing early pregnancy and sexually transmitted infections; </w:t>
      </w:r>
      <w:r w:rsidR="009608B0">
        <w:rPr>
          <w:b/>
          <w:bCs/>
          <w:lang w:eastAsia="en-GB"/>
        </w:rPr>
        <w:t xml:space="preserve">and </w:t>
      </w:r>
      <w:r w:rsidR="009608B0">
        <w:rPr>
          <w:b/>
        </w:rPr>
        <w:t>intensify actions</w:t>
      </w:r>
      <w:r w:rsidR="009608B0" w:rsidRPr="001F7E42">
        <w:rPr>
          <w:b/>
        </w:rPr>
        <w:t xml:space="preserve"> to raise awareness of and foster responsible </w:t>
      </w:r>
      <w:r w:rsidR="009608B0">
        <w:rPr>
          <w:b/>
        </w:rPr>
        <w:t xml:space="preserve">motherhood, </w:t>
      </w:r>
      <w:r w:rsidR="009608B0" w:rsidRPr="001F7E42">
        <w:rPr>
          <w:b/>
        </w:rPr>
        <w:t>parenthood and sexual behaviour, with particular attention to boys and men;</w:t>
      </w:r>
    </w:p>
    <w:p w:rsidR="009608B0" w:rsidRDefault="00782545" w:rsidP="00821F4F">
      <w:pPr>
        <w:pStyle w:val="SingleTxtG"/>
        <w:ind w:firstLine="567"/>
        <w:rPr>
          <w:b/>
        </w:rPr>
      </w:pPr>
      <w:r w:rsidRPr="00821F4F">
        <w:rPr>
          <w:bCs/>
        </w:rPr>
        <w:t>(b)</w:t>
      </w:r>
      <w:r>
        <w:rPr>
          <w:b/>
        </w:rPr>
        <w:tab/>
      </w:r>
      <w:r w:rsidR="009608B0">
        <w:rPr>
          <w:b/>
        </w:rPr>
        <w:t>Ensure access to free contraception to adolescents, both girls and boys;</w:t>
      </w:r>
    </w:p>
    <w:p w:rsidR="009608B0" w:rsidRDefault="00782545" w:rsidP="00F62F05">
      <w:pPr>
        <w:pStyle w:val="SingleTxtG"/>
        <w:ind w:firstLine="567"/>
        <w:rPr>
          <w:b/>
        </w:rPr>
      </w:pPr>
      <w:r w:rsidRPr="00821F4F">
        <w:rPr>
          <w:bCs/>
        </w:rPr>
        <w:t>(c)</w:t>
      </w:r>
      <w:r>
        <w:rPr>
          <w:b/>
        </w:rPr>
        <w:tab/>
      </w:r>
      <w:r w:rsidR="009608B0">
        <w:rPr>
          <w:b/>
        </w:rPr>
        <w:t xml:space="preserve">Ensure </w:t>
      </w:r>
      <w:r w:rsidR="009608B0" w:rsidRPr="001F7E42">
        <w:rPr>
          <w:b/>
        </w:rPr>
        <w:t xml:space="preserve">free medical abortion services to all girls </w:t>
      </w:r>
      <w:r w:rsidR="00F62F05">
        <w:rPr>
          <w:b/>
        </w:rPr>
        <w:t xml:space="preserve">under the age of </w:t>
      </w:r>
      <w:r w:rsidR="009608B0">
        <w:rPr>
          <w:b/>
        </w:rPr>
        <w:t>18</w:t>
      </w:r>
      <w:r w:rsidR="00F62F05">
        <w:rPr>
          <w:b/>
        </w:rPr>
        <w:t xml:space="preserve"> years</w:t>
      </w:r>
      <w:r w:rsidR="009608B0">
        <w:rPr>
          <w:b/>
        </w:rPr>
        <w:t xml:space="preserve"> and ensure that their</w:t>
      </w:r>
      <w:r w:rsidR="009608B0" w:rsidRPr="001F7E42">
        <w:rPr>
          <w:b/>
        </w:rPr>
        <w:t xml:space="preserve"> views are always heard and respected in abortion decisions.</w:t>
      </w:r>
      <w:r w:rsidR="009608B0">
        <w:rPr>
          <w:color w:val="00B050"/>
        </w:rPr>
        <w:t xml:space="preserve"> </w:t>
      </w:r>
    </w:p>
    <w:p w:rsidR="009608B0" w:rsidRDefault="009608B0" w:rsidP="003E761C">
      <w:pPr>
        <w:pStyle w:val="H23G"/>
      </w:pPr>
      <w:r w:rsidRPr="00EF4C80">
        <w:tab/>
      </w:r>
      <w:r w:rsidRPr="00EF4C80">
        <w:tab/>
      </w:r>
      <w:r w:rsidRPr="00073B1B">
        <w:t>Drug and substance abuse</w:t>
      </w:r>
      <w:r>
        <w:t xml:space="preserve"> </w:t>
      </w:r>
    </w:p>
    <w:p w:rsidR="009608B0" w:rsidRPr="00E10220" w:rsidRDefault="0097108D" w:rsidP="0097108D">
      <w:pPr>
        <w:pStyle w:val="SingleTxtG"/>
      </w:pPr>
      <w:r w:rsidRPr="00E10220">
        <w:t>52.</w:t>
      </w:r>
      <w:r w:rsidRPr="00E10220">
        <w:tab/>
      </w:r>
      <w:r w:rsidR="009608B0" w:rsidRPr="00E10220">
        <w:t>The Committee</w:t>
      </w:r>
      <w:r w:rsidR="009608B0">
        <w:t xml:space="preserve"> notes the creation of a new health department to assist children who use drugs and other substances</w:t>
      </w:r>
      <w:r w:rsidR="00073B1B">
        <w:t>,</w:t>
      </w:r>
      <w:r w:rsidR="009608B0">
        <w:t xml:space="preserve"> but</w:t>
      </w:r>
      <w:r w:rsidR="009608B0" w:rsidRPr="00E10220">
        <w:t xml:space="preserve"> is concerned </w:t>
      </w:r>
      <w:r w:rsidR="00073B1B">
        <w:t xml:space="preserve">that </w:t>
      </w:r>
      <w:r w:rsidR="009608B0" w:rsidRPr="00E10220">
        <w:t xml:space="preserve">children </w:t>
      </w:r>
      <w:r w:rsidR="00073B1B">
        <w:t xml:space="preserve">are </w:t>
      </w:r>
      <w:r w:rsidR="009608B0" w:rsidRPr="00E10220">
        <w:t>using drugs</w:t>
      </w:r>
      <w:r w:rsidR="000D0015">
        <w:t xml:space="preserve"> at a younger age</w:t>
      </w:r>
      <w:r w:rsidR="009608B0" w:rsidRPr="00E10220">
        <w:t xml:space="preserve"> and </w:t>
      </w:r>
      <w:r w:rsidR="000D0015">
        <w:t xml:space="preserve">about </w:t>
      </w:r>
      <w:r w:rsidR="009608B0" w:rsidRPr="00434B97">
        <w:t xml:space="preserve">the </w:t>
      </w:r>
      <w:r w:rsidR="0096458B" w:rsidRPr="00434B97">
        <w:t xml:space="preserve">insufficient implementation </w:t>
      </w:r>
      <w:r w:rsidR="009608B0" w:rsidRPr="00434B97">
        <w:t>of</w:t>
      </w:r>
      <w:r w:rsidR="009608B0" w:rsidRPr="00E10220">
        <w:t xml:space="preserve"> </w:t>
      </w:r>
      <w:r w:rsidR="000D0015">
        <w:t xml:space="preserve">the </w:t>
      </w:r>
      <w:r w:rsidR="009608B0" w:rsidRPr="00E10220">
        <w:t>State party’s polic</w:t>
      </w:r>
      <w:r w:rsidR="00434B97">
        <w:t>ies</w:t>
      </w:r>
      <w:r w:rsidR="009608B0" w:rsidRPr="00E10220">
        <w:t xml:space="preserve"> on drug prevention and assistance to child users </w:t>
      </w:r>
      <w:r w:rsidR="009608B0">
        <w:t xml:space="preserve">and that children using drugs are mostly dealt with </w:t>
      </w:r>
      <w:r w:rsidR="000D0015">
        <w:t>through</w:t>
      </w:r>
      <w:r w:rsidR="009608B0" w:rsidRPr="00E10220">
        <w:t xml:space="preserve"> a criminal approach</w:t>
      </w:r>
      <w:r w:rsidR="009608B0">
        <w:t xml:space="preserve"> and institutionali</w:t>
      </w:r>
      <w:r w:rsidR="000D0015">
        <w:t>z</w:t>
      </w:r>
      <w:r w:rsidR="009608B0">
        <w:t>ed</w:t>
      </w:r>
      <w:r w:rsidR="009608B0" w:rsidRPr="00E10220">
        <w:t xml:space="preserve">. </w:t>
      </w:r>
    </w:p>
    <w:p w:rsidR="009608B0" w:rsidRPr="00821F4F" w:rsidRDefault="0097108D" w:rsidP="0097108D">
      <w:pPr>
        <w:pStyle w:val="SingleTxtG"/>
        <w:rPr>
          <w:rFonts w:eastAsia="Malgun Gothic"/>
          <w:lang w:eastAsia="zh-CN"/>
        </w:rPr>
      </w:pPr>
      <w:r w:rsidRPr="00821F4F">
        <w:rPr>
          <w:rFonts w:eastAsia="Malgun Gothic"/>
          <w:lang w:eastAsia="zh-CN"/>
        </w:rPr>
        <w:t>53.</w:t>
      </w:r>
      <w:r w:rsidRPr="00821F4F">
        <w:rPr>
          <w:rFonts w:eastAsia="Malgun Gothic"/>
          <w:lang w:eastAsia="zh-CN"/>
        </w:rPr>
        <w:tab/>
      </w:r>
      <w:r w:rsidR="009608B0" w:rsidRPr="003E761C">
        <w:rPr>
          <w:b/>
        </w:rPr>
        <w:t xml:space="preserve">The Committee recommends that the State party: </w:t>
      </w:r>
    </w:p>
    <w:p w:rsidR="009608B0" w:rsidRPr="00E10220" w:rsidRDefault="00661208" w:rsidP="000D0015">
      <w:pPr>
        <w:spacing w:after="120"/>
        <w:ind w:left="1134" w:right="1134" w:firstLine="567"/>
        <w:jc w:val="both"/>
        <w:rPr>
          <w:b/>
        </w:rPr>
      </w:pPr>
      <w:r w:rsidRPr="00821F4F">
        <w:rPr>
          <w:bCs/>
        </w:rPr>
        <w:t>(a)</w:t>
      </w:r>
      <w:r>
        <w:rPr>
          <w:b/>
        </w:rPr>
        <w:tab/>
      </w:r>
      <w:r w:rsidR="009608B0">
        <w:rPr>
          <w:b/>
        </w:rPr>
        <w:t>A</w:t>
      </w:r>
      <w:r w:rsidR="009608B0" w:rsidRPr="002D393E">
        <w:rPr>
          <w:b/>
        </w:rPr>
        <w:t>ddress the incidence of drug </w:t>
      </w:r>
      <w:r w:rsidR="009608B0">
        <w:rPr>
          <w:b/>
        </w:rPr>
        <w:t>use by children by</w:t>
      </w:r>
      <w:r w:rsidR="009608B0" w:rsidRPr="002D393E">
        <w:rPr>
          <w:b/>
        </w:rPr>
        <w:t xml:space="preserve">, inter alia, </w:t>
      </w:r>
      <w:r w:rsidR="009608B0">
        <w:rPr>
          <w:b/>
        </w:rPr>
        <w:t xml:space="preserve">raising awareness among children on the negatives effects of drugs, </w:t>
      </w:r>
      <w:r w:rsidR="009608B0" w:rsidRPr="002D393E">
        <w:rPr>
          <w:b/>
        </w:rPr>
        <w:t>providing children with accurate and objective information as well as life skills education on preventing</w:t>
      </w:r>
      <w:r w:rsidR="008603F6">
        <w:rPr>
          <w:b/>
        </w:rPr>
        <w:t xml:space="preserve"> </w:t>
      </w:r>
      <w:r w:rsidR="009608B0" w:rsidRPr="002D393E">
        <w:rPr>
          <w:b/>
        </w:rPr>
        <w:t>substance</w:t>
      </w:r>
      <w:r w:rsidR="008603F6">
        <w:rPr>
          <w:b/>
        </w:rPr>
        <w:t xml:space="preserve"> </w:t>
      </w:r>
      <w:r w:rsidR="009608B0" w:rsidRPr="002D393E">
        <w:rPr>
          <w:b/>
        </w:rPr>
        <w:t>abuse</w:t>
      </w:r>
      <w:r w:rsidR="009608B0">
        <w:rPr>
          <w:b/>
        </w:rPr>
        <w:t>,</w:t>
      </w:r>
      <w:r w:rsidR="009608B0" w:rsidRPr="002D393E">
        <w:rPr>
          <w:b/>
        </w:rPr>
        <w:t xml:space="preserve"> including tobacco and alcohol, and develop </w:t>
      </w:r>
      <w:r w:rsidR="009608B0" w:rsidRPr="00E10220">
        <w:rPr>
          <w:b/>
        </w:rPr>
        <w:t xml:space="preserve">specialized and </w:t>
      </w:r>
      <w:r w:rsidR="009608B0">
        <w:rPr>
          <w:b/>
        </w:rPr>
        <w:t>child</w:t>
      </w:r>
      <w:r w:rsidR="009608B0" w:rsidRPr="00E10220">
        <w:rPr>
          <w:b/>
        </w:rPr>
        <w:t>-friendly drug-dependence treatment and harm</w:t>
      </w:r>
      <w:r w:rsidR="000D0015">
        <w:rPr>
          <w:b/>
        </w:rPr>
        <w:t>-</w:t>
      </w:r>
      <w:r w:rsidR="009608B0" w:rsidRPr="00E10220">
        <w:rPr>
          <w:b/>
        </w:rPr>
        <w:t>reduction services for children</w:t>
      </w:r>
      <w:r w:rsidR="009608B0">
        <w:rPr>
          <w:b/>
        </w:rPr>
        <w:t>;</w:t>
      </w:r>
    </w:p>
    <w:p w:rsidR="009608B0" w:rsidRPr="00E10220" w:rsidRDefault="00661208" w:rsidP="000D0015">
      <w:pPr>
        <w:spacing w:after="120"/>
        <w:ind w:left="1134" w:right="1134" w:firstLine="567"/>
        <w:jc w:val="both"/>
        <w:rPr>
          <w:b/>
        </w:rPr>
      </w:pPr>
      <w:r w:rsidRPr="00821F4F">
        <w:rPr>
          <w:bCs/>
        </w:rPr>
        <w:t>(b)</w:t>
      </w:r>
      <w:r>
        <w:rPr>
          <w:b/>
        </w:rPr>
        <w:tab/>
      </w:r>
      <w:r w:rsidR="009608B0" w:rsidRPr="00E10220">
        <w:rPr>
          <w:b/>
        </w:rPr>
        <w:t xml:space="preserve">Conduct awareness raising activities </w:t>
      </w:r>
      <w:r w:rsidR="000D0015">
        <w:rPr>
          <w:b/>
        </w:rPr>
        <w:t xml:space="preserve">for </w:t>
      </w:r>
      <w:r w:rsidR="009608B0" w:rsidRPr="00E10220">
        <w:rPr>
          <w:b/>
        </w:rPr>
        <w:t>society</w:t>
      </w:r>
      <w:r w:rsidR="000D0015">
        <w:rPr>
          <w:b/>
        </w:rPr>
        <w:t>, in general,</w:t>
      </w:r>
      <w:r w:rsidR="009608B0" w:rsidRPr="00E10220">
        <w:rPr>
          <w:b/>
        </w:rPr>
        <w:t xml:space="preserve"> on the negative consequences of coercive treatment of children victims of drug abuse, includ</w:t>
      </w:r>
      <w:r w:rsidR="009608B0">
        <w:rPr>
          <w:b/>
        </w:rPr>
        <w:t>ing placing them in</w:t>
      </w:r>
      <w:r w:rsidR="009608B0" w:rsidRPr="00E10220">
        <w:rPr>
          <w:b/>
        </w:rPr>
        <w:t xml:space="preserve"> semi-closed institutions</w:t>
      </w:r>
      <w:r w:rsidR="009608B0">
        <w:rPr>
          <w:b/>
        </w:rPr>
        <w:t>.</w:t>
      </w:r>
      <w:r w:rsidR="009608B0" w:rsidRPr="00E10220">
        <w:rPr>
          <w:b/>
        </w:rPr>
        <w:t xml:space="preserve"> </w:t>
      </w:r>
    </w:p>
    <w:p w:rsidR="009608B0" w:rsidRDefault="003E761C" w:rsidP="003E761C">
      <w:pPr>
        <w:pStyle w:val="H23G"/>
        <w:rPr>
          <w:rFonts w:eastAsia="Malgun Gothic"/>
          <w:lang w:eastAsia="zh-CN"/>
        </w:rPr>
      </w:pPr>
      <w:r>
        <w:rPr>
          <w:rFonts w:eastAsia="Malgun Gothic"/>
          <w:lang w:eastAsia="zh-CN"/>
        </w:rPr>
        <w:tab/>
      </w:r>
      <w:r>
        <w:rPr>
          <w:rFonts w:eastAsia="Malgun Gothic"/>
          <w:lang w:eastAsia="zh-CN"/>
        </w:rPr>
        <w:tab/>
      </w:r>
      <w:r w:rsidR="009608B0" w:rsidRPr="00E10220">
        <w:rPr>
          <w:rFonts w:eastAsia="Malgun Gothic"/>
          <w:lang w:eastAsia="zh-CN"/>
        </w:rPr>
        <w:t>Standard of living</w:t>
      </w:r>
    </w:p>
    <w:p w:rsidR="009608B0" w:rsidRPr="00E10220" w:rsidRDefault="0097108D" w:rsidP="0097108D">
      <w:pPr>
        <w:pStyle w:val="SingleTxtG"/>
      </w:pPr>
      <w:r w:rsidRPr="00E10220">
        <w:t>54.</w:t>
      </w:r>
      <w:r w:rsidRPr="00E10220">
        <w:tab/>
      </w:r>
      <w:r w:rsidR="009608B0" w:rsidRPr="00E10220">
        <w:t xml:space="preserve">The Committee remains concerned about the continuing impact of austerity </w:t>
      </w:r>
      <w:r w:rsidR="009608B0" w:rsidRPr="003E761C">
        <w:t>measures</w:t>
      </w:r>
      <w:r w:rsidR="009608B0" w:rsidRPr="00E10220">
        <w:t xml:space="preserve"> on children, which </w:t>
      </w:r>
      <w:r w:rsidR="009608B0">
        <w:t>still</w:t>
      </w:r>
      <w:r w:rsidR="009608B0" w:rsidRPr="00E10220">
        <w:t xml:space="preserve"> endure</w:t>
      </w:r>
      <w:r w:rsidR="000D0015">
        <w:t>s</w:t>
      </w:r>
      <w:r w:rsidR="009608B0" w:rsidRPr="00E10220">
        <w:t xml:space="preserve"> </w:t>
      </w:r>
      <w:r w:rsidR="009608B0">
        <w:t>despite the</w:t>
      </w:r>
      <w:r w:rsidR="009608B0" w:rsidRPr="00E10220">
        <w:t xml:space="preserve"> improvement in the economic situation, the high level of unemployment, </w:t>
      </w:r>
      <w:r w:rsidR="000D0015">
        <w:t>the</w:t>
      </w:r>
      <w:r w:rsidR="009608B0" w:rsidRPr="00E10220">
        <w:t xml:space="preserve"> increase in income inequalities and the foreseen discontinuation of the emergency safety nets </w:t>
      </w:r>
      <w:r w:rsidR="000D0015">
        <w:t xml:space="preserve">that were </w:t>
      </w:r>
      <w:r w:rsidR="009608B0" w:rsidRPr="00E10220">
        <w:t>established under the stabilization programme</w:t>
      </w:r>
      <w:r w:rsidR="009608B0">
        <w:t>, all of which have a negative impact on children’s standard of li</w:t>
      </w:r>
      <w:r w:rsidR="000D0015">
        <w:t>ving</w:t>
      </w:r>
      <w:r w:rsidR="009608B0" w:rsidRPr="00E10220">
        <w:t>.</w:t>
      </w:r>
    </w:p>
    <w:p w:rsidR="009608B0" w:rsidRPr="00821F4F" w:rsidRDefault="0097108D" w:rsidP="0097108D">
      <w:pPr>
        <w:pStyle w:val="SingleTxtG"/>
        <w:rPr>
          <w:rFonts w:eastAsia="Malgun Gothic"/>
          <w:lang w:eastAsia="zh-CN"/>
        </w:rPr>
      </w:pPr>
      <w:r w:rsidRPr="00821F4F">
        <w:rPr>
          <w:rFonts w:eastAsia="Malgun Gothic"/>
          <w:lang w:eastAsia="zh-CN"/>
        </w:rPr>
        <w:t>55.</w:t>
      </w:r>
      <w:r w:rsidRPr="00821F4F">
        <w:rPr>
          <w:rFonts w:eastAsia="Malgun Gothic"/>
          <w:lang w:eastAsia="zh-CN"/>
        </w:rPr>
        <w:tab/>
      </w:r>
      <w:r w:rsidR="009608B0" w:rsidRPr="003E761C">
        <w:rPr>
          <w:b/>
        </w:rPr>
        <w:t>The Committee recommends that the State party c</w:t>
      </w:r>
      <w:r w:rsidR="009608B0" w:rsidRPr="003E761C">
        <w:rPr>
          <w:b/>
          <w:lang w:eastAsia="en-GB"/>
        </w:rPr>
        <w:t xml:space="preserve">onsider holding targeted </w:t>
      </w:r>
      <w:r w:rsidR="009608B0" w:rsidRPr="003E761C">
        <w:rPr>
          <w:b/>
        </w:rPr>
        <w:t>consultations</w:t>
      </w:r>
      <w:r w:rsidR="009608B0" w:rsidRPr="003E761C">
        <w:rPr>
          <w:b/>
          <w:lang w:eastAsia="en-GB"/>
        </w:rPr>
        <w:t xml:space="preserve"> with families, children and civil society organizations</w:t>
      </w:r>
      <w:r w:rsidR="000D0015">
        <w:rPr>
          <w:b/>
          <w:lang w:eastAsia="en-GB"/>
        </w:rPr>
        <w:t xml:space="preserve"> dealing with children’s rights</w:t>
      </w:r>
      <w:r w:rsidR="009608B0" w:rsidRPr="003E761C">
        <w:rPr>
          <w:b/>
          <w:lang w:eastAsia="en-GB"/>
        </w:rPr>
        <w:t xml:space="preserve"> on the issue of child poverty, with a view to strengthening the strategies and measures for fulfilling children’s rights in the context of poverty</w:t>
      </w:r>
      <w:r w:rsidR="000D0015">
        <w:rPr>
          <w:b/>
          <w:lang w:eastAsia="en-GB"/>
        </w:rPr>
        <w:t xml:space="preserve"> and</w:t>
      </w:r>
      <w:r w:rsidR="009608B0" w:rsidRPr="003E761C">
        <w:rPr>
          <w:b/>
          <w:lang w:eastAsia="en-GB"/>
        </w:rPr>
        <w:t xml:space="preserve"> financial and fiscal policies. </w:t>
      </w:r>
      <w:r w:rsidR="009608B0" w:rsidRPr="003E761C">
        <w:rPr>
          <w:b/>
        </w:rPr>
        <w:t>The Committee recalls the recommendation of the Independent Expert on the effects of foreign debt and other related international financial obligations of State</w:t>
      </w:r>
      <w:r w:rsidR="000D0015">
        <w:rPr>
          <w:b/>
        </w:rPr>
        <w:t>s</w:t>
      </w:r>
      <w:r w:rsidR="009608B0" w:rsidRPr="003E761C">
        <w:rPr>
          <w:b/>
        </w:rPr>
        <w:t xml:space="preserve"> on the full enjoyment of all human rights, particularly economic, social and cultural rights (A/HRC/23/37/Add.1, paras. 30 and 90 (b)), that the State party establish a permanent safety net for children in vulnerable situations. </w:t>
      </w:r>
    </w:p>
    <w:p w:rsidR="009608B0" w:rsidRPr="00404B0A" w:rsidRDefault="009608B0" w:rsidP="00DF0DA4">
      <w:pPr>
        <w:pStyle w:val="H1G"/>
        <w:rPr>
          <w:rFonts w:eastAsia="Malgun Gothic"/>
          <w:lang w:eastAsia="zh-CN"/>
        </w:rPr>
      </w:pPr>
      <w:r w:rsidRPr="00404B0A">
        <w:rPr>
          <w:rFonts w:eastAsia="Malgun Gothic"/>
          <w:lang w:eastAsia="zh-CN"/>
        </w:rPr>
        <w:tab/>
      </w:r>
      <w:r>
        <w:rPr>
          <w:rFonts w:eastAsia="Malgun Gothic"/>
          <w:lang w:eastAsia="zh-CN"/>
        </w:rPr>
        <w:t>G</w:t>
      </w:r>
      <w:r w:rsidRPr="00404B0A">
        <w:rPr>
          <w:rFonts w:eastAsia="Malgun Gothic"/>
          <w:lang w:eastAsia="zh-CN"/>
        </w:rPr>
        <w:t>.</w:t>
      </w:r>
      <w:r>
        <w:rPr>
          <w:rFonts w:eastAsia="Malgun Gothic"/>
          <w:lang w:eastAsia="zh-CN"/>
        </w:rPr>
        <w:tab/>
      </w:r>
      <w:r w:rsidRPr="00404B0A">
        <w:rPr>
          <w:rFonts w:eastAsia="Malgun Gothic"/>
          <w:lang w:eastAsia="zh-CN"/>
        </w:rPr>
        <w:t>Education, leisure and cultural activities (arts. 28</w:t>
      </w:r>
      <w:r w:rsidR="00DF0DA4">
        <w:rPr>
          <w:rFonts w:eastAsia="Malgun Gothic"/>
          <w:lang w:eastAsia="zh-CN"/>
        </w:rPr>
        <w:t>-</w:t>
      </w:r>
      <w:r w:rsidRPr="00404B0A">
        <w:rPr>
          <w:rFonts w:eastAsia="Malgun Gothic"/>
          <w:lang w:eastAsia="zh-CN"/>
        </w:rPr>
        <w:t>31)</w:t>
      </w:r>
    </w:p>
    <w:p w:rsidR="009608B0" w:rsidRPr="00910C5D" w:rsidRDefault="003E761C" w:rsidP="003E761C">
      <w:pPr>
        <w:pStyle w:val="H23G"/>
      </w:pPr>
      <w:r>
        <w:tab/>
      </w:r>
      <w:r>
        <w:tab/>
      </w:r>
      <w:r w:rsidR="009608B0" w:rsidRPr="00441262">
        <w:t>Education, including vocational training and guidance</w:t>
      </w:r>
    </w:p>
    <w:p w:rsidR="009608B0" w:rsidRDefault="0097108D" w:rsidP="0097108D">
      <w:pPr>
        <w:pStyle w:val="SingleTxtG"/>
      </w:pPr>
      <w:r>
        <w:t>56.</w:t>
      </w:r>
      <w:r>
        <w:tab/>
      </w:r>
      <w:r w:rsidR="009608B0" w:rsidRPr="003E761C">
        <w:t>The</w:t>
      </w:r>
      <w:r w:rsidR="009608B0" w:rsidRPr="00423904">
        <w:t xml:space="preserve"> Committee is concerned about</w:t>
      </w:r>
      <w:r w:rsidR="009608B0">
        <w:t>:</w:t>
      </w:r>
      <w:r w:rsidR="009608B0" w:rsidRPr="00423904">
        <w:t xml:space="preserve"> </w:t>
      </w:r>
    </w:p>
    <w:p w:rsidR="009608B0" w:rsidRDefault="00BB719F" w:rsidP="00821F4F">
      <w:pPr>
        <w:pStyle w:val="SingleTxtG"/>
        <w:spacing w:line="240" w:lineRule="auto"/>
        <w:ind w:firstLine="567"/>
      </w:pPr>
      <w:r>
        <w:t>(a)</w:t>
      </w:r>
      <w:r>
        <w:tab/>
      </w:r>
      <w:r w:rsidR="009608B0">
        <w:t>Children not attending school, in particular in rural areas where educational facilities are limited;</w:t>
      </w:r>
    </w:p>
    <w:p w:rsidR="009608B0" w:rsidRDefault="00BB719F" w:rsidP="000D0015">
      <w:pPr>
        <w:pStyle w:val="SingleTxtG"/>
        <w:spacing w:line="240" w:lineRule="auto"/>
        <w:ind w:firstLine="567"/>
      </w:pPr>
      <w:r>
        <w:t>(b)</w:t>
      </w:r>
      <w:r>
        <w:tab/>
      </w:r>
      <w:r w:rsidR="009608B0">
        <w:t xml:space="preserve">High drop-out rates among students, </w:t>
      </w:r>
      <w:r w:rsidR="000D0015">
        <w:t>in particular</w:t>
      </w:r>
      <w:r w:rsidR="009608B0">
        <w:t xml:space="preserve"> girls; </w:t>
      </w:r>
    </w:p>
    <w:p w:rsidR="009608B0" w:rsidRPr="007711CE" w:rsidRDefault="00BB719F" w:rsidP="00DA5D38">
      <w:pPr>
        <w:pStyle w:val="SingleTxtG"/>
        <w:spacing w:line="240" w:lineRule="auto"/>
        <w:ind w:firstLine="567"/>
      </w:pPr>
      <w:r>
        <w:t>(c)</w:t>
      </w:r>
      <w:r>
        <w:tab/>
      </w:r>
      <w:r w:rsidR="009608B0" w:rsidRPr="007711CE">
        <w:t>The quality of education, which places Latvian students below the European average</w:t>
      </w:r>
      <w:r w:rsidR="00DA5D38">
        <w:t xml:space="preserve"> determined by the Organization for Economic Cooperation and Development</w:t>
      </w:r>
      <w:r w:rsidR="009608B0" w:rsidRPr="007711CE">
        <w:t xml:space="preserve">; </w:t>
      </w:r>
    </w:p>
    <w:p w:rsidR="009608B0" w:rsidRPr="00423904" w:rsidRDefault="00BB719F" w:rsidP="00DA5D38">
      <w:pPr>
        <w:pStyle w:val="SingleTxtG"/>
        <w:spacing w:line="240" w:lineRule="auto"/>
        <w:ind w:firstLine="567"/>
      </w:pPr>
      <w:r>
        <w:t>(d)</w:t>
      </w:r>
      <w:r>
        <w:tab/>
      </w:r>
      <w:r w:rsidR="009608B0">
        <w:t>T</w:t>
      </w:r>
      <w:r w:rsidR="009608B0" w:rsidRPr="00423904">
        <w:t xml:space="preserve">he insufficient capacity of schools in addressing and mitigating peer violence and mobbing </w:t>
      </w:r>
      <w:r w:rsidR="00DA5D38">
        <w:t>and</w:t>
      </w:r>
      <w:r w:rsidR="009608B0" w:rsidRPr="00423904">
        <w:t xml:space="preserve"> in the early identification of individual addiction and behavioural disorders. </w:t>
      </w:r>
    </w:p>
    <w:p w:rsidR="009608B0" w:rsidRPr="00821F4F" w:rsidRDefault="0097108D" w:rsidP="0097108D">
      <w:pPr>
        <w:pStyle w:val="SingleTxtG"/>
        <w:rPr>
          <w:rFonts w:eastAsia="Malgun Gothic"/>
          <w:lang w:eastAsia="zh-CN"/>
        </w:rPr>
      </w:pPr>
      <w:r w:rsidRPr="00821F4F">
        <w:rPr>
          <w:rFonts w:eastAsia="Malgun Gothic"/>
          <w:lang w:eastAsia="zh-CN"/>
        </w:rPr>
        <w:t>57.</w:t>
      </w:r>
      <w:r w:rsidRPr="00821F4F">
        <w:rPr>
          <w:rFonts w:eastAsia="Malgun Gothic"/>
          <w:lang w:eastAsia="zh-CN"/>
        </w:rPr>
        <w:tab/>
      </w:r>
      <w:r w:rsidR="009608B0" w:rsidRPr="00A90778">
        <w:rPr>
          <w:b/>
        </w:rPr>
        <w:t>The Committee recommends that the State party:</w:t>
      </w:r>
    </w:p>
    <w:p w:rsidR="009608B0" w:rsidRDefault="00514AAF" w:rsidP="00DA5D38">
      <w:pPr>
        <w:pStyle w:val="SingleTxtG"/>
        <w:ind w:firstLine="567"/>
        <w:rPr>
          <w:b/>
        </w:rPr>
      </w:pPr>
      <w:r w:rsidRPr="00821F4F">
        <w:rPr>
          <w:bCs/>
        </w:rPr>
        <w:t>(a)</w:t>
      </w:r>
      <w:r>
        <w:rPr>
          <w:b/>
        </w:rPr>
        <w:tab/>
      </w:r>
      <w:r w:rsidR="009608B0">
        <w:rPr>
          <w:b/>
        </w:rPr>
        <w:t>Ensure that all school-age children attend school, with particular attention to children living in rural areas;</w:t>
      </w:r>
    </w:p>
    <w:p w:rsidR="009608B0" w:rsidRDefault="00514AAF" w:rsidP="00821F4F">
      <w:pPr>
        <w:pStyle w:val="SingleTxtG"/>
        <w:ind w:firstLine="567"/>
        <w:rPr>
          <w:b/>
        </w:rPr>
      </w:pPr>
      <w:r w:rsidRPr="00821F4F">
        <w:rPr>
          <w:bCs/>
        </w:rPr>
        <w:t>(b)</w:t>
      </w:r>
      <w:r>
        <w:rPr>
          <w:b/>
        </w:rPr>
        <w:tab/>
      </w:r>
      <w:r w:rsidR="009608B0">
        <w:rPr>
          <w:b/>
        </w:rPr>
        <w:t xml:space="preserve">Take measures to reduce and prevent students </w:t>
      </w:r>
      <w:r w:rsidR="00DA5D38">
        <w:rPr>
          <w:b/>
        </w:rPr>
        <w:t xml:space="preserve">from </w:t>
      </w:r>
      <w:r w:rsidR="009608B0">
        <w:rPr>
          <w:b/>
        </w:rPr>
        <w:t>dropping out of school, with special attention to girls;</w:t>
      </w:r>
    </w:p>
    <w:p w:rsidR="009608B0" w:rsidRDefault="00514AAF" w:rsidP="00821F4F">
      <w:pPr>
        <w:pStyle w:val="SingleTxtG"/>
        <w:ind w:firstLine="567"/>
        <w:rPr>
          <w:b/>
        </w:rPr>
      </w:pPr>
      <w:r w:rsidRPr="00821F4F">
        <w:rPr>
          <w:bCs/>
        </w:rPr>
        <w:t>(c)</w:t>
      </w:r>
      <w:r>
        <w:rPr>
          <w:b/>
        </w:rPr>
        <w:tab/>
      </w:r>
      <w:r w:rsidR="009608B0" w:rsidRPr="00423904">
        <w:rPr>
          <w:b/>
        </w:rPr>
        <w:t xml:space="preserve">Invest in improving the quality of its education system to </w:t>
      </w:r>
      <w:r w:rsidR="00F33661">
        <w:rPr>
          <w:b/>
        </w:rPr>
        <w:t xml:space="preserve">bring it into line with </w:t>
      </w:r>
      <w:r w:rsidR="009608B0" w:rsidRPr="00423904">
        <w:rPr>
          <w:b/>
        </w:rPr>
        <w:t>internationally accepted</w:t>
      </w:r>
      <w:r w:rsidR="009608B0">
        <w:rPr>
          <w:b/>
        </w:rPr>
        <w:t xml:space="preserve"> standards,</w:t>
      </w:r>
      <w:r w:rsidR="009608B0" w:rsidRPr="007711CE">
        <w:rPr>
          <w:b/>
        </w:rPr>
        <w:t xml:space="preserve"> </w:t>
      </w:r>
      <w:r w:rsidR="009608B0">
        <w:rPr>
          <w:b/>
        </w:rPr>
        <w:t>notably by training teachers;</w:t>
      </w:r>
      <w:r w:rsidR="009608B0" w:rsidRPr="00423904">
        <w:rPr>
          <w:b/>
        </w:rPr>
        <w:t xml:space="preserve"> </w:t>
      </w:r>
    </w:p>
    <w:p w:rsidR="009608B0" w:rsidRPr="00423904" w:rsidRDefault="00514AAF" w:rsidP="00DA5D38">
      <w:pPr>
        <w:pStyle w:val="SingleTxtG"/>
        <w:ind w:firstLine="567"/>
        <w:rPr>
          <w:b/>
        </w:rPr>
      </w:pPr>
      <w:r w:rsidRPr="00821F4F">
        <w:rPr>
          <w:bCs/>
        </w:rPr>
        <w:t>(d)</w:t>
      </w:r>
      <w:r>
        <w:rPr>
          <w:b/>
        </w:rPr>
        <w:tab/>
      </w:r>
      <w:r w:rsidR="009608B0" w:rsidRPr="00423904">
        <w:rPr>
          <w:b/>
        </w:rPr>
        <w:t xml:space="preserve">Promote the use of the </w:t>
      </w:r>
      <w:r w:rsidR="00DA5D38" w:rsidRPr="00423904">
        <w:rPr>
          <w:b/>
        </w:rPr>
        <w:t>“Friendly Schools”</w:t>
      </w:r>
      <w:r w:rsidR="00DA5D38">
        <w:rPr>
          <w:b/>
        </w:rPr>
        <w:t xml:space="preserve"> initiative of the </w:t>
      </w:r>
      <w:r w:rsidR="009608B0" w:rsidRPr="00423904">
        <w:rPr>
          <w:b/>
        </w:rPr>
        <w:t>State Inspectorate for the Protection of Children’s Rights by all schools;</w:t>
      </w:r>
    </w:p>
    <w:p w:rsidR="009608B0" w:rsidRPr="00423904" w:rsidRDefault="00514AAF" w:rsidP="00DA5D38">
      <w:pPr>
        <w:pStyle w:val="SingleTxtG"/>
        <w:ind w:firstLine="567"/>
        <w:rPr>
          <w:b/>
        </w:rPr>
      </w:pPr>
      <w:r w:rsidRPr="00821F4F">
        <w:rPr>
          <w:bCs/>
        </w:rPr>
        <w:t>(e)</w:t>
      </w:r>
      <w:r>
        <w:rPr>
          <w:b/>
        </w:rPr>
        <w:tab/>
      </w:r>
      <w:r w:rsidR="009608B0" w:rsidRPr="00423904">
        <w:rPr>
          <w:b/>
        </w:rPr>
        <w:t xml:space="preserve">Further enhance </w:t>
      </w:r>
      <w:r w:rsidR="00DA5D38">
        <w:rPr>
          <w:b/>
        </w:rPr>
        <w:t xml:space="preserve">the </w:t>
      </w:r>
      <w:r w:rsidR="009608B0" w:rsidRPr="00423904">
        <w:rPr>
          <w:b/>
        </w:rPr>
        <w:t xml:space="preserve">knowledge </w:t>
      </w:r>
      <w:r w:rsidR="00DA5D38">
        <w:rPr>
          <w:b/>
        </w:rPr>
        <w:t xml:space="preserve">of school personnel </w:t>
      </w:r>
      <w:r w:rsidR="009608B0" w:rsidRPr="00423904">
        <w:rPr>
          <w:b/>
        </w:rPr>
        <w:t>o</w:t>
      </w:r>
      <w:r w:rsidR="00DA5D38">
        <w:rPr>
          <w:b/>
        </w:rPr>
        <w:t>f</w:t>
      </w:r>
      <w:r w:rsidR="009608B0" w:rsidRPr="00423904">
        <w:rPr>
          <w:b/>
        </w:rPr>
        <w:t xml:space="preserve"> </w:t>
      </w:r>
      <w:r w:rsidR="00DA5D38">
        <w:rPr>
          <w:b/>
        </w:rPr>
        <w:t xml:space="preserve">the </w:t>
      </w:r>
      <w:r w:rsidR="009608B0" w:rsidRPr="00423904">
        <w:rPr>
          <w:b/>
        </w:rPr>
        <w:t>methods and tools to prevent violence</w:t>
      </w:r>
      <w:r w:rsidR="00DA5D38">
        <w:rPr>
          <w:b/>
        </w:rPr>
        <w:t xml:space="preserve"> in schools</w:t>
      </w:r>
      <w:r w:rsidR="009608B0" w:rsidRPr="00423904">
        <w:rPr>
          <w:b/>
        </w:rPr>
        <w:t xml:space="preserve"> and their role in identifying and mitigating it;</w:t>
      </w:r>
    </w:p>
    <w:p w:rsidR="009608B0" w:rsidRPr="00982CAB" w:rsidRDefault="00514AAF" w:rsidP="00821F4F">
      <w:pPr>
        <w:pStyle w:val="SingleTxtG"/>
        <w:ind w:firstLine="567"/>
        <w:rPr>
          <w:b/>
        </w:rPr>
      </w:pPr>
      <w:r w:rsidRPr="00821F4F">
        <w:rPr>
          <w:bCs/>
        </w:rPr>
        <w:t>(f)</w:t>
      </w:r>
      <w:r>
        <w:rPr>
          <w:b/>
        </w:rPr>
        <w:tab/>
      </w:r>
      <w:r w:rsidR="009608B0" w:rsidRPr="00423904">
        <w:rPr>
          <w:b/>
        </w:rPr>
        <w:t>Establish an early identification and individual prevention programme for children in risk situations</w:t>
      </w:r>
      <w:r w:rsidR="009608B0">
        <w:rPr>
          <w:b/>
        </w:rPr>
        <w:t>.</w:t>
      </w:r>
    </w:p>
    <w:p w:rsidR="009608B0" w:rsidRDefault="00A90778" w:rsidP="00A90778">
      <w:pPr>
        <w:pStyle w:val="H23G"/>
        <w:rPr>
          <w:lang w:eastAsia="en-GB"/>
        </w:rPr>
      </w:pPr>
      <w:r>
        <w:tab/>
      </w:r>
      <w:r>
        <w:tab/>
      </w:r>
      <w:r w:rsidR="009608B0" w:rsidRPr="00931C00">
        <w:t>Rest, leisure, recreation and cultural and artistic activities</w:t>
      </w:r>
      <w:r w:rsidR="009608B0" w:rsidRPr="00EF4C80">
        <w:rPr>
          <w:lang w:eastAsia="en-GB"/>
        </w:rPr>
        <w:tab/>
      </w:r>
    </w:p>
    <w:p w:rsidR="009608B0" w:rsidRPr="00931C00" w:rsidRDefault="0097108D" w:rsidP="0097108D">
      <w:pPr>
        <w:pStyle w:val="SingleTxtG"/>
        <w:rPr>
          <w:rFonts w:eastAsia="Malgun Gothic"/>
        </w:rPr>
      </w:pPr>
      <w:r w:rsidRPr="00931C00">
        <w:rPr>
          <w:rFonts w:eastAsia="Malgun Gothic"/>
        </w:rPr>
        <w:t>58.</w:t>
      </w:r>
      <w:r w:rsidRPr="00931C00">
        <w:rPr>
          <w:rFonts w:eastAsia="Malgun Gothic"/>
        </w:rPr>
        <w:tab/>
      </w:r>
      <w:r w:rsidR="009608B0" w:rsidRPr="00931C00">
        <w:rPr>
          <w:rFonts w:eastAsia="Malgun Gothic"/>
        </w:rPr>
        <w:t>The Committee is concerned that children</w:t>
      </w:r>
      <w:r w:rsidR="009608B0">
        <w:rPr>
          <w:rFonts w:eastAsia="Malgun Gothic"/>
        </w:rPr>
        <w:t>’s</w:t>
      </w:r>
      <w:r w:rsidR="009608B0" w:rsidRPr="00931C00">
        <w:rPr>
          <w:rFonts w:eastAsia="Malgun Gothic"/>
        </w:rPr>
        <w:t xml:space="preserve"> participation in after-school and recreational activities and cultural events is dependent on</w:t>
      </w:r>
      <w:r w:rsidR="009608B0">
        <w:rPr>
          <w:rFonts w:eastAsia="Malgun Gothic"/>
        </w:rPr>
        <w:t xml:space="preserve"> their</w:t>
      </w:r>
      <w:r w:rsidR="009608B0" w:rsidRPr="00931C00">
        <w:rPr>
          <w:rFonts w:eastAsia="Malgun Gothic"/>
        </w:rPr>
        <w:t xml:space="preserve"> parent</w:t>
      </w:r>
      <w:r w:rsidR="009608B0">
        <w:rPr>
          <w:rFonts w:eastAsia="Malgun Gothic"/>
        </w:rPr>
        <w:t>s</w:t>
      </w:r>
      <w:r w:rsidR="009608B0" w:rsidRPr="00931C00">
        <w:rPr>
          <w:rFonts w:eastAsia="Malgun Gothic"/>
        </w:rPr>
        <w:t>’</w:t>
      </w:r>
      <w:r w:rsidR="009608B0">
        <w:rPr>
          <w:rFonts w:eastAsia="Malgun Gothic"/>
        </w:rPr>
        <w:t xml:space="preserve"> </w:t>
      </w:r>
      <w:r w:rsidR="009608B0" w:rsidRPr="00931C00">
        <w:rPr>
          <w:rFonts w:eastAsia="Malgun Gothic"/>
        </w:rPr>
        <w:t xml:space="preserve">income. </w:t>
      </w:r>
    </w:p>
    <w:p w:rsidR="009608B0" w:rsidRPr="00821F4F" w:rsidRDefault="0097108D" w:rsidP="0097108D">
      <w:pPr>
        <w:pStyle w:val="SingleTxtG"/>
        <w:rPr>
          <w:rFonts w:eastAsia="Malgun Gothic"/>
          <w:lang w:eastAsia="zh-CN"/>
        </w:rPr>
      </w:pPr>
      <w:r w:rsidRPr="00821F4F">
        <w:rPr>
          <w:rFonts w:eastAsia="Malgun Gothic"/>
          <w:lang w:eastAsia="zh-CN"/>
        </w:rPr>
        <w:t>59.</w:t>
      </w:r>
      <w:r w:rsidRPr="00821F4F">
        <w:rPr>
          <w:rFonts w:eastAsia="Malgun Gothic"/>
          <w:lang w:eastAsia="zh-CN"/>
        </w:rPr>
        <w:tab/>
      </w:r>
      <w:r w:rsidR="009608B0" w:rsidRPr="00A90778">
        <w:rPr>
          <w:b/>
        </w:rPr>
        <w:t>In the light of its general comment no. 17 (2013) on the right of the child to</w:t>
      </w:r>
      <w:r w:rsidR="008B4AFD">
        <w:rPr>
          <w:b/>
        </w:rPr>
        <w:t xml:space="preserve"> </w:t>
      </w:r>
      <w:r w:rsidR="009608B0" w:rsidRPr="00A90778">
        <w:rPr>
          <w:b/>
        </w:rPr>
        <w:t>rest,</w:t>
      </w:r>
      <w:r w:rsidR="008B4AFD">
        <w:rPr>
          <w:b/>
        </w:rPr>
        <w:t xml:space="preserve"> </w:t>
      </w:r>
      <w:r w:rsidR="009608B0" w:rsidRPr="00A90778">
        <w:rPr>
          <w:b/>
        </w:rPr>
        <w:t xml:space="preserve">leisure, play, recreational activities, cultural life and the arts, the Committee recommends that the State party take measures to increase access to affordable play, cultural, leisure and other educational and recreational activities for children from all socioeconomic contexts. </w:t>
      </w:r>
    </w:p>
    <w:p w:rsidR="009608B0" w:rsidRPr="00553408" w:rsidRDefault="009608B0" w:rsidP="00DF0DA4">
      <w:pPr>
        <w:pStyle w:val="H23G"/>
        <w:rPr>
          <w:sz w:val="24"/>
          <w:szCs w:val="24"/>
        </w:rPr>
      </w:pPr>
      <w:r>
        <w:rPr>
          <w:sz w:val="24"/>
          <w:szCs w:val="24"/>
        </w:rPr>
        <w:tab/>
        <w:t>H.</w:t>
      </w:r>
      <w:r>
        <w:rPr>
          <w:sz w:val="24"/>
          <w:szCs w:val="24"/>
        </w:rPr>
        <w:tab/>
      </w:r>
      <w:r w:rsidRPr="00553408">
        <w:rPr>
          <w:sz w:val="24"/>
          <w:szCs w:val="24"/>
        </w:rPr>
        <w:t>Special protection measures (arts. 22, 30, 32-33, 35-36, 37 (b)-(d)</w:t>
      </w:r>
      <w:r w:rsidR="00DF0DA4">
        <w:rPr>
          <w:sz w:val="24"/>
          <w:szCs w:val="24"/>
        </w:rPr>
        <w:t xml:space="preserve"> and</w:t>
      </w:r>
      <w:r w:rsidRPr="00553408">
        <w:rPr>
          <w:sz w:val="24"/>
          <w:szCs w:val="24"/>
        </w:rPr>
        <w:t xml:space="preserve"> 38</w:t>
      </w:r>
      <w:r w:rsidR="00DF0DA4">
        <w:rPr>
          <w:sz w:val="24"/>
          <w:szCs w:val="24"/>
        </w:rPr>
        <w:t>-</w:t>
      </w:r>
      <w:r w:rsidRPr="00553408">
        <w:rPr>
          <w:sz w:val="24"/>
          <w:szCs w:val="24"/>
        </w:rPr>
        <w:t>40)</w:t>
      </w:r>
    </w:p>
    <w:p w:rsidR="009608B0" w:rsidRDefault="009608B0" w:rsidP="009608B0">
      <w:pPr>
        <w:pStyle w:val="H23G"/>
      </w:pPr>
      <w:r w:rsidRPr="00EF4C80">
        <w:tab/>
      </w:r>
      <w:r w:rsidRPr="00EF4C80">
        <w:tab/>
      </w:r>
      <w:r w:rsidRPr="00967D3B">
        <w:t>Asylum-seeking and refugee children</w:t>
      </w:r>
    </w:p>
    <w:p w:rsidR="009608B0" w:rsidRDefault="0097108D" w:rsidP="0097108D">
      <w:pPr>
        <w:pStyle w:val="SingleTxtG"/>
      </w:pPr>
      <w:r>
        <w:t>60.</w:t>
      </w:r>
      <w:r>
        <w:tab/>
      </w:r>
      <w:r w:rsidR="009608B0" w:rsidRPr="00384787">
        <w:t>The Committee welcomes the organization of training seminars for judges, the incorporation of children’s rights into educational programmes of the State Board Guard College</w:t>
      </w:r>
      <w:r w:rsidR="00F33661">
        <w:t>0</w:t>
      </w:r>
      <w:r w:rsidR="009608B0" w:rsidRPr="00384787">
        <w:t xml:space="preserve"> and the signature of a memorandum of understanding with </w:t>
      </w:r>
      <w:r w:rsidR="009608B0">
        <w:t xml:space="preserve">the </w:t>
      </w:r>
      <w:r w:rsidR="00F33661">
        <w:t xml:space="preserve">Office of the </w:t>
      </w:r>
      <w:r w:rsidR="009608B0" w:rsidRPr="00384787">
        <w:t>U</w:t>
      </w:r>
      <w:r w:rsidR="009608B0">
        <w:t xml:space="preserve">nited </w:t>
      </w:r>
      <w:r w:rsidR="009608B0" w:rsidRPr="00384787">
        <w:t>N</w:t>
      </w:r>
      <w:r w:rsidR="009608B0">
        <w:t xml:space="preserve">ations </w:t>
      </w:r>
      <w:r w:rsidR="009608B0" w:rsidRPr="00384787">
        <w:t>H</w:t>
      </w:r>
      <w:r w:rsidR="009608B0">
        <w:t xml:space="preserve">igh </w:t>
      </w:r>
      <w:r w:rsidR="009608B0" w:rsidRPr="00384787">
        <w:t>C</w:t>
      </w:r>
      <w:r w:rsidR="009608B0">
        <w:t xml:space="preserve">ommissioner for </w:t>
      </w:r>
      <w:r w:rsidR="009608B0" w:rsidRPr="00384787">
        <w:t>R</w:t>
      </w:r>
      <w:r w:rsidR="009608B0">
        <w:t>efugees (UNHCR), in January 2011</w:t>
      </w:r>
      <w:r w:rsidR="009608B0" w:rsidRPr="00384787">
        <w:t>.</w:t>
      </w:r>
      <w:r w:rsidR="009608B0">
        <w:t xml:space="preserve"> The Committee is</w:t>
      </w:r>
      <w:r w:rsidR="00F33661">
        <w:t>,</w:t>
      </w:r>
      <w:r w:rsidR="009608B0">
        <w:t xml:space="preserve"> however</w:t>
      </w:r>
      <w:r w:rsidR="00F33661">
        <w:t>,</w:t>
      </w:r>
      <w:r w:rsidR="009608B0">
        <w:t xml:space="preserve"> concerned </w:t>
      </w:r>
      <w:r w:rsidR="00F33661">
        <w:t>that</w:t>
      </w:r>
      <w:r w:rsidR="009608B0">
        <w:t>:</w:t>
      </w:r>
    </w:p>
    <w:p w:rsidR="009608B0" w:rsidRDefault="00043C96" w:rsidP="00821F4F">
      <w:pPr>
        <w:spacing w:after="120"/>
        <w:ind w:left="1134" w:right="1134" w:firstLine="567"/>
        <w:jc w:val="both"/>
      </w:pPr>
      <w:r>
        <w:t>(a)</w:t>
      </w:r>
      <w:r>
        <w:tab/>
      </w:r>
      <w:r w:rsidR="009608B0">
        <w:t xml:space="preserve">The Asylum </w:t>
      </w:r>
      <w:r w:rsidR="00F33661">
        <w:t>L</w:t>
      </w:r>
      <w:r w:rsidR="009608B0">
        <w:t xml:space="preserve">aw, of December 2015, </w:t>
      </w:r>
      <w:r w:rsidR="00F33661">
        <w:t xml:space="preserve">does </w:t>
      </w:r>
      <w:r w:rsidR="009608B0">
        <w:t>not explicitly stipulat</w:t>
      </w:r>
      <w:r w:rsidR="00F33661">
        <w:t>e</w:t>
      </w:r>
      <w:r w:rsidR="009608B0">
        <w:t xml:space="preserve"> that the detention of asylum-seeking children </w:t>
      </w:r>
      <w:r w:rsidR="009608B0" w:rsidRPr="0079182B">
        <w:t>should only be a measure of last resort and used for the shor</w:t>
      </w:r>
      <w:r w:rsidR="009608B0">
        <w:t xml:space="preserve">test period of time </w:t>
      </w:r>
      <w:r w:rsidR="00F33661">
        <w:t xml:space="preserve">necessary </w:t>
      </w:r>
      <w:r w:rsidR="009608B0">
        <w:t>during their asylum</w:t>
      </w:r>
      <w:r w:rsidR="00F33661">
        <w:t>-</w:t>
      </w:r>
      <w:r w:rsidR="009608B0">
        <w:t>seeking process;</w:t>
      </w:r>
    </w:p>
    <w:p w:rsidR="009608B0" w:rsidRDefault="00043C96" w:rsidP="00821F4F">
      <w:pPr>
        <w:spacing w:after="120"/>
        <w:ind w:left="1134" w:right="1134" w:firstLine="567"/>
        <w:jc w:val="both"/>
      </w:pPr>
      <w:r>
        <w:t>(b)</w:t>
      </w:r>
      <w:r>
        <w:tab/>
      </w:r>
      <w:r w:rsidR="00F33661">
        <w:t>A</w:t>
      </w:r>
      <w:r w:rsidR="009608B0">
        <w:t>sylum</w:t>
      </w:r>
      <w:r w:rsidR="00F33661">
        <w:t>-</w:t>
      </w:r>
      <w:r w:rsidR="00AA286F">
        <w:t>s</w:t>
      </w:r>
      <w:r w:rsidR="009608B0">
        <w:t>eek</w:t>
      </w:r>
      <w:r w:rsidR="00F33661">
        <w:t>ing children</w:t>
      </w:r>
      <w:r w:rsidR="009608B0">
        <w:t xml:space="preserve"> in detention facilities</w:t>
      </w:r>
      <w:r w:rsidR="009608B0" w:rsidRPr="00967D3B">
        <w:t xml:space="preserve"> </w:t>
      </w:r>
      <w:r w:rsidR="00F33661">
        <w:t>are</w:t>
      </w:r>
      <w:r w:rsidR="009608B0" w:rsidRPr="00A235CB">
        <w:t xml:space="preserve"> entitled</w:t>
      </w:r>
      <w:r w:rsidR="009608B0">
        <w:t xml:space="preserve"> </w:t>
      </w:r>
      <w:r w:rsidR="009608B0" w:rsidRPr="00A235CB">
        <w:t>to primary health care and essential treatment</w:t>
      </w:r>
      <w:r w:rsidR="00F33661">
        <w:t xml:space="preserve"> only</w:t>
      </w:r>
      <w:r w:rsidR="009608B0">
        <w:t>;</w:t>
      </w:r>
    </w:p>
    <w:p w:rsidR="009608B0" w:rsidRPr="00384787" w:rsidRDefault="00043C96" w:rsidP="00821F4F">
      <w:pPr>
        <w:spacing w:after="120"/>
        <w:ind w:left="1134" w:right="1134" w:firstLine="567"/>
        <w:jc w:val="both"/>
      </w:pPr>
      <w:r>
        <w:t>(c)</w:t>
      </w:r>
      <w:r>
        <w:tab/>
      </w:r>
      <w:r w:rsidR="009608B0">
        <w:t>Prevailing negative attitudes, including xenophobia, hinder the social and economic integration of asylum-seeking and refugee children into society</w:t>
      </w:r>
      <w:r>
        <w:t>,</w:t>
      </w:r>
    </w:p>
    <w:p w:rsidR="009608B0" w:rsidRPr="00821F4F" w:rsidRDefault="0097108D" w:rsidP="0097108D">
      <w:pPr>
        <w:pStyle w:val="SingleTxtG"/>
        <w:rPr>
          <w:rFonts w:eastAsia="Malgun Gothic"/>
          <w:lang w:eastAsia="zh-CN"/>
        </w:rPr>
      </w:pPr>
      <w:r w:rsidRPr="00821F4F">
        <w:rPr>
          <w:rFonts w:eastAsia="Malgun Gothic"/>
          <w:lang w:eastAsia="zh-CN"/>
        </w:rPr>
        <w:t>61.</w:t>
      </w:r>
      <w:r w:rsidRPr="00821F4F">
        <w:rPr>
          <w:rFonts w:eastAsia="Malgun Gothic"/>
          <w:lang w:eastAsia="zh-CN"/>
        </w:rPr>
        <w:tab/>
      </w:r>
      <w:r w:rsidR="009608B0" w:rsidRPr="00A90778">
        <w:rPr>
          <w:b/>
        </w:rPr>
        <w:t>The Committee recommends that the State party:</w:t>
      </w:r>
    </w:p>
    <w:p w:rsidR="009608B0" w:rsidRPr="009D1B78" w:rsidRDefault="00043C96" w:rsidP="00821F4F">
      <w:pPr>
        <w:spacing w:after="120"/>
        <w:ind w:left="1134" w:right="1134" w:firstLine="567"/>
        <w:jc w:val="both"/>
        <w:rPr>
          <w:b/>
        </w:rPr>
      </w:pPr>
      <w:r w:rsidRPr="00821F4F">
        <w:rPr>
          <w:bCs/>
        </w:rPr>
        <w:t>(a)</w:t>
      </w:r>
      <w:r>
        <w:rPr>
          <w:b/>
        </w:rPr>
        <w:tab/>
      </w:r>
      <w:r w:rsidR="009608B0" w:rsidRPr="009D1B78">
        <w:rPr>
          <w:b/>
        </w:rPr>
        <w:t xml:space="preserve">Review the </w:t>
      </w:r>
      <w:r w:rsidR="009608B0">
        <w:rPr>
          <w:b/>
        </w:rPr>
        <w:t>A</w:t>
      </w:r>
      <w:r w:rsidR="009608B0" w:rsidRPr="009D1B78">
        <w:rPr>
          <w:b/>
        </w:rPr>
        <w:t xml:space="preserve">sylum </w:t>
      </w:r>
      <w:r w:rsidR="00F33661">
        <w:rPr>
          <w:b/>
        </w:rPr>
        <w:t>L</w:t>
      </w:r>
      <w:r w:rsidR="009608B0" w:rsidRPr="009D1B78">
        <w:rPr>
          <w:b/>
        </w:rPr>
        <w:t xml:space="preserve">aw to exempt </w:t>
      </w:r>
      <w:r w:rsidR="009608B0">
        <w:rPr>
          <w:b/>
        </w:rPr>
        <w:t xml:space="preserve">asylum-seeking </w:t>
      </w:r>
      <w:r w:rsidR="009608B0" w:rsidRPr="009D1B78">
        <w:rPr>
          <w:b/>
        </w:rPr>
        <w:t xml:space="preserve">children from detention </w:t>
      </w:r>
      <w:r w:rsidR="009608B0">
        <w:rPr>
          <w:b/>
        </w:rPr>
        <w:t xml:space="preserve">during </w:t>
      </w:r>
      <w:r w:rsidR="009608B0" w:rsidRPr="009D1B78">
        <w:rPr>
          <w:b/>
        </w:rPr>
        <w:t>the asylum</w:t>
      </w:r>
      <w:r w:rsidR="009608B0">
        <w:rPr>
          <w:b/>
        </w:rPr>
        <w:t>-seeking</w:t>
      </w:r>
      <w:r w:rsidR="009608B0" w:rsidRPr="009D1B78">
        <w:rPr>
          <w:b/>
        </w:rPr>
        <w:t xml:space="preserve"> procedure;</w:t>
      </w:r>
    </w:p>
    <w:p w:rsidR="009608B0" w:rsidRPr="009D1B78" w:rsidRDefault="00043C96" w:rsidP="00821F4F">
      <w:pPr>
        <w:spacing w:after="120"/>
        <w:ind w:left="1134" w:right="1134" w:firstLine="567"/>
        <w:jc w:val="both"/>
        <w:rPr>
          <w:b/>
        </w:rPr>
      </w:pPr>
      <w:r w:rsidRPr="00821F4F">
        <w:rPr>
          <w:bCs/>
        </w:rPr>
        <w:t>(b)</w:t>
      </w:r>
      <w:r>
        <w:rPr>
          <w:b/>
        </w:rPr>
        <w:tab/>
      </w:r>
      <w:r w:rsidR="009608B0" w:rsidRPr="009D1B78">
        <w:rPr>
          <w:b/>
        </w:rPr>
        <w:t xml:space="preserve">Review the </w:t>
      </w:r>
      <w:r w:rsidR="009608B0">
        <w:rPr>
          <w:b/>
        </w:rPr>
        <w:t>M</w:t>
      </w:r>
      <w:r w:rsidR="009608B0" w:rsidRPr="009D1B78">
        <w:rPr>
          <w:b/>
        </w:rPr>
        <w:t xml:space="preserve">edical </w:t>
      </w:r>
      <w:r w:rsidR="00F33661">
        <w:rPr>
          <w:b/>
        </w:rPr>
        <w:t>T</w:t>
      </w:r>
      <w:r w:rsidR="009608B0" w:rsidRPr="009D1B78">
        <w:rPr>
          <w:b/>
        </w:rPr>
        <w:t xml:space="preserve">reatment </w:t>
      </w:r>
      <w:r w:rsidR="00F33661">
        <w:rPr>
          <w:b/>
        </w:rPr>
        <w:t>L</w:t>
      </w:r>
      <w:r w:rsidR="009608B0" w:rsidRPr="009D1B78">
        <w:rPr>
          <w:b/>
        </w:rPr>
        <w:t xml:space="preserve">aw to provide </w:t>
      </w:r>
      <w:r w:rsidR="009608B0">
        <w:rPr>
          <w:b/>
        </w:rPr>
        <w:t xml:space="preserve">asylum-seeking </w:t>
      </w:r>
      <w:r w:rsidR="009608B0" w:rsidRPr="009D1B78">
        <w:rPr>
          <w:b/>
        </w:rPr>
        <w:t xml:space="preserve">children in detention </w:t>
      </w:r>
      <w:r w:rsidR="00F33661">
        <w:rPr>
          <w:b/>
        </w:rPr>
        <w:t xml:space="preserve">with necessary </w:t>
      </w:r>
      <w:r w:rsidR="009608B0" w:rsidRPr="009D1B78">
        <w:rPr>
          <w:b/>
        </w:rPr>
        <w:t>advanced health treatment on an equal basis with other detained persons;</w:t>
      </w:r>
    </w:p>
    <w:p w:rsidR="009608B0" w:rsidRPr="009D1B78" w:rsidRDefault="00043C96" w:rsidP="00821F4F">
      <w:pPr>
        <w:spacing w:after="120"/>
        <w:ind w:left="1134" w:right="1134" w:firstLine="567"/>
        <w:jc w:val="both"/>
        <w:rPr>
          <w:b/>
        </w:rPr>
      </w:pPr>
      <w:r w:rsidRPr="00821F4F">
        <w:rPr>
          <w:bCs/>
        </w:rPr>
        <w:t>(c)</w:t>
      </w:r>
      <w:r>
        <w:rPr>
          <w:b/>
        </w:rPr>
        <w:tab/>
      </w:r>
      <w:r w:rsidR="009608B0" w:rsidRPr="009D1B78">
        <w:rPr>
          <w:b/>
        </w:rPr>
        <w:t xml:space="preserve">Take </w:t>
      </w:r>
      <w:r w:rsidR="009608B0">
        <w:rPr>
          <w:b/>
        </w:rPr>
        <w:t xml:space="preserve">all appropriate </w:t>
      </w:r>
      <w:r w:rsidR="009608B0" w:rsidRPr="009D1B78">
        <w:rPr>
          <w:b/>
        </w:rPr>
        <w:t xml:space="preserve">measures to </w:t>
      </w:r>
      <w:r w:rsidR="009608B0">
        <w:rPr>
          <w:b/>
        </w:rPr>
        <w:t>prevent</w:t>
      </w:r>
      <w:r w:rsidR="009608B0" w:rsidRPr="009D1B78">
        <w:rPr>
          <w:b/>
        </w:rPr>
        <w:t xml:space="preserve"> negative attitudes and in</w:t>
      </w:r>
      <w:r w:rsidR="009608B0">
        <w:rPr>
          <w:b/>
        </w:rPr>
        <w:t>tolerance towards asylum-seeking and refugee children</w:t>
      </w:r>
      <w:r w:rsidR="009608B0" w:rsidRPr="009D1B78">
        <w:rPr>
          <w:b/>
        </w:rPr>
        <w:t xml:space="preserve"> and facilitate their integration into society;</w:t>
      </w:r>
    </w:p>
    <w:p w:rsidR="009608B0" w:rsidRPr="009D1B78" w:rsidRDefault="00043C96" w:rsidP="00821F4F">
      <w:pPr>
        <w:spacing w:after="120"/>
        <w:ind w:left="1134" w:right="1134" w:firstLine="567"/>
        <w:jc w:val="both"/>
        <w:rPr>
          <w:b/>
        </w:rPr>
      </w:pPr>
      <w:r w:rsidRPr="00821F4F">
        <w:rPr>
          <w:bCs/>
        </w:rPr>
        <w:t>(d)</w:t>
      </w:r>
      <w:r>
        <w:rPr>
          <w:b/>
        </w:rPr>
        <w:tab/>
      </w:r>
      <w:r w:rsidR="009608B0" w:rsidRPr="009D1B78">
        <w:rPr>
          <w:b/>
        </w:rPr>
        <w:t xml:space="preserve">Continue to cooperate with UNHCR to implement the guidelines on applicable criteria and standards and to end the detention of </w:t>
      </w:r>
      <w:r w:rsidR="009608B0">
        <w:rPr>
          <w:b/>
        </w:rPr>
        <w:t>asylum-seeking children</w:t>
      </w:r>
      <w:r w:rsidR="009608B0" w:rsidRPr="009D1B78">
        <w:rPr>
          <w:b/>
        </w:rPr>
        <w:t>.</w:t>
      </w:r>
    </w:p>
    <w:p w:rsidR="009608B0" w:rsidRPr="00EF4C80" w:rsidRDefault="009608B0" w:rsidP="00A90778">
      <w:pPr>
        <w:pStyle w:val="H23G"/>
        <w:rPr>
          <w:bCs/>
          <w:lang w:eastAsia="en-GB"/>
        </w:rPr>
      </w:pPr>
      <w:r>
        <w:rPr>
          <w:rFonts w:eastAsia="Calibri"/>
        </w:rPr>
        <w:tab/>
      </w:r>
      <w:r>
        <w:rPr>
          <w:rFonts w:eastAsia="Calibri"/>
        </w:rPr>
        <w:tab/>
      </w:r>
      <w:r w:rsidRPr="00492940">
        <w:rPr>
          <w:rFonts w:eastAsia="Malgun Gothic"/>
          <w:lang w:eastAsia="zh-CN"/>
        </w:rPr>
        <w:t>Administration of juvenile justice</w:t>
      </w:r>
      <w:r w:rsidR="000D7755">
        <w:rPr>
          <w:rFonts w:eastAsia="Malgun Gothic"/>
          <w:lang w:eastAsia="zh-CN"/>
        </w:rPr>
        <w:t xml:space="preserve"> </w:t>
      </w:r>
    </w:p>
    <w:p w:rsidR="009608B0" w:rsidRDefault="0097108D" w:rsidP="0097108D">
      <w:pPr>
        <w:pStyle w:val="SingleTxtG"/>
      </w:pPr>
      <w:r>
        <w:t>62.</w:t>
      </w:r>
      <w:r>
        <w:tab/>
      </w:r>
      <w:r w:rsidR="009608B0" w:rsidRPr="00492940">
        <w:t xml:space="preserve">The Committee welcomes the capacity-building, training and awareness-raising activities conducted with staff of detention facilities </w:t>
      </w:r>
      <w:r w:rsidR="002F4CF8">
        <w:t xml:space="preserve">who </w:t>
      </w:r>
      <w:r w:rsidR="009608B0" w:rsidRPr="00492940">
        <w:t xml:space="preserve">work with children and the </w:t>
      </w:r>
      <w:r w:rsidR="009608B0" w:rsidRPr="00A90778">
        <w:t>changes</w:t>
      </w:r>
      <w:r w:rsidR="009608B0" w:rsidRPr="00492940">
        <w:t xml:space="preserve"> </w:t>
      </w:r>
      <w:r w:rsidR="002F4CF8">
        <w:t>implemented</w:t>
      </w:r>
      <w:r w:rsidR="009608B0" w:rsidRPr="00492940">
        <w:t xml:space="preserve"> based on the surveys conducted with child detainees regarding violence, conditions in detention facilities and internal investigations procedures. The Committee also welcomes the adoption</w:t>
      </w:r>
      <w:r w:rsidR="002F4CF8">
        <w:t>, in 2009,</w:t>
      </w:r>
      <w:r w:rsidR="009608B0" w:rsidRPr="00492940">
        <w:t xml:space="preserve"> of the concept for the re</w:t>
      </w:r>
      <w:r w:rsidR="009608B0">
        <w:t>integration</w:t>
      </w:r>
      <w:r w:rsidR="009608B0" w:rsidRPr="00492940">
        <w:t xml:space="preserve"> of persons deprived of liberty, which </w:t>
      </w:r>
      <w:r w:rsidR="002F4CF8">
        <w:t xml:space="preserve">envisages that </w:t>
      </w:r>
      <w:r w:rsidR="009608B0" w:rsidRPr="00492940">
        <w:t>each child should be provided with</w:t>
      </w:r>
      <w:r w:rsidR="002F4CF8">
        <w:t xml:space="preserve"> support for</w:t>
      </w:r>
      <w:r w:rsidR="009608B0" w:rsidRPr="00492940">
        <w:t xml:space="preserve"> appropriate re</w:t>
      </w:r>
      <w:r w:rsidR="002F4CF8">
        <w:t xml:space="preserve">integration into </w:t>
      </w:r>
      <w:r w:rsidR="009608B0" w:rsidRPr="00492940">
        <w:t>soci</w:t>
      </w:r>
      <w:r w:rsidR="002F4CF8">
        <w:t>ety</w:t>
      </w:r>
      <w:r w:rsidR="009608B0" w:rsidRPr="00492940">
        <w:t>.</w:t>
      </w:r>
      <w:r w:rsidR="009608B0">
        <w:t xml:space="preserve"> However</w:t>
      </w:r>
      <w:r w:rsidR="009608B0" w:rsidRPr="00492940">
        <w:t>, the Committee remains concerned about</w:t>
      </w:r>
      <w:r w:rsidR="009608B0">
        <w:t>:</w:t>
      </w:r>
    </w:p>
    <w:p w:rsidR="009608B0" w:rsidRDefault="00043C96" w:rsidP="00821F4F">
      <w:pPr>
        <w:pStyle w:val="SingleTxtG"/>
        <w:ind w:firstLine="567"/>
      </w:pPr>
      <w:r>
        <w:t>(a)</w:t>
      </w:r>
      <w:r>
        <w:tab/>
      </w:r>
      <w:r w:rsidR="009608B0">
        <w:t>The absence of an</w:t>
      </w:r>
      <w:r w:rsidR="009608B0" w:rsidRPr="00492940">
        <w:t xml:space="preserve"> independent complaints mechanisms </w:t>
      </w:r>
      <w:r w:rsidR="009608B0">
        <w:t xml:space="preserve">available to children </w:t>
      </w:r>
      <w:r w:rsidR="009608B0" w:rsidRPr="00492940">
        <w:t>in detention</w:t>
      </w:r>
      <w:r w:rsidR="009608B0">
        <w:t>;</w:t>
      </w:r>
      <w:r w:rsidR="009608B0" w:rsidRPr="00492940">
        <w:t xml:space="preserve"> </w:t>
      </w:r>
    </w:p>
    <w:p w:rsidR="009608B0" w:rsidRPr="00492940" w:rsidRDefault="00043C96" w:rsidP="00821F4F">
      <w:pPr>
        <w:pStyle w:val="SingleTxtG"/>
        <w:ind w:firstLine="567"/>
      </w:pPr>
      <w:r>
        <w:t>(b)</w:t>
      </w:r>
      <w:r>
        <w:tab/>
      </w:r>
      <w:r w:rsidR="009608B0" w:rsidRPr="00492940">
        <w:t xml:space="preserve">The lack of information on the implementation of alternatives to deprivation of liberty. </w:t>
      </w:r>
    </w:p>
    <w:p w:rsidR="009608B0" w:rsidRPr="00821F4F" w:rsidRDefault="0097108D" w:rsidP="0097108D">
      <w:pPr>
        <w:pStyle w:val="SingleTxtG"/>
        <w:rPr>
          <w:rFonts w:eastAsia="Malgun Gothic"/>
          <w:lang w:eastAsia="zh-CN"/>
        </w:rPr>
      </w:pPr>
      <w:r w:rsidRPr="00821F4F">
        <w:rPr>
          <w:rFonts w:eastAsia="Malgun Gothic"/>
          <w:lang w:eastAsia="zh-CN"/>
        </w:rPr>
        <w:t>63.</w:t>
      </w:r>
      <w:r w:rsidRPr="00821F4F">
        <w:rPr>
          <w:rFonts w:eastAsia="Malgun Gothic"/>
          <w:lang w:eastAsia="zh-CN"/>
        </w:rPr>
        <w:tab/>
      </w:r>
      <w:r w:rsidR="009608B0" w:rsidRPr="00A90778">
        <w:rPr>
          <w:b/>
        </w:rPr>
        <w:t xml:space="preserve">In the light of its general comment No. 10 (2007) on children’s rights in juvenile justice, the work </w:t>
      </w:r>
      <w:r w:rsidR="000249E6">
        <w:rPr>
          <w:b/>
        </w:rPr>
        <w:t>of</w:t>
      </w:r>
      <w:r w:rsidR="009608B0" w:rsidRPr="00A90778">
        <w:rPr>
          <w:b/>
        </w:rPr>
        <w:t xml:space="preserve"> the</w:t>
      </w:r>
      <w:r w:rsidR="000D7755">
        <w:rPr>
          <w:b/>
        </w:rPr>
        <w:t xml:space="preserve"> </w:t>
      </w:r>
      <w:r w:rsidR="009608B0" w:rsidRPr="00A90778">
        <w:rPr>
          <w:b/>
        </w:rPr>
        <w:t>Interagency Panel on Juvenile Justice and in line with the United Nations Standard Minimum Rules for the Administration of</w:t>
      </w:r>
      <w:r w:rsidR="00135E61">
        <w:rPr>
          <w:b/>
        </w:rPr>
        <w:t xml:space="preserve"> </w:t>
      </w:r>
      <w:r w:rsidR="009608B0" w:rsidRPr="00A90778">
        <w:rPr>
          <w:b/>
        </w:rPr>
        <w:t>Juvenile Justice</w:t>
      </w:r>
      <w:r w:rsidR="00135E61">
        <w:rPr>
          <w:b/>
        </w:rPr>
        <w:t xml:space="preserve"> </w:t>
      </w:r>
      <w:r w:rsidR="009608B0" w:rsidRPr="00A90778">
        <w:rPr>
          <w:b/>
        </w:rPr>
        <w:t xml:space="preserve">(Beijing </w:t>
      </w:r>
      <w:r w:rsidR="000249E6">
        <w:rPr>
          <w:b/>
        </w:rPr>
        <w:t>R</w:t>
      </w:r>
      <w:r w:rsidR="009608B0" w:rsidRPr="00A90778">
        <w:rPr>
          <w:b/>
        </w:rPr>
        <w:t>ules), the United Nations Guidelines for the Prevention of</w:t>
      </w:r>
      <w:r w:rsidR="00135E61">
        <w:rPr>
          <w:b/>
        </w:rPr>
        <w:t xml:space="preserve"> </w:t>
      </w:r>
      <w:r w:rsidR="009608B0" w:rsidRPr="00A90778">
        <w:rPr>
          <w:b/>
        </w:rPr>
        <w:t xml:space="preserve">Juvenile Delinquency (Riyadh </w:t>
      </w:r>
      <w:r w:rsidR="000249E6">
        <w:rPr>
          <w:b/>
        </w:rPr>
        <w:t>G</w:t>
      </w:r>
      <w:r w:rsidR="009608B0" w:rsidRPr="00A90778">
        <w:rPr>
          <w:b/>
        </w:rPr>
        <w:t>uidelines), the United Nations Rules for the Protection of</w:t>
      </w:r>
      <w:r w:rsidR="00135E61">
        <w:rPr>
          <w:b/>
        </w:rPr>
        <w:t xml:space="preserve"> </w:t>
      </w:r>
      <w:r w:rsidR="009608B0" w:rsidRPr="00A90778">
        <w:rPr>
          <w:b/>
        </w:rPr>
        <w:t>Juveniles Deprived of their Liberty and the Guidelines for Action on Children in the Criminal</w:t>
      </w:r>
      <w:r w:rsidR="00135E61">
        <w:rPr>
          <w:b/>
        </w:rPr>
        <w:t xml:space="preserve"> </w:t>
      </w:r>
      <w:r w:rsidR="009608B0" w:rsidRPr="00A90778">
        <w:rPr>
          <w:b/>
        </w:rPr>
        <w:t>Justice</w:t>
      </w:r>
      <w:r w:rsidR="00135E61">
        <w:rPr>
          <w:b/>
        </w:rPr>
        <w:t xml:space="preserve"> </w:t>
      </w:r>
      <w:r w:rsidR="009608B0" w:rsidRPr="00A90778">
        <w:rPr>
          <w:b/>
        </w:rPr>
        <w:t xml:space="preserve">System, the Committee recommends that the State party: </w:t>
      </w:r>
    </w:p>
    <w:p w:rsidR="009608B0" w:rsidRDefault="00043C96" w:rsidP="00821F4F">
      <w:pPr>
        <w:suppressAutoHyphens w:val="0"/>
        <w:spacing w:after="120"/>
        <w:ind w:left="1134" w:right="1134" w:firstLine="567"/>
        <w:jc w:val="both"/>
        <w:rPr>
          <w:rFonts w:eastAsia="Calibri"/>
          <w:b/>
          <w:lang w:eastAsia="de-DE"/>
        </w:rPr>
      </w:pPr>
      <w:r w:rsidRPr="00821F4F">
        <w:rPr>
          <w:rFonts w:eastAsia="Calibri"/>
          <w:bCs/>
          <w:lang w:eastAsia="de-DE"/>
        </w:rPr>
        <w:t>(a)</w:t>
      </w:r>
      <w:r>
        <w:rPr>
          <w:rFonts w:eastAsia="Calibri"/>
          <w:b/>
          <w:lang w:eastAsia="de-DE"/>
        </w:rPr>
        <w:tab/>
      </w:r>
      <w:r w:rsidR="009608B0" w:rsidRPr="002F6016">
        <w:rPr>
          <w:rFonts w:eastAsia="Calibri"/>
          <w:b/>
          <w:lang w:eastAsia="de-DE"/>
        </w:rPr>
        <w:t xml:space="preserve">Ensure the provision of qualified and </w:t>
      </w:r>
      <w:r w:rsidR="009608B0" w:rsidRPr="00492940">
        <w:rPr>
          <w:rFonts w:eastAsia="Calibri"/>
          <w:b/>
          <w:lang w:eastAsia="de-DE"/>
        </w:rPr>
        <w:t>independent</w:t>
      </w:r>
      <w:r w:rsidR="009608B0" w:rsidRPr="002F6016">
        <w:rPr>
          <w:rFonts w:eastAsia="Calibri"/>
          <w:b/>
          <w:lang w:eastAsia="de-DE"/>
        </w:rPr>
        <w:t xml:space="preserve"> legal aid to children in conflict with the law at an early stage of the procedure and throughout the legal proceedings;</w:t>
      </w:r>
    </w:p>
    <w:p w:rsidR="009608B0" w:rsidRDefault="00043C96" w:rsidP="00821F4F">
      <w:pPr>
        <w:pStyle w:val="SingleTxtG"/>
        <w:ind w:firstLine="567"/>
        <w:rPr>
          <w:b/>
        </w:rPr>
      </w:pPr>
      <w:r w:rsidRPr="00821F4F">
        <w:rPr>
          <w:bCs/>
        </w:rPr>
        <w:t>(b)</w:t>
      </w:r>
      <w:r>
        <w:rPr>
          <w:b/>
        </w:rPr>
        <w:tab/>
      </w:r>
      <w:r w:rsidR="009608B0">
        <w:rPr>
          <w:b/>
        </w:rPr>
        <w:t xml:space="preserve">Monitor the implementation of alternatives to deprivation of liberty </w:t>
      </w:r>
      <w:r w:rsidR="0097108D">
        <w:rPr>
          <w:b/>
        </w:rPr>
        <w:t xml:space="preserve">handed down </w:t>
      </w:r>
      <w:r w:rsidR="009608B0">
        <w:rPr>
          <w:b/>
        </w:rPr>
        <w:t xml:space="preserve">by courts to ensure that deprivation of liberty is only used </w:t>
      </w:r>
      <w:r w:rsidR="009608B0" w:rsidRPr="002F6016">
        <w:rPr>
          <w:rFonts w:eastAsia="Calibri"/>
          <w:b/>
          <w:lang w:eastAsia="de-DE"/>
        </w:rPr>
        <w:t>as a last resort and for the shortest possible period of time and that it is reviewed on a regular basi</w:t>
      </w:r>
      <w:r w:rsidR="009608B0">
        <w:rPr>
          <w:rFonts w:eastAsia="Calibri"/>
          <w:b/>
          <w:lang w:eastAsia="de-DE"/>
        </w:rPr>
        <w:t>s with a view to withdrawing it.</w:t>
      </w:r>
    </w:p>
    <w:p w:rsidR="009608B0" w:rsidRPr="00EF4C80" w:rsidRDefault="009608B0" w:rsidP="00A90778">
      <w:pPr>
        <w:pStyle w:val="H23G"/>
        <w:rPr>
          <w:rFonts w:eastAsia="Malgun Gothic"/>
          <w:lang w:eastAsia="zh-CN"/>
        </w:rPr>
      </w:pPr>
      <w:r w:rsidRPr="00EF4C80">
        <w:rPr>
          <w:rFonts w:eastAsia="Malgun Gothic"/>
          <w:lang w:eastAsia="zh-CN"/>
        </w:rPr>
        <w:tab/>
      </w:r>
      <w:r w:rsidRPr="00EF4C80">
        <w:rPr>
          <w:rFonts w:eastAsia="Malgun Gothic"/>
          <w:lang w:eastAsia="zh-CN"/>
        </w:rPr>
        <w:tab/>
      </w:r>
      <w:r w:rsidRPr="00441262">
        <w:rPr>
          <w:rFonts w:eastAsia="Malgun Gothic"/>
          <w:lang w:eastAsia="zh-CN"/>
        </w:rPr>
        <w:t>Child victims and witnesses of crimes</w:t>
      </w:r>
    </w:p>
    <w:p w:rsidR="009608B0" w:rsidRPr="00441262" w:rsidRDefault="0097108D" w:rsidP="0097108D">
      <w:pPr>
        <w:pStyle w:val="SingleTxtG"/>
      </w:pPr>
      <w:r w:rsidRPr="00441262">
        <w:t>64.</w:t>
      </w:r>
      <w:r w:rsidRPr="00441262">
        <w:tab/>
      </w:r>
      <w:r w:rsidR="009608B0" w:rsidRPr="00441262">
        <w:t>The Committee notes that</w:t>
      </w:r>
      <w:r w:rsidR="000249E6">
        <w:t>,</w:t>
      </w:r>
      <w:r w:rsidR="009608B0" w:rsidRPr="00441262">
        <w:t xml:space="preserve"> since 2000</w:t>
      </w:r>
      <w:r w:rsidR="000249E6">
        <w:t>,</w:t>
      </w:r>
      <w:r w:rsidR="009608B0" w:rsidRPr="00441262">
        <w:t xml:space="preserve"> the State party </w:t>
      </w:r>
      <w:r w:rsidR="000249E6">
        <w:t xml:space="preserve">has </w:t>
      </w:r>
      <w:r w:rsidR="009608B0" w:rsidRPr="00441262">
        <w:t>guarantee</w:t>
      </w:r>
      <w:r w:rsidR="000249E6">
        <w:t>d</w:t>
      </w:r>
      <w:r w:rsidR="009608B0" w:rsidRPr="00441262">
        <w:t xml:space="preserve"> social recovery services for child victims of violence and the creation of 86 crisis and family support centres </w:t>
      </w:r>
      <w:r w:rsidR="000249E6">
        <w:t xml:space="preserve">that </w:t>
      </w:r>
      <w:r w:rsidR="009608B0" w:rsidRPr="00441262">
        <w:t>provid</w:t>
      </w:r>
      <w:r w:rsidR="000249E6">
        <w:t>e</w:t>
      </w:r>
      <w:r w:rsidR="009608B0" w:rsidRPr="00441262">
        <w:t xml:space="preserve"> psychological and legal aid. The Committee is</w:t>
      </w:r>
      <w:r w:rsidR="000249E6">
        <w:t>,</w:t>
      </w:r>
      <w:r w:rsidR="009608B0" w:rsidRPr="00441262">
        <w:t xml:space="preserve"> however</w:t>
      </w:r>
      <w:r w:rsidR="000249E6">
        <w:t>,</w:t>
      </w:r>
      <w:r w:rsidR="009608B0" w:rsidRPr="00441262">
        <w:t xml:space="preserve"> </w:t>
      </w:r>
      <w:r w:rsidR="009608B0" w:rsidRPr="00A90778">
        <w:t>concerned</w:t>
      </w:r>
      <w:r w:rsidR="009608B0" w:rsidRPr="00441262">
        <w:t xml:space="preserve"> about the inefficient cooperation among services for comprehensive protection of children’s rights and that children and their legal representatives lack information about the procedure for and possibilities of receiving compensation.</w:t>
      </w:r>
    </w:p>
    <w:p w:rsidR="009608B0" w:rsidRPr="00821F4F" w:rsidRDefault="0097108D" w:rsidP="0097108D">
      <w:pPr>
        <w:pStyle w:val="SingleTxtG"/>
        <w:rPr>
          <w:rFonts w:eastAsia="Malgun Gothic"/>
          <w:lang w:eastAsia="zh-CN"/>
        </w:rPr>
      </w:pPr>
      <w:r w:rsidRPr="00821F4F">
        <w:rPr>
          <w:rFonts w:eastAsia="Malgun Gothic"/>
          <w:lang w:eastAsia="zh-CN"/>
        </w:rPr>
        <w:t>65.</w:t>
      </w:r>
      <w:r w:rsidRPr="00821F4F">
        <w:rPr>
          <w:rFonts w:eastAsia="Malgun Gothic"/>
          <w:lang w:eastAsia="zh-CN"/>
        </w:rPr>
        <w:tab/>
      </w:r>
      <w:r w:rsidR="009608B0" w:rsidRPr="00A90778">
        <w:rPr>
          <w:b/>
        </w:rPr>
        <w:t>Taking into account the Guidelines on Justice in Matters involving Child Victims and Witnesses of Crime (Economic and Social Council resolution 2005/20, annex), the Committee recommends that the State party:</w:t>
      </w:r>
    </w:p>
    <w:p w:rsidR="009608B0" w:rsidRDefault="00043C96" w:rsidP="00821F4F">
      <w:pPr>
        <w:pStyle w:val="SingleTxtG"/>
        <w:ind w:firstLine="567"/>
        <w:rPr>
          <w:b/>
        </w:rPr>
      </w:pPr>
      <w:r w:rsidRPr="00821F4F">
        <w:rPr>
          <w:bCs/>
        </w:rPr>
        <w:t>(a)</w:t>
      </w:r>
      <w:r w:rsidRPr="00821F4F">
        <w:rPr>
          <w:bCs/>
        </w:rPr>
        <w:tab/>
      </w:r>
      <w:r w:rsidR="009608B0">
        <w:rPr>
          <w:b/>
        </w:rPr>
        <w:t xml:space="preserve">Improve cooperation among legal and social services for the full protection of the rights of child victims; </w:t>
      </w:r>
    </w:p>
    <w:p w:rsidR="009608B0" w:rsidRDefault="00043C96" w:rsidP="00821F4F">
      <w:pPr>
        <w:pStyle w:val="SingleTxtG"/>
        <w:ind w:firstLine="567"/>
        <w:rPr>
          <w:b/>
        </w:rPr>
      </w:pPr>
      <w:r w:rsidRPr="00821F4F">
        <w:rPr>
          <w:bCs/>
        </w:rPr>
        <w:t>(b)</w:t>
      </w:r>
      <w:r w:rsidRPr="00821F4F">
        <w:rPr>
          <w:bCs/>
        </w:rPr>
        <w:tab/>
      </w:r>
      <w:r w:rsidR="009608B0">
        <w:rPr>
          <w:b/>
        </w:rPr>
        <w:t>Increase efforts to proactively identify child</w:t>
      </w:r>
      <w:r w:rsidR="009C7604">
        <w:rPr>
          <w:b/>
        </w:rPr>
        <w:t xml:space="preserve"> </w:t>
      </w:r>
      <w:r w:rsidR="009608B0">
        <w:rPr>
          <w:b/>
        </w:rPr>
        <w:t>victims, including by training law enforcement officials and social services personnel on how to provide appropriate protection to child victims and minimize trauma;</w:t>
      </w:r>
    </w:p>
    <w:p w:rsidR="009608B0" w:rsidRDefault="00043C96" w:rsidP="00821F4F">
      <w:pPr>
        <w:pStyle w:val="SingleTxtG"/>
        <w:ind w:firstLine="567"/>
        <w:rPr>
          <w:b/>
        </w:rPr>
      </w:pPr>
      <w:r w:rsidRPr="00821F4F">
        <w:rPr>
          <w:bCs/>
        </w:rPr>
        <w:t>(c)</w:t>
      </w:r>
      <w:r>
        <w:rPr>
          <w:b/>
        </w:rPr>
        <w:tab/>
      </w:r>
      <w:r w:rsidR="009608B0">
        <w:rPr>
          <w:b/>
        </w:rPr>
        <w:t>Increase compensation to child victims, including through the State</w:t>
      </w:r>
      <w:r w:rsidR="003D1B5F">
        <w:rPr>
          <w:b/>
        </w:rPr>
        <w:t xml:space="preserve"> agency for judicial assistance.</w:t>
      </w:r>
    </w:p>
    <w:p w:rsidR="009608B0" w:rsidRPr="00D410DC" w:rsidRDefault="009608B0" w:rsidP="009608B0">
      <w:pPr>
        <w:pStyle w:val="H1G"/>
        <w:rPr>
          <w:rFonts w:eastAsia="SimSun"/>
          <w:lang w:eastAsia="zh-CN"/>
        </w:rPr>
      </w:pPr>
      <w:r w:rsidRPr="00EF4C80">
        <w:rPr>
          <w:rFonts w:eastAsia="SimSun"/>
          <w:lang w:eastAsia="zh-CN"/>
        </w:rPr>
        <w:tab/>
      </w:r>
      <w:r>
        <w:rPr>
          <w:rFonts w:eastAsia="SimSun"/>
          <w:lang w:eastAsia="zh-CN"/>
        </w:rPr>
        <w:t>I</w:t>
      </w:r>
      <w:r w:rsidRPr="00EF4C80">
        <w:rPr>
          <w:rFonts w:eastAsia="SimSun"/>
          <w:lang w:eastAsia="zh-CN"/>
        </w:rPr>
        <w:t>.</w:t>
      </w:r>
      <w:r w:rsidRPr="00EF4C80">
        <w:rPr>
          <w:rFonts w:eastAsia="SimSun"/>
          <w:lang w:eastAsia="zh-CN"/>
        </w:rPr>
        <w:tab/>
      </w:r>
      <w:r w:rsidRPr="00D410DC">
        <w:rPr>
          <w:rFonts w:eastAsia="SimSun"/>
          <w:lang w:eastAsia="zh-CN"/>
        </w:rPr>
        <w:t xml:space="preserve">Ratification of </w:t>
      </w:r>
      <w:r w:rsidRPr="00D410DC">
        <w:t>the Optional Protocol on a communications procedure</w:t>
      </w:r>
    </w:p>
    <w:p w:rsidR="009608B0" w:rsidRPr="00821F4F" w:rsidRDefault="0097108D" w:rsidP="0097108D">
      <w:pPr>
        <w:pStyle w:val="SingleTxtG"/>
        <w:rPr>
          <w:rFonts w:eastAsia="Malgun Gothic"/>
          <w:lang w:eastAsia="zh-CN"/>
        </w:rPr>
      </w:pPr>
      <w:r w:rsidRPr="00821F4F">
        <w:rPr>
          <w:rFonts w:eastAsia="Malgun Gothic"/>
          <w:lang w:eastAsia="zh-CN"/>
        </w:rPr>
        <w:t>66.</w:t>
      </w:r>
      <w:r w:rsidRPr="00821F4F">
        <w:rPr>
          <w:rFonts w:eastAsia="Malgun Gothic"/>
          <w:lang w:eastAsia="zh-CN"/>
        </w:rPr>
        <w:tab/>
      </w:r>
      <w:r w:rsidR="009608B0" w:rsidRPr="003D1B5F">
        <w:rPr>
          <w:rFonts w:eastAsia="Malgun Gothic"/>
          <w:b/>
          <w:lang w:eastAsia="zh-CN"/>
        </w:rPr>
        <w:t xml:space="preserve">The </w:t>
      </w:r>
      <w:r w:rsidR="009608B0" w:rsidRPr="003D1B5F">
        <w:rPr>
          <w:rFonts w:eastAsia="Malgun Gothic"/>
          <w:b/>
        </w:rPr>
        <w:t>Committee</w:t>
      </w:r>
      <w:r w:rsidR="009608B0" w:rsidRPr="003D1B5F">
        <w:rPr>
          <w:rFonts w:eastAsia="Malgun Gothic"/>
          <w:b/>
          <w:lang w:eastAsia="zh-CN"/>
        </w:rPr>
        <w:t xml:space="preserve"> recommends that the State party, in order to further</w:t>
      </w:r>
      <w:r w:rsidR="009C7604">
        <w:rPr>
          <w:rFonts w:eastAsia="Malgun Gothic"/>
          <w:b/>
          <w:lang w:eastAsia="zh-CN"/>
        </w:rPr>
        <w:t xml:space="preserve"> </w:t>
      </w:r>
      <w:r w:rsidR="009608B0" w:rsidRPr="003D1B5F">
        <w:rPr>
          <w:rFonts w:eastAsia="Malgun Gothic"/>
          <w:b/>
          <w:lang w:eastAsia="zh-CN"/>
        </w:rPr>
        <w:t xml:space="preserve">strengthen the fulfilment of children’s rights, ratify </w:t>
      </w:r>
      <w:r w:rsidR="009608B0" w:rsidRPr="003D1B5F">
        <w:rPr>
          <w:b/>
          <w:bCs/>
        </w:rPr>
        <w:t>the Optional Protocol to the Convention on the Rights of the Child on a communications procedure</w:t>
      </w:r>
      <w:r w:rsidR="009608B0" w:rsidRPr="003D1B5F">
        <w:rPr>
          <w:b/>
          <w:bCs/>
          <w:i/>
        </w:rPr>
        <w:t xml:space="preserve">. </w:t>
      </w:r>
    </w:p>
    <w:p w:rsidR="009608B0" w:rsidRPr="00EF4C80" w:rsidRDefault="009608B0" w:rsidP="003D1B5F">
      <w:pPr>
        <w:pStyle w:val="H1G"/>
        <w:rPr>
          <w:rFonts w:eastAsia="SimSun"/>
          <w:lang w:eastAsia="zh-CN"/>
        </w:rPr>
      </w:pPr>
      <w:r>
        <w:rPr>
          <w:rFonts w:eastAsia="SimSun"/>
          <w:lang w:eastAsia="zh-CN"/>
        </w:rPr>
        <w:tab/>
        <w:t>J</w:t>
      </w:r>
      <w:r w:rsidR="003D1B5F">
        <w:rPr>
          <w:rFonts w:eastAsia="SimSun"/>
          <w:lang w:eastAsia="zh-CN"/>
        </w:rPr>
        <w:t>.</w:t>
      </w:r>
      <w:r w:rsidR="003D1B5F">
        <w:rPr>
          <w:rFonts w:eastAsia="SimSun"/>
          <w:lang w:eastAsia="zh-CN"/>
        </w:rPr>
        <w:tab/>
      </w:r>
      <w:r w:rsidRPr="00EF4C80">
        <w:rPr>
          <w:rFonts w:eastAsia="SimSun"/>
          <w:lang w:eastAsia="zh-CN"/>
        </w:rPr>
        <w:t>Ratification of international human rights instruments</w:t>
      </w:r>
    </w:p>
    <w:p w:rsidR="009608B0" w:rsidRPr="00821F4F" w:rsidRDefault="0097108D" w:rsidP="0097108D">
      <w:pPr>
        <w:pStyle w:val="SingleTxtG"/>
        <w:rPr>
          <w:rFonts w:eastAsia="Malgun Gothic"/>
          <w:lang w:eastAsia="zh-CN"/>
        </w:rPr>
      </w:pPr>
      <w:r w:rsidRPr="00821F4F">
        <w:rPr>
          <w:rFonts w:eastAsia="Malgun Gothic"/>
          <w:lang w:eastAsia="zh-CN"/>
        </w:rPr>
        <w:t>67.</w:t>
      </w:r>
      <w:r w:rsidRPr="00821F4F">
        <w:rPr>
          <w:rFonts w:eastAsia="Malgun Gothic"/>
          <w:lang w:eastAsia="zh-CN"/>
        </w:rPr>
        <w:tab/>
      </w:r>
      <w:r w:rsidR="009608B0" w:rsidRPr="003D1B5F">
        <w:rPr>
          <w:b/>
        </w:rPr>
        <w:t xml:space="preserve">The Committee recommends that the State party, in order to further strengthen the fulfilment of children’s rights, ratify the core human rights instruments to which it is not yet a party, namely the International Convention on the Protection of the Rights of All Migrant Workers and Members of Their Families and the International Convention for the Protection of All Persons from Enforced Disappearance. </w:t>
      </w:r>
    </w:p>
    <w:p w:rsidR="009608B0" w:rsidRDefault="009608B0" w:rsidP="009608B0">
      <w:pPr>
        <w:pStyle w:val="H1G"/>
        <w:rPr>
          <w:rFonts w:eastAsia="SimSun"/>
          <w:lang w:eastAsia="zh-CN"/>
        </w:rPr>
      </w:pPr>
      <w:r w:rsidRPr="00EF4C80">
        <w:rPr>
          <w:rFonts w:eastAsia="SimSun"/>
          <w:lang w:eastAsia="zh-CN"/>
        </w:rPr>
        <w:tab/>
      </w:r>
      <w:r>
        <w:rPr>
          <w:rFonts w:eastAsia="SimSun"/>
          <w:lang w:eastAsia="zh-CN"/>
        </w:rPr>
        <w:t>K</w:t>
      </w:r>
      <w:r w:rsidRPr="00EF4C80">
        <w:rPr>
          <w:rFonts w:eastAsia="SimSun"/>
          <w:lang w:eastAsia="zh-CN"/>
        </w:rPr>
        <w:t>.</w:t>
      </w:r>
      <w:r w:rsidRPr="00EF4C80">
        <w:rPr>
          <w:rFonts w:eastAsia="SimSun"/>
          <w:lang w:eastAsia="zh-CN"/>
        </w:rPr>
        <w:tab/>
        <w:t>Cooperation with regional bodies</w:t>
      </w:r>
    </w:p>
    <w:p w:rsidR="009608B0" w:rsidRPr="00821F4F" w:rsidRDefault="0097108D" w:rsidP="0097108D">
      <w:pPr>
        <w:pStyle w:val="SingleTxtG"/>
        <w:rPr>
          <w:rFonts w:eastAsia="Malgun Gothic"/>
          <w:lang w:eastAsia="zh-CN"/>
        </w:rPr>
      </w:pPr>
      <w:r w:rsidRPr="00821F4F">
        <w:rPr>
          <w:rFonts w:eastAsia="Malgun Gothic"/>
          <w:lang w:eastAsia="zh-CN"/>
        </w:rPr>
        <w:t>68.</w:t>
      </w:r>
      <w:r w:rsidRPr="00821F4F">
        <w:rPr>
          <w:rFonts w:eastAsia="Malgun Gothic"/>
          <w:lang w:eastAsia="zh-CN"/>
        </w:rPr>
        <w:tab/>
      </w:r>
      <w:r w:rsidR="009608B0" w:rsidRPr="003D1B5F">
        <w:rPr>
          <w:b/>
        </w:rPr>
        <w:t>The Committee recommends that the State party cooperate with the Council of Europe and the European Union on the implementation of the Convention and other human rights instruments</w:t>
      </w:r>
      <w:r w:rsidR="009C7604">
        <w:rPr>
          <w:b/>
        </w:rPr>
        <w:t xml:space="preserve"> and</w:t>
      </w:r>
      <w:r w:rsidR="009608B0" w:rsidRPr="003D1B5F">
        <w:rPr>
          <w:b/>
        </w:rPr>
        <w:t>, in particular</w:t>
      </w:r>
      <w:r w:rsidR="009C7604">
        <w:rPr>
          <w:b/>
        </w:rPr>
        <w:t>,</w:t>
      </w:r>
      <w:r w:rsidR="009608B0" w:rsidRPr="003D1B5F">
        <w:rPr>
          <w:b/>
        </w:rPr>
        <w:t xml:space="preserve"> ensur</w:t>
      </w:r>
      <w:r w:rsidR="009C7604">
        <w:rPr>
          <w:b/>
        </w:rPr>
        <w:t>e</w:t>
      </w:r>
      <w:r w:rsidR="009608B0" w:rsidRPr="003D1B5F">
        <w:rPr>
          <w:b/>
        </w:rPr>
        <w:t xml:space="preserve"> that economic policies and programmes, including structural adjustments during and after </w:t>
      </w:r>
      <w:r w:rsidR="009C7604">
        <w:rPr>
          <w:b/>
        </w:rPr>
        <w:t xml:space="preserve">the </w:t>
      </w:r>
      <w:r w:rsidR="009608B0" w:rsidRPr="003D1B5F">
        <w:rPr>
          <w:b/>
        </w:rPr>
        <w:t>economic crisis, respect, protect and promote children’s rights.</w:t>
      </w:r>
    </w:p>
    <w:p w:rsidR="009608B0" w:rsidRPr="00830F23" w:rsidRDefault="009608B0" w:rsidP="009608B0">
      <w:pPr>
        <w:pStyle w:val="HChG"/>
      </w:pPr>
      <w:r>
        <w:rPr>
          <w:color w:val="92D050"/>
        </w:rPr>
        <w:tab/>
      </w:r>
      <w:r w:rsidRPr="009D4240">
        <w:t>I</w:t>
      </w:r>
      <w:r w:rsidR="003D1B5F">
        <w:t>V.</w:t>
      </w:r>
      <w:r w:rsidR="003D1B5F">
        <w:tab/>
        <w:t>Implementation and reporting</w:t>
      </w:r>
    </w:p>
    <w:p w:rsidR="009608B0" w:rsidRPr="00AF66A1" w:rsidRDefault="009608B0" w:rsidP="003D1B5F">
      <w:pPr>
        <w:pStyle w:val="H1G"/>
      </w:pPr>
      <w:r>
        <w:tab/>
        <w:t>A.</w:t>
      </w:r>
      <w:r>
        <w:tab/>
      </w:r>
      <w:r w:rsidRPr="00AF66A1">
        <w:t>Follow-up and dissemination</w:t>
      </w:r>
    </w:p>
    <w:p w:rsidR="009608B0" w:rsidRPr="00821F4F" w:rsidRDefault="0097108D" w:rsidP="0097108D">
      <w:pPr>
        <w:pStyle w:val="SingleTxtG"/>
        <w:rPr>
          <w:rFonts w:eastAsia="Malgun Gothic"/>
          <w:lang w:eastAsia="zh-CN"/>
        </w:rPr>
      </w:pPr>
      <w:r w:rsidRPr="00821F4F">
        <w:rPr>
          <w:rFonts w:eastAsia="Malgun Gothic"/>
          <w:lang w:eastAsia="zh-CN"/>
        </w:rPr>
        <w:t>69.</w:t>
      </w:r>
      <w:r w:rsidRPr="00821F4F">
        <w:rPr>
          <w:rFonts w:eastAsia="Malgun Gothic"/>
          <w:lang w:eastAsia="zh-CN"/>
        </w:rPr>
        <w:tab/>
      </w:r>
      <w:r w:rsidR="009608B0" w:rsidRPr="00456A84">
        <w:rPr>
          <w:rFonts w:eastAsia="Malgun Gothic"/>
          <w:b/>
          <w:bCs/>
          <w:lang w:eastAsia="zh-CN"/>
        </w:rPr>
        <w:t>The Committee recommends that the State party take all appropriate measures to ensure that the recommendations contained in the present concluding observations are fully implemented. The Committee also recommends that the</w:t>
      </w:r>
      <w:r w:rsidR="009608B0">
        <w:rPr>
          <w:rFonts w:eastAsia="Malgun Gothic"/>
          <w:b/>
          <w:bCs/>
          <w:lang w:eastAsia="zh-CN"/>
        </w:rPr>
        <w:t xml:space="preserve"> third to fifth combined </w:t>
      </w:r>
      <w:r w:rsidR="009608B0" w:rsidRPr="00456A84">
        <w:rPr>
          <w:rFonts w:eastAsia="Malgun Gothic"/>
          <w:b/>
          <w:bCs/>
          <w:lang w:eastAsia="zh-CN"/>
        </w:rPr>
        <w:t>periodic report</w:t>
      </w:r>
      <w:r w:rsidR="009608B0">
        <w:rPr>
          <w:rFonts w:eastAsia="Malgun Gothic"/>
          <w:b/>
          <w:bCs/>
          <w:lang w:eastAsia="zh-CN"/>
        </w:rPr>
        <w:t>s</w:t>
      </w:r>
      <w:r w:rsidR="009608B0" w:rsidRPr="00456A84">
        <w:rPr>
          <w:rFonts w:eastAsia="Malgun Gothic"/>
          <w:b/>
          <w:bCs/>
          <w:lang w:eastAsia="zh-CN"/>
        </w:rPr>
        <w:t xml:space="preserve">, the written replies </w:t>
      </w:r>
      <w:r w:rsidR="009C7604">
        <w:rPr>
          <w:rFonts w:eastAsia="Malgun Gothic"/>
          <w:b/>
          <w:bCs/>
          <w:lang w:eastAsia="zh-CN"/>
        </w:rPr>
        <w:t xml:space="preserve">of the State party </w:t>
      </w:r>
      <w:r w:rsidR="009608B0" w:rsidRPr="00456A84">
        <w:rPr>
          <w:rFonts w:eastAsia="Malgun Gothic"/>
          <w:b/>
          <w:bCs/>
          <w:lang w:eastAsia="zh-CN"/>
        </w:rPr>
        <w:t>to the list of issues and the present concluding observations be made widely available in the languages of the country.</w:t>
      </w:r>
    </w:p>
    <w:p w:rsidR="009608B0" w:rsidRPr="00AF66A1" w:rsidRDefault="009608B0" w:rsidP="009608B0">
      <w:pPr>
        <w:pStyle w:val="H1G"/>
        <w:rPr>
          <w:rFonts w:eastAsia="Malgun Gothic"/>
          <w:lang w:eastAsia="zh-CN"/>
        </w:rPr>
      </w:pPr>
      <w:r w:rsidRPr="00AF66A1">
        <w:rPr>
          <w:rFonts w:eastAsia="Malgun Gothic"/>
          <w:lang w:eastAsia="zh-CN"/>
        </w:rPr>
        <w:tab/>
      </w:r>
      <w:r>
        <w:rPr>
          <w:rFonts w:eastAsia="Malgun Gothic"/>
          <w:lang w:eastAsia="zh-CN"/>
        </w:rPr>
        <w:t>B</w:t>
      </w:r>
      <w:r w:rsidRPr="00AF66A1">
        <w:rPr>
          <w:rFonts w:eastAsia="Malgun Gothic"/>
          <w:lang w:eastAsia="zh-CN"/>
        </w:rPr>
        <w:t>.</w:t>
      </w:r>
      <w:r w:rsidRPr="00AF66A1">
        <w:rPr>
          <w:rFonts w:eastAsia="Malgun Gothic"/>
          <w:lang w:eastAsia="zh-CN"/>
        </w:rPr>
        <w:tab/>
        <w:t xml:space="preserve">Next report </w:t>
      </w:r>
    </w:p>
    <w:p w:rsidR="009608B0" w:rsidRPr="00821F4F" w:rsidRDefault="0097108D" w:rsidP="0097108D">
      <w:pPr>
        <w:pStyle w:val="SingleTxtG"/>
        <w:rPr>
          <w:rFonts w:eastAsia="Malgun Gothic"/>
          <w:lang w:eastAsia="zh-CN"/>
        </w:rPr>
      </w:pPr>
      <w:r w:rsidRPr="00821F4F">
        <w:rPr>
          <w:rFonts w:eastAsia="Malgun Gothic"/>
          <w:lang w:eastAsia="zh-CN"/>
        </w:rPr>
        <w:t>70.</w:t>
      </w:r>
      <w:r w:rsidRPr="00821F4F">
        <w:rPr>
          <w:rFonts w:eastAsia="Malgun Gothic"/>
          <w:lang w:eastAsia="zh-CN"/>
        </w:rPr>
        <w:tab/>
      </w:r>
      <w:r w:rsidR="009608B0" w:rsidRPr="00456A84">
        <w:rPr>
          <w:rFonts w:eastAsia="Malgun Gothic"/>
          <w:b/>
          <w:bCs/>
          <w:lang w:eastAsia="zh-CN"/>
        </w:rPr>
        <w:t xml:space="preserve">The Committee invites the State party to submit its </w:t>
      </w:r>
      <w:r w:rsidR="009608B0">
        <w:rPr>
          <w:rFonts w:eastAsia="Malgun Gothic"/>
          <w:b/>
          <w:bCs/>
          <w:lang w:eastAsia="zh-CN"/>
        </w:rPr>
        <w:t>combined sixth and seventh</w:t>
      </w:r>
      <w:r w:rsidR="009608B0" w:rsidRPr="0095110F">
        <w:rPr>
          <w:rFonts w:eastAsia="Malgun Gothic"/>
          <w:b/>
          <w:bCs/>
          <w:lang w:eastAsia="zh-CN"/>
        </w:rPr>
        <w:t xml:space="preserve"> periodic report</w:t>
      </w:r>
      <w:r w:rsidR="009608B0">
        <w:rPr>
          <w:rFonts w:eastAsia="Malgun Gothic"/>
          <w:b/>
          <w:bCs/>
          <w:lang w:eastAsia="zh-CN"/>
        </w:rPr>
        <w:t>s</w:t>
      </w:r>
      <w:r w:rsidR="009608B0" w:rsidRPr="0095110F">
        <w:rPr>
          <w:rFonts w:eastAsia="Malgun Gothic"/>
          <w:b/>
          <w:bCs/>
          <w:lang w:eastAsia="zh-CN"/>
        </w:rPr>
        <w:t xml:space="preserve"> by </w:t>
      </w:r>
      <w:r w:rsidR="009608B0">
        <w:rPr>
          <w:rFonts w:eastAsia="Malgun Gothic"/>
          <w:b/>
          <w:bCs/>
          <w:lang w:eastAsia="zh-CN"/>
        </w:rPr>
        <w:t>13 May 2021</w:t>
      </w:r>
      <w:r w:rsidR="009608B0" w:rsidRPr="0095110F">
        <w:rPr>
          <w:rFonts w:eastAsia="Malgun Gothic"/>
          <w:b/>
          <w:bCs/>
          <w:lang w:eastAsia="zh-CN"/>
        </w:rPr>
        <w:t xml:space="preserve"> </w:t>
      </w:r>
      <w:r w:rsidR="009608B0" w:rsidRPr="00456A84">
        <w:rPr>
          <w:rFonts w:eastAsia="Malgun Gothic"/>
          <w:b/>
          <w:bCs/>
          <w:lang w:eastAsia="zh-CN"/>
        </w:rPr>
        <w:t xml:space="preserve">and to include therein information on the follow-up to the present concluding observations. The report should be in compliance with the Committee’s harmonized treaty-specific reporting guidelines adopted on </w:t>
      </w:r>
      <w:r w:rsidR="009608B0">
        <w:rPr>
          <w:rFonts w:eastAsia="Malgun Gothic"/>
          <w:b/>
          <w:bCs/>
          <w:lang w:eastAsia="zh-CN"/>
        </w:rPr>
        <w:t>3</w:t>
      </w:r>
      <w:r w:rsidR="009608B0" w:rsidRPr="00456A84">
        <w:rPr>
          <w:rFonts w:eastAsia="Malgun Gothic"/>
          <w:b/>
          <w:bCs/>
          <w:lang w:eastAsia="zh-CN"/>
        </w:rPr>
        <w:t>1 </w:t>
      </w:r>
      <w:r w:rsidR="009608B0">
        <w:rPr>
          <w:rFonts w:eastAsia="Malgun Gothic"/>
          <w:b/>
          <w:bCs/>
          <w:lang w:eastAsia="zh-CN"/>
        </w:rPr>
        <w:t xml:space="preserve">January </w:t>
      </w:r>
      <w:r w:rsidR="009608B0" w:rsidRPr="00456A84">
        <w:rPr>
          <w:rFonts w:eastAsia="Malgun Gothic"/>
          <w:b/>
          <w:bCs/>
          <w:lang w:eastAsia="zh-CN"/>
        </w:rPr>
        <w:t>201</w:t>
      </w:r>
      <w:r w:rsidR="009608B0">
        <w:rPr>
          <w:rFonts w:eastAsia="Malgun Gothic"/>
          <w:b/>
          <w:bCs/>
          <w:lang w:eastAsia="zh-CN"/>
        </w:rPr>
        <w:t>4</w:t>
      </w:r>
      <w:r w:rsidR="009608B0" w:rsidRPr="00456A84">
        <w:rPr>
          <w:rFonts w:eastAsia="Malgun Gothic"/>
          <w:b/>
          <w:bCs/>
          <w:lang w:eastAsia="zh-CN"/>
        </w:rPr>
        <w:t xml:space="preserve"> (CRC/C/58/Rev.</w:t>
      </w:r>
      <w:r w:rsidR="009608B0">
        <w:rPr>
          <w:rFonts w:eastAsia="Malgun Gothic"/>
          <w:b/>
          <w:bCs/>
          <w:lang w:eastAsia="zh-CN"/>
        </w:rPr>
        <w:t>3</w:t>
      </w:r>
      <w:r w:rsidR="009608B0" w:rsidRPr="00456A84">
        <w:rPr>
          <w:rFonts w:eastAsia="Malgun Gothic"/>
          <w:b/>
          <w:bCs/>
          <w:lang w:eastAsia="zh-CN"/>
        </w:rPr>
        <w:t>)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9608B0" w:rsidRPr="00821F4F" w:rsidRDefault="0097108D" w:rsidP="0097108D">
      <w:pPr>
        <w:pStyle w:val="SingleTxtG"/>
        <w:rPr>
          <w:rFonts w:eastAsia="Malgun Gothic"/>
          <w:lang w:eastAsia="zh-CN"/>
        </w:rPr>
      </w:pPr>
      <w:r w:rsidRPr="00821F4F">
        <w:rPr>
          <w:rFonts w:eastAsia="Malgun Gothic"/>
          <w:lang w:eastAsia="zh-CN"/>
        </w:rPr>
        <w:t>71.</w:t>
      </w:r>
      <w:r w:rsidRPr="00821F4F">
        <w:rPr>
          <w:rFonts w:eastAsia="Malgun Gothic"/>
          <w:lang w:eastAsia="zh-CN"/>
        </w:rPr>
        <w:tab/>
      </w:r>
      <w:r w:rsidR="009608B0" w:rsidRPr="00D4007A">
        <w:rPr>
          <w:rFonts w:eastAsia="Malgun Gothic"/>
          <w:b/>
          <w:bCs/>
          <w:lang w:eastAsia="zh-CN"/>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(HRI/GEN/2/Rev.6, chap. I) and General Assembly resolution 68/268 (para. 16).</w:t>
      </w:r>
    </w:p>
    <w:p w:rsidR="00325FA1" w:rsidRPr="00821F4F" w:rsidRDefault="00325FA1" w:rsidP="00325FA1">
      <w:pPr>
        <w:pStyle w:val="SingleTxtG"/>
        <w:spacing w:before="240" w:after="0"/>
        <w:jc w:val="center"/>
        <w:rPr>
          <w:bCs/>
          <w:u w:val="single"/>
        </w:rPr>
      </w:pPr>
      <w:r w:rsidRPr="00821F4F">
        <w:rPr>
          <w:bCs/>
          <w:u w:val="single"/>
        </w:rPr>
        <w:tab/>
      </w:r>
      <w:r w:rsidRPr="00821F4F">
        <w:rPr>
          <w:bCs/>
          <w:u w:val="single"/>
        </w:rPr>
        <w:tab/>
      </w:r>
      <w:r w:rsidRPr="00821F4F">
        <w:rPr>
          <w:bCs/>
          <w:u w:val="single"/>
        </w:rPr>
        <w:tab/>
      </w:r>
    </w:p>
    <w:sectPr w:rsidR="00325FA1" w:rsidRPr="00821F4F" w:rsidSect="00C9138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3-15T15:43:00Z" w:initials="Start">
    <w:p w:rsidR="00C91381" w:rsidRDefault="00C9138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NO&gt;&gt;N1604925E&lt;&lt;ODS JOB NO&gt;&gt;</w:t>
      </w:r>
    </w:p>
    <w:p w:rsidR="00C91381" w:rsidRDefault="00C91381">
      <w:pPr>
        <w:pStyle w:val="CommentText"/>
      </w:pPr>
      <w:r>
        <w:t>&lt;&lt;ODS DOC SYMBOL1&gt;&gt;CRC/C/LVA/CO/3-5&lt;&lt;ODS DOC SYMBOL1&gt;&gt;</w:t>
      </w:r>
    </w:p>
    <w:p w:rsidR="00C91381" w:rsidRDefault="00C913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DE4" w:rsidRDefault="00244DE4"/>
  </w:endnote>
  <w:endnote w:type="continuationSeparator" w:id="0">
    <w:p w:rsidR="00244DE4" w:rsidRDefault="00244DE4"/>
  </w:endnote>
  <w:endnote w:type="continuationNotice" w:id="1">
    <w:p w:rsidR="00244DE4" w:rsidRDefault="00244D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F9E" w:rsidRPr="004819F9" w:rsidRDefault="000F6F9E" w:rsidP="004819F9">
    <w:pPr>
      <w:pStyle w:val="Footer"/>
      <w:tabs>
        <w:tab w:val="right" w:pos="9638"/>
      </w:tabs>
      <w:rPr>
        <w:b/>
        <w:sz w:val="18"/>
      </w:rPr>
    </w:pPr>
    <w:r w:rsidRPr="004819F9">
      <w:rPr>
        <w:b/>
        <w:sz w:val="18"/>
      </w:rPr>
      <w:fldChar w:fldCharType="begin"/>
    </w:r>
    <w:r w:rsidRPr="004819F9">
      <w:rPr>
        <w:b/>
        <w:sz w:val="18"/>
      </w:rPr>
      <w:instrText xml:space="preserve"> PAGE  \* MERGEFORMAT </w:instrText>
    </w:r>
    <w:r w:rsidRPr="004819F9">
      <w:rPr>
        <w:b/>
        <w:sz w:val="18"/>
      </w:rPr>
      <w:fldChar w:fldCharType="separate"/>
    </w:r>
    <w:r w:rsidR="005F1565">
      <w:rPr>
        <w:b/>
        <w:noProof/>
        <w:sz w:val="18"/>
      </w:rPr>
      <w:t>16</w:t>
    </w:r>
    <w:r w:rsidRPr="004819F9">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F9E" w:rsidRPr="004819F9" w:rsidRDefault="000F6F9E">
    <w:pPr>
      <w:pStyle w:val="Footer"/>
      <w:tabs>
        <w:tab w:val="right" w:pos="9638"/>
      </w:tabs>
    </w:pPr>
    <w:r>
      <w:rPr>
        <w:b/>
        <w:sz w:val="18"/>
      </w:rPr>
      <w:tab/>
    </w:r>
    <w:r w:rsidRPr="004819F9">
      <w:rPr>
        <w:b/>
        <w:sz w:val="18"/>
      </w:rPr>
      <w:fldChar w:fldCharType="begin"/>
    </w:r>
    <w:r w:rsidRPr="004819F9">
      <w:rPr>
        <w:b/>
        <w:sz w:val="18"/>
      </w:rPr>
      <w:instrText xml:space="preserve"> PAGE  \* MERGEFORMAT </w:instrText>
    </w:r>
    <w:r w:rsidRPr="004819F9">
      <w:rPr>
        <w:b/>
        <w:sz w:val="18"/>
      </w:rPr>
      <w:fldChar w:fldCharType="separate"/>
    </w:r>
    <w:r w:rsidR="005F1565">
      <w:rPr>
        <w:b/>
        <w:noProof/>
        <w:sz w:val="18"/>
      </w:rPr>
      <w:t>17</w:t>
    </w:r>
    <w:r w:rsidRPr="004819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C91381" w:rsidTr="00C91381">
      <w:tc>
        <w:tcPr>
          <w:tcW w:w="3758" w:type="dxa"/>
          <w:shd w:val="clear" w:color="auto" w:fill="auto"/>
        </w:tcPr>
        <w:p w:rsidR="00C91381" w:rsidRDefault="00C91381" w:rsidP="00C9138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LVA/CO/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LVA/CO/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GE.16-04008(E)</w:t>
          </w:r>
        </w:p>
        <w:p w:rsidR="00C91381" w:rsidRPr="00C91381" w:rsidRDefault="00C91381" w:rsidP="00C91381">
          <w:pPr>
            <w:pStyle w:val="Footer"/>
            <w:rPr>
              <w:rFonts w:ascii="Barcode 3 of 9 by request" w:hAnsi="Barcode 3 of 9 by request"/>
              <w:sz w:val="24"/>
            </w:rPr>
          </w:pPr>
          <w:r>
            <w:rPr>
              <w:rFonts w:ascii="Barcode 3 of 9 by request" w:hAnsi="Barcode 3 of 9 by request"/>
              <w:sz w:val="24"/>
            </w:rPr>
            <w:t>*1604008*</w:t>
          </w:r>
        </w:p>
      </w:tc>
      <w:tc>
        <w:tcPr>
          <w:tcW w:w="4928" w:type="dxa"/>
          <w:shd w:val="clear" w:color="auto" w:fill="auto"/>
        </w:tcPr>
        <w:p w:rsidR="00C91381" w:rsidRDefault="00C91381" w:rsidP="00C91381">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91381" w:rsidRPr="00C91381" w:rsidRDefault="00C91381" w:rsidP="00C9138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DE4" w:rsidRPr="000B175B" w:rsidRDefault="00244DE4" w:rsidP="000B175B">
      <w:pPr>
        <w:tabs>
          <w:tab w:val="right" w:pos="2155"/>
        </w:tabs>
        <w:spacing w:after="80"/>
        <w:ind w:left="680"/>
        <w:rPr>
          <w:u w:val="single"/>
        </w:rPr>
      </w:pPr>
      <w:r>
        <w:rPr>
          <w:u w:val="single"/>
        </w:rPr>
        <w:tab/>
      </w:r>
    </w:p>
  </w:footnote>
  <w:footnote w:type="continuationSeparator" w:id="0">
    <w:p w:rsidR="00244DE4" w:rsidRPr="00FC68B7" w:rsidRDefault="00244DE4" w:rsidP="00FC68B7">
      <w:pPr>
        <w:tabs>
          <w:tab w:val="left" w:pos="2155"/>
        </w:tabs>
        <w:spacing w:after="80"/>
        <w:ind w:left="680"/>
        <w:rPr>
          <w:u w:val="single"/>
        </w:rPr>
      </w:pPr>
      <w:r>
        <w:rPr>
          <w:u w:val="single"/>
        </w:rPr>
        <w:tab/>
      </w:r>
    </w:p>
  </w:footnote>
  <w:footnote w:type="continuationNotice" w:id="1">
    <w:p w:rsidR="00244DE4" w:rsidRDefault="00244DE4"/>
  </w:footnote>
  <w:footnote w:id="2">
    <w:p w:rsidR="000F6F9E" w:rsidRPr="004B3C66" w:rsidRDefault="000F6F9E" w:rsidP="009608B0">
      <w:pPr>
        <w:pStyle w:val="FootnoteText"/>
      </w:pPr>
      <w:r>
        <w:tab/>
      </w:r>
      <w:r w:rsidRPr="004D547E">
        <w:rPr>
          <w:rStyle w:val="FootnoteReference"/>
          <w:sz w:val="20"/>
          <w:vertAlign w:val="baseline"/>
        </w:rPr>
        <w:t>*</w:t>
      </w:r>
      <w:r>
        <w:rPr>
          <w:sz w:val="20"/>
        </w:rPr>
        <w:tab/>
      </w:r>
      <w:r w:rsidRPr="00E057FE">
        <w:t xml:space="preserve">Adopted </w:t>
      </w:r>
      <w:r w:rsidRPr="000B308D">
        <w:t>by the Committee at its seventy-first session (11-29 January 2016).</w:t>
      </w:r>
    </w:p>
  </w:footnote>
  <w:footnote w:id="3">
    <w:p w:rsidR="000F6F9E" w:rsidRPr="0097108D" w:rsidRDefault="000F6F9E">
      <w:pPr>
        <w:pStyle w:val="FootnoteText"/>
        <w:rPr>
          <w:lang w:val="en-CA"/>
        </w:rPr>
      </w:pPr>
      <w:r>
        <w:tab/>
      </w:r>
      <w:r>
        <w:rPr>
          <w:rStyle w:val="FootnoteReference"/>
        </w:rPr>
        <w:footnoteRef/>
      </w:r>
      <w:r>
        <w:t xml:space="preserve"> </w:t>
      </w:r>
      <w:r>
        <w:tab/>
        <w:t>Unless otherwise indicated, paragraph numbers in parentheses refer to the Committee’s previous concluding observations on Latvia of 2006 (CRC/C/LVA/CO/2).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F9E" w:rsidRPr="004819F9" w:rsidRDefault="000F6F9E" w:rsidP="00821F4F">
    <w:pPr>
      <w:pStyle w:val="Header"/>
    </w:pPr>
    <w:r>
      <w:t>CRC/C/LVA/CO/3-5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F9E" w:rsidRPr="004819F9" w:rsidRDefault="000F6F9E" w:rsidP="00821F4F">
    <w:pPr>
      <w:pStyle w:val="Header"/>
      <w:jc w:val="right"/>
    </w:pPr>
    <w:r>
      <w:t>CRC/C/LVA/CO/3-5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BF5D06"/>
    <w:multiLevelType w:val="hybridMultilevel"/>
    <w:tmpl w:val="F90867F2"/>
    <w:lvl w:ilvl="0" w:tplc="EDAA2B3E">
      <w:start w:val="1"/>
      <w:numFmt w:val="lowerLetter"/>
      <w:lvlText w:val="(%1)"/>
      <w:lvlJc w:val="left"/>
      <w:pPr>
        <w:ind w:left="2934" w:hanging="360"/>
      </w:pPr>
      <w:rPr>
        <w:rFonts w:hint="default"/>
      </w:rPr>
    </w:lvl>
    <w:lvl w:ilvl="1" w:tplc="22E64E6C">
      <w:start w:val="1"/>
      <w:numFmt w:val="lowerLetter"/>
      <w:lvlText w:val="%2."/>
      <w:lvlJc w:val="left"/>
      <w:pPr>
        <w:ind w:left="3654" w:hanging="360"/>
      </w:pPr>
      <w:rPr>
        <w:rFonts w:hint="default"/>
        <w:b w:val="0"/>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5127F9"/>
    <w:multiLevelType w:val="hybridMultilevel"/>
    <w:tmpl w:val="4606CA3A"/>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C665440"/>
    <w:multiLevelType w:val="hybridMultilevel"/>
    <w:tmpl w:val="B99C4280"/>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5">
    <w:nsid w:val="0E684CD2"/>
    <w:multiLevelType w:val="hybridMultilevel"/>
    <w:tmpl w:val="C8004146"/>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6">
    <w:nsid w:val="151A42EA"/>
    <w:multiLevelType w:val="hybridMultilevel"/>
    <w:tmpl w:val="B8A8A702"/>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66C6133"/>
    <w:multiLevelType w:val="hybridMultilevel"/>
    <w:tmpl w:val="7C844456"/>
    <w:lvl w:ilvl="0" w:tplc="EDAA2B3E">
      <w:start w:val="1"/>
      <w:numFmt w:val="lowerLetter"/>
      <w:lvlText w:val="(%1)"/>
      <w:lvlJc w:val="left"/>
      <w:pPr>
        <w:ind w:left="720" w:hanging="360"/>
      </w:pPr>
      <w:rPr>
        <w:rFonts w:hint="default"/>
      </w:rPr>
    </w:lvl>
    <w:lvl w:ilvl="1" w:tplc="EDAA2B3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6820F5A"/>
    <w:multiLevelType w:val="hybridMultilevel"/>
    <w:tmpl w:val="61124B06"/>
    <w:lvl w:ilvl="0" w:tplc="EDAA2B3E">
      <w:start w:val="1"/>
      <w:numFmt w:val="lowerLetter"/>
      <w:lvlText w:val="(%1)"/>
      <w:lvlJc w:val="left"/>
      <w:pPr>
        <w:ind w:left="2931" w:hanging="360"/>
      </w:pPr>
      <w:rPr>
        <w:rFonts w:hint="default"/>
      </w:rPr>
    </w:lvl>
    <w:lvl w:ilvl="1" w:tplc="EDAA2B3E">
      <w:start w:val="1"/>
      <w:numFmt w:val="lowerLetter"/>
      <w:lvlText w:val="(%2)"/>
      <w:lvlJc w:val="left"/>
      <w:pPr>
        <w:ind w:left="3651" w:hanging="360"/>
      </w:pPr>
      <w:rPr>
        <w:rFonts w:hint="default"/>
      </w:rPr>
    </w:lvl>
    <w:lvl w:ilvl="2" w:tplc="0809001B" w:tentative="1">
      <w:start w:val="1"/>
      <w:numFmt w:val="lowerRoman"/>
      <w:lvlText w:val="%3."/>
      <w:lvlJc w:val="right"/>
      <w:pPr>
        <w:ind w:left="4371" w:hanging="180"/>
      </w:pPr>
    </w:lvl>
    <w:lvl w:ilvl="3" w:tplc="0809000F" w:tentative="1">
      <w:start w:val="1"/>
      <w:numFmt w:val="decimal"/>
      <w:lvlText w:val="%4."/>
      <w:lvlJc w:val="left"/>
      <w:pPr>
        <w:ind w:left="5091" w:hanging="360"/>
      </w:pPr>
    </w:lvl>
    <w:lvl w:ilvl="4" w:tplc="08090019" w:tentative="1">
      <w:start w:val="1"/>
      <w:numFmt w:val="lowerLetter"/>
      <w:lvlText w:val="%5."/>
      <w:lvlJc w:val="left"/>
      <w:pPr>
        <w:ind w:left="5811" w:hanging="360"/>
      </w:pPr>
    </w:lvl>
    <w:lvl w:ilvl="5" w:tplc="0809001B" w:tentative="1">
      <w:start w:val="1"/>
      <w:numFmt w:val="lowerRoman"/>
      <w:lvlText w:val="%6."/>
      <w:lvlJc w:val="right"/>
      <w:pPr>
        <w:ind w:left="6531" w:hanging="180"/>
      </w:pPr>
    </w:lvl>
    <w:lvl w:ilvl="6" w:tplc="0809000F" w:tentative="1">
      <w:start w:val="1"/>
      <w:numFmt w:val="decimal"/>
      <w:lvlText w:val="%7."/>
      <w:lvlJc w:val="left"/>
      <w:pPr>
        <w:ind w:left="7251" w:hanging="360"/>
      </w:pPr>
    </w:lvl>
    <w:lvl w:ilvl="7" w:tplc="08090019" w:tentative="1">
      <w:start w:val="1"/>
      <w:numFmt w:val="lowerLetter"/>
      <w:lvlText w:val="%8."/>
      <w:lvlJc w:val="left"/>
      <w:pPr>
        <w:ind w:left="7971" w:hanging="360"/>
      </w:pPr>
    </w:lvl>
    <w:lvl w:ilvl="8" w:tplc="0809001B" w:tentative="1">
      <w:start w:val="1"/>
      <w:numFmt w:val="lowerRoman"/>
      <w:lvlText w:val="%9."/>
      <w:lvlJc w:val="right"/>
      <w:pPr>
        <w:ind w:left="8691" w:hanging="180"/>
      </w:pPr>
    </w:lvl>
  </w:abstractNum>
  <w:abstractNum w:abstractNumId="20">
    <w:nsid w:val="44E37128"/>
    <w:multiLevelType w:val="hybridMultilevel"/>
    <w:tmpl w:val="C9C643A4"/>
    <w:lvl w:ilvl="0" w:tplc="EDAA2B3E">
      <w:start w:val="1"/>
      <w:numFmt w:val="lowerLetter"/>
      <w:lvlText w:val="(%1)"/>
      <w:lvlJc w:val="left"/>
      <w:pPr>
        <w:ind w:left="2937" w:hanging="360"/>
      </w:pPr>
      <w:rPr>
        <w:rFonts w:hint="default"/>
      </w:rPr>
    </w:lvl>
    <w:lvl w:ilvl="1" w:tplc="EDAA2B3E">
      <w:start w:val="1"/>
      <w:numFmt w:val="lowerLetter"/>
      <w:lvlText w:val="(%2)"/>
      <w:lvlJc w:val="left"/>
      <w:pPr>
        <w:ind w:left="3657" w:hanging="360"/>
      </w:pPr>
      <w:rPr>
        <w:rFonts w:hint="default"/>
      </w:rPr>
    </w:lvl>
    <w:lvl w:ilvl="2" w:tplc="0809001B" w:tentative="1">
      <w:start w:val="1"/>
      <w:numFmt w:val="lowerRoman"/>
      <w:lvlText w:val="%3."/>
      <w:lvlJc w:val="right"/>
      <w:pPr>
        <w:ind w:left="4377" w:hanging="180"/>
      </w:pPr>
    </w:lvl>
    <w:lvl w:ilvl="3" w:tplc="0809000F" w:tentative="1">
      <w:start w:val="1"/>
      <w:numFmt w:val="decimal"/>
      <w:lvlText w:val="%4."/>
      <w:lvlJc w:val="left"/>
      <w:pPr>
        <w:ind w:left="5097" w:hanging="360"/>
      </w:pPr>
    </w:lvl>
    <w:lvl w:ilvl="4" w:tplc="08090019" w:tentative="1">
      <w:start w:val="1"/>
      <w:numFmt w:val="lowerLetter"/>
      <w:lvlText w:val="%5."/>
      <w:lvlJc w:val="left"/>
      <w:pPr>
        <w:ind w:left="5817" w:hanging="360"/>
      </w:pPr>
    </w:lvl>
    <w:lvl w:ilvl="5" w:tplc="0809001B" w:tentative="1">
      <w:start w:val="1"/>
      <w:numFmt w:val="lowerRoman"/>
      <w:lvlText w:val="%6."/>
      <w:lvlJc w:val="right"/>
      <w:pPr>
        <w:ind w:left="6537" w:hanging="180"/>
      </w:pPr>
    </w:lvl>
    <w:lvl w:ilvl="6" w:tplc="0809000F" w:tentative="1">
      <w:start w:val="1"/>
      <w:numFmt w:val="decimal"/>
      <w:lvlText w:val="%7."/>
      <w:lvlJc w:val="left"/>
      <w:pPr>
        <w:ind w:left="7257" w:hanging="360"/>
      </w:pPr>
    </w:lvl>
    <w:lvl w:ilvl="7" w:tplc="08090019" w:tentative="1">
      <w:start w:val="1"/>
      <w:numFmt w:val="lowerLetter"/>
      <w:lvlText w:val="%8."/>
      <w:lvlJc w:val="left"/>
      <w:pPr>
        <w:ind w:left="7977" w:hanging="360"/>
      </w:pPr>
    </w:lvl>
    <w:lvl w:ilvl="8" w:tplc="0809001B" w:tentative="1">
      <w:start w:val="1"/>
      <w:numFmt w:val="lowerRoman"/>
      <w:lvlText w:val="%9."/>
      <w:lvlJc w:val="right"/>
      <w:pPr>
        <w:ind w:left="8697" w:hanging="180"/>
      </w:pPr>
    </w:lvl>
  </w:abstractNum>
  <w:abstractNum w:abstractNumId="21">
    <w:nsid w:val="45EF18AA"/>
    <w:multiLevelType w:val="hybridMultilevel"/>
    <w:tmpl w:val="EAD46AD6"/>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2">
    <w:nsid w:val="45F74E0C"/>
    <w:multiLevelType w:val="hybridMultilevel"/>
    <w:tmpl w:val="036A5D48"/>
    <w:lvl w:ilvl="0" w:tplc="A0F2D88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47B24D3F"/>
    <w:multiLevelType w:val="hybridMultilevel"/>
    <w:tmpl w:val="8390B2DA"/>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4">
    <w:nsid w:val="486F1A13"/>
    <w:multiLevelType w:val="hybridMultilevel"/>
    <w:tmpl w:val="DD326C32"/>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5">
    <w:nsid w:val="4AE751BD"/>
    <w:multiLevelType w:val="hybridMultilevel"/>
    <w:tmpl w:val="16367C10"/>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6">
    <w:nsid w:val="4AF974FB"/>
    <w:multiLevelType w:val="hybridMultilevel"/>
    <w:tmpl w:val="1D9E786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D3958F0"/>
    <w:multiLevelType w:val="hybridMultilevel"/>
    <w:tmpl w:val="70640E3A"/>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8">
    <w:nsid w:val="53BA4F3B"/>
    <w:multiLevelType w:val="hybridMultilevel"/>
    <w:tmpl w:val="98FA3288"/>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9">
    <w:nsid w:val="5B4B05A1"/>
    <w:multiLevelType w:val="hybridMultilevel"/>
    <w:tmpl w:val="DCD217FC"/>
    <w:lvl w:ilvl="0" w:tplc="67B2974E">
      <w:start w:val="1"/>
      <w:numFmt w:val="lowerLetter"/>
      <w:lvlText w:val="(%1)"/>
      <w:lvlJc w:val="left"/>
      <w:pPr>
        <w:ind w:left="2934" w:hanging="360"/>
      </w:pPr>
      <w:rPr>
        <w:rFonts w:hint="default"/>
        <w:b/>
      </w:rPr>
    </w:lvl>
    <w:lvl w:ilvl="1" w:tplc="08090019" w:tentative="1">
      <w:start w:val="1"/>
      <w:numFmt w:val="lowerLetter"/>
      <w:lvlText w:val="%2."/>
      <w:lvlJc w:val="left"/>
      <w:pPr>
        <w:ind w:left="3654" w:hanging="360"/>
      </w:p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30">
    <w:nsid w:val="60241328"/>
    <w:multiLevelType w:val="hybridMultilevel"/>
    <w:tmpl w:val="44167D7A"/>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32C6A3F"/>
    <w:multiLevelType w:val="hybridMultilevel"/>
    <w:tmpl w:val="8760D67E"/>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97876F1"/>
    <w:multiLevelType w:val="hybridMultilevel"/>
    <w:tmpl w:val="B2145394"/>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35">
    <w:nsid w:val="6A6A3E8E"/>
    <w:multiLevelType w:val="hybridMultilevel"/>
    <w:tmpl w:val="2E7CB23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731E09BC"/>
    <w:multiLevelType w:val="hybridMultilevel"/>
    <w:tmpl w:val="3C0C043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7">
    <w:nsid w:val="7690550B"/>
    <w:multiLevelType w:val="hybridMultilevel"/>
    <w:tmpl w:val="88242EC8"/>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num w:numId="1">
    <w:abstractNumId w:val="11"/>
  </w:num>
  <w:num w:numId="2">
    <w:abstractNumId w:val="33"/>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31"/>
  </w:num>
  <w:num w:numId="14">
    <w:abstractNumId w:val="17"/>
  </w:num>
  <w:num w:numId="15">
    <w:abstractNumId w:val="13"/>
  </w:num>
  <w:num w:numId="16">
    <w:abstractNumId w:val="29"/>
  </w:num>
  <w:num w:numId="17">
    <w:abstractNumId w:val="35"/>
  </w:num>
  <w:num w:numId="18">
    <w:abstractNumId w:val="26"/>
  </w:num>
  <w:num w:numId="19">
    <w:abstractNumId w:val="10"/>
  </w:num>
  <w:num w:numId="20">
    <w:abstractNumId w:val="34"/>
  </w:num>
  <w:num w:numId="21">
    <w:abstractNumId w:val="14"/>
  </w:num>
  <w:num w:numId="22">
    <w:abstractNumId w:val="32"/>
  </w:num>
  <w:num w:numId="23">
    <w:abstractNumId w:val="16"/>
  </w:num>
  <w:num w:numId="24">
    <w:abstractNumId w:val="25"/>
  </w:num>
  <w:num w:numId="25">
    <w:abstractNumId w:val="12"/>
  </w:num>
  <w:num w:numId="26">
    <w:abstractNumId w:val="24"/>
  </w:num>
  <w:num w:numId="27">
    <w:abstractNumId w:val="30"/>
  </w:num>
  <w:num w:numId="28">
    <w:abstractNumId w:val="18"/>
  </w:num>
  <w:num w:numId="29">
    <w:abstractNumId w:val="19"/>
  </w:num>
  <w:num w:numId="30">
    <w:abstractNumId w:val="28"/>
  </w:num>
  <w:num w:numId="31">
    <w:abstractNumId w:val="27"/>
  </w:num>
  <w:num w:numId="32">
    <w:abstractNumId w:val="37"/>
  </w:num>
  <w:num w:numId="33">
    <w:abstractNumId w:val="20"/>
  </w:num>
  <w:num w:numId="34">
    <w:abstractNumId w:val="15"/>
  </w:num>
  <w:num w:numId="35">
    <w:abstractNumId w:val="21"/>
  </w:num>
  <w:num w:numId="36">
    <w:abstractNumId w:val="23"/>
  </w:num>
  <w:num w:numId="37">
    <w:abstractNumId w:val="36"/>
  </w:num>
  <w:num w:numId="38">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1"/>
  <w:activeWritingStyle w:appName="MSWord" w:lang="en-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9F9"/>
    <w:rsid w:val="00010840"/>
    <w:rsid w:val="00015E9C"/>
    <w:rsid w:val="000249E6"/>
    <w:rsid w:val="00043C96"/>
    <w:rsid w:val="0004693A"/>
    <w:rsid w:val="00050F6B"/>
    <w:rsid w:val="00053B0E"/>
    <w:rsid w:val="000655B1"/>
    <w:rsid w:val="00072B63"/>
    <w:rsid w:val="00072C8C"/>
    <w:rsid w:val="00073B1B"/>
    <w:rsid w:val="00091419"/>
    <w:rsid w:val="000931C0"/>
    <w:rsid w:val="000A489F"/>
    <w:rsid w:val="000B175B"/>
    <w:rsid w:val="000B3A0F"/>
    <w:rsid w:val="000B45CA"/>
    <w:rsid w:val="000C11CF"/>
    <w:rsid w:val="000C573F"/>
    <w:rsid w:val="000D0015"/>
    <w:rsid w:val="000D0D89"/>
    <w:rsid w:val="000D7755"/>
    <w:rsid w:val="000E0415"/>
    <w:rsid w:val="000E2622"/>
    <w:rsid w:val="000F6F9E"/>
    <w:rsid w:val="001019C6"/>
    <w:rsid w:val="00105383"/>
    <w:rsid w:val="001102D6"/>
    <w:rsid w:val="001107D0"/>
    <w:rsid w:val="00113E39"/>
    <w:rsid w:val="001140E7"/>
    <w:rsid w:val="0012155D"/>
    <w:rsid w:val="00135E61"/>
    <w:rsid w:val="00144EC1"/>
    <w:rsid w:val="00153A94"/>
    <w:rsid w:val="00162902"/>
    <w:rsid w:val="00172EF0"/>
    <w:rsid w:val="001A4776"/>
    <w:rsid w:val="001B4B04"/>
    <w:rsid w:val="001C6663"/>
    <w:rsid w:val="001C7895"/>
    <w:rsid w:val="001D26DF"/>
    <w:rsid w:val="001D2FDC"/>
    <w:rsid w:val="001E0CFF"/>
    <w:rsid w:val="001E3807"/>
    <w:rsid w:val="001F57E7"/>
    <w:rsid w:val="002036AD"/>
    <w:rsid w:val="00211E0B"/>
    <w:rsid w:val="00237785"/>
    <w:rsid w:val="00241466"/>
    <w:rsid w:val="00242412"/>
    <w:rsid w:val="00244DE4"/>
    <w:rsid w:val="00246C89"/>
    <w:rsid w:val="00256405"/>
    <w:rsid w:val="00273336"/>
    <w:rsid w:val="00276527"/>
    <w:rsid w:val="00280538"/>
    <w:rsid w:val="002856EE"/>
    <w:rsid w:val="00285844"/>
    <w:rsid w:val="002B07BD"/>
    <w:rsid w:val="002C591F"/>
    <w:rsid w:val="002D08DE"/>
    <w:rsid w:val="002D7394"/>
    <w:rsid w:val="002E2F6D"/>
    <w:rsid w:val="002E53FD"/>
    <w:rsid w:val="002F4CF8"/>
    <w:rsid w:val="00306BCA"/>
    <w:rsid w:val="003107FA"/>
    <w:rsid w:val="003229D8"/>
    <w:rsid w:val="00325FA1"/>
    <w:rsid w:val="0033106D"/>
    <w:rsid w:val="00334678"/>
    <w:rsid w:val="00336125"/>
    <w:rsid w:val="003407DC"/>
    <w:rsid w:val="00346C62"/>
    <w:rsid w:val="003537B8"/>
    <w:rsid w:val="00355C90"/>
    <w:rsid w:val="003816ED"/>
    <w:rsid w:val="00386DF3"/>
    <w:rsid w:val="00387AB9"/>
    <w:rsid w:val="0039277A"/>
    <w:rsid w:val="00394988"/>
    <w:rsid w:val="003972E0"/>
    <w:rsid w:val="003B4ADE"/>
    <w:rsid w:val="003C14BA"/>
    <w:rsid w:val="003C2CC4"/>
    <w:rsid w:val="003D1B5F"/>
    <w:rsid w:val="003D4B23"/>
    <w:rsid w:val="003E269E"/>
    <w:rsid w:val="003E309B"/>
    <w:rsid w:val="003E761C"/>
    <w:rsid w:val="004009C1"/>
    <w:rsid w:val="004025A1"/>
    <w:rsid w:val="00410691"/>
    <w:rsid w:val="00417754"/>
    <w:rsid w:val="004325CB"/>
    <w:rsid w:val="00434B97"/>
    <w:rsid w:val="00446DE4"/>
    <w:rsid w:val="00455665"/>
    <w:rsid w:val="00470736"/>
    <w:rsid w:val="00473FF8"/>
    <w:rsid w:val="004819F9"/>
    <w:rsid w:val="00490CF5"/>
    <w:rsid w:val="004C0228"/>
    <w:rsid w:val="004D547E"/>
    <w:rsid w:val="00506BBF"/>
    <w:rsid w:val="00507FE0"/>
    <w:rsid w:val="00514AAF"/>
    <w:rsid w:val="00516A2E"/>
    <w:rsid w:val="0052247F"/>
    <w:rsid w:val="00533821"/>
    <w:rsid w:val="00540C2F"/>
    <w:rsid w:val="005420F2"/>
    <w:rsid w:val="00585664"/>
    <w:rsid w:val="005A274D"/>
    <w:rsid w:val="005B3DB3"/>
    <w:rsid w:val="005C0081"/>
    <w:rsid w:val="005C4FA4"/>
    <w:rsid w:val="005C50EF"/>
    <w:rsid w:val="005F1565"/>
    <w:rsid w:val="00601673"/>
    <w:rsid w:val="00611FC4"/>
    <w:rsid w:val="006176FB"/>
    <w:rsid w:val="00617957"/>
    <w:rsid w:val="0063107A"/>
    <w:rsid w:val="00635E5F"/>
    <w:rsid w:val="00640B26"/>
    <w:rsid w:val="0064720E"/>
    <w:rsid w:val="00653F97"/>
    <w:rsid w:val="00661208"/>
    <w:rsid w:val="00676EB1"/>
    <w:rsid w:val="00680CE6"/>
    <w:rsid w:val="00682D97"/>
    <w:rsid w:val="00685707"/>
    <w:rsid w:val="00690046"/>
    <w:rsid w:val="006A7392"/>
    <w:rsid w:val="006B471D"/>
    <w:rsid w:val="006C0D34"/>
    <w:rsid w:val="006C680F"/>
    <w:rsid w:val="006D191E"/>
    <w:rsid w:val="006D5480"/>
    <w:rsid w:val="006E239E"/>
    <w:rsid w:val="006E564B"/>
    <w:rsid w:val="006E6A88"/>
    <w:rsid w:val="0072048E"/>
    <w:rsid w:val="00723CA7"/>
    <w:rsid w:val="0072632A"/>
    <w:rsid w:val="00757711"/>
    <w:rsid w:val="00760711"/>
    <w:rsid w:val="00763D9E"/>
    <w:rsid w:val="00772EE5"/>
    <w:rsid w:val="00782545"/>
    <w:rsid w:val="00792769"/>
    <w:rsid w:val="007B5A4A"/>
    <w:rsid w:val="007B6BA5"/>
    <w:rsid w:val="007C3390"/>
    <w:rsid w:val="007C4F4B"/>
    <w:rsid w:val="007D6ABA"/>
    <w:rsid w:val="007F3143"/>
    <w:rsid w:val="007F6611"/>
    <w:rsid w:val="008175E9"/>
    <w:rsid w:val="00821F4F"/>
    <w:rsid w:val="008242D7"/>
    <w:rsid w:val="00835F88"/>
    <w:rsid w:val="00836ACB"/>
    <w:rsid w:val="0084572B"/>
    <w:rsid w:val="008528F8"/>
    <w:rsid w:val="008603F6"/>
    <w:rsid w:val="0086246D"/>
    <w:rsid w:val="00864BA4"/>
    <w:rsid w:val="00870820"/>
    <w:rsid w:val="00871FD5"/>
    <w:rsid w:val="00882477"/>
    <w:rsid w:val="008979B1"/>
    <w:rsid w:val="008A6B25"/>
    <w:rsid w:val="008A6C4F"/>
    <w:rsid w:val="008B427F"/>
    <w:rsid w:val="008B4AFD"/>
    <w:rsid w:val="008C108E"/>
    <w:rsid w:val="008C3EAD"/>
    <w:rsid w:val="008D373C"/>
    <w:rsid w:val="008D6FAA"/>
    <w:rsid w:val="008E0E46"/>
    <w:rsid w:val="008E1037"/>
    <w:rsid w:val="008F084C"/>
    <w:rsid w:val="00907BAD"/>
    <w:rsid w:val="00907CC9"/>
    <w:rsid w:val="009212BB"/>
    <w:rsid w:val="009329AE"/>
    <w:rsid w:val="00942BE3"/>
    <w:rsid w:val="00953085"/>
    <w:rsid w:val="009608B0"/>
    <w:rsid w:val="00960A18"/>
    <w:rsid w:val="00963960"/>
    <w:rsid w:val="00963CBA"/>
    <w:rsid w:val="0096458B"/>
    <w:rsid w:val="00967323"/>
    <w:rsid w:val="0097108D"/>
    <w:rsid w:val="00991261"/>
    <w:rsid w:val="0099453B"/>
    <w:rsid w:val="009B46F4"/>
    <w:rsid w:val="009C7604"/>
    <w:rsid w:val="009F1F9A"/>
    <w:rsid w:val="009F3E16"/>
    <w:rsid w:val="00A07D3D"/>
    <w:rsid w:val="00A10704"/>
    <w:rsid w:val="00A11CEC"/>
    <w:rsid w:val="00A1427D"/>
    <w:rsid w:val="00A33A8B"/>
    <w:rsid w:val="00A660D2"/>
    <w:rsid w:val="00A71D8C"/>
    <w:rsid w:val="00A72F22"/>
    <w:rsid w:val="00A748A6"/>
    <w:rsid w:val="00A879A4"/>
    <w:rsid w:val="00A90778"/>
    <w:rsid w:val="00AA286F"/>
    <w:rsid w:val="00AB27B2"/>
    <w:rsid w:val="00AB5A80"/>
    <w:rsid w:val="00AB6393"/>
    <w:rsid w:val="00AC550B"/>
    <w:rsid w:val="00AF5366"/>
    <w:rsid w:val="00B009EB"/>
    <w:rsid w:val="00B14BE0"/>
    <w:rsid w:val="00B257CF"/>
    <w:rsid w:val="00B26B64"/>
    <w:rsid w:val="00B27181"/>
    <w:rsid w:val="00B30179"/>
    <w:rsid w:val="00B3317B"/>
    <w:rsid w:val="00B4485F"/>
    <w:rsid w:val="00B739BD"/>
    <w:rsid w:val="00B75D73"/>
    <w:rsid w:val="00B81E12"/>
    <w:rsid w:val="00B93068"/>
    <w:rsid w:val="00BB719F"/>
    <w:rsid w:val="00BC74E9"/>
    <w:rsid w:val="00BE618E"/>
    <w:rsid w:val="00BE7516"/>
    <w:rsid w:val="00C01E72"/>
    <w:rsid w:val="00C0689E"/>
    <w:rsid w:val="00C14A9A"/>
    <w:rsid w:val="00C20973"/>
    <w:rsid w:val="00C463DD"/>
    <w:rsid w:val="00C734D5"/>
    <w:rsid w:val="00C745C3"/>
    <w:rsid w:val="00C91381"/>
    <w:rsid w:val="00CA2D43"/>
    <w:rsid w:val="00CC2C54"/>
    <w:rsid w:val="00CE4A8F"/>
    <w:rsid w:val="00CE5E6D"/>
    <w:rsid w:val="00CE7312"/>
    <w:rsid w:val="00D2031B"/>
    <w:rsid w:val="00D25FE2"/>
    <w:rsid w:val="00D274D3"/>
    <w:rsid w:val="00D35381"/>
    <w:rsid w:val="00D43252"/>
    <w:rsid w:val="00D978C6"/>
    <w:rsid w:val="00DA5D38"/>
    <w:rsid w:val="00DA67AD"/>
    <w:rsid w:val="00DB4442"/>
    <w:rsid w:val="00DB7D42"/>
    <w:rsid w:val="00DC00AF"/>
    <w:rsid w:val="00DF0DA4"/>
    <w:rsid w:val="00DF338C"/>
    <w:rsid w:val="00E03CFF"/>
    <w:rsid w:val="00E10AB1"/>
    <w:rsid w:val="00E130AB"/>
    <w:rsid w:val="00E5644E"/>
    <w:rsid w:val="00E7260F"/>
    <w:rsid w:val="00E90F36"/>
    <w:rsid w:val="00E945AD"/>
    <w:rsid w:val="00E96630"/>
    <w:rsid w:val="00EA2778"/>
    <w:rsid w:val="00EC2F7F"/>
    <w:rsid w:val="00ED66D9"/>
    <w:rsid w:val="00ED7A2A"/>
    <w:rsid w:val="00EE6D54"/>
    <w:rsid w:val="00EF1D7F"/>
    <w:rsid w:val="00F33661"/>
    <w:rsid w:val="00F40E75"/>
    <w:rsid w:val="00F50D83"/>
    <w:rsid w:val="00F5141B"/>
    <w:rsid w:val="00F54865"/>
    <w:rsid w:val="00F576E9"/>
    <w:rsid w:val="00F62F05"/>
    <w:rsid w:val="00F676DB"/>
    <w:rsid w:val="00F93CAD"/>
    <w:rsid w:val="00FB1957"/>
    <w:rsid w:val="00FC42A5"/>
    <w:rsid w:val="00FC68B7"/>
    <w:rsid w:val="00FD5B18"/>
    <w:rsid w:val="00FD77D4"/>
    <w:rsid w:val="00FE4F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uiPriority="10" w:qFormat="1"/>
    <w:lsdException w:name="Subtitle" w:uiPriority="11"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tabs>
        <w:tab w:val="num" w:pos="926"/>
      </w:tabs>
      <w:spacing w:after="0" w:line="240" w:lineRule="auto"/>
      <w:ind w:left="926" w:right="0" w:hanging="360"/>
      <w:jc w:val="left"/>
      <w:outlineLvl w:val="0"/>
    </w:pPr>
  </w:style>
  <w:style w:type="paragraph" w:styleId="Heading2">
    <w:name w:val="heading 2"/>
    <w:basedOn w:val="Normal"/>
    <w:next w:val="Normal"/>
    <w:link w:val="Heading2Char"/>
    <w:qFormat/>
    <w:rsid w:val="00B75D73"/>
    <w:pPr>
      <w:numPr>
        <w:ilvl w:val="1"/>
        <w:numId w:val="5"/>
      </w:numPr>
      <w:spacing w:line="240" w:lineRule="auto"/>
      <w:outlineLvl w:val="1"/>
    </w:pPr>
  </w:style>
  <w:style w:type="paragraph" w:styleId="Heading3">
    <w:name w:val="heading 3"/>
    <w:basedOn w:val="Normal"/>
    <w:next w:val="Normal"/>
    <w:link w:val="Heading3Char"/>
    <w:qFormat/>
    <w:rsid w:val="00B75D73"/>
    <w:pPr>
      <w:numPr>
        <w:ilvl w:val="2"/>
        <w:numId w:val="5"/>
      </w:numPr>
      <w:spacing w:line="240" w:lineRule="auto"/>
      <w:outlineLvl w:val="2"/>
    </w:pPr>
  </w:style>
  <w:style w:type="paragraph" w:styleId="Heading4">
    <w:name w:val="heading 4"/>
    <w:basedOn w:val="Normal"/>
    <w:next w:val="Normal"/>
    <w:qFormat/>
    <w:rsid w:val="00B75D73"/>
    <w:pPr>
      <w:numPr>
        <w:ilvl w:val="3"/>
        <w:numId w:val="5"/>
      </w:numPr>
      <w:spacing w:line="240" w:lineRule="auto"/>
      <w:outlineLvl w:val="3"/>
    </w:pPr>
  </w:style>
  <w:style w:type="paragraph" w:styleId="Heading5">
    <w:name w:val="heading 5"/>
    <w:basedOn w:val="Normal"/>
    <w:next w:val="Normal"/>
    <w:qFormat/>
    <w:rsid w:val="00B75D73"/>
    <w:pPr>
      <w:numPr>
        <w:ilvl w:val="4"/>
        <w:numId w:val="5"/>
      </w:numPr>
      <w:spacing w:line="240" w:lineRule="auto"/>
      <w:outlineLvl w:val="4"/>
    </w:pPr>
  </w:style>
  <w:style w:type="paragraph" w:styleId="Heading6">
    <w:name w:val="heading 6"/>
    <w:basedOn w:val="Normal"/>
    <w:next w:val="Normal"/>
    <w:qFormat/>
    <w:rsid w:val="00B75D73"/>
    <w:pPr>
      <w:numPr>
        <w:ilvl w:val="5"/>
        <w:numId w:val="5"/>
      </w:numPr>
      <w:spacing w:line="240" w:lineRule="auto"/>
      <w:outlineLvl w:val="5"/>
    </w:pPr>
  </w:style>
  <w:style w:type="paragraph" w:styleId="Heading7">
    <w:name w:val="heading 7"/>
    <w:basedOn w:val="Normal"/>
    <w:next w:val="Normal"/>
    <w:qFormat/>
    <w:rsid w:val="00B75D73"/>
    <w:pPr>
      <w:numPr>
        <w:ilvl w:val="6"/>
        <w:numId w:val="5"/>
      </w:numPr>
      <w:spacing w:line="240" w:lineRule="auto"/>
      <w:outlineLvl w:val="6"/>
    </w:pPr>
  </w:style>
  <w:style w:type="paragraph" w:styleId="Heading8">
    <w:name w:val="heading 8"/>
    <w:basedOn w:val="Normal"/>
    <w:next w:val="Normal"/>
    <w:qFormat/>
    <w:rsid w:val="00B75D73"/>
    <w:pPr>
      <w:numPr>
        <w:ilvl w:val="7"/>
        <w:numId w:val="5"/>
      </w:numPr>
      <w:spacing w:line="240" w:lineRule="auto"/>
      <w:outlineLvl w:val="7"/>
    </w:pPr>
  </w:style>
  <w:style w:type="paragraph" w:styleId="Heading9">
    <w:name w:val="heading 9"/>
    <w:basedOn w:val="Normal"/>
    <w:next w:val="Normal"/>
    <w:qFormat/>
    <w:rsid w:val="00B75D7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4D547E"/>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4D547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4819F9"/>
    <w:pPr>
      <w:suppressAutoHyphens w:val="0"/>
      <w:spacing w:line="220" w:lineRule="exact"/>
    </w:pPr>
    <w:rPr>
      <w:lang w:val="x-none"/>
    </w:rPr>
  </w:style>
  <w:style w:type="paragraph" w:styleId="PlainText">
    <w:name w:val="Plain Text"/>
    <w:basedOn w:val="Normal"/>
    <w:link w:val="PlainTextChar"/>
    <w:rsid w:val="004819F9"/>
    <w:pPr>
      <w:suppressAutoHyphens w:val="0"/>
      <w:spacing w:line="220" w:lineRule="exact"/>
    </w:pPr>
    <w:rPr>
      <w:rFonts w:cs="Courier New"/>
    </w:rPr>
  </w:style>
  <w:style w:type="character" w:customStyle="1" w:styleId="PlainTextChar">
    <w:name w:val="Plain Text Char"/>
    <w:link w:val="PlainText"/>
    <w:rsid w:val="004819F9"/>
    <w:rPr>
      <w:rFonts w:cs="Courier New"/>
      <w:lang w:eastAsia="en-US"/>
    </w:rPr>
  </w:style>
  <w:style w:type="paragraph" w:styleId="BodyText">
    <w:name w:val="Body Text"/>
    <w:basedOn w:val="Normal"/>
    <w:next w:val="Normal"/>
    <w:link w:val="BodyTextChar"/>
    <w:rsid w:val="004819F9"/>
    <w:pPr>
      <w:suppressAutoHyphens w:val="0"/>
      <w:spacing w:line="220" w:lineRule="exact"/>
    </w:pPr>
  </w:style>
  <w:style w:type="character" w:customStyle="1" w:styleId="BodyTextChar">
    <w:name w:val="Body Text Char"/>
    <w:link w:val="BodyText"/>
    <w:rsid w:val="004819F9"/>
    <w:rPr>
      <w:lang w:eastAsia="en-US"/>
    </w:rPr>
  </w:style>
  <w:style w:type="paragraph" w:styleId="BodyTextIndent">
    <w:name w:val="Body Text Indent"/>
    <w:basedOn w:val="Normal"/>
    <w:link w:val="BodyTextIndentChar"/>
    <w:rsid w:val="004819F9"/>
    <w:pPr>
      <w:suppressAutoHyphens w:val="0"/>
      <w:spacing w:after="120" w:line="220" w:lineRule="exact"/>
      <w:ind w:left="283"/>
    </w:pPr>
  </w:style>
  <w:style w:type="character" w:customStyle="1" w:styleId="BodyTextIndentChar">
    <w:name w:val="Body Text Indent Char"/>
    <w:link w:val="BodyTextIndent"/>
    <w:rsid w:val="004819F9"/>
    <w:rPr>
      <w:lang w:eastAsia="en-US"/>
    </w:rPr>
  </w:style>
  <w:style w:type="paragraph" w:styleId="BlockText">
    <w:name w:val="Block Text"/>
    <w:basedOn w:val="Normal"/>
    <w:rsid w:val="004819F9"/>
    <w:pPr>
      <w:suppressAutoHyphens w:val="0"/>
      <w:spacing w:line="220" w:lineRule="exact"/>
      <w:ind w:left="1440" w:right="1440"/>
    </w:pPr>
  </w:style>
  <w:style w:type="character" w:styleId="CommentReference">
    <w:name w:val="annotation reference"/>
    <w:rsid w:val="004819F9"/>
    <w:rPr>
      <w:sz w:val="6"/>
    </w:rPr>
  </w:style>
  <w:style w:type="paragraph" w:styleId="CommentText">
    <w:name w:val="annotation text"/>
    <w:basedOn w:val="Normal"/>
    <w:link w:val="CommentTextChar1"/>
    <w:rsid w:val="004819F9"/>
    <w:pPr>
      <w:suppressAutoHyphens w:val="0"/>
      <w:spacing w:line="220" w:lineRule="exact"/>
    </w:pPr>
    <w:rPr>
      <w:lang w:val="x-none"/>
    </w:rPr>
  </w:style>
  <w:style w:type="character" w:customStyle="1" w:styleId="CommentTextChar">
    <w:name w:val="Comment Text Char"/>
    <w:rsid w:val="004819F9"/>
    <w:rPr>
      <w:lang w:eastAsia="en-US"/>
    </w:rPr>
  </w:style>
  <w:style w:type="character" w:styleId="LineNumber">
    <w:name w:val="line number"/>
    <w:rsid w:val="004819F9"/>
    <w:rPr>
      <w:sz w:val="14"/>
    </w:rPr>
  </w:style>
  <w:style w:type="numbering" w:styleId="111111">
    <w:name w:val="Outline List 2"/>
    <w:basedOn w:val="NoList"/>
    <w:rsid w:val="004819F9"/>
    <w:pPr>
      <w:numPr>
        <w:numId w:val="13"/>
      </w:numPr>
    </w:pPr>
  </w:style>
  <w:style w:type="numbering" w:styleId="1ai">
    <w:name w:val="Outline List 1"/>
    <w:basedOn w:val="NoList"/>
    <w:rsid w:val="004819F9"/>
    <w:pPr>
      <w:numPr>
        <w:numId w:val="14"/>
      </w:numPr>
    </w:pPr>
  </w:style>
  <w:style w:type="numbering" w:styleId="ArticleSection">
    <w:name w:val="Outline List 3"/>
    <w:basedOn w:val="NoList"/>
    <w:rsid w:val="004819F9"/>
    <w:pPr>
      <w:numPr>
        <w:numId w:val="15"/>
      </w:numPr>
    </w:pPr>
  </w:style>
  <w:style w:type="paragraph" w:styleId="BodyText2">
    <w:name w:val="Body Text 2"/>
    <w:basedOn w:val="Normal"/>
    <w:link w:val="BodyText2Char"/>
    <w:rsid w:val="004819F9"/>
    <w:pPr>
      <w:suppressAutoHyphens w:val="0"/>
      <w:spacing w:after="120" w:line="480" w:lineRule="auto"/>
    </w:pPr>
  </w:style>
  <w:style w:type="character" w:customStyle="1" w:styleId="BodyText2Char">
    <w:name w:val="Body Text 2 Char"/>
    <w:link w:val="BodyText2"/>
    <w:rsid w:val="004819F9"/>
    <w:rPr>
      <w:lang w:eastAsia="en-US"/>
    </w:rPr>
  </w:style>
  <w:style w:type="paragraph" w:styleId="BodyText3">
    <w:name w:val="Body Text 3"/>
    <w:basedOn w:val="Normal"/>
    <w:link w:val="BodyText3Char"/>
    <w:rsid w:val="004819F9"/>
    <w:pPr>
      <w:suppressAutoHyphens w:val="0"/>
      <w:spacing w:after="120" w:line="220" w:lineRule="exact"/>
    </w:pPr>
    <w:rPr>
      <w:sz w:val="16"/>
      <w:szCs w:val="16"/>
    </w:rPr>
  </w:style>
  <w:style w:type="character" w:customStyle="1" w:styleId="BodyText3Char">
    <w:name w:val="Body Text 3 Char"/>
    <w:link w:val="BodyText3"/>
    <w:rsid w:val="004819F9"/>
    <w:rPr>
      <w:sz w:val="16"/>
      <w:szCs w:val="16"/>
      <w:lang w:eastAsia="en-US"/>
    </w:rPr>
  </w:style>
  <w:style w:type="paragraph" w:styleId="BodyTextFirstIndent">
    <w:name w:val="Body Text First Indent"/>
    <w:basedOn w:val="BodyText"/>
    <w:link w:val="BodyTextFirstIndentChar"/>
    <w:rsid w:val="004819F9"/>
    <w:pPr>
      <w:spacing w:after="120"/>
      <w:ind w:firstLine="210"/>
    </w:pPr>
  </w:style>
  <w:style w:type="character" w:customStyle="1" w:styleId="BodyTextFirstIndentChar">
    <w:name w:val="Body Text First Indent Char"/>
    <w:basedOn w:val="BodyTextChar"/>
    <w:link w:val="BodyTextFirstIndent"/>
    <w:rsid w:val="004819F9"/>
    <w:rPr>
      <w:lang w:eastAsia="en-US"/>
    </w:rPr>
  </w:style>
  <w:style w:type="paragraph" w:styleId="BodyTextFirstIndent2">
    <w:name w:val="Body Text First Indent 2"/>
    <w:basedOn w:val="BodyTextIndent"/>
    <w:link w:val="BodyTextFirstIndent2Char"/>
    <w:rsid w:val="004819F9"/>
    <w:pPr>
      <w:ind w:firstLine="210"/>
    </w:pPr>
  </w:style>
  <w:style w:type="character" w:customStyle="1" w:styleId="BodyTextFirstIndent2Char">
    <w:name w:val="Body Text First Indent 2 Char"/>
    <w:basedOn w:val="BodyTextIndentChar"/>
    <w:link w:val="BodyTextFirstIndent2"/>
    <w:rsid w:val="004819F9"/>
    <w:rPr>
      <w:lang w:eastAsia="en-US"/>
    </w:rPr>
  </w:style>
  <w:style w:type="paragraph" w:styleId="BodyTextIndent2">
    <w:name w:val="Body Text Indent 2"/>
    <w:basedOn w:val="Normal"/>
    <w:link w:val="BodyTextIndent2Char"/>
    <w:rsid w:val="004819F9"/>
    <w:pPr>
      <w:suppressAutoHyphens w:val="0"/>
      <w:spacing w:after="120" w:line="480" w:lineRule="auto"/>
      <w:ind w:left="283"/>
    </w:pPr>
  </w:style>
  <w:style w:type="character" w:customStyle="1" w:styleId="BodyTextIndent2Char">
    <w:name w:val="Body Text Indent 2 Char"/>
    <w:link w:val="BodyTextIndent2"/>
    <w:rsid w:val="004819F9"/>
    <w:rPr>
      <w:lang w:eastAsia="en-US"/>
    </w:rPr>
  </w:style>
  <w:style w:type="paragraph" w:styleId="BodyTextIndent3">
    <w:name w:val="Body Text Indent 3"/>
    <w:basedOn w:val="Normal"/>
    <w:link w:val="BodyTextIndent3Char"/>
    <w:rsid w:val="004819F9"/>
    <w:pPr>
      <w:suppressAutoHyphens w:val="0"/>
      <w:spacing w:after="120" w:line="220" w:lineRule="exact"/>
      <w:ind w:left="283"/>
    </w:pPr>
    <w:rPr>
      <w:sz w:val="16"/>
      <w:szCs w:val="16"/>
    </w:rPr>
  </w:style>
  <w:style w:type="character" w:customStyle="1" w:styleId="BodyTextIndent3Char">
    <w:name w:val="Body Text Indent 3 Char"/>
    <w:link w:val="BodyTextIndent3"/>
    <w:rsid w:val="004819F9"/>
    <w:rPr>
      <w:sz w:val="16"/>
      <w:szCs w:val="16"/>
      <w:lang w:eastAsia="en-US"/>
    </w:rPr>
  </w:style>
  <w:style w:type="paragraph" w:styleId="Closing">
    <w:name w:val="Closing"/>
    <w:basedOn w:val="Normal"/>
    <w:link w:val="ClosingChar"/>
    <w:rsid w:val="004819F9"/>
    <w:pPr>
      <w:suppressAutoHyphens w:val="0"/>
      <w:spacing w:line="220" w:lineRule="exact"/>
      <w:ind w:left="4252"/>
    </w:pPr>
  </w:style>
  <w:style w:type="character" w:customStyle="1" w:styleId="ClosingChar">
    <w:name w:val="Closing Char"/>
    <w:link w:val="Closing"/>
    <w:rsid w:val="004819F9"/>
    <w:rPr>
      <w:lang w:eastAsia="en-US"/>
    </w:rPr>
  </w:style>
  <w:style w:type="paragraph" w:styleId="Date">
    <w:name w:val="Date"/>
    <w:basedOn w:val="Normal"/>
    <w:next w:val="Normal"/>
    <w:link w:val="DateChar"/>
    <w:rsid w:val="004819F9"/>
    <w:pPr>
      <w:suppressAutoHyphens w:val="0"/>
      <w:spacing w:line="220" w:lineRule="exact"/>
    </w:pPr>
  </w:style>
  <w:style w:type="character" w:customStyle="1" w:styleId="DateChar">
    <w:name w:val="Date Char"/>
    <w:link w:val="Date"/>
    <w:rsid w:val="004819F9"/>
    <w:rPr>
      <w:lang w:eastAsia="en-US"/>
    </w:rPr>
  </w:style>
  <w:style w:type="paragraph" w:styleId="E-mailSignature">
    <w:name w:val="E-mail Signature"/>
    <w:basedOn w:val="Normal"/>
    <w:link w:val="E-mailSignatureChar"/>
    <w:rsid w:val="004819F9"/>
    <w:pPr>
      <w:suppressAutoHyphens w:val="0"/>
      <w:spacing w:line="220" w:lineRule="exact"/>
    </w:pPr>
  </w:style>
  <w:style w:type="character" w:customStyle="1" w:styleId="E-mailSignatureChar">
    <w:name w:val="E-mail Signature Char"/>
    <w:link w:val="E-mailSignature"/>
    <w:rsid w:val="004819F9"/>
    <w:rPr>
      <w:lang w:eastAsia="en-US"/>
    </w:rPr>
  </w:style>
  <w:style w:type="character" w:styleId="Emphasis">
    <w:name w:val="Emphasis"/>
    <w:uiPriority w:val="20"/>
    <w:qFormat/>
    <w:rsid w:val="004819F9"/>
    <w:rPr>
      <w:i/>
      <w:iCs/>
    </w:rPr>
  </w:style>
  <w:style w:type="paragraph" w:styleId="EnvelopeReturn">
    <w:name w:val="envelope return"/>
    <w:basedOn w:val="Normal"/>
    <w:rsid w:val="004819F9"/>
    <w:pPr>
      <w:suppressAutoHyphens w:val="0"/>
      <w:spacing w:line="220" w:lineRule="exact"/>
    </w:pPr>
    <w:rPr>
      <w:rFonts w:ascii="Arial" w:hAnsi="Arial" w:cs="Arial"/>
    </w:rPr>
  </w:style>
  <w:style w:type="character" w:styleId="HTMLAcronym">
    <w:name w:val="HTML Acronym"/>
    <w:basedOn w:val="DefaultParagraphFont"/>
    <w:rsid w:val="004819F9"/>
  </w:style>
  <w:style w:type="paragraph" w:styleId="HTMLAddress">
    <w:name w:val="HTML Address"/>
    <w:basedOn w:val="Normal"/>
    <w:link w:val="HTMLAddressChar"/>
    <w:rsid w:val="004819F9"/>
    <w:pPr>
      <w:suppressAutoHyphens w:val="0"/>
      <w:spacing w:line="220" w:lineRule="exact"/>
    </w:pPr>
    <w:rPr>
      <w:i/>
      <w:iCs/>
    </w:rPr>
  </w:style>
  <w:style w:type="character" w:customStyle="1" w:styleId="HTMLAddressChar">
    <w:name w:val="HTML Address Char"/>
    <w:link w:val="HTMLAddress"/>
    <w:rsid w:val="004819F9"/>
    <w:rPr>
      <w:i/>
      <w:iCs/>
      <w:lang w:eastAsia="en-US"/>
    </w:rPr>
  </w:style>
  <w:style w:type="character" w:styleId="HTMLCite">
    <w:name w:val="HTML Cite"/>
    <w:rsid w:val="004819F9"/>
    <w:rPr>
      <w:i/>
      <w:iCs/>
    </w:rPr>
  </w:style>
  <w:style w:type="character" w:styleId="HTMLCode">
    <w:name w:val="HTML Code"/>
    <w:rsid w:val="004819F9"/>
    <w:rPr>
      <w:rFonts w:ascii="Courier New" w:hAnsi="Courier New" w:cs="Courier New"/>
      <w:sz w:val="20"/>
      <w:szCs w:val="20"/>
    </w:rPr>
  </w:style>
  <w:style w:type="character" w:styleId="HTMLDefinition">
    <w:name w:val="HTML Definition"/>
    <w:rsid w:val="004819F9"/>
    <w:rPr>
      <w:i/>
      <w:iCs/>
    </w:rPr>
  </w:style>
  <w:style w:type="character" w:styleId="HTMLKeyboard">
    <w:name w:val="HTML Keyboard"/>
    <w:rsid w:val="004819F9"/>
    <w:rPr>
      <w:rFonts w:ascii="Courier New" w:hAnsi="Courier New" w:cs="Courier New"/>
      <w:sz w:val="20"/>
      <w:szCs w:val="20"/>
    </w:rPr>
  </w:style>
  <w:style w:type="paragraph" w:styleId="HTMLPreformatted">
    <w:name w:val="HTML Preformatted"/>
    <w:basedOn w:val="Normal"/>
    <w:link w:val="HTMLPreformattedChar"/>
    <w:rsid w:val="004819F9"/>
    <w:pPr>
      <w:suppressAutoHyphens w:val="0"/>
      <w:spacing w:line="220" w:lineRule="exact"/>
    </w:pPr>
    <w:rPr>
      <w:rFonts w:ascii="Courier New" w:hAnsi="Courier New" w:cs="Courier New"/>
    </w:rPr>
  </w:style>
  <w:style w:type="character" w:customStyle="1" w:styleId="HTMLPreformattedChar">
    <w:name w:val="HTML Preformatted Char"/>
    <w:link w:val="HTMLPreformatted"/>
    <w:rsid w:val="004819F9"/>
    <w:rPr>
      <w:rFonts w:ascii="Courier New" w:hAnsi="Courier New" w:cs="Courier New"/>
      <w:lang w:eastAsia="en-US"/>
    </w:rPr>
  </w:style>
  <w:style w:type="character" w:styleId="HTMLSample">
    <w:name w:val="HTML Sample"/>
    <w:rsid w:val="004819F9"/>
    <w:rPr>
      <w:rFonts w:ascii="Courier New" w:hAnsi="Courier New" w:cs="Courier New"/>
    </w:rPr>
  </w:style>
  <w:style w:type="character" w:styleId="HTMLTypewriter">
    <w:name w:val="HTML Typewriter"/>
    <w:uiPriority w:val="99"/>
    <w:rsid w:val="004819F9"/>
    <w:rPr>
      <w:rFonts w:ascii="Courier New" w:hAnsi="Courier New" w:cs="Courier New"/>
      <w:sz w:val="20"/>
      <w:szCs w:val="20"/>
    </w:rPr>
  </w:style>
  <w:style w:type="character" w:styleId="HTMLVariable">
    <w:name w:val="HTML Variable"/>
    <w:rsid w:val="004819F9"/>
    <w:rPr>
      <w:i/>
      <w:iCs/>
    </w:rPr>
  </w:style>
  <w:style w:type="paragraph" w:styleId="List">
    <w:name w:val="List"/>
    <w:basedOn w:val="Normal"/>
    <w:rsid w:val="004819F9"/>
    <w:pPr>
      <w:suppressAutoHyphens w:val="0"/>
      <w:spacing w:line="220" w:lineRule="exact"/>
      <w:ind w:left="283" w:hanging="283"/>
    </w:pPr>
  </w:style>
  <w:style w:type="paragraph" w:styleId="List2">
    <w:name w:val="List 2"/>
    <w:basedOn w:val="Normal"/>
    <w:rsid w:val="004819F9"/>
    <w:pPr>
      <w:suppressAutoHyphens w:val="0"/>
      <w:spacing w:line="220" w:lineRule="exact"/>
      <w:ind w:left="566" w:hanging="283"/>
    </w:pPr>
  </w:style>
  <w:style w:type="paragraph" w:styleId="List3">
    <w:name w:val="List 3"/>
    <w:basedOn w:val="Normal"/>
    <w:rsid w:val="004819F9"/>
    <w:pPr>
      <w:suppressAutoHyphens w:val="0"/>
      <w:spacing w:line="220" w:lineRule="exact"/>
      <w:ind w:left="849" w:hanging="283"/>
    </w:pPr>
  </w:style>
  <w:style w:type="paragraph" w:styleId="List4">
    <w:name w:val="List 4"/>
    <w:basedOn w:val="Normal"/>
    <w:rsid w:val="004819F9"/>
    <w:pPr>
      <w:suppressAutoHyphens w:val="0"/>
      <w:spacing w:line="220" w:lineRule="exact"/>
      <w:ind w:left="1132" w:hanging="283"/>
    </w:pPr>
  </w:style>
  <w:style w:type="paragraph" w:styleId="List5">
    <w:name w:val="List 5"/>
    <w:basedOn w:val="Normal"/>
    <w:rsid w:val="004819F9"/>
    <w:pPr>
      <w:suppressAutoHyphens w:val="0"/>
      <w:spacing w:line="220" w:lineRule="exact"/>
      <w:ind w:left="1415" w:hanging="283"/>
    </w:pPr>
  </w:style>
  <w:style w:type="paragraph" w:styleId="ListBullet">
    <w:name w:val="List Bullet"/>
    <w:basedOn w:val="Normal"/>
    <w:rsid w:val="004819F9"/>
    <w:pPr>
      <w:numPr>
        <w:numId w:val="8"/>
      </w:numPr>
      <w:suppressAutoHyphens w:val="0"/>
      <w:spacing w:line="220" w:lineRule="exact"/>
    </w:pPr>
  </w:style>
  <w:style w:type="paragraph" w:styleId="ListBullet2">
    <w:name w:val="List Bullet 2"/>
    <w:basedOn w:val="Normal"/>
    <w:rsid w:val="004819F9"/>
    <w:pPr>
      <w:numPr>
        <w:numId w:val="9"/>
      </w:numPr>
      <w:suppressAutoHyphens w:val="0"/>
      <w:spacing w:line="220" w:lineRule="exact"/>
    </w:pPr>
  </w:style>
  <w:style w:type="paragraph" w:styleId="ListBullet3">
    <w:name w:val="List Bullet 3"/>
    <w:basedOn w:val="Normal"/>
    <w:rsid w:val="004819F9"/>
    <w:pPr>
      <w:numPr>
        <w:numId w:val="10"/>
      </w:numPr>
      <w:suppressAutoHyphens w:val="0"/>
      <w:spacing w:line="220" w:lineRule="exact"/>
    </w:pPr>
  </w:style>
  <w:style w:type="paragraph" w:styleId="ListBullet4">
    <w:name w:val="List Bullet 4"/>
    <w:basedOn w:val="Normal"/>
    <w:rsid w:val="004819F9"/>
    <w:pPr>
      <w:numPr>
        <w:numId w:val="11"/>
      </w:numPr>
      <w:suppressAutoHyphens w:val="0"/>
      <w:spacing w:line="220" w:lineRule="exact"/>
    </w:pPr>
  </w:style>
  <w:style w:type="paragraph" w:styleId="ListBullet5">
    <w:name w:val="List Bullet 5"/>
    <w:basedOn w:val="Normal"/>
    <w:rsid w:val="004819F9"/>
    <w:pPr>
      <w:numPr>
        <w:numId w:val="12"/>
      </w:numPr>
      <w:suppressAutoHyphens w:val="0"/>
      <w:spacing w:line="220" w:lineRule="exact"/>
    </w:pPr>
  </w:style>
  <w:style w:type="paragraph" w:styleId="ListContinue">
    <w:name w:val="List Continue"/>
    <w:basedOn w:val="Normal"/>
    <w:rsid w:val="004819F9"/>
    <w:pPr>
      <w:suppressAutoHyphens w:val="0"/>
      <w:spacing w:after="120" w:line="220" w:lineRule="exact"/>
      <w:ind w:left="283"/>
    </w:pPr>
  </w:style>
  <w:style w:type="paragraph" w:styleId="ListContinue2">
    <w:name w:val="List Continue 2"/>
    <w:basedOn w:val="Normal"/>
    <w:rsid w:val="004819F9"/>
    <w:pPr>
      <w:suppressAutoHyphens w:val="0"/>
      <w:spacing w:after="120" w:line="220" w:lineRule="exact"/>
      <w:ind w:left="566"/>
    </w:pPr>
  </w:style>
  <w:style w:type="paragraph" w:styleId="ListContinue3">
    <w:name w:val="List Continue 3"/>
    <w:basedOn w:val="Normal"/>
    <w:rsid w:val="004819F9"/>
    <w:pPr>
      <w:suppressAutoHyphens w:val="0"/>
      <w:spacing w:after="120" w:line="220" w:lineRule="exact"/>
      <w:ind w:left="849"/>
    </w:pPr>
  </w:style>
  <w:style w:type="paragraph" w:styleId="ListContinue4">
    <w:name w:val="List Continue 4"/>
    <w:basedOn w:val="Normal"/>
    <w:rsid w:val="004819F9"/>
    <w:pPr>
      <w:suppressAutoHyphens w:val="0"/>
      <w:spacing w:after="120" w:line="220" w:lineRule="exact"/>
      <w:ind w:left="1132"/>
    </w:pPr>
  </w:style>
  <w:style w:type="paragraph" w:styleId="ListContinue5">
    <w:name w:val="List Continue 5"/>
    <w:basedOn w:val="Normal"/>
    <w:rsid w:val="004819F9"/>
    <w:pPr>
      <w:suppressAutoHyphens w:val="0"/>
      <w:spacing w:after="120" w:line="220" w:lineRule="exact"/>
      <w:ind w:left="1415"/>
    </w:pPr>
  </w:style>
  <w:style w:type="paragraph" w:styleId="ListNumber">
    <w:name w:val="List Number"/>
    <w:basedOn w:val="Normal"/>
    <w:rsid w:val="004819F9"/>
    <w:pPr>
      <w:numPr>
        <w:numId w:val="7"/>
      </w:numPr>
      <w:suppressAutoHyphens w:val="0"/>
      <w:spacing w:line="220" w:lineRule="exact"/>
    </w:pPr>
  </w:style>
  <w:style w:type="paragraph" w:styleId="ListNumber2">
    <w:name w:val="List Number 2"/>
    <w:basedOn w:val="Normal"/>
    <w:rsid w:val="004819F9"/>
    <w:pPr>
      <w:numPr>
        <w:numId w:val="6"/>
      </w:numPr>
      <w:suppressAutoHyphens w:val="0"/>
      <w:spacing w:line="220" w:lineRule="exact"/>
    </w:pPr>
  </w:style>
  <w:style w:type="paragraph" w:styleId="ListNumber3">
    <w:name w:val="List Number 3"/>
    <w:basedOn w:val="Normal"/>
    <w:rsid w:val="004819F9"/>
    <w:pPr>
      <w:tabs>
        <w:tab w:val="num" w:pos="926"/>
      </w:tabs>
      <w:suppressAutoHyphens w:val="0"/>
      <w:spacing w:line="220" w:lineRule="exact"/>
      <w:ind w:left="926" w:hanging="360"/>
    </w:pPr>
  </w:style>
  <w:style w:type="paragraph" w:styleId="ListNumber4">
    <w:name w:val="List Number 4"/>
    <w:basedOn w:val="Normal"/>
    <w:rsid w:val="004819F9"/>
    <w:pPr>
      <w:numPr>
        <w:numId w:val="3"/>
      </w:numPr>
      <w:suppressAutoHyphens w:val="0"/>
      <w:spacing w:line="220" w:lineRule="exact"/>
    </w:pPr>
  </w:style>
  <w:style w:type="paragraph" w:styleId="ListNumber5">
    <w:name w:val="List Number 5"/>
    <w:basedOn w:val="Normal"/>
    <w:rsid w:val="004819F9"/>
    <w:pPr>
      <w:numPr>
        <w:numId w:val="4"/>
      </w:numPr>
      <w:suppressAutoHyphens w:val="0"/>
      <w:spacing w:line="220" w:lineRule="exact"/>
    </w:pPr>
  </w:style>
  <w:style w:type="paragraph" w:styleId="MessageHeader">
    <w:name w:val="Message Header"/>
    <w:basedOn w:val="Normal"/>
    <w:link w:val="MessageHeaderChar"/>
    <w:rsid w:val="004819F9"/>
    <w:pPr>
      <w:pBdr>
        <w:top w:val="single" w:sz="6" w:space="1" w:color="auto"/>
        <w:left w:val="single" w:sz="6" w:space="1" w:color="auto"/>
        <w:bottom w:val="single" w:sz="6" w:space="1" w:color="auto"/>
        <w:right w:val="single" w:sz="6" w:space="1" w:color="auto"/>
      </w:pBdr>
      <w:shd w:val="pct20" w:color="auto" w:fill="auto"/>
      <w:suppressAutoHyphens w:val="0"/>
      <w:spacing w:line="220" w:lineRule="exact"/>
      <w:ind w:left="1134" w:hanging="1134"/>
    </w:pPr>
    <w:rPr>
      <w:rFonts w:ascii="Arial" w:hAnsi="Arial" w:cs="Arial"/>
      <w:sz w:val="24"/>
      <w:szCs w:val="24"/>
    </w:rPr>
  </w:style>
  <w:style w:type="character" w:customStyle="1" w:styleId="MessageHeaderChar">
    <w:name w:val="Message Header Char"/>
    <w:link w:val="MessageHeader"/>
    <w:rsid w:val="004819F9"/>
    <w:rPr>
      <w:rFonts w:ascii="Arial" w:hAnsi="Arial" w:cs="Arial"/>
      <w:sz w:val="24"/>
      <w:szCs w:val="24"/>
      <w:shd w:val="pct20" w:color="auto" w:fill="auto"/>
      <w:lang w:eastAsia="en-US"/>
    </w:rPr>
  </w:style>
  <w:style w:type="paragraph" w:styleId="NormalWeb">
    <w:name w:val="Normal (Web)"/>
    <w:basedOn w:val="Normal"/>
    <w:uiPriority w:val="99"/>
    <w:rsid w:val="004819F9"/>
    <w:pPr>
      <w:suppressAutoHyphens w:val="0"/>
      <w:spacing w:line="220" w:lineRule="exact"/>
    </w:pPr>
    <w:rPr>
      <w:sz w:val="24"/>
      <w:szCs w:val="24"/>
    </w:rPr>
  </w:style>
  <w:style w:type="paragraph" w:styleId="NormalIndent">
    <w:name w:val="Normal Indent"/>
    <w:basedOn w:val="Normal"/>
    <w:rsid w:val="004819F9"/>
    <w:pPr>
      <w:suppressAutoHyphens w:val="0"/>
      <w:spacing w:line="220" w:lineRule="exact"/>
      <w:ind w:left="567"/>
    </w:pPr>
  </w:style>
  <w:style w:type="paragraph" w:styleId="NoteHeading">
    <w:name w:val="Note Heading"/>
    <w:basedOn w:val="Normal"/>
    <w:next w:val="Normal"/>
    <w:link w:val="NoteHeadingChar"/>
    <w:rsid w:val="004819F9"/>
    <w:pPr>
      <w:suppressAutoHyphens w:val="0"/>
      <w:spacing w:line="220" w:lineRule="exact"/>
    </w:pPr>
  </w:style>
  <w:style w:type="character" w:customStyle="1" w:styleId="NoteHeadingChar">
    <w:name w:val="Note Heading Char"/>
    <w:link w:val="NoteHeading"/>
    <w:rsid w:val="004819F9"/>
    <w:rPr>
      <w:lang w:eastAsia="en-US"/>
    </w:rPr>
  </w:style>
  <w:style w:type="paragraph" w:styleId="Salutation">
    <w:name w:val="Salutation"/>
    <w:basedOn w:val="Normal"/>
    <w:next w:val="Normal"/>
    <w:link w:val="SalutationChar"/>
    <w:rsid w:val="004819F9"/>
    <w:pPr>
      <w:suppressAutoHyphens w:val="0"/>
      <w:spacing w:line="220" w:lineRule="exact"/>
    </w:pPr>
  </w:style>
  <w:style w:type="character" w:customStyle="1" w:styleId="SalutationChar">
    <w:name w:val="Salutation Char"/>
    <w:link w:val="Salutation"/>
    <w:rsid w:val="004819F9"/>
    <w:rPr>
      <w:lang w:eastAsia="en-US"/>
    </w:rPr>
  </w:style>
  <w:style w:type="paragraph" w:styleId="Signature">
    <w:name w:val="Signature"/>
    <w:basedOn w:val="Normal"/>
    <w:link w:val="SignatureChar"/>
    <w:rsid w:val="004819F9"/>
    <w:pPr>
      <w:suppressAutoHyphens w:val="0"/>
      <w:spacing w:line="220" w:lineRule="exact"/>
      <w:ind w:left="4252"/>
    </w:pPr>
  </w:style>
  <w:style w:type="character" w:customStyle="1" w:styleId="SignatureChar">
    <w:name w:val="Signature Char"/>
    <w:link w:val="Signature"/>
    <w:rsid w:val="004819F9"/>
    <w:rPr>
      <w:lang w:eastAsia="en-US"/>
    </w:rPr>
  </w:style>
  <w:style w:type="character" w:styleId="Strong">
    <w:name w:val="Strong"/>
    <w:uiPriority w:val="22"/>
    <w:qFormat/>
    <w:rsid w:val="004819F9"/>
    <w:rPr>
      <w:b/>
      <w:bCs/>
    </w:rPr>
  </w:style>
  <w:style w:type="paragraph" w:styleId="Subtitle">
    <w:name w:val="Subtitle"/>
    <w:basedOn w:val="Normal"/>
    <w:link w:val="SubtitleChar"/>
    <w:uiPriority w:val="11"/>
    <w:qFormat/>
    <w:rsid w:val="004819F9"/>
    <w:pPr>
      <w:suppressAutoHyphens w:val="0"/>
      <w:spacing w:after="60" w:line="220" w:lineRule="exact"/>
      <w:jc w:val="center"/>
      <w:outlineLvl w:val="1"/>
    </w:pPr>
    <w:rPr>
      <w:rFonts w:ascii="Arial" w:hAnsi="Arial"/>
      <w:sz w:val="24"/>
      <w:szCs w:val="24"/>
      <w:lang w:val="x-none"/>
    </w:rPr>
  </w:style>
  <w:style w:type="character" w:customStyle="1" w:styleId="SubtitleChar">
    <w:name w:val="Subtitle Char"/>
    <w:link w:val="Subtitle"/>
    <w:uiPriority w:val="11"/>
    <w:rsid w:val="004819F9"/>
    <w:rPr>
      <w:rFonts w:ascii="Arial" w:hAnsi="Arial"/>
      <w:sz w:val="24"/>
      <w:szCs w:val="24"/>
      <w:lang w:val="x-none" w:eastAsia="en-US"/>
    </w:rPr>
  </w:style>
  <w:style w:type="table" w:styleId="Table3Deffects1">
    <w:name w:val="Table 3D effects 1"/>
    <w:basedOn w:val="TableNormal"/>
    <w:rsid w:val="004819F9"/>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819F9"/>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819F9"/>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819F9"/>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819F9"/>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819F9"/>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819F9"/>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819F9"/>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819F9"/>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819F9"/>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819F9"/>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819F9"/>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819F9"/>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819F9"/>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819F9"/>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819F9"/>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819F9"/>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819F9"/>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819F9"/>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819F9"/>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819F9"/>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819F9"/>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819F9"/>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819F9"/>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819F9"/>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819F9"/>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819F9"/>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819F9"/>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819F9"/>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819F9"/>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819F9"/>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819F9"/>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819F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819F9"/>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819F9"/>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819F9"/>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4819F9"/>
    <w:pPr>
      <w:suppressAutoHyphens w:val="0"/>
      <w:spacing w:before="240" w:after="60" w:line="220" w:lineRule="exact"/>
      <w:jc w:val="center"/>
      <w:outlineLvl w:val="0"/>
    </w:pPr>
    <w:rPr>
      <w:rFonts w:ascii="Arial" w:hAnsi="Arial"/>
      <w:b/>
      <w:bCs/>
      <w:kern w:val="28"/>
      <w:sz w:val="32"/>
      <w:szCs w:val="32"/>
      <w:lang w:val="x-none"/>
    </w:rPr>
  </w:style>
  <w:style w:type="character" w:customStyle="1" w:styleId="TitleChar">
    <w:name w:val="Title Char"/>
    <w:link w:val="Title"/>
    <w:uiPriority w:val="10"/>
    <w:rsid w:val="004819F9"/>
    <w:rPr>
      <w:rFonts w:ascii="Arial" w:hAnsi="Arial"/>
      <w:b/>
      <w:bCs/>
      <w:kern w:val="28"/>
      <w:sz w:val="32"/>
      <w:szCs w:val="32"/>
      <w:lang w:val="x-none" w:eastAsia="en-US"/>
    </w:rPr>
  </w:style>
  <w:style w:type="paragraph" w:styleId="EnvelopeAddress">
    <w:name w:val="envelope address"/>
    <w:basedOn w:val="Normal"/>
    <w:rsid w:val="004819F9"/>
    <w:pPr>
      <w:framePr w:w="7920" w:h="1980" w:hRule="exact" w:hSpace="180" w:wrap="auto" w:hAnchor="page" w:xAlign="center" w:yAlign="bottom"/>
      <w:suppressAutoHyphens w:val="0"/>
      <w:spacing w:line="220" w:lineRule="exact"/>
      <w:ind w:left="2880"/>
    </w:pPr>
    <w:rPr>
      <w:rFonts w:ascii="Arial" w:hAnsi="Arial" w:cs="Arial"/>
      <w:sz w:val="24"/>
      <w:szCs w:val="24"/>
    </w:rPr>
  </w:style>
  <w:style w:type="table" w:customStyle="1" w:styleId="TableGrid10">
    <w:name w:val="Table Grid1"/>
    <w:basedOn w:val="TableNormal"/>
    <w:next w:val="TableGrid"/>
    <w:semiHidden/>
    <w:rsid w:val="004819F9"/>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4819F9"/>
    <w:rPr>
      <w:b/>
      <w:sz w:val="28"/>
      <w:lang w:eastAsia="en-US"/>
    </w:rPr>
  </w:style>
  <w:style w:type="numbering" w:customStyle="1" w:styleId="NoList1">
    <w:name w:val="No List1"/>
    <w:next w:val="NoList"/>
    <w:uiPriority w:val="99"/>
    <w:semiHidden/>
    <w:unhideWhenUsed/>
    <w:rsid w:val="004819F9"/>
  </w:style>
  <w:style w:type="character" w:customStyle="1" w:styleId="FooterChar">
    <w:name w:val="Footer Char"/>
    <w:aliases w:val="3_G Char"/>
    <w:link w:val="Footer"/>
    <w:uiPriority w:val="99"/>
    <w:rsid w:val="004819F9"/>
    <w:rPr>
      <w:sz w:val="16"/>
      <w:lang w:eastAsia="en-US"/>
    </w:rPr>
  </w:style>
  <w:style w:type="character" w:customStyle="1" w:styleId="FootnoteTextChar">
    <w:name w:val="Footnote Text Char"/>
    <w:aliases w:val="5_G Char"/>
    <w:link w:val="FootnoteText"/>
    <w:rsid w:val="004819F9"/>
    <w:rPr>
      <w:rFonts w:eastAsia="SimSun"/>
      <w:sz w:val="18"/>
      <w:lang w:val="en-US" w:eastAsia="zh-CN"/>
    </w:rPr>
  </w:style>
  <w:style w:type="paragraph" w:styleId="BalloonText">
    <w:name w:val="Balloon Text"/>
    <w:basedOn w:val="Normal"/>
    <w:link w:val="BalloonTextChar"/>
    <w:unhideWhenUsed/>
    <w:rsid w:val="004819F9"/>
    <w:pPr>
      <w:suppressAutoHyphens w:val="0"/>
      <w:spacing w:line="240" w:lineRule="auto"/>
    </w:pPr>
    <w:rPr>
      <w:rFonts w:ascii="Tahoma" w:eastAsia="Calibri" w:hAnsi="Tahoma"/>
      <w:sz w:val="16"/>
      <w:szCs w:val="16"/>
      <w:lang w:val="x-none"/>
    </w:rPr>
  </w:style>
  <w:style w:type="character" w:customStyle="1" w:styleId="BalloonTextChar">
    <w:name w:val="Balloon Text Char"/>
    <w:link w:val="BalloonText"/>
    <w:rsid w:val="004819F9"/>
    <w:rPr>
      <w:rFonts w:ascii="Tahoma" w:eastAsia="Calibri" w:hAnsi="Tahoma"/>
      <w:sz w:val="16"/>
      <w:szCs w:val="16"/>
      <w:lang w:val="x-none" w:eastAsia="en-US"/>
    </w:rPr>
  </w:style>
  <w:style w:type="paragraph" w:styleId="CommentSubject">
    <w:name w:val="annotation subject"/>
    <w:basedOn w:val="CommentText"/>
    <w:next w:val="CommentText"/>
    <w:link w:val="CommentSubjectChar"/>
    <w:unhideWhenUsed/>
    <w:rsid w:val="004819F9"/>
    <w:pPr>
      <w:spacing w:after="200" w:line="276" w:lineRule="auto"/>
    </w:pPr>
    <w:rPr>
      <w:rFonts w:ascii="Calibri" w:eastAsia="Calibri" w:hAnsi="Calibri"/>
      <w:b/>
      <w:bCs/>
    </w:rPr>
  </w:style>
  <w:style w:type="character" w:customStyle="1" w:styleId="CommentSubjectChar">
    <w:name w:val="Comment Subject Char"/>
    <w:link w:val="CommentSubject"/>
    <w:rsid w:val="004819F9"/>
    <w:rPr>
      <w:rFonts w:ascii="Calibri" w:eastAsia="Calibri" w:hAnsi="Calibri"/>
      <w:b/>
      <w:bCs/>
      <w:lang w:val="x-none" w:eastAsia="en-US"/>
    </w:rPr>
  </w:style>
  <w:style w:type="character" w:customStyle="1" w:styleId="CommentTextChar1">
    <w:name w:val="Comment Text Char1"/>
    <w:link w:val="CommentText"/>
    <w:uiPriority w:val="99"/>
    <w:rsid w:val="004819F9"/>
    <w:rPr>
      <w:lang w:val="x-none" w:eastAsia="en-US"/>
    </w:rPr>
  </w:style>
  <w:style w:type="character" w:customStyle="1" w:styleId="SingleTxtGChar">
    <w:name w:val="_ Single Txt_G Char"/>
    <w:link w:val="SingleTxtG"/>
    <w:locked/>
    <w:rsid w:val="004819F9"/>
    <w:rPr>
      <w:lang w:eastAsia="en-US"/>
    </w:rPr>
  </w:style>
  <w:style w:type="character" w:customStyle="1" w:styleId="highlight1">
    <w:name w:val="highlight1"/>
    <w:rsid w:val="004819F9"/>
    <w:rPr>
      <w:shd w:val="clear" w:color="auto" w:fill="FFCC33"/>
    </w:rPr>
  </w:style>
  <w:style w:type="character" w:customStyle="1" w:styleId="apple-converted-space">
    <w:name w:val="apple-converted-space"/>
    <w:rsid w:val="004819F9"/>
  </w:style>
  <w:style w:type="character" w:customStyle="1" w:styleId="SingleTxtGCar">
    <w:name w:val="_ Single Txt_G Car"/>
    <w:locked/>
    <w:rsid w:val="004819F9"/>
    <w:rPr>
      <w:lang w:eastAsia="en-US"/>
    </w:rPr>
  </w:style>
  <w:style w:type="paragraph" w:customStyle="1" w:styleId="Default">
    <w:name w:val="Default"/>
    <w:rsid w:val="004819F9"/>
    <w:pPr>
      <w:autoSpaceDE w:val="0"/>
      <w:autoSpaceDN w:val="0"/>
      <w:adjustRightInd w:val="0"/>
    </w:pPr>
    <w:rPr>
      <w:color w:val="000000"/>
      <w:sz w:val="24"/>
      <w:szCs w:val="24"/>
    </w:rPr>
  </w:style>
  <w:style w:type="character" w:customStyle="1" w:styleId="Heading1Char">
    <w:name w:val="Heading 1 Char"/>
    <w:aliases w:val="Table_G Char"/>
    <w:link w:val="Heading1"/>
    <w:locked/>
    <w:rsid w:val="009608B0"/>
    <w:rPr>
      <w:lang w:eastAsia="en-US"/>
    </w:rPr>
  </w:style>
  <w:style w:type="character" w:customStyle="1" w:styleId="Heading2Char">
    <w:name w:val="Heading 2 Char"/>
    <w:link w:val="Heading2"/>
    <w:locked/>
    <w:rsid w:val="009608B0"/>
    <w:rPr>
      <w:lang w:eastAsia="en-US"/>
    </w:rPr>
  </w:style>
  <w:style w:type="character" w:customStyle="1" w:styleId="Heading3Char">
    <w:name w:val="Heading 3 Char"/>
    <w:link w:val="Heading3"/>
    <w:locked/>
    <w:rsid w:val="009608B0"/>
    <w:rPr>
      <w:lang w:eastAsia="en-US"/>
    </w:rPr>
  </w:style>
  <w:style w:type="character" w:customStyle="1" w:styleId="Bulletpoint1Char">
    <w:name w:val="Bulletpoint_1 Char"/>
    <w:link w:val="Bulletpoint1"/>
    <w:locked/>
    <w:rsid w:val="009608B0"/>
    <w:rPr>
      <w:lang w:val="en-US" w:eastAsia="x-none"/>
    </w:rPr>
  </w:style>
  <w:style w:type="paragraph" w:customStyle="1" w:styleId="Bulletpoint1">
    <w:name w:val="Bulletpoint_1"/>
    <w:basedOn w:val="Normal"/>
    <w:link w:val="Bulletpoint1Char"/>
    <w:rsid w:val="009608B0"/>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st">
    <w:name w:val="st"/>
    <w:rsid w:val="009608B0"/>
    <w:rPr>
      <w:rFonts w:cs="Times New Roman"/>
    </w:rPr>
  </w:style>
  <w:style w:type="character" w:customStyle="1" w:styleId="H1GChar">
    <w:name w:val="_ H_1_G Char"/>
    <w:link w:val="H1G"/>
    <w:rsid w:val="009608B0"/>
    <w:rPr>
      <w:b/>
      <w:sz w:val="24"/>
      <w:lang w:eastAsia="en-US"/>
    </w:rPr>
  </w:style>
  <w:style w:type="character" w:customStyle="1" w:styleId="HeaderChar">
    <w:name w:val="Header Char"/>
    <w:aliases w:val="6_G Char"/>
    <w:link w:val="Header"/>
    <w:rsid w:val="009608B0"/>
    <w:rPr>
      <w:b/>
      <w:sz w:val="18"/>
      <w:lang w:eastAsia="en-US"/>
    </w:rPr>
  </w:style>
  <w:style w:type="paragraph" w:styleId="DocumentMap">
    <w:name w:val="Document Map"/>
    <w:basedOn w:val="Normal"/>
    <w:link w:val="DocumentMapChar"/>
    <w:rsid w:val="009608B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9608B0"/>
    <w:rPr>
      <w:rFonts w:ascii="Tahoma" w:eastAsia="Calibri" w:hAnsi="Tahoma"/>
      <w:sz w:val="16"/>
      <w:szCs w:val="16"/>
      <w:lang w:val="en-US" w:eastAsia="zh-CN"/>
    </w:rPr>
  </w:style>
  <w:style w:type="character" w:customStyle="1" w:styleId="hps">
    <w:name w:val="hps"/>
    <w:rsid w:val="009608B0"/>
  </w:style>
  <w:style w:type="character" w:customStyle="1" w:styleId="highlight">
    <w:name w:val="highlight"/>
    <w:rsid w:val="009608B0"/>
  </w:style>
  <w:style w:type="paragraph" w:customStyle="1" w:styleId="ListParagraph1">
    <w:name w:val="List Paragraph1"/>
    <w:basedOn w:val="Normal"/>
    <w:uiPriority w:val="34"/>
    <w:qFormat/>
    <w:rsid w:val="009608B0"/>
    <w:pPr>
      <w:suppressAutoHyphens w:val="0"/>
      <w:spacing w:line="240" w:lineRule="auto"/>
      <w:ind w:left="720"/>
    </w:pPr>
    <w:rPr>
      <w:rFonts w:eastAsia="Malgun Gothic"/>
      <w:sz w:val="24"/>
      <w:szCs w:val="24"/>
      <w:lang w:val="en-US" w:eastAsia="zh-CN"/>
    </w:rPr>
  </w:style>
  <w:style w:type="character" w:customStyle="1" w:styleId="st1">
    <w:name w:val="st1"/>
    <w:rsid w:val="009608B0"/>
  </w:style>
  <w:style w:type="character" w:customStyle="1" w:styleId="apple-style-span">
    <w:name w:val="apple-style-span"/>
    <w:rsid w:val="009608B0"/>
  </w:style>
  <w:style w:type="paragraph" w:customStyle="1" w:styleId="CharChar">
    <w:name w:val="Char Char"/>
    <w:basedOn w:val="Normal"/>
    <w:rsid w:val="009608B0"/>
    <w:pPr>
      <w:suppressAutoHyphens w:val="0"/>
      <w:spacing w:after="160" w:line="240" w:lineRule="exact"/>
    </w:pPr>
    <w:rPr>
      <w:rFonts w:cs="Arial"/>
      <w:lang w:val="en-AU" w:eastAsia="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uiPriority="10" w:qFormat="1"/>
    <w:lsdException w:name="Subtitle" w:uiPriority="11"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tabs>
        <w:tab w:val="num" w:pos="926"/>
      </w:tabs>
      <w:spacing w:after="0" w:line="240" w:lineRule="auto"/>
      <w:ind w:left="926" w:right="0" w:hanging="360"/>
      <w:jc w:val="left"/>
      <w:outlineLvl w:val="0"/>
    </w:pPr>
  </w:style>
  <w:style w:type="paragraph" w:styleId="Heading2">
    <w:name w:val="heading 2"/>
    <w:basedOn w:val="Normal"/>
    <w:next w:val="Normal"/>
    <w:link w:val="Heading2Char"/>
    <w:qFormat/>
    <w:rsid w:val="00B75D73"/>
    <w:pPr>
      <w:numPr>
        <w:ilvl w:val="1"/>
        <w:numId w:val="5"/>
      </w:numPr>
      <w:spacing w:line="240" w:lineRule="auto"/>
      <w:outlineLvl w:val="1"/>
    </w:pPr>
  </w:style>
  <w:style w:type="paragraph" w:styleId="Heading3">
    <w:name w:val="heading 3"/>
    <w:basedOn w:val="Normal"/>
    <w:next w:val="Normal"/>
    <w:link w:val="Heading3Char"/>
    <w:qFormat/>
    <w:rsid w:val="00B75D73"/>
    <w:pPr>
      <w:numPr>
        <w:ilvl w:val="2"/>
        <w:numId w:val="5"/>
      </w:numPr>
      <w:spacing w:line="240" w:lineRule="auto"/>
      <w:outlineLvl w:val="2"/>
    </w:pPr>
  </w:style>
  <w:style w:type="paragraph" w:styleId="Heading4">
    <w:name w:val="heading 4"/>
    <w:basedOn w:val="Normal"/>
    <w:next w:val="Normal"/>
    <w:qFormat/>
    <w:rsid w:val="00B75D73"/>
    <w:pPr>
      <w:numPr>
        <w:ilvl w:val="3"/>
        <w:numId w:val="5"/>
      </w:numPr>
      <w:spacing w:line="240" w:lineRule="auto"/>
      <w:outlineLvl w:val="3"/>
    </w:pPr>
  </w:style>
  <w:style w:type="paragraph" w:styleId="Heading5">
    <w:name w:val="heading 5"/>
    <w:basedOn w:val="Normal"/>
    <w:next w:val="Normal"/>
    <w:qFormat/>
    <w:rsid w:val="00B75D73"/>
    <w:pPr>
      <w:numPr>
        <w:ilvl w:val="4"/>
        <w:numId w:val="5"/>
      </w:numPr>
      <w:spacing w:line="240" w:lineRule="auto"/>
      <w:outlineLvl w:val="4"/>
    </w:pPr>
  </w:style>
  <w:style w:type="paragraph" w:styleId="Heading6">
    <w:name w:val="heading 6"/>
    <w:basedOn w:val="Normal"/>
    <w:next w:val="Normal"/>
    <w:qFormat/>
    <w:rsid w:val="00B75D73"/>
    <w:pPr>
      <w:numPr>
        <w:ilvl w:val="5"/>
        <w:numId w:val="5"/>
      </w:numPr>
      <w:spacing w:line="240" w:lineRule="auto"/>
      <w:outlineLvl w:val="5"/>
    </w:pPr>
  </w:style>
  <w:style w:type="paragraph" w:styleId="Heading7">
    <w:name w:val="heading 7"/>
    <w:basedOn w:val="Normal"/>
    <w:next w:val="Normal"/>
    <w:qFormat/>
    <w:rsid w:val="00B75D73"/>
    <w:pPr>
      <w:numPr>
        <w:ilvl w:val="6"/>
        <w:numId w:val="5"/>
      </w:numPr>
      <w:spacing w:line="240" w:lineRule="auto"/>
      <w:outlineLvl w:val="6"/>
    </w:pPr>
  </w:style>
  <w:style w:type="paragraph" w:styleId="Heading8">
    <w:name w:val="heading 8"/>
    <w:basedOn w:val="Normal"/>
    <w:next w:val="Normal"/>
    <w:qFormat/>
    <w:rsid w:val="00B75D73"/>
    <w:pPr>
      <w:numPr>
        <w:ilvl w:val="7"/>
        <w:numId w:val="5"/>
      </w:numPr>
      <w:spacing w:line="240" w:lineRule="auto"/>
      <w:outlineLvl w:val="7"/>
    </w:pPr>
  </w:style>
  <w:style w:type="paragraph" w:styleId="Heading9">
    <w:name w:val="heading 9"/>
    <w:basedOn w:val="Normal"/>
    <w:next w:val="Normal"/>
    <w:qFormat/>
    <w:rsid w:val="00B75D7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4D547E"/>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4D547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4819F9"/>
    <w:pPr>
      <w:suppressAutoHyphens w:val="0"/>
      <w:spacing w:line="220" w:lineRule="exact"/>
    </w:pPr>
    <w:rPr>
      <w:lang w:val="x-none"/>
    </w:rPr>
  </w:style>
  <w:style w:type="paragraph" w:styleId="PlainText">
    <w:name w:val="Plain Text"/>
    <w:basedOn w:val="Normal"/>
    <w:link w:val="PlainTextChar"/>
    <w:rsid w:val="004819F9"/>
    <w:pPr>
      <w:suppressAutoHyphens w:val="0"/>
      <w:spacing w:line="220" w:lineRule="exact"/>
    </w:pPr>
    <w:rPr>
      <w:rFonts w:cs="Courier New"/>
    </w:rPr>
  </w:style>
  <w:style w:type="character" w:customStyle="1" w:styleId="PlainTextChar">
    <w:name w:val="Plain Text Char"/>
    <w:link w:val="PlainText"/>
    <w:rsid w:val="004819F9"/>
    <w:rPr>
      <w:rFonts w:cs="Courier New"/>
      <w:lang w:eastAsia="en-US"/>
    </w:rPr>
  </w:style>
  <w:style w:type="paragraph" w:styleId="BodyText">
    <w:name w:val="Body Text"/>
    <w:basedOn w:val="Normal"/>
    <w:next w:val="Normal"/>
    <w:link w:val="BodyTextChar"/>
    <w:rsid w:val="004819F9"/>
    <w:pPr>
      <w:suppressAutoHyphens w:val="0"/>
      <w:spacing w:line="220" w:lineRule="exact"/>
    </w:pPr>
  </w:style>
  <w:style w:type="character" w:customStyle="1" w:styleId="BodyTextChar">
    <w:name w:val="Body Text Char"/>
    <w:link w:val="BodyText"/>
    <w:rsid w:val="004819F9"/>
    <w:rPr>
      <w:lang w:eastAsia="en-US"/>
    </w:rPr>
  </w:style>
  <w:style w:type="paragraph" w:styleId="BodyTextIndent">
    <w:name w:val="Body Text Indent"/>
    <w:basedOn w:val="Normal"/>
    <w:link w:val="BodyTextIndentChar"/>
    <w:rsid w:val="004819F9"/>
    <w:pPr>
      <w:suppressAutoHyphens w:val="0"/>
      <w:spacing w:after="120" w:line="220" w:lineRule="exact"/>
      <w:ind w:left="283"/>
    </w:pPr>
  </w:style>
  <w:style w:type="character" w:customStyle="1" w:styleId="BodyTextIndentChar">
    <w:name w:val="Body Text Indent Char"/>
    <w:link w:val="BodyTextIndent"/>
    <w:rsid w:val="004819F9"/>
    <w:rPr>
      <w:lang w:eastAsia="en-US"/>
    </w:rPr>
  </w:style>
  <w:style w:type="paragraph" w:styleId="BlockText">
    <w:name w:val="Block Text"/>
    <w:basedOn w:val="Normal"/>
    <w:rsid w:val="004819F9"/>
    <w:pPr>
      <w:suppressAutoHyphens w:val="0"/>
      <w:spacing w:line="220" w:lineRule="exact"/>
      <w:ind w:left="1440" w:right="1440"/>
    </w:pPr>
  </w:style>
  <w:style w:type="character" w:styleId="CommentReference">
    <w:name w:val="annotation reference"/>
    <w:rsid w:val="004819F9"/>
    <w:rPr>
      <w:sz w:val="6"/>
    </w:rPr>
  </w:style>
  <w:style w:type="paragraph" w:styleId="CommentText">
    <w:name w:val="annotation text"/>
    <w:basedOn w:val="Normal"/>
    <w:link w:val="CommentTextChar1"/>
    <w:rsid w:val="004819F9"/>
    <w:pPr>
      <w:suppressAutoHyphens w:val="0"/>
      <w:spacing w:line="220" w:lineRule="exact"/>
    </w:pPr>
    <w:rPr>
      <w:lang w:val="x-none"/>
    </w:rPr>
  </w:style>
  <w:style w:type="character" w:customStyle="1" w:styleId="CommentTextChar">
    <w:name w:val="Comment Text Char"/>
    <w:rsid w:val="004819F9"/>
    <w:rPr>
      <w:lang w:eastAsia="en-US"/>
    </w:rPr>
  </w:style>
  <w:style w:type="character" w:styleId="LineNumber">
    <w:name w:val="line number"/>
    <w:rsid w:val="004819F9"/>
    <w:rPr>
      <w:sz w:val="14"/>
    </w:rPr>
  </w:style>
  <w:style w:type="numbering" w:styleId="111111">
    <w:name w:val="Outline List 2"/>
    <w:basedOn w:val="NoList"/>
    <w:rsid w:val="004819F9"/>
    <w:pPr>
      <w:numPr>
        <w:numId w:val="13"/>
      </w:numPr>
    </w:pPr>
  </w:style>
  <w:style w:type="numbering" w:styleId="1ai">
    <w:name w:val="Outline List 1"/>
    <w:basedOn w:val="NoList"/>
    <w:rsid w:val="004819F9"/>
    <w:pPr>
      <w:numPr>
        <w:numId w:val="14"/>
      </w:numPr>
    </w:pPr>
  </w:style>
  <w:style w:type="numbering" w:styleId="ArticleSection">
    <w:name w:val="Outline List 3"/>
    <w:basedOn w:val="NoList"/>
    <w:rsid w:val="004819F9"/>
    <w:pPr>
      <w:numPr>
        <w:numId w:val="15"/>
      </w:numPr>
    </w:pPr>
  </w:style>
  <w:style w:type="paragraph" w:styleId="BodyText2">
    <w:name w:val="Body Text 2"/>
    <w:basedOn w:val="Normal"/>
    <w:link w:val="BodyText2Char"/>
    <w:rsid w:val="004819F9"/>
    <w:pPr>
      <w:suppressAutoHyphens w:val="0"/>
      <w:spacing w:after="120" w:line="480" w:lineRule="auto"/>
    </w:pPr>
  </w:style>
  <w:style w:type="character" w:customStyle="1" w:styleId="BodyText2Char">
    <w:name w:val="Body Text 2 Char"/>
    <w:link w:val="BodyText2"/>
    <w:rsid w:val="004819F9"/>
    <w:rPr>
      <w:lang w:eastAsia="en-US"/>
    </w:rPr>
  </w:style>
  <w:style w:type="paragraph" w:styleId="BodyText3">
    <w:name w:val="Body Text 3"/>
    <w:basedOn w:val="Normal"/>
    <w:link w:val="BodyText3Char"/>
    <w:rsid w:val="004819F9"/>
    <w:pPr>
      <w:suppressAutoHyphens w:val="0"/>
      <w:spacing w:after="120" w:line="220" w:lineRule="exact"/>
    </w:pPr>
    <w:rPr>
      <w:sz w:val="16"/>
      <w:szCs w:val="16"/>
    </w:rPr>
  </w:style>
  <w:style w:type="character" w:customStyle="1" w:styleId="BodyText3Char">
    <w:name w:val="Body Text 3 Char"/>
    <w:link w:val="BodyText3"/>
    <w:rsid w:val="004819F9"/>
    <w:rPr>
      <w:sz w:val="16"/>
      <w:szCs w:val="16"/>
      <w:lang w:eastAsia="en-US"/>
    </w:rPr>
  </w:style>
  <w:style w:type="paragraph" w:styleId="BodyTextFirstIndent">
    <w:name w:val="Body Text First Indent"/>
    <w:basedOn w:val="BodyText"/>
    <w:link w:val="BodyTextFirstIndentChar"/>
    <w:rsid w:val="004819F9"/>
    <w:pPr>
      <w:spacing w:after="120"/>
      <w:ind w:firstLine="210"/>
    </w:pPr>
  </w:style>
  <w:style w:type="character" w:customStyle="1" w:styleId="BodyTextFirstIndentChar">
    <w:name w:val="Body Text First Indent Char"/>
    <w:basedOn w:val="BodyTextChar"/>
    <w:link w:val="BodyTextFirstIndent"/>
    <w:rsid w:val="004819F9"/>
    <w:rPr>
      <w:lang w:eastAsia="en-US"/>
    </w:rPr>
  </w:style>
  <w:style w:type="paragraph" w:styleId="BodyTextFirstIndent2">
    <w:name w:val="Body Text First Indent 2"/>
    <w:basedOn w:val="BodyTextIndent"/>
    <w:link w:val="BodyTextFirstIndent2Char"/>
    <w:rsid w:val="004819F9"/>
    <w:pPr>
      <w:ind w:firstLine="210"/>
    </w:pPr>
  </w:style>
  <w:style w:type="character" w:customStyle="1" w:styleId="BodyTextFirstIndent2Char">
    <w:name w:val="Body Text First Indent 2 Char"/>
    <w:basedOn w:val="BodyTextIndentChar"/>
    <w:link w:val="BodyTextFirstIndent2"/>
    <w:rsid w:val="004819F9"/>
    <w:rPr>
      <w:lang w:eastAsia="en-US"/>
    </w:rPr>
  </w:style>
  <w:style w:type="paragraph" w:styleId="BodyTextIndent2">
    <w:name w:val="Body Text Indent 2"/>
    <w:basedOn w:val="Normal"/>
    <w:link w:val="BodyTextIndent2Char"/>
    <w:rsid w:val="004819F9"/>
    <w:pPr>
      <w:suppressAutoHyphens w:val="0"/>
      <w:spacing w:after="120" w:line="480" w:lineRule="auto"/>
      <w:ind w:left="283"/>
    </w:pPr>
  </w:style>
  <w:style w:type="character" w:customStyle="1" w:styleId="BodyTextIndent2Char">
    <w:name w:val="Body Text Indent 2 Char"/>
    <w:link w:val="BodyTextIndent2"/>
    <w:rsid w:val="004819F9"/>
    <w:rPr>
      <w:lang w:eastAsia="en-US"/>
    </w:rPr>
  </w:style>
  <w:style w:type="paragraph" w:styleId="BodyTextIndent3">
    <w:name w:val="Body Text Indent 3"/>
    <w:basedOn w:val="Normal"/>
    <w:link w:val="BodyTextIndent3Char"/>
    <w:rsid w:val="004819F9"/>
    <w:pPr>
      <w:suppressAutoHyphens w:val="0"/>
      <w:spacing w:after="120" w:line="220" w:lineRule="exact"/>
      <w:ind w:left="283"/>
    </w:pPr>
    <w:rPr>
      <w:sz w:val="16"/>
      <w:szCs w:val="16"/>
    </w:rPr>
  </w:style>
  <w:style w:type="character" w:customStyle="1" w:styleId="BodyTextIndent3Char">
    <w:name w:val="Body Text Indent 3 Char"/>
    <w:link w:val="BodyTextIndent3"/>
    <w:rsid w:val="004819F9"/>
    <w:rPr>
      <w:sz w:val="16"/>
      <w:szCs w:val="16"/>
      <w:lang w:eastAsia="en-US"/>
    </w:rPr>
  </w:style>
  <w:style w:type="paragraph" w:styleId="Closing">
    <w:name w:val="Closing"/>
    <w:basedOn w:val="Normal"/>
    <w:link w:val="ClosingChar"/>
    <w:rsid w:val="004819F9"/>
    <w:pPr>
      <w:suppressAutoHyphens w:val="0"/>
      <w:spacing w:line="220" w:lineRule="exact"/>
      <w:ind w:left="4252"/>
    </w:pPr>
  </w:style>
  <w:style w:type="character" w:customStyle="1" w:styleId="ClosingChar">
    <w:name w:val="Closing Char"/>
    <w:link w:val="Closing"/>
    <w:rsid w:val="004819F9"/>
    <w:rPr>
      <w:lang w:eastAsia="en-US"/>
    </w:rPr>
  </w:style>
  <w:style w:type="paragraph" w:styleId="Date">
    <w:name w:val="Date"/>
    <w:basedOn w:val="Normal"/>
    <w:next w:val="Normal"/>
    <w:link w:val="DateChar"/>
    <w:rsid w:val="004819F9"/>
    <w:pPr>
      <w:suppressAutoHyphens w:val="0"/>
      <w:spacing w:line="220" w:lineRule="exact"/>
    </w:pPr>
  </w:style>
  <w:style w:type="character" w:customStyle="1" w:styleId="DateChar">
    <w:name w:val="Date Char"/>
    <w:link w:val="Date"/>
    <w:rsid w:val="004819F9"/>
    <w:rPr>
      <w:lang w:eastAsia="en-US"/>
    </w:rPr>
  </w:style>
  <w:style w:type="paragraph" w:styleId="E-mailSignature">
    <w:name w:val="E-mail Signature"/>
    <w:basedOn w:val="Normal"/>
    <w:link w:val="E-mailSignatureChar"/>
    <w:rsid w:val="004819F9"/>
    <w:pPr>
      <w:suppressAutoHyphens w:val="0"/>
      <w:spacing w:line="220" w:lineRule="exact"/>
    </w:pPr>
  </w:style>
  <w:style w:type="character" w:customStyle="1" w:styleId="E-mailSignatureChar">
    <w:name w:val="E-mail Signature Char"/>
    <w:link w:val="E-mailSignature"/>
    <w:rsid w:val="004819F9"/>
    <w:rPr>
      <w:lang w:eastAsia="en-US"/>
    </w:rPr>
  </w:style>
  <w:style w:type="character" w:styleId="Emphasis">
    <w:name w:val="Emphasis"/>
    <w:uiPriority w:val="20"/>
    <w:qFormat/>
    <w:rsid w:val="004819F9"/>
    <w:rPr>
      <w:i/>
      <w:iCs/>
    </w:rPr>
  </w:style>
  <w:style w:type="paragraph" w:styleId="EnvelopeReturn">
    <w:name w:val="envelope return"/>
    <w:basedOn w:val="Normal"/>
    <w:rsid w:val="004819F9"/>
    <w:pPr>
      <w:suppressAutoHyphens w:val="0"/>
      <w:spacing w:line="220" w:lineRule="exact"/>
    </w:pPr>
    <w:rPr>
      <w:rFonts w:ascii="Arial" w:hAnsi="Arial" w:cs="Arial"/>
    </w:rPr>
  </w:style>
  <w:style w:type="character" w:styleId="HTMLAcronym">
    <w:name w:val="HTML Acronym"/>
    <w:basedOn w:val="DefaultParagraphFont"/>
    <w:rsid w:val="004819F9"/>
  </w:style>
  <w:style w:type="paragraph" w:styleId="HTMLAddress">
    <w:name w:val="HTML Address"/>
    <w:basedOn w:val="Normal"/>
    <w:link w:val="HTMLAddressChar"/>
    <w:rsid w:val="004819F9"/>
    <w:pPr>
      <w:suppressAutoHyphens w:val="0"/>
      <w:spacing w:line="220" w:lineRule="exact"/>
    </w:pPr>
    <w:rPr>
      <w:i/>
      <w:iCs/>
    </w:rPr>
  </w:style>
  <w:style w:type="character" w:customStyle="1" w:styleId="HTMLAddressChar">
    <w:name w:val="HTML Address Char"/>
    <w:link w:val="HTMLAddress"/>
    <w:rsid w:val="004819F9"/>
    <w:rPr>
      <w:i/>
      <w:iCs/>
      <w:lang w:eastAsia="en-US"/>
    </w:rPr>
  </w:style>
  <w:style w:type="character" w:styleId="HTMLCite">
    <w:name w:val="HTML Cite"/>
    <w:rsid w:val="004819F9"/>
    <w:rPr>
      <w:i/>
      <w:iCs/>
    </w:rPr>
  </w:style>
  <w:style w:type="character" w:styleId="HTMLCode">
    <w:name w:val="HTML Code"/>
    <w:rsid w:val="004819F9"/>
    <w:rPr>
      <w:rFonts w:ascii="Courier New" w:hAnsi="Courier New" w:cs="Courier New"/>
      <w:sz w:val="20"/>
      <w:szCs w:val="20"/>
    </w:rPr>
  </w:style>
  <w:style w:type="character" w:styleId="HTMLDefinition">
    <w:name w:val="HTML Definition"/>
    <w:rsid w:val="004819F9"/>
    <w:rPr>
      <w:i/>
      <w:iCs/>
    </w:rPr>
  </w:style>
  <w:style w:type="character" w:styleId="HTMLKeyboard">
    <w:name w:val="HTML Keyboard"/>
    <w:rsid w:val="004819F9"/>
    <w:rPr>
      <w:rFonts w:ascii="Courier New" w:hAnsi="Courier New" w:cs="Courier New"/>
      <w:sz w:val="20"/>
      <w:szCs w:val="20"/>
    </w:rPr>
  </w:style>
  <w:style w:type="paragraph" w:styleId="HTMLPreformatted">
    <w:name w:val="HTML Preformatted"/>
    <w:basedOn w:val="Normal"/>
    <w:link w:val="HTMLPreformattedChar"/>
    <w:rsid w:val="004819F9"/>
    <w:pPr>
      <w:suppressAutoHyphens w:val="0"/>
      <w:spacing w:line="220" w:lineRule="exact"/>
    </w:pPr>
    <w:rPr>
      <w:rFonts w:ascii="Courier New" w:hAnsi="Courier New" w:cs="Courier New"/>
    </w:rPr>
  </w:style>
  <w:style w:type="character" w:customStyle="1" w:styleId="HTMLPreformattedChar">
    <w:name w:val="HTML Preformatted Char"/>
    <w:link w:val="HTMLPreformatted"/>
    <w:rsid w:val="004819F9"/>
    <w:rPr>
      <w:rFonts w:ascii="Courier New" w:hAnsi="Courier New" w:cs="Courier New"/>
      <w:lang w:eastAsia="en-US"/>
    </w:rPr>
  </w:style>
  <w:style w:type="character" w:styleId="HTMLSample">
    <w:name w:val="HTML Sample"/>
    <w:rsid w:val="004819F9"/>
    <w:rPr>
      <w:rFonts w:ascii="Courier New" w:hAnsi="Courier New" w:cs="Courier New"/>
    </w:rPr>
  </w:style>
  <w:style w:type="character" w:styleId="HTMLTypewriter">
    <w:name w:val="HTML Typewriter"/>
    <w:uiPriority w:val="99"/>
    <w:rsid w:val="004819F9"/>
    <w:rPr>
      <w:rFonts w:ascii="Courier New" w:hAnsi="Courier New" w:cs="Courier New"/>
      <w:sz w:val="20"/>
      <w:szCs w:val="20"/>
    </w:rPr>
  </w:style>
  <w:style w:type="character" w:styleId="HTMLVariable">
    <w:name w:val="HTML Variable"/>
    <w:rsid w:val="004819F9"/>
    <w:rPr>
      <w:i/>
      <w:iCs/>
    </w:rPr>
  </w:style>
  <w:style w:type="paragraph" w:styleId="List">
    <w:name w:val="List"/>
    <w:basedOn w:val="Normal"/>
    <w:rsid w:val="004819F9"/>
    <w:pPr>
      <w:suppressAutoHyphens w:val="0"/>
      <w:spacing w:line="220" w:lineRule="exact"/>
      <w:ind w:left="283" w:hanging="283"/>
    </w:pPr>
  </w:style>
  <w:style w:type="paragraph" w:styleId="List2">
    <w:name w:val="List 2"/>
    <w:basedOn w:val="Normal"/>
    <w:rsid w:val="004819F9"/>
    <w:pPr>
      <w:suppressAutoHyphens w:val="0"/>
      <w:spacing w:line="220" w:lineRule="exact"/>
      <w:ind w:left="566" w:hanging="283"/>
    </w:pPr>
  </w:style>
  <w:style w:type="paragraph" w:styleId="List3">
    <w:name w:val="List 3"/>
    <w:basedOn w:val="Normal"/>
    <w:rsid w:val="004819F9"/>
    <w:pPr>
      <w:suppressAutoHyphens w:val="0"/>
      <w:spacing w:line="220" w:lineRule="exact"/>
      <w:ind w:left="849" w:hanging="283"/>
    </w:pPr>
  </w:style>
  <w:style w:type="paragraph" w:styleId="List4">
    <w:name w:val="List 4"/>
    <w:basedOn w:val="Normal"/>
    <w:rsid w:val="004819F9"/>
    <w:pPr>
      <w:suppressAutoHyphens w:val="0"/>
      <w:spacing w:line="220" w:lineRule="exact"/>
      <w:ind w:left="1132" w:hanging="283"/>
    </w:pPr>
  </w:style>
  <w:style w:type="paragraph" w:styleId="List5">
    <w:name w:val="List 5"/>
    <w:basedOn w:val="Normal"/>
    <w:rsid w:val="004819F9"/>
    <w:pPr>
      <w:suppressAutoHyphens w:val="0"/>
      <w:spacing w:line="220" w:lineRule="exact"/>
      <w:ind w:left="1415" w:hanging="283"/>
    </w:pPr>
  </w:style>
  <w:style w:type="paragraph" w:styleId="ListBullet">
    <w:name w:val="List Bullet"/>
    <w:basedOn w:val="Normal"/>
    <w:rsid w:val="004819F9"/>
    <w:pPr>
      <w:numPr>
        <w:numId w:val="8"/>
      </w:numPr>
      <w:suppressAutoHyphens w:val="0"/>
      <w:spacing w:line="220" w:lineRule="exact"/>
    </w:pPr>
  </w:style>
  <w:style w:type="paragraph" w:styleId="ListBullet2">
    <w:name w:val="List Bullet 2"/>
    <w:basedOn w:val="Normal"/>
    <w:rsid w:val="004819F9"/>
    <w:pPr>
      <w:numPr>
        <w:numId w:val="9"/>
      </w:numPr>
      <w:suppressAutoHyphens w:val="0"/>
      <w:spacing w:line="220" w:lineRule="exact"/>
    </w:pPr>
  </w:style>
  <w:style w:type="paragraph" w:styleId="ListBullet3">
    <w:name w:val="List Bullet 3"/>
    <w:basedOn w:val="Normal"/>
    <w:rsid w:val="004819F9"/>
    <w:pPr>
      <w:numPr>
        <w:numId w:val="10"/>
      </w:numPr>
      <w:suppressAutoHyphens w:val="0"/>
      <w:spacing w:line="220" w:lineRule="exact"/>
    </w:pPr>
  </w:style>
  <w:style w:type="paragraph" w:styleId="ListBullet4">
    <w:name w:val="List Bullet 4"/>
    <w:basedOn w:val="Normal"/>
    <w:rsid w:val="004819F9"/>
    <w:pPr>
      <w:numPr>
        <w:numId w:val="11"/>
      </w:numPr>
      <w:suppressAutoHyphens w:val="0"/>
      <w:spacing w:line="220" w:lineRule="exact"/>
    </w:pPr>
  </w:style>
  <w:style w:type="paragraph" w:styleId="ListBullet5">
    <w:name w:val="List Bullet 5"/>
    <w:basedOn w:val="Normal"/>
    <w:rsid w:val="004819F9"/>
    <w:pPr>
      <w:numPr>
        <w:numId w:val="12"/>
      </w:numPr>
      <w:suppressAutoHyphens w:val="0"/>
      <w:spacing w:line="220" w:lineRule="exact"/>
    </w:pPr>
  </w:style>
  <w:style w:type="paragraph" w:styleId="ListContinue">
    <w:name w:val="List Continue"/>
    <w:basedOn w:val="Normal"/>
    <w:rsid w:val="004819F9"/>
    <w:pPr>
      <w:suppressAutoHyphens w:val="0"/>
      <w:spacing w:after="120" w:line="220" w:lineRule="exact"/>
      <w:ind w:left="283"/>
    </w:pPr>
  </w:style>
  <w:style w:type="paragraph" w:styleId="ListContinue2">
    <w:name w:val="List Continue 2"/>
    <w:basedOn w:val="Normal"/>
    <w:rsid w:val="004819F9"/>
    <w:pPr>
      <w:suppressAutoHyphens w:val="0"/>
      <w:spacing w:after="120" w:line="220" w:lineRule="exact"/>
      <w:ind w:left="566"/>
    </w:pPr>
  </w:style>
  <w:style w:type="paragraph" w:styleId="ListContinue3">
    <w:name w:val="List Continue 3"/>
    <w:basedOn w:val="Normal"/>
    <w:rsid w:val="004819F9"/>
    <w:pPr>
      <w:suppressAutoHyphens w:val="0"/>
      <w:spacing w:after="120" w:line="220" w:lineRule="exact"/>
      <w:ind w:left="849"/>
    </w:pPr>
  </w:style>
  <w:style w:type="paragraph" w:styleId="ListContinue4">
    <w:name w:val="List Continue 4"/>
    <w:basedOn w:val="Normal"/>
    <w:rsid w:val="004819F9"/>
    <w:pPr>
      <w:suppressAutoHyphens w:val="0"/>
      <w:spacing w:after="120" w:line="220" w:lineRule="exact"/>
      <w:ind w:left="1132"/>
    </w:pPr>
  </w:style>
  <w:style w:type="paragraph" w:styleId="ListContinue5">
    <w:name w:val="List Continue 5"/>
    <w:basedOn w:val="Normal"/>
    <w:rsid w:val="004819F9"/>
    <w:pPr>
      <w:suppressAutoHyphens w:val="0"/>
      <w:spacing w:after="120" w:line="220" w:lineRule="exact"/>
      <w:ind w:left="1415"/>
    </w:pPr>
  </w:style>
  <w:style w:type="paragraph" w:styleId="ListNumber">
    <w:name w:val="List Number"/>
    <w:basedOn w:val="Normal"/>
    <w:rsid w:val="004819F9"/>
    <w:pPr>
      <w:numPr>
        <w:numId w:val="7"/>
      </w:numPr>
      <w:suppressAutoHyphens w:val="0"/>
      <w:spacing w:line="220" w:lineRule="exact"/>
    </w:pPr>
  </w:style>
  <w:style w:type="paragraph" w:styleId="ListNumber2">
    <w:name w:val="List Number 2"/>
    <w:basedOn w:val="Normal"/>
    <w:rsid w:val="004819F9"/>
    <w:pPr>
      <w:numPr>
        <w:numId w:val="6"/>
      </w:numPr>
      <w:suppressAutoHyphens w:val="0"/>
      <w:spacing w:line="220" w:lineRule="exact"/>
    </w:pPr>
  </w:style>
  <w:style w:type="paragraph" w:styleId="ListNumber3">
    <w:name w:val="List Number 3"/>
    <w:basedOn w:val="Normal"/>
    <w:rsid w:val="004819F9"/>
    <w:pPr>
      <w:tabs>
        <w:tab w:val="num" w:pos="926"/>
      </w:tabs>
      <w:suppressAutoHyphens w:val="0"/>
      <w:spacing w:line="220" w:lineRule="exact"/>
      <w:ind w:left="926" w:hanging="360"/>
    </w:pPr>
  </w:style>
  <w:style w:type="paragraph" w:styleId="ListNumber4">
    <w:name w:val="List Number 4"/>
    <w:basedOn w:val="Normal"/>
    <w:rsid w:val="004819F9"/>
    <w:pPr>
      <w:numPr>
        <w:numId w:val="3"/>
      </w:numPr>
      <w:suppressAutoHyphens w:val="0"/>
      <w:spacing w:line="220" w:lineRule="exact"/>
    </w:pPr>
  </w:style>
  <w:style w:type="paragraph" w:styleId="ListNumber5">
    <w:name w:val="List Number 5"/>
    <w:basedOn w:val="Normal"/>
    <w:rsid w:val="004819F9"/>
    <w:pPr>
      <w:numPr>
        <w:numId w:val="4"/>
      </w:numPr>
      <w:suppressAutoHyphens w:val="0"/>
      <w:spacing w:line="220" w:lineRule="exact"/>
    </w:pPr>
  </w:style>
  <w:style w:type="paragraph" w:styleId="MessageHeader">
    <w:name w:val="Message Header"/>
    <w:basedOn w:val="Normal"/>
    <w:link w:val="MessageHeaderChar"/>
    <w:rsid w:val="004819F9"/>
    <w:pPr>
      <w:pBdr>
        <w:top w:val="single" w:sz="6" w:space="1" w:color="auto"/>
        <w:left w:val="single" w:sz="6" w:space="1" w:color="auto"/>
        <w:bottom w:val="single" w:sz="6" w:space="1" w:color="auto"/>
        <w:right w:val="single" w:sz="6" w:space="1" w:color="auto"/>
      </w:pBdr>
      <w:shd w:val="pct20" w:color="auto" w:fill="auto"/>
      <w:suppressAutoHyphens w:val="0"/>
      <w:spacing w:line="220" w:lineRule="exact"/>
      <w:ind w:left="1134" w:hanging="1134"/>
    </w:pPr>
    <w:rPr>
      <w:rFonts w:ascii="Arial" w:hAnsi="Arial" w:cs="Arial"/>
      <w:sz w:val="24"/>
      <w:szCs w:val="24"/>
    </w:rPr>
  </w:style>
  <w:style w:type="character" w:customStyle="1" w:styleId="MessageHeaderChar">
    <w:name w:val="Message Header Char"/>
    <w:link w:val="MessageHeader"/>
    <w:rsid w:val="004819F9"/>
    <w:rPr>
      <w:rFonts w:ascii="Arial" w:hAnsi="Arial" w:cs="Arial"/>
      <w:sz w:val="24"/>
      <w:szCs w:val="24"/>
      <w:shd w:val="pct20" w:color="auto" w:fill="auto"/>
      <w:lang w:eastAsia="en-US"/>
    </w:rPr>
  </w:style>
  <w:style w:type="paragraph" w:styleId="NormalWeb">
    <w:name w:val="Normal (Web)"/>
    <w:basedOn w:val="Normal"/>
    <w:uiPriority w:val="99"/>
    <w:rsid w:val="004819F9"/>
    <w:pPr>
      <w:suppressAutoHyphens w:val="0"/>
      <w:spacing w:line="220" w:lineRule="exact"/>
    </w:pPr>
    <w:rPr>
      <w:sz w:val="24"/>
      <w:szCs w:val="24"/>
    </w:rPr>
  </w:style>
  <w:style w:type="paragraph" w:styleId="NormalIndent">
    <w:name w:val="Normal Indent"/>
    <w:basedOn w:val="Normal"/>
    <w:rsid w:val="004819F9"/>
    <w:pPr>
      <w:suppressAutoHyphens w:val="0"/>
      <w:spacing w:line="220" w:lineRule="exact"/>
      <w:ind w:left="567"/>
    </w:pPr>
  </w:style>
  <w:style w:type="paragraph" w:styleId="NoteHeading">
    <w:name w:val="Note Heading"/>
    <w:basedOn w:val="Normal"/>
    <w:next w:val="Normal"/>
    <w:link w:val="NoteHeadingChar"/>
    <w:rsid w:val="004819F9"/>
    <w:pPr>
      <w:suppressAutoHyphens w:val="0"/>
      <w:spacing w:line="220" w:lineRule="exact"/>
    </w:pPr>
  </w:style>
  <w:style w:type="character" w:customStyle="1" w:styleId="NoteHeadingChar">
    <w:name w:val="Note Heading Char"/>
    <w:link w:val="NoteHeading"/>
    <w:rsid w:val="004819F9"/>
    <w:rPr>
      <w:lang w:eastAsia="en-US"/>
    </w:rPr>
  </w:style>
  <w:style w:type="paragraph" w:styleId="Salutation">
    <w:name w:val="Salutation"/>
    <w:basedOn w:val="Normal"/>
    <w:next w:val="Normal"/>
    <w:link w:val="SalutationChar"/>
    <w:rsid w:val="004819F9"/>
    <w:pPr>
      <w:suppressAutoHyphens w:val="0"/>
      <w:spacing w:line="220" w:lineRule="exact"/>
    </w:pPr>
  </w:style>
  <w:style w:type="character" w:customStyle="1" w:styleId="SalutationChar">
    <w:name w:val="Salutation Char"/>
    <w:link w:val="Salutation"/>
    <w:rsid w:val="004819F9"/>
    <w:rPr>
      <w:lang w:eastAsia="en-US"/>
    </w:rPr>
  </w:style>
  <w:style w:type="paragraph" w:styleId="Signature">
    <w:name w:val="Signature"/>
    <w:basedOn w:val="Normal"/>
    <w:link w:val="SignatureChar"/>
    <w:rsid w:val="004819F9"/>
    <w:pPr>
      <w:suppressAutoHyphens w:val="0"/>
      <w:spacing w:line="220" w:lineRule="exact"/>
      <w:ind w:left="4252"/>
    </w:pPr>
  </w:style>
  <w:style w:type="character" w:customStyle="1" w:styleId="SignatureChar">
    <w:name w:val="Signature Char"/>
    <w:link w:val="Signature"/>
    <w:rsid w:val="004819F9"/>
    <w:rPr>
      <w:lang w:eastAsia="en-US"/>
    </w:rPr>
  </w:style>
  <w:style w:type="character" w:styleId="Strong">
    <w:name w:val="Strong"/>
    <w:uiPriority w:val="22"/>
    <w:qFormat/>
    <w:rsid w:val="004819F9"/>
    <w:rPr>
      <w:b/>
      <w:bCs/>
    </w:rPr>
  </w:style>
  <w:style w:type="paragraph" w:styleId="Subtitle">
    <w:name w:val="Subtitle"/>
    <w:basedOn w:val="Normal"/>
    <w:link w:val="SubtitleChar"/>
    <w:uiPriority w:val="11"/>
    <w:qFormat/>
    <w:rsid w:val="004819F9"/>
    <w:pPr>
      <w:suppressAutoHyphens w:val="0"/>
      <w:spacing w:after="60" w:line="220" w:lineRule="exact"/>
      <w:jc w:val="center"/>
      <w:outlineLvl w:val="1"/>
    </w:pPr>
    <w:rPr>
      <w:rFonts w:ascii="Arial" w:hAnsi="Arial"/>
      <w:sz w:val="24"/>
      <w:szCs w:val="24"/>
      <w:lang w:val="x-none"/>
    </w:rPr>
  </w:style>
  <w:style w:type="character" w:customStyle="1" w:styleId="SubtitleChar">
    <w:name w:val="Subtitle Char"/>
    <w:link w:val="Subtitle"/>
    <w:uiPriority w:val="11"/>
    <w:rsid w:val="004819F9"/>
    <w:rPr>
      <w:rFonts w:ascii="Arial" w:hAnsi="Arial"/>
      <w:sz w:val="24"/>
      <w:szCs w:val="24"/>
      <w:lang w:val="x-none" w:eastAsia="en-US"/>
    </w:rPr>
  </w:style>
  <w:style w:type="table" w:styleId="Table3Deffects1">
    <w:name w:val="Table 3D effects 1"/>
    <w:basedOn w:val="TableNormal"/>
    <w:rsid w:val="004819F9"/>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819F9"/>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819F9"/>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819F9"/>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819F9"/>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819F9"/>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819F9"/>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819F9"/>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819F9"/>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819F9"/>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819F9"/>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819F9"/>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819F9"/>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819F9"/>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819F9"/>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819F9"/>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819F9"/>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819F9"/>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819F9"/>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819F9"/>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819F9"/>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819F9"/>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819F9"/>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819F9"/>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819F9"/>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819F9"/>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819F9"/>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819F9"/>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819F9"/>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819F9"/>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819F9"/>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819F9"/>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819F9"/>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819F9"/>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819F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819F9"/>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819F9"/>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819F9"/>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4819F9"/>
    <w:pPr>
      <w:suppressAutoHyphens w:val="0"/>
      <w:spacing w:before="240" w:after="60" w:line="220" w:lineRule="exact"/>
      <w:jc w:val="center"/>
      <w:outlineLvl w:val="0"/>
    </w:pPr>
    <w:rPr>
      <w:rFonts w:ascii="Arial" w:hAnsi="Arial"/>
      <w:b/>
      <w:bCs/>
      <w:kern w:val="28"/>
      <w:sz w:val="32"/>
      <w:szCs w:val="32"/>
      <w:lang w:val="x-none"/>
    </w:rPr>
  </w:style>
  <w:style w:type="character" w:customStyle="1" w:styleId="TitleChar">
    <w:name w:val="Title Char"/>
    <w:link w:val="Title"/>
    <w:uiPriority w:val="10"/>
    <w:rsid w:val="004819F9"/>
    <w:rPr>
      <w:rFonts w:ascii="Arial" w:hAnsi="Arial"/>
      <w:b/>
      <w:bCs/>
      <w:kern w:val="28"/>
      <w:sz w:val="32"/>
      <w:szCs w:val="32"/>
      <w:lang w:val="x-none" w:eastAsia="en-US"/>
    </w:rPr>
  </w:style>
  <w:style w:type="paragraph" w:styleId="EnvelopeAddress">
    <w:name w:val="envelope address"/>
    <w:basedOn w:val="Normal"/>
    <w:rsid w:val="004819F9"/>
    <w:pPr>
      <w:framePr w:w="7920" w:h="1980" w:hRule="exact" w:hSpace="180" w:wrap="auto" w:hAnchor="page" w:xAlign="center" w:yAlign="bottom"/>
      <w:suppressAutoHyphens w:val="0"/>
      <w:spacing w:line="220" w:lineRule="exact"/>
      <w:ind w:left="2880"/>
    </w:pPr>
    <w:rPr>
      <w:rFonts w:ascii="Arial" w:hAnsi="Arial" w:cs="Arial"/>
      <w:sz w:val="24"/>
      <w:szCs w:val="24"/>
    </w:rPr>
  </w:style>
  <w:style w:type="table" w:customStyle="1" w:styleId="TableGrid10">
    <w:name w:val="Table Grid1"/>
    <w:basedOn w:val="TableNormal"/>
    <w:next w:val="TableGrid"/>
    <w:semiHidden/>
    <w:rsid w:val="004819F9"/>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4819F9"/>
    <w:rPr>
      <w:b/>
      <w:sz w:val="28"/>
      <w:lang w:eastAsia="en-US"/>
    </w:rPr>
  </w:style>
  <w:style w:type="numbering" w:customStyle="1" w:styleId="NoList1">
    <w:name w:val="No List1"/>
    <w:next w:val="NoList"/>
    <w:uiPriority w:val="99"/>
    <w:semiHidden/>
    <w:unhideWhenUsed/>
    <w:rsid w:val="004819F9"/>
  </w:style>
  <w:style w:type="character" w:customStyle="1" w:styleId="FooterChar">
    <w:name w:val="Footer Char"/>
    <w:aliases w:val="3_G Char"/>
    <w:link w:val="Footer"/>
    <w:uiPriority w:val="99"/>
    <w:rsid w:val="004819F9"/>
    <w:rPr>
      <w:sz w:val="16"/>
      <w:lang w:eastAsia="en-US"/>
    </w:rPr>
  </w:style>
  <w:style w:type="character" w:customStyle="1" w:styleId="FootnoteTextChar">
    <w:name w:val="Footnote Text Char"/>
    <w:aliases w:val="5_G Char"/>
    <w:link w:val="FootnoteText"/>
    <w:rsid w:val="004819F9"/>
    <w:rPr>
      <w:rFonts w:eastAsia="SimSun"/>
      <w:sz w:val="18"/>
      <w:lang w:val="en-US" w:eastAsia="zh-CN"/>
    </w:rPr>
  </w:style>
  <w:style w:type="paragraph" w:styleId="BalloonText">
    <w:name w:val="Balloon Text"/>
    <w:basedOn w:val="Normal"/>
    <w:link w:val="BalloonTextChar"/>
    <w:unhideWhenUsed/>
    <w:rsid w:val="004819F9"/>
    <w:pPr>
      <w:suppressAutoHyphens w:val="0"/>
      <w:spacing w:line="240" w:lineRule="auto"/>
    </w:pPr>
    <w:rPr>
      <w:rFonts w:ascii="Tahoma" w:eastAsia="Calibri" w:hAnsi="Tahoma"/>
      <w:sz w:val="16"/>
      <w:szCs w:val="16"/>
      <w:lang w:val="x-none"/>
    </w:rPr>
  </w:style>
  <w:style w:type="character" w:customStyle="1" w:styleId="BalloonTextChar">
    <w:name w:val="Balloon Text Char"/>
    <w:link w:val="BalloonText"/>
    <w:rsid w:val="004819F9"/>
    <w:rPr>
      <w:rFonts w:ascii="Tahoma" w:eastAsia="Calibri" w:hAnsi="Tahoma"/>
      <w:sz w:val="16"/>
      <w:szCs w:val="16"/>
      <w:lang w:val="x-none" w:eastAsia="en-US"/>
    </w:rPr>
  </w:style>
  <w:style w:type="paragraph" w:styleId="CommentSubject">
    <w:name w:val="annotation subject"/>
    <w:basedOn w:val="CommentText"/>
    <w:next w:val="CommentText"/>
    <w:link w:val="CommentSubjectChar"/>
    <w:unhideWhenUsed/>
    <w:rsid w:val="004819F9"/>
    <w:pPr>
      <w:spacing w:after="200" w:line="276" w:lineRule="auto"/>
    </w:pPr>
    <w:rPr>
      <w:rFonts w:ascii="Calibri" w:eastAsia="Calibri" w:hAnsi="Calibri"/>
      <w:b/>
      <w:bCs/>
    </w:rPr>
  </w:style>
  <w:style w:type="character" w:customStyle="1" w:styleId="CommentSubjectChar">
    <w:name w:val="Comment Subject Char"/>
    <w:link w:val="CommentSubject"/>
    <w:rsid w:val="004819F9"/>
    <w:rPr>
      <w:rFonts w:ascii="Calibri" w:eastAsia="Calibri" w:hAnsi="Calibri"/>
      <w:b/>
      <w:bCs/>
      <w:lang w:val="x-none" w:eastAsia="en-US"/>
    </w:rPr>
  </w:style>
  <w:style w:type="character" w:customStyle="1" w:styleId="CommentTextChar1">
    <w:name w:val="Comment Text Char1"/>
    <w:link w:val="CommentText"/>
    <w:uiPriority w:val="99"/>
    <w:rsid w:val="004819F9"/>
    <w:rPr>
      <w:lang w:val="x-none" w:eastAsia="en-US"/>
    </w:rPr>
  </w:style>
  <w:style w:type="character" w:customStyle="1" w:styleId="SingleTxtGChar">
    <w:name w:val="_ Single Txt_G Char"/>
    <w:link w:val="SingleTxtG"/>
    <w:locked/>
    <w:rsid w:val="004819F9"/>
    <w:rPr>
      <w:lang w:eastAsia="en-US"/>
    </w:rPr>
  </w:style>
  <w:style w:type="character" w:customStyle="1" w:styleId="highlight1">
    <w:name w:val="highlight1"/>
    <w:rsid w:val="004819F9"/>
    <w:rPr>
      <w:shd w:val="clear" w:color="auto" w:fill="FFCC33"/>
    </w:rPr>
  </w:style>
  <w:style w:type="character" w:customStyle="1" w:styleId="apple-converted-space">
    <w:name w:val="apple-converted-space"/>
    <w:rsid w:val="004819F9"/>
  </w:style>
  <w:style w:type="character" w:customStyle="1" w:styleId="SingleTxtGCar">
    <w:name w:val="_ Single Txt_G Car"/>
    <w:locked/>
    <w:rsid w:val="004819F9"/>
    <w:rPr>
      <w:lang w:eastAsia="en-US"/>
    </w:rPr>
  </w:style>
  <w:style w:type="paragraph" w:customStyle="1" w:styleId="Default">
    <w:name w:val="Default"/>
    <w:rsid w:val="004819F9"/>
    <w:pPr>
      <w:autoSpaceDE w:val="0"/>
      <w:autoSpaceDN w:val="0"/>
      <w:adjustRightInd w:val="0"/>
    </w:pPr>
    <w:rPr>
      <w:color w:val="000000"/>
      <w:sz w:val="24"/>
      <w:szCs w:val="24"/>
    </w:rPr>
  </w:style>
  <w:style w:type="character" w:customStyle="1" w:styleId="Heading1Char">
    <w:name w:val="Heading 1 Char"/>
    <w:aliases w:val="Table_G Char"/>
    <w:link w:val="Heading1"/>
    <w:locked/>
    <w:rsid w:val="009608B0"/>
    <w:rPr>
      <w:lang w:eastAsia="en-US"/>
    </w:rPr>
  </w:style>
  <w:style w:type="character" w:customStyle="1" w:styleId="Heading2Char">
    <w:name w:val="Heading 2 Char"/>
    <w:link w:val="Heading2"/>
    <w:locked/>
    <w:rsid w:val="009608B0"/>
    <w:rPr>
      <w:lang w:eastAsia="en-US"/>
    </w:rPr>
  </w:style>
  <w:style w:type="character" w:customStyle="1" w:styleId="Heading3Char">
    <w:name w:val="Heading 3 Char"/>
    <w:link w:val="Heading3"/>
    <w:locked/>
    <w:rsid w:val="009608B0"/>
    <w:rPr>
      <w:lang w:eastAsia="en-US"/>
    </w:rPr>
  </w:style>
  <w:style w:type="character" w:customStyle="1" w:styleId="Bulletpoint1Char">
    <w:name w:val="Bulletpoint_1 Char"/>
    <w:link w:val="Bulletpoint1"/>
    <w:locked/>
    <w:rsid w:val="009608B0"/>
    <w:rPr>
      <w:lang w:val="en-US" w:eastAsia="x-none"/>
    </w:rPr>
  </w:style>
  <w:style w:type="paragraph" w:customStyle="1" w:styleId="Bulletpoint1">
    <w:name w:val="Bulletpoint_1"/>
    <w:basedOn w:val="Normal"/>
    <w:link w:val="Bulletpoint1Char"/>
    <w:rsid w:val="009608B0"/>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st">
    <w:name w:val="st"/>
    <w:rsid w:val="009608B0"/>
    <w:rPr>
      <w:rFonts w:cs="Times New Roman"/>
    </w:rPr>
  </w:style>
  <w:style w:type="character" w:customStyle="1" w:styleId="H1GChar">
    <w:name w:val="_ H_1_G Char"/>
    <w:link w:val="H1G"/>
    <w:rsid w:val="009608B0"/>
    <w:rPr>
      <w:b/>
      <w:sz w:val="24"/>
      <w:lang w:eastAsia="en-US"/>
    </w:rPr>
  </w:style>
  <w:style w:type="character" w:customStyle="1" w:styleId="HeaderChar">
    <w:name w:val="Header Char"/>
    <w:aliases w:val="6_G Char"/>
    <w:link w:val="Header"/>
    <w:rsid w:val="009608B0"/>
    <w:rPr>
      <w:b/>
      <w:sz w:val="18"/>
      <w:lang w:eastAsia="en-US"/>
    </w:rPr>
  </w:style>
  <w:style w:type="paragraph" w:styleId="DocumentMap">
    <w:name w:val="Document Map"/>
    <w:basedOn w:val="Normal"/>
    <w:link w:val="DocumentMapChar"/>
    <w:rsid w:val="009608B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9608B0"/>
    <w:rPr>
      <w:rFonts w:ascii="Tahoma" w:eastAsia="Calibri" w:hAnsi="Tahoma"/>
      <w:sz w:val="16"/>
      <w:szCs w:val="16"/>
      <w:lang w:val="en-US" w:eastAsia="zh-CN"/>
    </w:rPr>
  </w:style>
  <w:style w:type="character" w:customStyle="1" w:styleId="hps">
    <w:name w:val="hps"/>
    <w:rsid w:val="009608B0"/>
  </w:style>
  <w:style w:type="character" w:customStyle="1" w:styleId="highlight">
    <w:name w:val="highlight"/>
    <w:rsid w:val="009608B0"/>
  </w:style>
  <w:style w:type="paragraph" w:customStyle="1" w:styleId="ListParagraph1">
    <w:name w:val="List Paragraph1"/>
    <w:basedOn w:val="Normal"/>
    <w:uiPriority w:val="34"/>
    <w:qFormat/>
    <w:rsid w:val="009608B0"/>
    <w:pPr>
      <w:suppressAutoHyphens w:val="0"/>
      <w:spacing w:line="240" w:lineRule="auto"/>
      <w:ind w:left="720"/>
    </w:pPr>
    <w:rPr>
      <w:rFonts w:eastAsia="Malgun Gothic"/>
      <w:sz w:val="24"/>
      <w:szCs w:val="24"/>
      <w:lang w:val="en-US" w:eastAsia="zh-CN"/>
    </w:rPr>
  </w:style>
  <w:style w:type="character" w:customStyle="1" w:styleId="st1">
    <w:name w:val="st1"/>
    <w:rsid w:val="009608B0"/>
  </w:style>
  <w:style w:type="character" w:customStyle="1" w:styleId="apple-style-span">
    <w:name w:val="apple-style-span"/>
    <w:rsid w:val="009608B0"/>
  </w:style>
  <w:style w:type="paragraph" w:customStyle="1" w:styleId="CharChar">
    <w:name w:val="Char Char"/>
    <w:basedOn w:val="Normal"/>
    <w:rsid w:val="009608B0"/>
    <w:pPr>
      <w:suppressAutoHyphens w:val="0"/>
      <w:spacing w:after="160" w:line="240" w:lineRule="exact"/>
    </w:pPr>
    <w:rPr>
      <w:rFonts w:cs="Arial"/>
      <w:lang w:val="en-AU"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89470-9E56-40CC-A1AA-E6E296824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17</Pages>
  <Words>6672</Words>
  <Characters>38036</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44619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2016-03-15T14:43:00Z</cp:lastPrinted>
  <dcterms:created xsi:type="dcterms:W3CDTF">2016-03-15T14:43:00Z</dcterms:created>
  <dcterms:modified xsi:type="dcterms:W3CDTF">2016-03-15T14:43:00Z</dcterms:modified>
</cp:coreProperties>
</file>