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3E79BE" w:rsidRDefault="003E79BE" w:rsidP="00DC18BF">
            <w:pPr>
              <w:spacing w:line="240" w:lineRule="atLeast"/>
              <w:jc w:val="right"/>
              <w:rPr>
                <w:sz w:val="20"/>
                <w:szCs w:val="21"/>
              </w:rPr>
            </w:pPr>
            <w:r w:rsidRPr="003E79BE">
              <w:rPr>
                <w:sz w:val="40"/>
                <w:szCs w:val="21"/>
              </w:rPr>
              <w:t>CAT</w:t>
            </w:r>
            <w:r>
              <w:rPr>
                <w:sz w:val="20"/>
                <w:szCs w:val="21"/>
              </w:rPr>
              <w:t>/C/</w:t>
            </w:r>
            <w:proofErr w:type="spellStart"/>
            <w:r>
              <w:rPr>
                <w:sz w:val="20"/>
                <w:szCs w:val="21"/>
              </w:rPr>
              <w:t>BGD</w:t>
            </w:r>
            <w:proofErr w:type="spellEnd"/>
            <w:r>
              <w:rPr>
                <w:sz w:val="20"/>
                <w:szCs w:val="21"/>
              </w:rPr>
              <w:t>/CO/1</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3E79BE" w:rsidRPr="003E79BE" w:rsidRDefault="00494EB8" w:rsidP="003E79BE">
            <w:pPr>
              <w:spacing w:before="240"/>
              <w:rPr>
                <w:sz w:val="20"/>
              </w:rPr>
            </w:pPr>
            <w:r w:rsidRPr="003E79BE">
              <w:rPr>
                <w:sz w:val="20"/>
              </w:rPr>
              <w:t>Distr.:</w:t>
            </w:r>
            <w:r w:rsidR="003E79BE" w:rsidRPr="003E79BE">
              <w:rPr>
                <w:sz w:val="20"/>
              </w:rPr>
              <w:t xml:space="preserve"> General</w:t>
            </w:r>
          </w:p>
          <w:p w:rsidR="00494EB8" w:rsidRPr="003E79BE" w:rsidRDefault="003E79BE" w:rsidP="003E79BE">
            <w:pPr>
              <w:spacing w:line="240" w:lineRule="atLeast"/>
              <w:rPr>
                <w:sz w:val="20"/>
              </w:rPr>
            </w:pPr>
            <w:r w:rsidRPr="003E79BE">
              <w:rPr>
                <w:sz w:val="20"/>
              </w:rPr>
              <w:t>26 August 2019</w:t>
            </w:r>
          </w:p>
          <w:p w:rsidR="00494EB8" w:rsidRPr="003E79BE" w:rsidRDefault="00494EB8" w:rsidP="00DC18BF">
            <w:pPr>
              <w:spacing w:line="240" w:lineRule="atLeast"/>
              <w:rPr>
                <w:sz w:val="20"/>
              </w:rPr>
            </w:pPr>
            <w:r w:rsidRPr="003E79BE">
              <w:rPr>
                <w:sz w:val="20"/>
              </w:rPr>
              <w:t>Chinese</w:t>
            </w:r>
          </w:p>
          <w:p w:rsidR="00494EB8" w:rsidRPr="00F124C6" w:rsidRDefault="00494EB8" w:rsidP="00DC18BF">
            <w:pPr>
              <w:spacing w:line="240" w:lineRule="atLeast"/>
            </w:pPr>
            <w:r w:rsidRPr="003E79BE">
              <w:rPr>
                <w:sz w:val="20"/>
              </w:rPr>
              <w:t>Original: English</w:t>
            </w:r>
          </w:p>
        </w:tc>
      </w:tr>
    </w:tbl>
    <w:p w:rsidR="00733A88" w:rsidRPr="00733A88" w:rsidRDefault="00733A88" w:rsidP="00733A88">
      <w:pPr>
        <w:spacing w:before="120"/>
        <w:rPr>
          <w:rFonts w:eastAsia="黑体"/>
          <w:sz w:val="24"/>
          <w:szCs w:val="24"/>
        </w:rPr>
      </w:pPr>
      <w:r w:rsidRPr="00733A88">
        <w:rPr>
          <w:rFonts w:eastAsia="黑体"/>
          <w:sz w:val="24"/>
          <w:szCs w:val="24"/>
          <w:lang w:val="zh-CN"/>
        </w:rPr>
        <w:t>禁止酷刑委员会</w:t>
      </w:r>
    </w:p>
    <w:p w:rsidR="00733A88" w:rsidRDefault="00733A88" w:rsidP="00733A88">
      <w:pPr>
        <w:pStyle w:val="HChGC"/>
      </w:pPr>
      <w:r>
        <w:rPr>
          <w:lang w:val="zh-CN"/>
        </w:rPr>
        <w:tab/>
      </w:r>
      <w:r>
        <w:rPr>
          <w:lang w:val="zh-CN"/>
        </w:rPr>
        <w:tab/>
      </w:r>
      <w:r>
        <w:rPr>
          <w:lang w:val="zh-CN"/>
        </w:rPr>
        <w:t>关于孟加拉国初次报告的结论性意见</w:t>
      </w:r>
      <w:r w:rsidRPr="00946F7D">
        <w:rPr>
          <w:snapToGrid w:val="0"/>
          <w:color w:val="0000CC"/>
        </w:rPr>
        <w:footnoteReference w:customMarkFollows="1" w:id="2"/>
        <w:t>*</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1.</w:t>
      </w:r>
      <w:r>
        <w:rPr>
          <w:lang w:val="zh-CN"/>
        </w:rPr>
        <w:tab/>
      </w:r>
      <w:r>
        <w:rPr>
          <w:lang w:val="zh-CN"/>
        </w:rPr>
        <w:t>禁止酷刑委员会在</w:t>
      </w:r>
      <w:r>
        <w:rPr>
          <w:lang w:val="zh-CN"/>
        </w:rPr>
        <w:t>2019</w:t>
      </w:r>
      <w:r>
        <w:rPr>
          <w:lang w:val="zh-CN"/>
        </w:rPr>
        <w:t>年</w:t>
      </w:r>
      <w:r>
        <w:rPr>
          <w:lang w:val="zh-CN"/>
        </w:rPr>
        <w:t>7</w:t>
      </w:r>
      <w:r>
        <w:rPr>
          <w:lang w:val="zh-CN"/>
        </w:rPr>
        <w:t>月</w:t>
      </w:r>
      <w:r>
        <w:rPr>
          <w:lang w:val="zh-CN"/>
        </w:rPr>
        <w:t>30</w:t>
      </w:r>
      <w:r>
        <w:rPr>
          <w:lang w:val="zh-CN"/>
        </w:rPr>
        <w:t>日和</w:t>
      </w:r>
      <w:r>
        <w:rPr>
          <w:lang w:val="zh-CN"/>
        </w:rPr>
        <w:t>31</w:t>
      </w:r>
      <w:r>
        <w:rPr>
          <w:lang w:val="zh-CN"/>
        </w:rPr>
        <w:t>日举行的第</w:t>
      </w:r>
      <w:r>
        <w:rPr>
          <w:lang w:val="zh-CN"/>
        </w:rPr>
        <w:t>1769</w:t>
      </w:r>
      <w:r>
        <w:rPr>
          <w:lang w:val="zh-CN"/>
        </w:rPr>
        <w:t>次和</w:t>
      </w:r>
      <w:r>
        <w:rPr>
          <w:lang w:val="zh-CN"/>
        </w:rPr>
        <w:t>1771</w:t>
      </w:r>
      <w:r>
        <w:rPr>
          <w:lang w:val="zh-CN"/>
        </w:rPr>
        <w:t>次会议</w:t>
      </w:r>
      <w:r>
        <w:rPr>
          <w:lang w:val="zh-CN"/>
        </w:rPr>
        <w:t>(CAT/C/SR.1769</w:t>
      </w:r>
      <w:r>
        <w:rPr>
          <w:lang w:val="zh-CN"/>
        </w:rPr>
        <w:t>和</w:t>
      </w:r>
      <w:r>
        <w:rPr>
          <w:lang w:val="zh-CN"/>
        </w:rPr>
        <w:t>CAT/C/SR.1771)</w:t>
      </w:r>
      <w:r>
        <w:rPr>
          <w:lang w:val="zh-CN"/>
        </w:rPr>
        <w:t>上审议了孟加拉国初次报告</w:t>
      </w:r>
      <w:r>
        <w:rPr>
          <w:lang w:val="zh-CN"/>
        </w:rPr>
        <w:t>(CAT/C/</w:t>
      </w:r>
      <w:r w:rsidR="00D02E7A">
        <w:rPr>
          <w:lang w:val="fr-CH"/>
        </w:rPr>
        <w:t xml:space="preserve"> </w:t>
      </w:r>
      <w:r>
        <w:rPr>
          <w:lang w:val="zh-CN"/>
        </w:rPr>
        <w:t>BGD/1)</w:t>
      </w:r>
      <w:r>
        <w:rPr>
          <w:lang w:val="zh-CN"/>
        </w:rPr>
        <w:t>，并在</w:t>
      </w:r>
      <w:r>
        <w:rPr>
          <w:lang w:val="zh-CN"/>
        </w:rPr>
        <w:t>2019</w:t>
      </w:r>
      <w:r>
        <w:rPr>
          <w:lang w:val="zh-CN"/>
        </w:rPr>
        <w:t>年</w:t>
      </w:r>
      <w:r>
        <w:rPr>
          <w:lang w:val="zh-CN"/>
        </w:rPr>
        <w:t>8</w:t>
      </w:r>
      <w:r>
        <w:rPr>
          <w:lang w:val="zh-CN"/>
        </w:rPr>
        <w:t>月</w:t>
      </w:r>
      <w:r>
        <w:rPr>
          <w:lang w:val="zh-CN"/>
        </w:rPr>
        <w:t>8</w:t>
      </w:r>
      <w:r>
        <w:rPr>
          <w:lang w:val="zh-CN"/>
        </w:rPr>
        <w:t>日举行的第</w:t>
      </w:r>
      <w:r>
        <w:rPr>
          <w:lang w:val="zh-CN"/>
        </w:rPr>
        <w:t>1781</w:t>
      </w:r>
      <w:r>
        <w:rPr>
          <w:lang w:val="zh-CN"/>
        </w:rPr>
        <w:t>次和</w:t>
      </w:r>
      <w:r>
        <w:rPr>
          <w:lang w:val="zh-CN"/>
        </w:rPr>
        <w:t>1782</w:t>
      </w:r>
      <w:r>
        <w:rPr>
          <w:lang w:val="zh-CN"/>
        </w:rPr>
        <w:t>次会议</w:t>
      </w:r>
      <w:r>
        <w:rPr>
          <w:lang w:val="zh-CN"/>
        </w:rPr>
        <w:t>(CAT/C/SR.1781</w:t>
      </w:r>
      <w:r>
        <w:rPr>
          <w:lang w:val="zh-CN"/>
        </w:rPr>
        <w:t>和</w:t>
      </w:r>
      <w:r>
        <w:rPr>
          <w:lang w:val="zh-CN"/>
        </w:rPr>
        <w:t>CAT/C/SR.1782)</w:t>
      </w:r>
      <w:r>
        <w:rPr>
          <w:lang w:val="zh-CN"/>
        </w:rPr>
        <w:t>上通过了以下结论性意见。</w:t>
      </w:r>
    </w:p>
    <w:p w:rsidR="00733A88" w:rsidRDefault="00D02E7A" w:rsidP="00D02E7A">
      <w:pPr>
        <w:pStyle w:val="H1GC"/>
      </w:pPr>
      <w:r>
        <w:rPr>
          <w:lang w:val="zh-CN"/>
        </w:rPr>
        <w:tab/>
      </w:r>
      <w:r w:rsidR="00733A88">
        <w:rPr>
          <w:lang w:val="zh-CN"/>
        </w:rPr>
        <w:t>A.</w:t>
      </w:r>
      <w:r w:rsidR="00733A88">
        <w:rPr>
          <w:lang w:val="zh-CN"/>
        </w:rPr>
        <w:tab/>
      </w:r>
      <w:r w:rsidR="00733A88">
        <w:rPr>
          <w:lang w:val="zh-CN"/>
        </w:rPr>
        <w:t>导言</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2.</w:t>
      </w:r>
      <w:r>
        <w:rPr>
          <w:lang w:val="zh-CN"/>
        </w:rPr>
        <w:tab/>
      </w:r>
      <w:r>
        <w:rPr>
          <w:lang w:val="zh-CN"/>
        </w:rPr>
        <w:t>孟加拉国于</w:t>
      </w:r>
      <w:r>
        <w:rPr>
          <w:lang w:val="zh-CN"/>
        </w:rPr>
        <w:t>1998</w:t>
      </w:r>
      <w:r>
        <w:rPr>
          <w:lang w:val="zh-CN"/>
        </w:rPr>
        <w:t>年</w:t>
      </w:r>
      <w:r>
        <w:rPr>
          <w:lang w:val="zh-CN"/>
        </w:rPr>
        <w:t>10</w:t>
      </w:r>
      <w:r>
        <w:rPr>
          <w:lang w:val="zh-CN"/>
        </w:rPr>
        <w:t>月</w:t>
      </w:r>
      <w:r>
        <w:rPr>
          <w:lang w:val="zh-CN"/>
        </w:rPr>
        <w:t>5</w:t>
      </w:r>
      <w:r>
        <w:rPr>
          <w:lang w:val="zh-CN"/>
        </w:rPr>
        <w:t>日加入《公约》。根据《公约》第</w:t>
      </w:r>
      <w:r>
        <w:rPr>
          <w:lang w:val="zh-CN"/>
        </w:rPr>
        <w:t>19</w:t>
      </w:r>
      <w:r>
        <w:rPr>
          <w:lang w:val="zh-CN"/>
        </w:rPr>
        <w:t>条第</w:t>
      </w:r>
      <w:r>
        <w:rPr>
          <w:lang w:val="zh-CN"/>
        </w:rPr>
        <w:t>1</w:t>
      </w:r>
      <w:r>
        <w:rPr>
          <w:lang w:val="zh-CN"/>
        </w:rPr>
        <w:t>款，该国有义务在</w:t>
      </w:r>
      <w:r>
        <w:rPr>
          <w:lang w:val="zh-CN"/>
        </w:rPr>
        <w:t>1999</w:t>
      </w:r>
      <w:r>
        <w:rPr>
          <w:lang w:val="zh-CN"/>
        </w:rPr>
        <w:t>年</w:t>
      </w:r>
      <w:r>
        <w:rPr>
          <w:lang w:val="zh-CN"/>
        </w:rPr>
        <w:t>11</w:t>
      </w:r>
      <w:r>
        <w:rPr>
          <w:lang w:val="zh-CN"/>
        </w:rPr>
        <w:t>月</w:t>
      </w:r>
      <w:r>
        <w:rPr>
          <w:lang w:val="zh-CN"/>
        </w:rPr>
        <w:t>4</w:t>
      </w:r>
      <w:r>
        <w:rPr>
          <w:lang w:val="zh-CN"/>
        </w:rPr>
        <w:t>日之前提交初次报告。自</w:t>
      </w:r>
      <w:r>
        <w:rPr>
          <w:lang w:val="zh-CN"/>
        </w:rPr>
        <w:t>2000</w:t>
      </w:r>
      <w:r>
        <w:rPr>
          <w:lang w:val="zh-CN"/>
        </w:rPr>
        <w:t>年至</w:t>
      </w:r>
      <w:r>
        <w:rPr>
          <w:lang w:val="zh-CN"/>
        </w:rPr>
        <w:t>2018</w:t>
      </w:r>
      <w:r>
        <w:rPr>
          <w:lang w:val="zh-CN"/>
        </w:rPr>
        <w:t>年，孟加拉国被列入委员会向缔约国和大会提交的年度报告中逾期未提交报告</w:t>
      </w:r>
      <w:r>
        <w:rPr>
          <w:rFonts w:hint="eastAsia"/>
          <w:lang w:val="zh-CN"/>
        </w:rPr>
        <w:t>的</w:t>
      </w:r>
      <w:r>
        <w:rPr>
          <w:lang w:val="zh-CN"/>
        </w:rPr>
        <w:t>缔约国名单。委员会在</w:t>
      </w:r>
      <w:r>
        <w:rPr>
          <w:lang w:val="zh-CN"/>
        </w:rPr>
        <w:t>2018</w:t>
      </w:r>
      <w:r>
        <w:rPr>
          <w:lang w:val="zh-CN"/>
        </w:rPr>
        <w:t>年</w:t>
      </w:r>
      <w:r>
        <w:rPr>
          <w:lang w:val="zh-CN"/>
        </w:rPr>
        <w:t>12</w:t>
      </w:r>
      <w:r>
        <w:rPr>
          <w:lang w:val="zh-CN"/>
        </w:rPr>
        <w:t>月</w:t>
      </w:r>
      <w:r>
        <w:rPr>
          <w:lang w:val="zh-CN"/>
        </w:rPr>
        <w:t>10</w:t>
      </w:r>
      <w:r>
        <w:rPr>
          <w:lang w:val="zh-CN"/>
        </w:rPr>
        <w:t>日致函缔约国，提醒其注意</w:t>
      </w:r>
      <w:r>
        <w:rPr>
          <w:rFonts w:hint="eastAsia"/>
          <w:lang w:val="zh-CN"/>
        </w:rPr>
        <w:t>，该国</w:t>
      </w:r>
      <w:r>
        <w:rPr>
          <w:lang w:val="zh-CN"/>
        </w:rPr>
        <w:t>初次报告</w:t>
      </w:r>
      <w:r w:rsidRPr="00D02E7A">
        <w:rPr>
          <w:spacing w:val="4"/>
          <w:lang w:val="zh-CN"/>
        </w:rPr>
        <w:t>逾期以及委员会可能会在</w:t>
      </w:r>
      <w:r w:rsidRPr="00D02E7A">
        <w:rPr>
          <w:rFonts w:hint="eastAsia"/>
          <w:spacing w:val="4"/>
          <w:lang w:val="zh-CN"/>
        </w:rPr>
        <w:t>没有该</w:t>
      </w:r>
      <w:r w:rsidRPr="00D02E7A">
        <w:rPr>
          <w:spacing w:val="4"/>
          <w:lang w:val="zh-CN"/>
        </w:rPr>
        <w:t>报告的情况</w:t>
      </w:r>
      <w:r>
        <w:rPr>
          <w:lang w:val="zh-CN"/>
        </w:rPr>
        <w:t>下进行审议。</w:t>
      </w:r>
      <w:r>
        <w:rPr>
          <w:lang w:val="zh-CN"/>
        </w:rPr>
        <w:t>2019</w:t>
      </w:r>
      <w:r>
        <w:rPr>
          <w:lang w:val="zh-CN"/>
        </w:rPr>
        <w:t>年</w:t>
      </w:r>
      <w:r>
        <w:rPr>
          <w:lang w:val="zh-CN"/>
        </w:rPr>
        <w:t>1</w:t>
      </w:r>
      <w:r>
        <w:rPr>
          <w:lang w:val="zh-CN"/>
        </w:rPr>
        <w:t>月</w:t>
      </w:r>
      <w:r>
        <w:rPr>
          <w:lang w:val="zh-CN"/>
        </w:rPr>
        <w:t>16</w:t>
      </w:r>
      <w:r>
        <w:rPr>
          <w:lang w:val="zh-CN"/>
        </w:rPr>
        <w:t>日，缔约国通知委员会，将编写并向委员会提交初次报告。</w:t>
      </w:r>
      <w:r>
        <w:rPr>
          <w:lang w:val="zh-CN"/>
        </w:rPr>
        <w:t>2019</w:t>
      </w:r>
      <w:r>
        <w:rPr>
          <w:lang w:val="zh-CN"/>
        </w:rPr>
        <w:t>年</w:t>
      </w:r>
      <w:r>
        <w:rPr>
          <w:lang w:val="zh-CN"/>
        </w:rPr>
        <w:t>1</w:t>
      </w:r>
      <w:r>
        <w:rPr>
          <w:lang w:val="zh-CN"/>
        </w:rPr>
        <w:t>月</w:t>
      </w:r>
      <w:r>
        <w:rPr>
          <w:lang w:val="zh-CN"/>
        </w:rPr>
        <w:t>18</w:t>
      </w:r>
      <w:r>
        <w:rPr>
          <w:lang w:val="zh-CN"/>
        </w:rPr>
        <w:t>日，委员会主席提出了审议其初次报告的日期。</w:t>
      </w:r>
      <w:r>
        <w:rPr>
          <w:lang w:val="zh-CN"/>
        </w:rPr>
        <w:t>2019</w:t>
      </w:r>
      <w:r>
        <w:rPr>
          <w:lang w:val="zh-CN"/>
        </w:rPr>
        <w:t>年</w:t>
      </w:r>
      <w:r>
        <w:rPr>
          <w:lang w:val="zh-CN"/>
        </w:rPr>
        <w:t>7</w:t>
      </w:r>
      <w:r>
        <w:rPr>
          <w:lang w:val="zh-CN"/>
        </w:rPr>
        <w:t>月</w:t>
      </w:r>
      <w:r>
        <w:rPr>
          <w:lang w:val="zh-CN"/>
        </w:rPr>
        <w:t>30</w:t>
      </w:r>
      <w:r>
        <w:rPr>
          <w:lang w:val="zh-CN"/>
        </w:rPr>
        <w:t>日和</w:t>
      </w:r>
      <w:r>
        <w:rPr>
          <w:lang w:val="zh-CN"/>
        </w:rPr>
        <w:t>31</w:t>
      </w:r>
      <w:r>
        <w:rPr>
          <w:lang w:val="zh-CN"/>
        </w:rPr>
        <w:t>日，委员会与缔约国代表团进行了建设性对话。缔约国的初次报告于</w:t>
      </w:r>
      <w:r>
        <w:rPr>
          <w:lang w:val="zh-CN"/>
        </w:rPr>
        <w:t>2019</w:t>
      </w:r>
      <w:r>
        <w:rPr>
          <w:lang w:val="zh-CN"/>
        </w:rPr>
        <w:t>年</w:t>
      </w:r>
      <w:r>
        <w:rPr>
          <w:lang w:val="zh-CN"/>
        </w:rPr>
        <w:t>7</w:t>
      </w:r>
      <w:r>
        <w:rPr>
          <w:lang w:val="zh-CN"/>
        </w:rPr>
        <w:t>月</w:t>
      </w:r>
      <w:r>
        <w:rPr>
          <w:lang w:val="zh-CN"/>
        </w:rPr>
        <w:t>23</w:t>
      </w:r>
      <w:r>
        <w:rPr>
          <w:lang w:val="zh-CN"/>
        </w:rPr>
        <w:t>日收到。</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3.</w:t>
      </w:r>
      <w:r>
        <w:rPr>
          <w:lang w:val="zh-CN"/>
        </w:rPr>
        <w:tab/>
      </w:r>
      <w:r>
        <w:rPr>
          <w:lang w:val="zh-CN"/>
        </w:rPr>
        <w:t>委员会感到遗憾的是，缔约国提交的初次报告已逾期</w:t>
      </w:r>
      <w:r>
        <w:rPr>
          <w:lang w:val="zh-CN"/>
        </w:rPr>
        <w:t>20</w:t>
      </w:r>
      <w:r>
        <w:rPr>
          <w:lang w:val="zh-CN"/>
        </w:rPr>
        <w:t>年，</w:t>
      </w:r>
      <w:r>
        <w:rPr>
          <w:rFonts w:hint="eastAsia"/>
          <w:lang w:val="zh-CN"/>
        </w:rPr>
        <w:t>且仅</w:t>
      </w:r>
      <w:r>
        <w:rPr>
          <w:lang w:val="zh-CN"/>
        </w:rPr>
        <w:t>在对其进行审议的一周前才收到。但是，委员会欢迎与缔约国代表团进行的建设性对话以及代表团对委员会所作的口头和书面答复。</w:t>
      </w:r>
    </w:p>
    <w:p w:rsidR="00733A88" w:rsidRDefault="00CF0228" w:rsidP="00CF0228">
      <w:pPr>
        <w:pStyle w:val="H1GC"/>
      </w:pPr>
      <w:r>
        <w:rPr>
          <w:lang w:val="zh-CN"/>
        </w:rPr>
        <w:tab/>
      </w:r>
      <w:r w:rsidR="00733A88">
        <w:rPr>
          <w:lang w:val="zh-CN"/>
        </w:rPr>
        <w:t>B.</w:t>
      </w:r>
      <w:r w:rsidR="00733A88">
        <w:rPr>
          <w:lang w:val="zh-CN"/>
        </w:rPr>
        <w:tab/>
      </w:r>
      <w:r w:rsidR="00733A88">
        <w:rPr>
          <w:lang w:val="zh-CN"/>
        </w:rPr>
        <w:t>积极方面</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4.</w:t>
      </w:r>
      <w:r>
        <w:rPr>
          <w:lang w:val="zh-CN"/>
        </w:rPr>
        <w:tab/>
      </w:r>
      <w:r>
        <w:rPr>
          <w:lang w:val="zh-CN"/>
        </w:rPr>
        <w:t>委员会欢迎缔约国加入和批准以下国际人权文书：</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(a)</w:t>
      </w:r>
      <w:r>
        <w:rPr>
          <w:lang w:val="zh-CN"/>
        </w:rPr>
        <w:tab/>
      </w:r>
      <w:r w:rsidR="00733A88">
        <w:rPr>
          <w:rFonts w:hint="eastAsia"/>
          <w:lang w:val="zh-CN"/>
        </w:rPr>
        <w:t>《</w:t>
      </w:r>
      <w:r w:rsidR="00733A88">
        <w:rPr>
          <w:lang w:val="zh-CN"/>
        </w:rPr>
        <w:t>经济、社会及文化权利国际公约》，</w:t>
      </w:r>
      <w:r w:rsidR="00733A88">
        <w:rPr>
          <w:lang w:val="zh-CN"/>
        </w:rPr>
        <w:t>1998</w:t>
      </w:r>
      <w:r w:rsidR="00733A88">
        <w:rPr>
          <w:lang w:val="zh-CN"/>
        </w:rPr>
        <w:t>年；</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(b)</w:t>
      </w:r>
      <w:r w:rsidR="00596798">
        <w:rPr>
          <w:lang w:val="zh-CN"/>
        </w:rPr>
        <w:tab/>
      </w:r>
      <w:r w:rsidR="00733A88">
        <w:rPr>
          <w:lang w:val="zh-CN"/>
        </w:rPr>
        <w:t>《防止及惩治灭绝种族罪公约》，</w:t>
      </w:r>
      <w:r w:rsidR="00733A88">
        <w:rPr>
          <w:lang w:val="zh-CN"/>
        </w:rPr>
        <w:t>1998</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lastRenderedPageBreak/>
        <w:tab/>
      </w:r>
      <w:r w:rsidR="00733A88">
        <w:rPr>
          <w:lang w:val="zh-CN"/>
        </w:rPr>
        <w:t>(c)</w:t>
      </w:r>
      <w:r>
        <w:rPr>
          <w:lang w:val="zh-CN"/>
        </w:rPr>
        <w:tab/>
      </w:r>
      <w:r w:rsidR="00733A88">
        <w:rPr>
          <w:lang w:val="zh-CN"/>
        </w:rPr>
        <w:t>1962</w:t>
      </w:r>
      <w:r w:rsidR="00733A88">
        <w:rPr>
          <w:lang w:val="zh-CN"/>
        </w:rPr>
        <w:t>年《关于婚姻的同意、结婚最低年龄</w:t>
      </w:r>
      <w:r w:rsidR="00733A88">
        <w:t>和</w:t>
      </w:r>
      <w:r w:rsidR="00733A88">
        <w:rPr>
          <w:lang w:val="zh-CN"/>
        </w:rPr>
        <w:t>婚姻登记的公约》，</w:t>
      </w:r>
      <w:r w:rsidR="00733A88">
        <w:rPr>
          <w:lang w:val="zh-CN"/>
        </w:rPr>
        <w:t>1998</w:t>
      </w:r>
      <w:r w:rsidR="00733A88">
        <w:rPr>
          <w:lang w:val="zh-CN"/>
        </w:rPr>
        <w:t>年；</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(d)</w:t>
      </w:r>
      <w:r>
        <w:rPr>
          <w:lang w:val="zh-CN"/>
        </w:rPr>
        <w:tab/>
      </w:r>
      <w:r w:rsidR="00733A88">
        <w:rPr>
          <w:lang w:val="zh-CN"/>
        </w:rPr>
        <w:t>《公民权利和政治权利国际公约》，</w:t>
      </w:r>
      <w:r w:rsidR="00733A88">
        <w:rPr>
          <w:lang w:val="zh-CN"/>
        </w:rPr>
        <w:t>2000</w:t>
      </w:r>
      <w:r w:rsidR="00733A88">
        <w:rPr>
          <w:lang w:val="zh-CN"/>
        </w:rPr>
        <w:t>年；</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(e)</w:t>
      </w:r>
      <w:r>
        <w:rPr>
          <w:lang w:val="zh-CN"/>
        </w:rPr>
        <w:tab/>
      </w:r>
      <w:r w:rsidR="00733A88">
        <w:rPr>
          <w:lang w:val="zh-CN"/>
        </w:rPr>
        <w:t>《消除对妇女一切形式歧视公约任择议定书》，</w:t>
      </w:r>
      <w:r w:rsidR="00733A88">
        <w:rPr>
          <w:lang w:val="zh-CN"/>
        </w:rPr>
        <w:t>2000</w:t>
      </w:r>
      <w:r w:rsidR="00733A88">
        <w:rPr>
          <w:lang w:val="zh-CN"/>
        </w:rPr>
        <w:t>年；</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(f)</w:t>
      </w:r>
      <w:r>
        <w:rPr>
          <w:lang w:val="zh-CN"/>
        </w:rPr>
        <w:tab/>
      </w:r>
      <w:r w:rsidR="00733A88">
        <w:rPr>
          <w:lang w:val="zh-CN"/>
        </w:rPr>
        <w:t>《儿童权利公约关于买卖儿童、儿童卖淫和儿童色情制品问题的任择议定书》，</w:t>
      </w:r>
      <w:r w:rsidR="00733A88">
        <w:rPr>
          <w:lang w:val="zh-CN"/>
        </w:rPr>
        <w:t>2000</w:t>
      </w:r>
      <w:r w:rsidR="00733A88">
        <w:rPr>
          <w:lang w:val="zh-CN"/>
        </w:rPr>
        <w:t>年；</w:t>
      </w:r>
    </w:p>
    <w:p w:rsidR="00733A88" w:rsidRPr="00E93AF1" w:rsidRDefault="00CF0228" w:rsidP="00596798">
      <w:pPr>
        <w:pStyle w:val="SingleTxtGC"/>
        <w:tabs>
          <w:tab w:val="clear" w:pos="431"/>
          <w:tab w:val="clear" w:pos="1134"/>
          <w:tab w:val="clear" w:pos="1565"/>
          <w:tab w:val="clear" w:pos="1996"/>
          <w:tab w:val="clear" w:pos="2427"/>
          <w:tab w:val="left" w:pos="1701"/>
          <w:tab w:val="left" w:pos="2127"/>
        </w:tabs>
        <w:rPr>
          <w:spacing w:val="-6"/>
        </w:rPr>
      </w:pPr>
      <w:r w:rsidRPr="00E93AF1">
        <w:rPr>
          <w:spacing w:val="-6"/>
          <w:lang w:val="zh-CN"/>
        </w:rPr>
        <w:tab/>
      </w:r>
      <w:r w:rsidR="00733A88" w:rsidRPr="00E93AF1">
        <w:rPr>
          <w:spacing w:val="-6"/>
          <w:lang w:val="zh-CN"/>
        </w:rPr>
        <w:t>(g)</w:t>
      </w:r>
      <w:r w:rsidRPr="00E93AF1">
        <w:rPr>
          <w:spacing w:val="-6"/>
          <w:lang w:val="zh-CN"/>
        </w:rPr>
        <w:tab/>
      </w:r>
      <w:r w:rsidR="00733A88" w:rsidRPr="00E93AF1">
        <w:rPr>
          <w:spacing w:val="-6"/>
          <w:lang w:val="zh-CN"/>
        </w:rPr>
        <w:t>《</w:t>
      </w:r>
      <w:r w:rsidR="00733A88" w:rsidRPr="00E93AF1">
        <w:rPr>
          <w:rFonts w:hint="eastAsia"/>
          <w:spacing w:val="-6"/>
          <w:lang w:val="zh-CN"/>
        </w:rPr>
        <w:t>儿童权利公约关于儿童卷入武装冲突问题的任择议定书</w:t>
      </w:r>
      <w:r w:rsidR="00733A88" w:rsidRPr="00E93AF1">
        <w:rPr>
          <w:spacing w:val="-6"/>
          <w:lang w:val="zh-CN"/>
        </w:rPr>
        <w:t>》，</w:t>
      </w:r>
      <w:r w:rsidR="00733A88" w:rsidRPr="00E93AF1">
        <w:rPr>
          <w:spacing w:val="-6"/>
          <w:lang w:val="zh-CN"/>
        </w:rPr>
        <w:t>2000</w:t>
      </w:r>
      <w:r w:rsidR="00733A88" w:rsidRPr="00E93AF1">
        <w:rPr>
          <w:spacing w:val="-6"/>
          <w:lang w:val="zh-CN"/>
        </w:rPr>
        <w:t>年；</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(h)</w:t>
      </w:r>
      <w:r>
        <w:rPr>
          <w:lang w:val="zh-CN"/>
        </w:rPr>
        <w:tab/>
      </w:r>
      <w:r w:rsidR="00733A88">
        <w:rPr>
          <w:lang w:val="zh-CN"/>
        </w:rPr>
        <w:t>《残疾人权利公约》，</w:t>
      </w:r>
      <w:r w:rsidR="00733A88">
        <w:rPr>
          <w:lang w:val="zh-CN"/>
        </w:rPr>
        <w:t>2007</w:t>
      </w:r>
      <w:r w:rsidR="00733A88">
        <w:rPr>
          <w:lang w:val="zh-CN"/>
        </w:rPr>
        <w:t>年；</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(i)</w:t>
      </w:r>
      <w:r>
        <w:rPr>
          <w:lang w:val="zh-CN"/>
        </w:rPr>
        <w:tab/>
      </w:r>
      <w:r w:rsidR="00733A88">
        <w:rPr>
          <w:lang w:val="zh-CN"/>
        </w:rPr>
        <w:t>《残疾人权利公约任择议定书》，</w:t>
      </w:r>
      <w:r w:rsidR="00733A88">
        <w:rPr>
          <w:lang w:val="zh-CN"/>
        </w:rPr>
        <w:t>2008</w:t>
      </w:r>
      <w:r w:rsidR="00733A88">
        <w:rPr>
          <w:lang w:val="zh-CN"/>
        </w:rPr>
        <w:t>年；</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(j)</w:t>
      </w:r>
      <w:r>
        <w:rPr>
          <w:lang w:val="zh-CN"/>
        </w:rPr>
        <w:tab/>
      </w:r>
      <w:r w:rsidR="00733A88">
        <w:rPr>
          <w:lang w:val="zh-CN"/>
        </w:rPr>
        <w:t>《国际刑事法院罗马规约》，</w:t>
      </w:r>
      <w:r w:rsidR="00733A88">
        <w:rPr>
          <w:lang w:val="zh-CN"/>
        </w:rPr>
        <w:t>2010</w:t>
      </w:r>
      <w:r w:rsidR="00733A88">
        <w:rPr>
          <w:lang w:val="zh-CN"/>
        </w:rPr>
        <w:t>年；</w:t>
      </w:r>
      <w:bookmarkStart w:id="0" w:name="_GoBack"/>
      <w:bookmarkEnd w:id="0"/>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(k)</w:t>
      </w:r>
      <w:r>
        <w:rPr>
          <w:lang w:val="zh-CN"/>
        </w:rPr>
        <w:tab/>
      </w:r>
      <w:r w:rsidR="00733A88">
        <w:rPr>
          <w:lang w:val="zh-CN"/>
        </w:rPr>
        <w:t>《保护所有移</w:t>
      </w:r>
      <w:proofErr w:type="gramStart"/>
      <w:r w:rsidR="00733A88">
        <w:rPr>
          <w:lang w:val="zh-CN"/>
        </w:rPr>
        <w:t>徙工</w:t>
      </w:r>
      <w:proofErr w:type="gramEnd"/>
      <w:r w:rsidR="00733A88">
        <w:rPr>
          <w:lang w:val="zh-CN"/>
        </w:rPr>
        <w:t>人及其家庭成员权利国际公约》，</w:t>
      </w:r>
      <w:r w:rsidR="00733A88">
        <w:rPr>
          <w:lang w:val="zh-CN"/>
        </w:rPr>
        <w:t>2011</w:t>
      </w:r>
      <w:r w:rsidR="00733A88">
        <w:rPr>
          <w:lang w:val="zh-CN"/>
        </w:rPr>
        <w:t>年。</w:t>
      </w:r>
    </w:p>
    <w:p w:rsidR="00733A88" w:rsidRPr="003E7C96" w:rsidRDefault="00733A88" w:rsidP="00D94D12">
      <w:pPr>
        <w:pStyle w:val="SingleTxtGC"/>
        <w:tabs>
          <w:tab w:val="clear" w:pos="431"/>
          <w:tab w:val="clear" w:pos="1134"/>
          <w:tab w:val="clear" w:pos="1565"/>
          <w:tab w:val="clear" w:pos="1996"/>
          <w:tab w:val="clear" w:pos="2427"/>
          <w:tab w:val="left" w:pos="1701"/>
        </w:tabs>
        <w:rPr>
          <w:spacing w:val="-4"/>
        </w:rPr>
      </w:pPr>
      <w:r w:rsidRPr="003E7C96">
        <w:rPr>
          <w:spacing w:val="-4"/>
          <w:lang w:val="zh-CN"/>
        </w:rPr>
        <w:t>5.</w:t>
      </w:r>
      <w:r w:rsidRPr="003E7C96">
        <w:rPr>
          <w:spacing w:val="-4"/>
          <w:lang w:val="zh-CN"/>
        </w:rPr>
        <w:tab/>
      </w:r>
      <w:r w:rsidRPr="003E7C96">
        <w:rPr>
          <w:spacing w:val="-4"/>
          <w:lang w:val="zh-CN"/>
        </w:rPr>
        <w:t>委员会还欢迎缔约国在《公约》相关领域采取措施修正法规，包括通过了：</w:t>
      </w:r>
    </w:p>
    <w:p w:rsidR="00733A88" w:rsidRDefault="00CF0228" w:rsidP="00596798">
      <w:pPr>
        <w:pStyle w:val="SingleTxtGC"/>
        <w:tabs>
          <w:tab w:val="clear" w:pos="431"/>
          <w:tab w:val="clear" w:pos="1134"/>
          <w:tab w:val="clear" w:pos="1565"/>
          <w:tab w:val="clear" w:pos="1996"/>
          <w:tab w:val="clear" w:pos="2427"/>
          <w:tab w:val="left" w:pos="1701"/>
          <w:tab w:val="left" w:pos="2127"/>
        </w:tabs>
      </w:pPr>
      <w:r>
        <w:rPr>
          <w:lang w:val="zh-CN"/>
        </w:rPr>
        <w:tab/>
      </w:r>
      <w:r w:rsidR="00733A88">
        <w:rPr>
          <w:lang w:val="zh-CN"/>
        </w:rPr>
        <w:t>(a)</w:t>
      </w:r>
      <w:r>
        <w:rPr>
          <w:lang w:val="zh-CN"/>
        </w:rPr>
        <w:tab/>
      </w:r>
      <w:r w:rsidR="00733A88">
        <w:rPr>
          <w:lang w:val="zh-CN"/>
        </w:rPr>
        <w:t>《防止虐待妇女</w:t>
      </w:r>
      <w:r w:rsidR="00733A88">
        <w:rPr>
          <w:rFonts w:hint="eastAsia"/>
          <w:lang w:val="zh-CN"/>
        </w:rPr>
        <w:t>和</w:t>
      </w:r>
      <w:r w:rsidR="00733A88">
        <w:rPr>
          <w:lang w:val="zh-CN"/>
        </w:rPr>
        <w:t>儿童法》，</w:t>
      </w:r>
      <w:r w:rsidR="00733A88">
        <w:rPr>
          <w:lang w:val="zh-CN"/>
        </w:rPr>
        <w:t>2000</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(b)</w:t>
      </w:r>
      <w:r>
        <w:rPr>
          <w:lang w:val="zh-CN"/>
        </w:rPr>
        <w:tab/>
      </w:r>
      <w:r w:rsidR="00733A88">
        <w:rPr>
          <w:lang w:val="zh-CN"/>
        </w:rPr>
        <w:t>《法律援助服务法》，</w:t>
      </w:r>
      <w:r w:rsidR="00733A88">
        <w:rPr>
          <w:lang w:val="zh-CN"/>
        </w:rPr>
        <w:t>2000</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(c)</w:t>
      </w:r>
      <w:r>
        <w:rPr>
          <w:lang w:val="zh-CN"/>
        </w:rPr>
        <w:tab/>
      </w:r>
      <w:r w:rsidR="00733A88">
        <w:rPr>
          <w:lang w:val="zh-CN"/>
        </w:rPr>
        <w:t>《家庭暴力</w:t>
      </w:r>
      <w:r w:rsidR="00733A88">
        <w:rPr>
          <w:lang w:val="zh-CN"/>
        </w:rPr>
        <w:t>(</w:t>
      </w:r>
      <w:r w:rsidR="00733A88">
        <w:rPr>
          <w:rFonts w:hint="eastAsia"/>
          <w:lang w:val="zh-CN"/>
        </w:rPr>
        <w:t>防止</w:t>
      </w:r>
      <w:r w:rsidR="00733A88">
        <w:rPr>
          <w:lang w:val="zh-CN"/>
        </w:rPr>
        <w:t>和保护</w:t>
      </w:r>
      <w:r w:rsidR="00733A88">
        <w:rPr>
          <w:lang w:val="zh-CN"/>
        </w:rPr>
        <w:t>)</w:t>
      </w:r>
      <w:r w:rsidR="00733A88">
        <w:rPr>
          <w:lang w:val="zh-CN"/>
        </w:rPr>
        <w:t>法》，</w:t>
      </w:r>
      <w:r w:rsidR="00733A88">
        <w:rPr>
          <w:lang w:val="zh-CN"/>
        </w:rPr>
        <w:t>2010</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(d)</w:t>
      </w:r>
      <w:r>
        <w:rPr>
          <w:lang w:val="zh-CN"/>
        </w:rPr>
        <w:tab/>
      </w:r>
      <w:r w:rsidR="00733A88">
        <w:rPr>
          <w:lang w:val="zh-CN"/>
        </w:rPr>
        <w:t>《</w:t>
      </w:r>
      <w:r w:rsidR="00733A88">
        <w:rPr>
          <w:rFonts w:hint="eastAsia"/>
          <w:lang w:val="zh-CN"/>
        </w:rPr>
        <w:t>防范</w:t>
      </w:r>
      <w:r w:rsidR="00733A88">
        <w:rPr>
          <w:lang w:val="zh-CN"/>
        </w:rPr>
        <w:t>和</w:t>
      </w:r>
      <w:r w:rsidR="00733A88">
        <w:rPr>
          <w:rFonts w:hint="eastAsia"/>
          <w:lang w:val="zh-CN"/>
        </w:rPr>
        <w:t>制止</w:t>
      </w:r>
      <w:r w:rsidR="00733A88">
        <w:rPr>
          <w:lang w:val="zh-CN"/>
        </w:rPr>
        <w:t>人口贩运法》，</w:t>
      </w:r>
      <w:r w:rsidR="00733A88">
        <w:rPr>
          <w:lang w:val="zh-CN"/>
        </w:rPr>
        <w:t>2012</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(e)</w:t>
      </w:r>
      <w:r>
        <w:rPr>
          <w:lang w:val="zh-CN"/>
        </w:rPr>
        <w:tab/>
      </w:r>
      <w:r w:rsidR="00733A88">
        <w:rPr>
          <w:lang w:val="zh-CN"/>
        </w:rPr>
        <w:t>《酷刑和</w:t>
      </w:r>
      <w:r w:rsidR="00733A88">
        <w:rPr>
          <w:rFonts w:hint="eastAsia"/>
          <w:lang w:val="zh-CN"/>
        </w:rPr>
        <w:t>监禁致死</w:t>
      </w:r>
      <w:r w:rsidR="00733A88">
        <w:rPr>
          <w:lang w:val="zh-CN"/>
        </w:rPr>
        <w:t>(</w:t>
      </w:r>
      <w:r w:rsidR="00733A88">
        <w:rPr>
          <w:rFonts w:hint="eastAsia"/>
          <w:lang w:val="zh-CN"/>
        </w:rPr>
        <w:t>防止</w:t>
      </w:r>
      <w:r w:rsidR="00733A88">
        <w:rPr>
          <w:lang w:val="zh-CN"/>
        </w:rPr>
        <w:t>)</w:t>
      </w:r>
      <w:r w:rsidR="00733A88">
        <w:rPr>
          <w:lang w:val="zh-CN"/>
        </w:rPr>
        <w:t>法》，</w:t>
      </w:r>
      <w:r w:rsidR="00733A88">
        <w:rPr>
          <w:lang w:val="zh-CN"/>
        </w:rPr>
        <w:t>2013</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(f)</w:t>
      </w:r>
      <w:r>
        <w:rPr>
          <w:lang w:val="zh-CN"/>
        </w:rPr>
        <w:tab/>
      </w:r>
      <w:r w:rsidR="00733A88">
        <w:rPr>
          <w:lang w:val="zh-CN"/>
        </w:rPr>
        <w:t>《残疾人权利和保护法》，</w:t>
      </w:r>
      <w:r w:rsidR="00733A88">
        <w:rPr>
          <w:lang w:val="zh-CN"/>
        </w:rPr>
        <w:t>2013</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(g)</w:t>
      </w:r>
      <w:r>
        <w:rPr>
          <w:lang w:val="zh-CN"/>
        </w:rPr>
        <w:tab/>
      </w:r>
      <w:r w:rsidR="00733A88">
        <w:rPr>
          <w:lang w:val="zh-CN"/>
        </w:rPr>
        <w:t>《儿童法》修正案，规定对以任何形式体罚儿童的罪犯采取惩罚措施，</w:t>
      </w:r>
      <w:r w:rsidR="00733A88">
        <w:rPr>
          <w:lang w:val="zh-CN"/>
        </w:rPr>
        <w:t>2013</w:t>
      </w:r>
      <w:r w:rsidR="00733A88">
        <w:rPr>
          <w:lang w:val="zh-CN"/>
        </w:rPr>
        <w:t>年；</w:t>
      </w:r>
    </w:p>
    <w:p w:rsidR="00733A88" w:rsidRDefault="00CF0228"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(h)</w:t>
      </w:r>
      <w:r>
        <w:rPr>
          <w:lang w:val="zh-CN"/>
        </w:rPr>
        <w:tab/>
      </w:r>
      <w:r w:rsidR="00733A88">
        <w:rPr>
          <w:lang w:val="zh-CN"/>
        </w:rPr>
        <w:t>《禁止嫁妆法》，</w:t>
      </w:r>
      <w:r w:rsidR="00733A88">
        <w:rPr>
          <w:lang w:val="zh-CN"/>
        </w:rPr>
        <w:t>2018</w:t>
      </w:r>
      <w:r w:rsidR="00733A88">
        <w:rPr>
          <w:lang w:val="zh-CN"/>
        </w:rPr>
        <w:t>年。</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6.</w:t>
      </w:r>
      <w:r>
        <w:rPr>
          <w:lang w:val="zh-CN"/>
        </w:rPr>
        <w:tab/>
      </w:r>
      <w:r>
        <w:rPr>
          <w:lang w:val="zh-CN"/>
        </w:rPr>
        <w:t>委员会欢迎缔约国采取举措，为使《公约》生效修正了</w:t>
      </w:r>
      <w:r>
        <w:rPr>
          <w:rFonts w:hint="eastAsia"/>
          <w:lang w:val="zh-CN"/>
        </w:rPr>
        <w:t>其</w:t>
      </w:r>
      <w:r>
        <w:rPr>
          <w:lang w:val="zh-CN"/>
        </w:rPr>
        <w:t>政策、方案和行政措施，包括：</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ab/>
        <w:t>(a)</w:t>
      </w:r>
      <w:r w:rsidR="00E83129">
        <w:rPr>
          <w:lang w:val="zh-CN"/>
        </w:rPr>
        <w:tab/>
      </w:r>
      <w:r>
        <w:rPr>
          <w:lang w:val="zh-CN"/>
        </w:rPr>
        <w:t>在县、分县和</w:t>
      </w:r>
      <w:r>
        <w:rPr>
          <w:rFonts w:hint="eastAsia"/>
          <w:lang w:val="zh-CN"/>
        </w:rPr>
        <w:t>乡</w:t>
      </w:r>
      <w:r>
        <w:rPr>
          <w:lang w:val="zh-CN"/>
        </w:rPr>
        <w:t>一级设立预防暴力侵害妇女和儿童委员会；由妇女和儿童事务部起草关于暴力侵害妇女问题的多部门方案；以及</w:t>
      </w:r>
      <w:r>
        <w:rPr>
          <w:rFonts w:hint="eastAsia"/>
          <w:lang w:val="zh-CN"/>
        </w:rPr>
        <w:t>在</w:t>
      </w:r>
      <w:r>
        <w:rPr>
          <w:lang w:val="zh-CN"/>
        </w:rPr>
        <w:t>2008</w:t>
      </w:r>
      <w:r>
        <w:rPr>
          <w:lang w:val="zh-CN"/>
        </w:rPr>
        <w:t>年第</w:t>
      </w:r>
      <w:r>
        <w:rPr>
          <w:lang w:val="zh-CN"/>
        </w:rPr>
        <w:t>5916</w:t>
      </w:r>
      <w:r>
        <w:rPr>
          <w:lang w:val="zh-CN"/>
        </w:rPr>
        <w:t>号令状申请书</w:t>
      </w:r>
      <w:r>
        <w:rPr>
          <w:rFonts w:hint="eastAsia"/>
          <w:lang w:val="zh-CN"/>
        </w:rPr>
        <w:t>中</w:t>
      </w:r>
      <w:r>
        <w:rPr>
          <w:lang w:val="zh-CN"/>
        </w:rPr>
        <w:t>发布指</w:t>
      </w:r>
      <w:r>
        <w:rPr>
          <w:rFonts w:hint="eastAsia"/>
          <w:lang w:val="zh-CN"/>
        </w:rPr>
        <w:t>示</w:t>
      </w:r>
      <w:r>
        <w:rPr>
          <w:lang w:val="zh-CN"/>
        </w:rPr>
        <w:t>，规定了防止在教育机构和工作场所对妇女进行性骚扰的保障措施；</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ab/>
        <w:t>(b)</w:t>
      </w:r>
      <w:r w:rsidR="00E83129">
        <w:rPr>
          <w:lang w:val="zh-CN"/>
        </w:rPr>
        <w:tab/>
      </w:r>
      <w:r>
        <w:rPr>
          <w:lang w:val="zh-CN"/>
        </w:rPr>
        <w:t>2009</w:t>
      </w:r>
      <w:r>
        <w:rPr>
          <w:lang w:val="zh-CN"/>
        </w:rPr>
        <w:t>年成立孟加拉国国家人权委员会；</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ab/>
        <w:t>(c)</w:t>
      </w:r>
      <w:r w:rsidR="00E83129">
        <w:rPr>
          <w:lang w:val="zh-CN"/>
        </w:rPr>
        <w:tab/>
      </w:r>
      <w:r>
        <w:rPr>
          <w:lang w:val="zh-CN"/>
        </w:rPr>
        <w:t>2010</w:t>
      </w:r>
      <w:r>
        <w:rPr>
          <w:lang w:val="zh-CN"/>
        </w:rPr>
        <w:t>年，最高法院在第</w:t>
      </w:r>
      <w:r>
        <w:rPr>
          <w:lang w:val="zh-CN"/>
        </w:rPr>
        <w:t>5684</w:t>
      </w:r>
      <w:r>
        <w:rPr>
          <w:lang w:val="zh-CN"/>
        </w:rPr>
        <w:t>号令状申请书中发布了停止小学和中学教育机构</w:t>
      </w:r>
      <w:r>
        <w:rPr>
          <w:rFonts w:hint="eastAsia"/>
        </w:rPr>
        <w:t>所有</w:t>
      </w:r>
      <w:r>
        <w:rPr>
          <w:lang w:val="zh-CN"/>
        </w:rPr>
        <w:t>形式体罚的指示；</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ab/>
        <w:t>(d)</w:t>
      </w:r>
      <w:r w:rsidR="00E83129">
        <w:rPr>
          <w:lang w:val="zh-CN"/>
        </w:rPr>
        <w:tab/>
      </w:r>
      <w:r>
        <w:t>2016</w:t>
      </w:r>
      <w:r>
        <w:rPr>
          <w:rFonts w:hint="eastAsia"/>
        </w:rPr>
        <w:t>年，针对</w:t>
      </w:r>
      <w:r>
        <w:rPr>
          <w:lang w:val="zh-CN"/>
        </w:rPr>
        <w:t>执法机构在</w:t>
      </w:r>
      <w:r w:rsidRPr="00025824">
        <w:rPr>
          <w:spacing w:val="2"/>
          <w:lang w:val="zh-CN"/>
        </w:rPr>
        <w:t>无证逮捕、拘留、还押和对待被捕者</w:t>
      </w:r>
      <w:r w:rsidRPr="00025824">
        <w:rPr>
          <w:rFonts w:hint="eastAsia"/>
          <w:spacing w:val="2"/>
          <w:lang w:val="zh-CN"/>
        </w:rPr>
        <w:t>时</w:t>
      </w:r>
      <w:r w:rsidRPr="00025824">
        <w:rPr>
          <w:spacing w:val="2"/>
          <w:lang w:val="zh-CN"/>
        </w:rPr>
        <w:t>应遵循的保障措施</w:t>
      </w:r>
      <w:r w:rsidRPr="00025824">
        <w:rPr>
          <w:rFonts w:hint="eastAsia"/>
          <w:spacing w:val="2"/>
          <w:lang w:val="zh-CN"/>
        </w:rPr>
        <w:t>，</w:t>
      </w:r>
      <w:r w:rsidRPr="00025824">
        <w:rPr>
          <w:spacing w:val="2"/>
          <w:lang w:val="zh-CN"/>
        </w:rPr>
        <w:t>孟加拉国最高法院高等</w:t>
      </w:r>
      <w:r w:rsidRPr="00025824">
        <w:rPr>
          <w:rFonts w:hint="eastAsia"/>
          <w:spacing w:val="2"/>
          <w:lang w:val="zh-CN"/>
        </w:rPr>
        <w:t>法庭</w:t>
      </w:r>
      <w:r w:rsidRPr="00025824">
        <w:rPr>
          <w:spacing w:val="2"/>
          <w:lang w:val="zh-CN"/>
        </w:rPr>
        <w:t>发布了</w:t>
      </w:r>
      <w:r w:rsidRPr="00025824">
        <w:rPr>
          <w:spacing w:val="2"/>
          <w:lang w:val="zh-CN"/>
        </w:rPr>
        <w:t>15</w:t>
      </w:r>
      <w:r w:rsidRPr="00025824">
        <w:rPr>
          <w:spacing w:val="2"/>
          <w:lang w:val="zh-CN"/>
        </w:rPr>
        <w:t>项指示；最高法院随后发布了</w:t>
      </w:r>
      <w:r w:rsidRPr="00025824">
        <w:rPr>
          <w:rFonts w:hint="eastAsia"/>
          <w:spacing w:val="2"/>
          <w:lang w:val="zh-CN"/>
        </w:rPr>
        <w:t>裁判官</w:t>
      </w:r>
      <w:r w:rsidRPr="00025824">
        <w:rPr>
          <w:spacing w:val="2"/>
          <w:lang w:val="zh-CN"/>
        </w:rPr>
        <w:t>和警察在逮捕、拘留、调查</w:t>
      </w:r>
      <w:r>
        <w:rPr>
          <w:lang w:val="zh-CN"/>
        </w:rPr>
        <w:t>和对待被告</w:t>
      </w:r>
      <w:r>
        <w:rPr>
          <w:rFonts w:hint="eastAsia"/>
          <w:lang w:val="zh-CN"/>
        </w:rPr>
        <w:t>人</w:t>
      </w:r>
      <w:r>
        <w:rPr>
          <w:lang w:val="zh-CN"/>
        </w:rPr>
        <w:t>时应遵循的</w:t>
      </w:r>
      <w:r>
        <w:rPr>
          <w:rFonts w:hint="eastAsia"/>
          <w:lang w:val="zh-CN"/>
        </w:rPr>
        <w:t>指导方针</w:t>
      </w:r>
      <w:r>
        <w:rPr>
          <w:lang w:val="zh-CN"/>
        </w:rPr>
        <w:t>。</w:t>
      </w:r>
    </w:p>
    <w:p w:rsidR="00733A88" w:rsidRDefault="00E83129" w:rsidP="00E83129">
      <w:pPr>
        <w:pStyle w:val="H1GC"/>
      </w:pPr>
      <w:r>
        <w:rPr>
          <w:lang w:val="zh-CN"/>
        </w:rPr>
        <w:tab/>
      </w:r>
      <w:r w:rsidR="00733A88">
        <w:rPr>
          <w:lang w:val="zh-CN"/>
        </w:rPr>
        <w:t>C.</w:t>
      </w:r>
      <w:r w:rsidR="00733A88">
        <w:rPr>
          <w:lang w:val="zh-CN"/>
        </w:rPr>
        <w:tab/>
      </w:r>
      <w:r w:rsidR="00733A88">
        <w:rPr>
          <w:lang w:val="zh-CN"/>
        </w:rPr>
        <w:t>关注的主要问题及建议</w:t>
      </w:r>
    </w:p>
    <w:p w:rsidR="00733A88" w:rsidRDefault="00733A88" w:rsidP="00CB2BEC">
      <w:pPr>
        <w:pStyle w:val="H23GC"/>
      </w:pPr>
      <w:r>
        <w:rPr>
          <w:lang w:val="zh-CN"/>
        </w:rPr>
        <w:tab/>
      </w:r>
      <w:r>
        <w:rPr>
          <w:lang w:val="zh-CN"/>
        </w:rPr>
        <w:tab/>
      </w:r>
      <w:r>
        <w:rPr>
          <w:lang w:val="zh-CN"/>
        </w:rPr>
        <w:t>关于广泛使用酷刑和虐待的指控</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7.</w:t>
      </w:r>
      <w:r>
        <w:rPr>
          <w:lang w:val="zh-CN"/>
        </w:rPr>
        <w:tab/>
      </w:r>
      <w:r>
        <w:rPr>
          <w:rFonts w:hint="eastAsia"/>
        </w:rPr>
        <w:t>虽然</w:t>
      </w:r>
      <w:r>
        <w:rPr>
          <w:lang w:val="zh-CN"/>
        </w:rPr>
        <w:t>委员会欢迎缔约国宪法</w:t>
      </w:r>
      <w:r>
        <w:rPr>
          <w:rFonts w:hint="eastAsia"/>
          <w:lang w:val="zh-CN"/>
        </w:rPr>
        <w:t>关于</w:t>
      </w:r>
      <w:r>
        <w:rPr>
          <w:lang w:val="zh-CN"/>
        </w:rPr>
        <w:t>保护任何人免遭酷刑或残忍、不人道或有辱人格的处罚或待遇</w:t>
      </w:r>
      <w:r>
        <w:rPr>
          <w:rFonts w:hint="eastAsia"/>
          <w:lang w:val="zh-CN"/>
        </w:rPr>
        <w:t>的规定</w:t>
      </w:r>
      <w:r>
        <w:rPr>
          <w:lang w:val="zh-CN"/>
        </w:rPr>
        <w:t>，并欢迎缔约国于</w:t>
      </w:r>
      <w:r>
        <w:rPr>
          <w:lang w:val="zh-CN"/>
        </w:rPr>
        <w:t>2013</w:t>
      </w:r>
      <w:r>
        <w:rPr>
          <w:lang w:val="zh-CN"/>
        </w:rPr>
        <w:t>年通过</w:t>
      </w:r>
      <w:r>
        <w:rPr>
          <w:rFonts w:hint="eastAsia"/>
          <w:lang w:val="zh-CN"/>
        </w:rPr>
        <w:t>了</w:t>
      </w:r>
      <w:r>
        <w:rPr>
          <w:lang w:val="zh-CN"/>
        </w:rPr>
        <w:t>《酷刑和监禁致死</w:t>
      </w:r>
      <w:r>
        <w:rPr>
          <w:lang w:val="zh-CN"/>
        </w:rPr>
        <w:t>(</w:t>
      </w:r>
      <w:r>
        <w:rPr>
          <w:rFonts w:hint="eastAsia"/>
        </w:rPr>
        <w:t>防止</w:t>
      </w:r>
      <w:r>
        <w:rPr>
          <w:lang w:val="zh-CN"/>
        </w:rPr>
        <w:t>)</w:t>
      </w:r>
      <w:r>
        <w:rPr>
          <w:lang w:val="zh-CN"/>
        </w:rPr>
        <w:t>法》，但委员会关切的是，收到的资料称，执法人员为获得供词或索要贿赂，在缔约国境内普遍且例行地实施酷刑和虐待。委员会注意到缔约国代表团提供的资料，即根据该法共对执法机构成员立案</w:t>
      </w:r>
      <w:r>
        <w:rPr>
          <w:lang w:val="zh-CN"/>
        </w:rPr>
        <w:t>17</w:t>
      </w:r>
      <w:r>
        <w:rPr>
          <w:lang w:val="zh-CN"/>
        </w:rPr>
        <w:t>起，但委员会关切的是，这些案件的进一步资料并未公开，代表团也没有提供</w:t>
      </w:r>
      <w:r>
        <w:rPr>
          <w:rFonts w:hint="eastAsia"/>
          <w:lang w:val="zh-CN"/>
        </w:rPr>
        <w:t>，且根据</w:t>
      </w:r>
      <w:r>
        <w:rPr>
          <w:lang w:val="zh-CN"/>
        </w:rPr>
        <w:t>委员会收到</w:t>
      </w:r>
      <w:r>
        <w:rPr>
          <w:rFonts w:hint="eastAsia"/>
          <w:lang w:val="zh-CN"/>
        </w:rPr>
        <w:t>的</w:t>
      </w:r>
      <w:r>
        <w:rPr>
          <w:lang w:val="zh-CN"/>
        </w:rPr>
        <w:t>报告，自</w:t>
      </w:r>
      <w:r>
        <w:rPr>
          <w:rFonts w:hint="eastAsia"/>
          <w:lang w:val="zh-CN"/>
        </w:rPr>
        <w:t>该法</w:t>
      </w:r>
      <w:r>
        <w:rPr>
          <w:lang w:val="zh-CN"/>
        </w:rPr>
        <w:t>颁布以来，所有</w:t>
      </w:r>
      <w:r>
        <w:rPr>
          <w:rFonts w:hint="eastAsia"/>
          <w:lang w:val="zh-CN"/>
        </w:rPr>
        <w:t>据此所立的案件</w:t>
      </w:r>
      <w:r>
        <w:rPr>
          <w:lang w:val="zh-CN"/>
        </w:rPr>
        <w:t>均未结案。此外，委员会感到关切的是，有报道称，警方和其他当局</w:t>
      </w:r>
      <w:r>
        <w:rPr>
          <w:rFonts w:hint="eastAsia"/>
          <w:lang w:val="zh-CN"/>
        </w:rPr>
        <w:t>官</w:t>
      </w:r>
      <w:r>
        <w:rPr>
          <w:lang w:val="zh-CN"/>
        </w:rPr>
        <w:t>员一再要求修正或废除该法，以</w:t>
      </w:r>
      <w:r>
        <w:rPr>
          <w:rFonts w:hint="eastAsia"/>
          <w:lang w:val="zh-CN"/>
        </w:rPr>
        <w:t>使</w:t>
      </w:r>
      <w:r>
        <w:rPr>
          <w:lang w:val="zh-CN"/>
        </w:rPr>
        <w:t>某些势力免于承担该法规定的责任，或限制该法禁止的行为范围。</w:t>
      </w:r>
      <w:r>
        <w:rPr>
          <w:rFonts w:hint="eastAsia"/>
          <w:lang w:val="zh-CN"/>
        </w:rPr>
        <w:t>虽然</w:t>
      </w:r>
      <w:r>
        <w:rPr>
          <w:lang w:val="zh-CN"/>
        </w:rPr>
        <w:t>委员会赞赏代表团的</w:t>
      </w:r>
      <w:r>
        <w:rPr>
          <w:rFonts w:hint="eastAsia"/>
          <w:lang w:val="zh-CN"/>
        </w:rPr>
        <w:t>发言</w:t>
      </w:r>
      <w:r>
        <w:rPr>
          <w:lang w:val="zh-CN"/>
        </w:rPr>
        <w:t>，即不会提出修正案，且政府对执法机构成员的犯罪行为采取</w:t>
      </w:r>
      <w:r w:rsidR="00CF5623">
        <w:rPr>
          <w:rFonts w:hint="eastAsia"/>
          <w:lang w:val="zh-CN"/>
        </w:rPr>
        <w:t>“</w:t>
      </w:r>
      <w:r>
        <w:rPr>
          <w:lang w:val="zh-CN"/>
        </w:rPr>
        <w:t>零容忍</w:t>
      </w:r>
      <w:r w:rsidR="00CF5623">
        <w:rPr>
          <w:rFonts w:hint="eastAsia"/>
          <w:lang w:val="zh-CN"/>
        </w:rPr>
        <w:t>”</w:t>
      </w:r>
      <w:r>
        <w:rPr>
          <w:lang w:val="zh-CN"/>
        </w:rPr>
        <w:t>政策，并注意到总理在</w:t>
      </w:r>
      <w:r w:rsidR="00792334">
        <w:rPr>
          <w:rFonts w:hint="eastAsia"/>
          <w:lang w:val="zh-CN"/>
        </w:rPr>
        <w:t>“</w:t>
      </w:r>
      <w:r>
        <w:rPr>
          <w:lang w:val="zh-CN"/>
        </w:rPr>
        <w:t>2019</w:t>
      </w:r>
      <w:r>
        <w:rPr>
          <w:lang w:val="zh-CN"/>
        </w:rPr>
        <w:t>年警察周</w:t>
      </w:r>
      <w:r w:rsidR="00CF5623">
        <w:rPr>
          <w:rFonts w:hint="eastAsia"/>
          <w:lang w:val="zh-CN"/>
        </w:rPr>
        <w:t>”</w:t>
      </w:r>
      <w:r>
        <w:rPr>
          <w:lang w:val="zh-CN"/>
        </w:rPr>
        <w:t>期间发表的评论，即</w:t>
      </w:r>
      <w:r w:rsidR="000D599C">
        <w:rPr>
          <w:rFonts w:hint="eastAsia"/>
          <w:lang w:val="zh-CN"/>
        </w:rPr>
        <w:t>“</w:t>
      </w:r>
      <w:r>
        <w:rPr>
          <w:lang w:val="zh-CN"/>
        </w:rPr>
        <w:t>无辜的人不应成为酷刑和骚扰的受害者</w:t>
      </w:r>
      <w:r w:rsidR="00CF5623">
        <w:rPr>
          <w:rFonts w:hint="eastAsia"/>
          <w:lang w:val="zh-CN"/>
        </w:rPr>
        <w:t>”</w:t>
      </w:r>
      <w:r>
        <w:rPr>
          <w:lang w:val="zh-CN"/>
        </w:rPr>
        <w:t>，但委员会仍然严重关切的是，执法当局要求</w:t>
      </w:r>
      <w:r>
        <w:rPr>
          <w:rFonts w:hint="eastAsia"/>
          <w:lang w:val="zh-CN"/>
        </w:rPr>
        <w:t>获得</w:t>
      </w:r>
      <w:r>
        <w:rPr>
          <w:lang w:val="zh-CN"/>
        </w:rPr>
        <w:t>此</w:t>
      </w:r>
      <w:r>
        <w:rPr>
          <w:rFonts w:hint="eastAsia"/>
          <w:lang w:val="zh-CN"/>
        </w:rPr>
        <w:t>类</w:t>
      </w:r>
      <w:r>
        <w:rPr>
          <w:lang w:val="zh-CN"/>
        </w:rPr>
        <w:t>豁免，并继续</w:t>
      </w:r>
      <w:r>
        <w:rPr>
          <w:rFonts w:hint="eastAsia"/>
          <w:lang w:val="zh-CN"/>
        </w:rPr>
        <w:t>将</w:t>
      </w:r>
      <w:r>
        <w:rPr>
          <w:lang w:val="zh-CN"/>
        </w:rPr>
        <w:t>在其工作中实施</w:t>
      </w:r>
      <w:r>
        <w:rPr>
          <w:rFonts w:hint="eastAsia"/>
          <w:lang w:val="zh-CN"/>
        </w:rPr>
        <w:t>构成</w:t>
      </w:r>
      <w:r>
        <w:rPr>
          <w:lang w:val="zh-CN"/>
        </w:rPr>
        <w:t>酷刑和虐待的行为</w:t>
      </w:r>
      <w:r>
        <w:rPr>
          <w:rFonts w:hint="eastAsia"/>
          <w:lang w:val="zh-CN"/>
        </w:rPr>
        <w:t>视为</w:t>
      </w:r>
      <w:r>
        <w:rPr>
          <w:lang w:val="zh-CN"/>
        </w:rPr>
        <w:t>必要和可以接受的。此外，委员会严重关切的是，</w:t>
      </w:r>
      <w:r>
        <w:rPr>
          <w:lang w:val="zh-CN"/>
        </w:rPr>
        <w:t>2013</w:t>
      </w:r>
      <w:r>
        <w:rPr>
          <w:lang w:val="zh-CN"/>
        </w:rPr>
        <w:t>年的《酷刑和监禁致死</w:t>
      </w:r>
      <w:r>
        <w:rPr>
          <w:lang w:val="zh-CN"/>
        </w:rPr>
        <w:t>(</w:t>
      </w:r>
      <w:r>
        <w:rPr>
          <w:rFonts w:hint="eastAsia"/>
          <w:lang w:val="zh-CN"/>
        </w:rPr>
        <w:t>防止</w:t>
      </w:r>
      <w:r>
        <w:rPr>
          <w:lang w:val="zh-CN"/>
        </w:rPr>
        <w:t>)</w:t>
      </w:r>
      <w:r>
        <w:rPr>
          <w:lang w:val="zh-CN"/>
        </w:rPr>
        <w:t>法》在实践中没有得到有效执行。委员会希望提醒缔约国，《公约》第</w:t>
      </w:r>
      <w:r>
        <w:rPr>
          <w:lang w:val="zh-CN"/>
        </w:rPr>
        <w:t>2</w:t>
      </w:r>
      <w:r>
        <w:rPr>
          <w:lang w:val="zh-CN"/>
        </w:rPr>
        <w:t>条第</w:t>
      </w:r>
      <w:r>
        <w:rPr>
          <w:lang w:val="zh-CN"/>
        </w:rPr>
        <w:t>2</w:t>
      </w:r>
      <w:r>
        <w:rPr>
          <w:lang w:val="zh-CN"/>
        </w:rPr>
        <w:t>款规定：</w:t>
      </w:r>
      <w:r w:rsidR="00266F2F">
        <w:rPr>
          <w:rFonts w:hint="eastAsia"/>
          <w:lang w:val="zh-CN"/>
        </w:rPr>
        <w:t>“</w:t>
      </w:r>
      <w:r>
        <w:rPr>
          <w:lang w:val="zh-CN"/>
        </w:rPr>
        <w:t>任何特殊情况，不论为战争状态、战争威胁、国内政局动荡或任何其他社会紧急状态，均不得援引为施行酷刑的理由</w:t>
      </w:r>
      <w:r w:rsidR="00266F2F">
        <w:rPr>
          <w:rFonts w:hint="eastAsia"/>
          <w:lang w:val="zh-CN"/>
        </w:rPr>
        <w:t>”</w:t>
      </w:r>
      <w:r>
        <w:rPr>
          <w:lang w:val="zh-CN"/>
        </w:rPr>
        <w:t>。</w:t>
      </w:r>
      <w:r>
        <w:rPr>
          <w:lang w:val="zh-CN"/>
        </w:rPr>
        <w:t>(</w:t>
      </w:r>
      <w:r>
        <w:rPr>
          <w:lang w:val="zh-CN"/>
        </w:rPr>
        <w:t>第</w:t>
      </w:r>
      <w:r>
        <w:rPr>
          <w:lang w:val="zh-CN"/>
        </w:rPr>
        <w:t>2</w:t>
      </w:r>
      <w:r>
        <w:rPr>
          <w:lang w:val="zh-CN"/>
        </w:rPr>
        <w:t>、</w:t>
      </w:r>
      <w:r>
        <w:rPr>
          <w:lang w:val="zh-CN"/>
        </w:rPr>
        <w:t>4</w:t>
      </w:r>
      <w:r>
        <w:rPr>
          <w:lang w:val="zh-CN"/>
        </w:rPr>
        <w:t>、</w:t>
      </w:r>
      <w:r>
        <w:rPr>
          <w:lang w:val="zh-CN"/>
        </w:rPr>
        <w:t>15</w:t>
      </w:r>
      <w:r>
        <w:rPr>
          <w:lang w:val="zh-CN"/>
        </w:rPr>
        <w:t>和</w:t>
      </w:r>
      <w:r>
        <w:rPr>
          <w:lang w:val="zh-CN"/>
        </w:rPr>
        <w:t>16</w:t>
      </w:r>
      <w:r>
        <w:rPr>
          <w:lang w:val="zh-CN"/>
        </w:rPr>
        <w:t>条</w:t>
      </w:r>
      <w:r>
        <w:rPr>
          <w:lang w:val="zh-CN"/>
        </w:rPr>
        <w:t>)</w:t>
      </w:r>
      <w:r>
        <w:rPr>
          <w:lang w:val="zh-CN"/>
        </w:rPr>
        <w:t>。</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8.</w:t>
      </w:r>
      <w:r w:rsidRPr="00946F7D">
        <w:rPr>
          <w:rFonts w:eastAsia="黑体"/>
          <w:lang w:val="zh-CN"/>
        </w:rPr>
        <w:tab/>
      </w:r>
      <w:r w:rsidRPr="00946F7D">
        <w:rPr>
          <w:rFonts w:eastAsia="黑体"/>
          <w:lang w:val="zh-CN"/>
        </w:rPr>
        <w:t>缔约国应：</w:t>
      </w:r>
    </w:p>
    <w:p w:rsidR="00733A88" w:rsidRPr="00F86B61" w:rsidRDefault="00733A88" w:rsidP="00D94D12">
      <w:pPr>
        <w:pStyle w:val="SingleTxtGC"/>
        <w:tabs>
          <w:tab w:val="clear" w:pos="431"/>
          <w:tab w:val="clear" w:pos="1134"/>
          <w:tab w:val="clear" w:pos="1565"/>
          <w:tab w:val="clear" w:pos="1996"/>
          <w:tab w:val="clear" w:pos="2427"/>
          <w:tab w:val="left" w:pos="1701"/>
        </w:tabs>
        <w:rPr>
          <w:rFonts w:eastAsia="黑体"/>
          <w:spacing w:val="4"/>
          <w:lang w:val="zh-CN"/>
        </w:rPr>
      </w:pPr>
      <w:r w:rsidRPr="00946F7D">
        <w:rPr>
          <w:rFonts w:eastAsia="黑体"/>
          <w:lang w:val="zh-CN"/>
        </w:rPr>
        <w:tab/>
        <w:t>(a)</w:t>
      </w:r>
      <w:r w:rsidR="005E7BA2">
        <w:rPr>
          <w:rFonts w:eastAsia="黑体"/>
          <w:lang w:val="zh-CN"/>
        </w:rPr>
        <w:tab/>
      </w:r>
      <w:r w:rsidRPr="00F86B61">
        <w:rPr>
          <w:rFonts w:eastAsia="黑体"/>
          <w:spacing w:val="4"/>
          <w:lang w:val="zh-CN"/>
        </w:rPr>
        <w:t>在政府</w:t>
      </w:r>
      <w:proofErr w:type="gramStart"/>
      <w:r w:rsidRPr="00F86B61">
        <w:rPr>
          <w:rFonts w:eastAsia="黑体"/>
          <w:spacing w:val="4"/>
          <w:lang w:val="zh-CN"/>
        </w:rPr>
        <w:t>最</w:t>
      </w:r>
      <w:proofErr w:type="gramEnd"/>
      <w:r w:rsidRPr="00F86B61">
        <w:rPr>
          <w:rFonts w:eastAsia="黑体"/>
          <w:spacing w:val="4"/>
          <w:lang w:val="zh-CN"/>
        </w:rPr>
        <w:t>高层公开承认，打击执法人员例行实施酷刑和虐待是一项紧迫的关切，并明确表示，不会容忍在任何情况下或针对任何人的酷刑和虐待；</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ab/>
        <w:t>(b)</w:t>
      </w:r>
      <w:r w:rsidR="005E7BA2">
        <w:rPr>
          <w:rFonts w:eastAsia="黑体"/>
          <w:lang w:val="zh-CN"/>
        </w:rPr>
        <w:tab/>
      </w:r>
      <w:r w:rsidRPr="00946F7D">
        <w:rPr>
          <w:rFonts w:eastAsia="黑体"/>
          <w:lang w:val="zh-CN"/>
        </w:rPr>
        <w:t>公开申明政府无意限制《酷刑和监禁致死</w:t>
      </w:r>
      <w:r w:rsidRPr="00946F7D">
        <w:rPr>
          <w:rFonts w:eastAsia="黑体"/>
          <w:lang w:val="zh-CN"/>
        </w:rPr>
        <w:t>(</w:t>
      </w:r>
      <w:r w:rsidRPr="00946F7D">
        <w:rPr>
          <w:rFonts w:eastAsia="黑体" w:hint="eastAsia"/>
          <w:lang w:val="zh-CN"/>
        </w:rPr>
        <w:t>防止</w:t>
      </w:r>
      <w:r w:rsidRPr="00946F7D">
        <w:rPr>
          <w:rFonts w:eastAsia="黑体"/>
          <w:lang w:val="zh-CN"/>
        </w:rPr>
        <w:t>)</w:t>
      </w:r>
      <w:r w:rsidRPr="00946F7D">
        <w:rPr>
          <w:rFonts w:eastAsia="黑体"/>
          <w:lang w:val="zh-CN"/>
        </w:rPr>
        <w:t>法》对缔约国任何官员的适用性，并理解该法适用于所有这些人员，包括未列入执法机构</w:t>
      </w:r>
      <w:r w:rsidRPr="00946F7D">
        <w:rPr>
          <w:rFonts w:eastAsia="黑体" w:hint="eastAsia"/>
          <w:lang w:val="zh-CN"/>
        </w:rPr>
        <w:t>列表</w:t>
      </w:r>
      <w:r w:rsidRPr="00946F7D">
        <w:rPr>
          <w:rFonts w:eastAsia="黑体"/>
          <w:lang w:val="zh-CN"/>
        </w:rPr>
        <w:t>的人，以及任何实施酷刑行为或以其他方式共谋或默许酷刑的人将在法律面前为此类行为承担个人刑事责任；</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ab/>
        <w:t>(c)</w:t>
      </w:r>
      <w:r w:rsidR="005E7BA2">
        <w:rPr>
          <w:rFonts w:eastAsia="黑体"/>
          <w:lang w:val="zh-CN"/>
        </w:rPr>
        <w:tab/>
      </w:r>
      <w:r w:rsidRPr="00946F7D">
        <w:rPr>
          <w:rFonts w:eastAsia="黑体"/>
          <w:lang w:val="zh-CN"/>
        </w:rPr>
        <w:t>确保对实施酷刑和虐待行为的官员提出起诉，并施以与酷刑罪相称的</w:t>
      </w:r>
      <w:r w:rsidRPr="00946F7D">
        <w:rPr>
          <w:rFonts w:eastAsia="黑体" w:hint="eastAsia"/>
          <w:lang w:val="zh-CN"/>
        </w:rPr>
        <w:t>处</w:t>
      </w:r>
      <w:r w:rsidRPr="00946F7D">
        <w:rPr>
          <w:rFonts w:eastAsia="黑体"/>
          <w:lang w:val="zh-CN"/>
        </w:rPr>
        <w:t>罚，包括承担上级或指挥责任的官员；</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ab/>
        <w:t>(d)</w:t>
      </w:r>
      <w:r w:rsidR="005E7BA2">
        <w:rPr>
          <w:rFonts w:eastAsia="黑体"/>
          <w:lang w:val="zh-CN"/>
        </w:rPr>
        <w:tab/>
      </w:r>
      <w:r w:rsidRPr="00946F7D">
        <w:rPr>
          <w:rFonts w:eastAsia="黑体"/>
          <w:lang w:val="zh-CN"/>
        </w:rPr>
        <w:t>确保执法人员接受并在实践中应用法医和非胁迫性调查方法的培训，并确保所有执法人员都意识到，通过实施酷刑和虐待以迫使犯罪嫌疑人供认罪行是不可接受的；</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ab/>
        <w:t>(e)</w:t>
      </w:r>
      <w:r w:rsidR="005E7BA2">
        <w:rPr>
          <w:rFonts w:eastAsia="黑体"/>
          <w:lang w:val="zh-CN"/>
        </w:rPr>
        <w:tab/>
      </w:r>
      <w:r w:rsidRPr="00946F7D">
        <w:rPr>
          <w:rFonts w:eastAsia="黑体"/>
          <w:lang w:val="zh-CN"/>
        </w:rPr>
        <w:t>采取措施，确保通过酷刑或虐待获得的犯罪嫌疑人的供词在实践中不得接受为有罪证据；</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ab/>
        <w:t>(f)</w:t>
      </w:r>
      <w:r w:rsidR="005E7BA2">
        <w:rPr>
          <w:rFonts w:eastAsia="黑体"/>
          <w:lang w:val="zh-CN"/>
        </w:rPr>
        <w:tab/>
      </w:r>
      <w:r w:rsidRPr="00946F7D">
        <w:rPr>
          <w:rFonts w:eastAsia="黑体"/>
          <w:lang w:val="zh-CN"/>
        </w:rPr>
        <w:t>系统性地收集</w:t>
      </w:r>
      <w:r w:rsidRPr="00946F7D">
        <w:rPr>
          <w:rFonts w:eastAsia="黑体" w:hint="eastAsia"/>
          <w:lang w:val="zh-CN"/>
        </w:rPr>
        <w:t>国家执行</w:t>
      </w:r>
      <w:r w:rsidRPr="00946F7D">
        <w:rPr>
          <w:rFonts w:eastAsia="黑体"/>
          <w:lang w:val="zh-CN"/>
        </w:rPr>
        <w:t>《酷刑和监禁致死</w:t>
      </w:r>
      <w:r w:rsidRPr="00946F7D">
        <w:rPr>
          <w:rFonts w:eastAsia="黑体"/>
          <w:lang w:val="zh-CN"/>
        </w:rPr>
        <w:t>(</w:t>
      </w:r>
      <w:r w:rsidRPr="00946F7D">
        <w:rPr>
          <w:rFonts w:eastAsia="黑体" w:hint="eastAsia"/>
          <w:lang w:val="zh-CN"/>
        </w:rPr>
        <w:t>防止</w:t>
      </w:r>
      <w:r w:rsidRPr="00946F7D">
        <w:rPr>
          <w:rFonts w:eastAsia="黑体"/>
          <w:lang w:val="zh-CN"/>
        </w:rPr>
        <w:t>)</w:t>
      </w:r>
      <w:r w:rsidRPr="00946F7D">
        <w:rPr>
          <w:rFonts w:eastAsia="黑体"/>
          <w:lang w:val="zh-CN"/>
        </w:rPr>
        <w:t>法》情况的统计数据，包括</w:t>
      </w:r>
      <w:r w:rsidRPr="00946F7D">
        <w:rPr>
          <w:rFonts w:eastAsia="黑体" w:hint="eastAsia"/>
          <w:lang w:val="zh-CN"/>
        </w:rPr>
        <w:t>对</w:t>
      </w:r>
      <w:r w:rsidRPr="00946F7D">
        <w:rPr>
          <w:rFonts w:eastAsia="黑体"/>
          <w:lang w:val="zh-CN"/>
        </w:rPr>
        <w:t>酷刑或虐待案件</w:t>
      </w:r>
      <w:r w:rsidRPr="00946F7D">
        <w:rPr>
          <w:rFonts w:eastAsia="黑体" w:hint="eastAsia"/>
          <w:lang w:val="zh-CN"/>
        </w:rPr>
        <w:t>进行投诉</w:t>
      </w:r>
      <w:r w:rsidRPr="00946F7D">
        <w:rPr>
          <w:rFonts w:eastAsia="黑体"/>
          <w:lang w:val="zh-CN"/>
        </w:rPr>
        <w:t>、调查、起诉和审判</w:t>
      </w:r>
      <w:r w:rsidRPr="00946F7D">
        <w:rPr>
          <w:rFonts w:eastAsia="黑体" w:hint="eastAsia"/>
          <w:lang w:val="zh-CN"/>
        </w:rPr>
        <w:t>的</w:t>
      </w:r>
      <w:r w:rsidRPr="00946F7D">
        <w:rPr>
          <w:rFonts w:eastAsia="黑体"/>
          <w:lang w:val="zh-CN"/>
        </w:rPr>
        <w:t>数量以及定罪数量的</w:t>
      </w:r>
      <w:r w:rsidRPr="00946F7D">
        <w:rPr>
          <w:rFonts w:eastAsia="黑体" w:hint="eastAsia"/>
          <w:lang w:val="zh-CN"/>
        </w:rPr>
        <w:t>资料</w:t>
      </w:r>
      <w:r w:rsidRPr="00946F7D">
        <w:rPr>
          <w:rFonts w:eastAsia="黑体"/>
          <w:lang w:val="zh-CN"/>
        </w:rPr>
        <w:t>，关于对被认定有罪的酷刑和虐待</w:t>
      </w:r>
      <w:r w:rsidRPr="00946F7D">
        <w:rPr>
          <w:rFonts w:eastAsia="黑体" w:hint="eastAsia"/>
          <w:lang w:val="zh-CN"/>
        </w:rPr>
        <w:t>施害</w:t>
      </w:r>
      <w:r w:rsidRPr="00946F7D">
        <w:rPr>
          <w:rFonts w:eastAsia="黑体"/>
          <w:lang w:val="zh-CN"/>
        </w:rPr>
        <w:t>者的</w:t>
      </w:r>
      <w:r w:rsidRPr="00946F7D">
        <w:rPr>
          <w:rFonts w:eastAsia="黑体" w:hint="eastAsia"/>
          <w:lang w:val="zh-CN"/>
        </w:rPr>
        <w:t>处</w:t>
      </w:r>
      <w:r w:rsidRPr="00946F7D">
        <w:rPr>
          <w:rFonts w:eastAsia="黑体"/>
          <w:lang w:val="zh-CN"/>
        </w:rPr>
        <w:t>罚，以及关于补救措施，特别是向受害者提供的赔偿和康复的</w:t>
      </w:r>
      <w:r w:rsidRPr="00946F7D">
        <w:rPr>
          <w:rFonts w:eastAsia="黑体" w:hint="eastAsia"/>
          <w:lang w:val="zh-CN"/>
        </w:rPr>
        <w:t>资料</w:t>
      </w:r>
      <w:r w:rsidRPr="00946F7D">
        <w:rPr>
          <w:rFonts w:eastAsia="黑体"/>
          <w:lang w:val="zh-CN"/>
        </w:rPr>
        <w:t>。</w:t>
      </w:r>
    </w:p>
    <w:p w:rsidR="00733A88" w:rsidRPr="00946F7D" w:rsidRDefault="00733A88" w:rsidP="005E7BA2">
      <w:pPr>
        <w:pStyle w:val="H23GC"/>
        <w:rPr>
          <w:lang w:val="zh-CN"/>
        </w:rPr>
      </w:pPr>
      <w:r w:rsidRPr="00946F7D">
        <w:rPr>
          <w:lang w:val="zh-CN"/>
        </w:rPr>
        <w:tab/>
      </w:r>
      <w:r w:rsidRPr="00946F7D">
        <w:rPr>
          <w:lang w:val="zh-CN"/>
        </w:rPr>
        <w:tab/>
      </w:r>
      <w:r w:rsidRPr="00946F7D">
        <w:rPr>
          <w:lang w:val="zh-CN"/>
        </w:rPr>
        <w:t>对酷刑</w:t>
      </w:r>
      <w:r w:rsidRPr="00946F7D">
        <w:rPr>
          <w:rFonts w:hint="eastAsia"/>
          <w:lang w:val="zh-CN"/>
        </w:rPr>
        <w:t>投诉</w:t>
      </w:r>
      <w:r w:rsidRPr="00946F7D">
        <w:rPr>
          <w:lang w:val="zh-CN"/>
        </w:rPr>
        <w:t>调查不足</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9.</w:t>
      </w:r>
      <w:r>
        <w:rPr>
          <w:lang w:val="zh-CN"/>
        </w:rPr>
        <w:tab/>
      </w:r>
      <w:r>
        <w:rPr>
          <w:lang w:val="zh-CN"/>
        </w:rPr>
        <w:t>委员会严重关切的是，收到的资料表明，缔约国为接收和调查官员</w:t>
      </w:r>
      <w:r>
        <w:rPr>
          <w:rFonts w:hint="eastAsia"/>
          <w:lang w:val="zh-CN"/>
        </w:rPr>
        <w:t>实施</w:t>
      </w:r>
      <w:r>
        <w:rPr>
          <w:lang w:val="zh-CN"/>
        </w:rPr>
        <w:t>酷刑和虐待的</w:t>
      </w:r>
      <w:r>
        <w:rPr>
          <w:rFonts w:hint="eastAsia"/>
          <w:lang w:val="zh-CN"/>
        </w:rPr>
        <w:t>投</w:t>
      </w:r>
      <w:r>
        <w:rPr>
          <w:lang w:val="zh-CN"/>
        </w:rPr>
        <w:t>诉而建立的机制在实践中并未导致对</w:t>
      </w:r>
      <w:r>
        <w:rPr>
          <w:rFonts w:hint="eastAsia"/>
          <w:lang w:val="zh-CN"/>
        </w:rPr>
        <w:t>施害</w:t>
      </w:r>
      <w:r>
        <w:rPr>
          <w:lang w:val="zh-CN"/>
        </w:rPr>
        <w:t>者进行有意义的问责。委员会感到关切的是，有报告称，警察经常拒绝登记</w:t>
      </w:r>
      <w:r>
        <w:rPr>
          <w:rFonts w:hint="eastAsia"/>
          <w:lang w:val="zh-CN"/>
        </w:rPr>
        <w:t>由</w:t>
      </w:r>
      <w:r>
        <w:rPr>
          <w:lang w:val="zh-CN"/>
        </w:rPr>
        <w:t>受害者或</w:t>
      </w:r>
      <w:r>
        <w:rPr>
          <w:rFonts w:hint="eastAsia"/>
          <w:lang w:val="zh-CN"/>
        </w:rPr>
        <w:t>家属</w:t>
      </w:r>
      <w:r>
        <w:rPr>
          <w:lang w:val="zh-CN"/>
        </w:rPr>
        <w:t>提出的酷刑或失踪指控。委员会还感到关切的是，据</w:t>
      </w:r>
      <w:r>
        <w:rPr>
          <w:rFonts w:hint="eastAsia"/>
          <w:lang w:val="zh-CN"/>
        </w:rPr>
        <w:t>称</w:t>
      </w:r>
      <w:r>
        <w:rPr>
          <w:lang w:val="zh-CN"/>
        </w:rPr>
        <w:t>寻求</w:t>
      </w:r>
      <w:r>
        <w:rPr>
          <w:rFonts w:hint="eastAsia"/>
          <w:lang w:val="zh-CN"/>
        </w:rPr>
        <w:t>投诉</w:t>
      </w:r>
      <w:r>
        <w:rPr>
          <w:lang w:val="zh-CN"/>
        </w:rPr>
        <w:t>或公</w:t>
      </w:r>
      <w:r>
        <w:t>布</w:t>
      </w:r>
      <w:r>
        <w:rPr>
          <w:lang w:val="zh-CN"/>
        </w:rPr>
        <w:t>酷刑事件的酷刑受害者及其家人经常受到</w:t>
      </w:r>
      <w:r>
        <w:rPr>
          <w:rFonts w:hint="eastAsia"/>
          <w:lang w:val="zh-CN"/>
        </w:rPr>
        <w:t>施害</w:t>
      </w:r>
      <w:r>
        <w:rPr>
          <w:lang w:val="zh-CN"/>
        </w:rPr>
        <w:t>者的骚扰、威胁和报复。委员会赞赏代表团的发言，即正在考虑颁布</w:t>
      </w:r>
      <w:r>
        <w:rPr>
          <w:rFonts w:hint="eastAsia"/>
          <w:lang w:val="zh-CN"/>
        </w:rPr>
        <w:t>保护</w:t>
      </w:r>
      <w:r>
        <w:rPr>
          <w:lang w:val="zh-CN"/>
        </w:rPr>
        <w:t>受害者和证人的立法，并为此正与利益攸关方协商，但关切地注意到，有报告称，</w:t>
      </w:r>
      <w:r>
        <w:rPr>
          <w:rFonts w:hint="eastAsia"/>
          <w:lang w:val="zh-CN"/>
        </w:rPr>
        <w:t>法律委员会关于该</w:t>
      </w:r>
      <w:r>
        <w:rPr>
          <w:lang w:val="zh-CN"/>
        </w:rPr>
        <w:t>问题的提案草案已</w:t>
      </w:r>
      <w:r>
        <w:rPr>
          <w:rFonts w:hint="eastAsia"/>
          <w:lang w:val="zh-CN"/>
        </w:rPr>
        <w:t>经过多年</w:t>
      </w:r>
      <w:r>
        <w:rPr>
          <w:lang w:val="zh-CN"/>
        </w:rPr>
        <w:t>审议，但</w:t>
      </w:r>
      <w:r>
        <w:rPr>
          <w:rFonts w:hint="eastAsia"/>
        </w:rPr>
        <w:t>尚</w:t>
      </w:r>
      <w:r>
        <w:rPr>
          <w:lang w:val="zh-CN"/>
        </w:rPr>
        <w:t>未</w:t>
      </w:r>
      <w:r>
        <w:rPr>
          <w:rFonts w:hint="eastAsia"/>
          <w:lang w:val="zh-CN"/>
        </w:rPr>
        <w:t>被向前推进</w:t>
      </w:r>
      <w:r>
        <w:rPr>
          <w:lang w:val="zh-CN"/>
        </w:rPr>
        <w:t>。</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10.</w:t>
      </w:r>
      <w:r>
        <w:rPr>
          <w:lang w:val="zh-CN"/>
        </w:rPr>
        <w:tab/>
      </w:r>
      <w:r>
        <w:rPr>
          <w:lang w:val="zh-CN"/>
        </w:rPr>
        <w:t>委员会还感到关切的是，有报告称，没有</w:t>
      </w:r>
      <w:r>
        <w:rPr>
          <w:rFonts w:hint="eastAsia"/>
          <w:lang w:val="zh-CN"/>
        </w:rPr>
        <w:t>受</w:t>
      </w:r>
      <w:r>
        <w:rPr>
          <w:lang w:val="zh-CN"/>
        </w:rPr>
        <w:t>权对官员实施酷刑的指控进行调查的独立机构，因此</w:t>
      </w:r>
      <w:r>
        <w:rPr>
          <w:rFonts w:hint="eastAsia"/>
          <w:lang w:val="zh-CN"/>
        </w:rPr>
        <w:t>开展</w:t>
      </w:r>
      <w:r>
        <w:rPr>
          <w:lang w:val="zh-CN"/>
        </w:rPr>
        <w:t>调查</w:t>
      </w:r>
      <w:r>
        <w:rPr>
          <w:rFonts w:hint="eastAsia"/>
          <w:lang w:val="zh-CN"/>
        </w:rPr>
        <w:t>的</w:t>
      </w:r>
      <w:r>
        <w:t>官员</w:t>
      </w:r>
      <w:r>
        <w:rPr>
          <w:lang w:val="zh-CN"/>
        </w:rPr>
        <w:t>与被</w:t>
      </w:r>
      <w:r>
        <w:rPr>
          <w:rFonts w:hint="eastAsia"/>
          <w:lang w:val="zh-CN"/>
        </w:rPr>
        <w:t>控施害者</w:t>
      </w:r>
      <w:r>
        <w:rPr>
          <w:lang w:val="zh-CN"/>
        </w:rPr>
        <w:t>来自</w:t>
      </w:r>
      <w:r>
        <w:rPr>
          <w:rFonts w:hint="eastAsia"/>
          <w:lang w:val="zh-CN"/>
        </w:rPr>
        <w:t>相同</w:t>
      </w:r>
      <w:r>
        <w:rPr>
          <w:lang w:val="zh-CN"/>
        </w:rPr>
        <w:t>单位或</w:t>
      </w:r>
      <w:r>
        <w:rPr>
          <w:rFonts w:hint="eastAsia"/>
          <w:lang w:val="zh-CN"/>
        </w:rPr>
        <w:t>相同级别</w:t>
      </w:r>
      <w:r>
        <w:rPr>
          <w:lang w:val="zh-CN"/>
        </w:rPr>
        <w:t>，导致利益冲突。委员会感到遗憾的是，代表团没有提供资料，说明政府在</w:t>
      </w:r>
      <w:r>
        <w:rPr>
          <w:lang w:val="zh-CN"/>
        </w:rPr>
        <w:t>2012</w:t>
      </w:r>
      <w:r>
        <w:rPr>
          <w:lang w:val="zh-CN"/>
        </w:rPr>
        <w:t>年至</w:t>
      </w:r>
      <w:r>
        <w:rPr>
          <w:lang w:val="zh-CN"/>
        </w:rPr>
        <w:t>2019</w:t>
      </w:r>
      <w:r>
        <w:rPr>
          <w:lang w:val="zh-CN"/>
        </w:rPr>
        <w:t>年期间</w:t>
      </w:r>
      <w:r>
        <w:rPr>
          <w:rFonts w:hint="eastAsia"/>
          <w:lang w:val="zh-CN"/>
        </w:rPr>
        <w:t>收到的来自</w:t>
      </w:r>
      <w:r>
        <w:rPr>
          <w:lang w:val="zh-CN"/>
        </w:rPr>
        <w:t>孟加拉国国家人权委员会的</w:t>
      </w:r>
      <w:r>
        <w:rPr>
          <w:lang w:val="zh-CN"/>
        </w:rPr>
        <w:t>77</w:t>
      </w:r>
      <w:r>
        <w:rPr>
          <w:lang w:val="zh-CN"/>
        </w:rPr>
        <w:t>起酷刑</w:t>
      </w:r>
      <w:r>
        <w:rPr>
          <w:rFonts w:hint="eastAsia"/>
          <w:lang w:val="zh-CN"/>
        </w:rPr>
        <w:t>投诉</w:t>
      </w:r>
      <w:r>
        <w:rPr>
          <w:lang w:val="zh-CN"/>
        </w:rPr>
        <w:t>的调查结果，由委员会直接提出的关于摄影记者</w:t>
      </w:r>
      <w:r>
        <w:rPr>
          <w:lang w:val="zh-CN"/>
        </w:rPr>
        <w:t>Shahidul Alam</w:t>
      </w:r>
      <w:r>
        <w:rPr>
          <w:lang w:val="zh-CN"/>
        </w:rPr>
        <w:t>的</w:t>
      </w:r>
      <w:r>
        <w:rPr>
          <w:rFonts w:hint="eastAsia"/>
          <w:lang w:val="zh-CN"/>
        </w:rPr>
        <w:t>投</w:t>
      </w:r>
      <w:r>
        <w:rPr>
          <w:lang w:val="zh-CN"/>
        </w:rPr>
        <w:t>诉除外。委员会感到遗憾的是，</w:t>
      </w:r>
      <w:r>
        <w:rPr>
          <w:rFonts w:hint="eastAsia"/>
          <w:lang w:val="zh-CN"/>
        </w:rPr>
        <w:t>虽然</w:t>
      </w:r>
      <w:r>
        <w:rPr>
          <w:lang w:val="zh-CN"/>
        </w:rPr>
        <w:t>Alam</w:t>
      </w:r>
      <w:r>
        <w:rPr>
          <w:lang w:val="zh-CN"/>
        </w:rPr>
        <w:t>先生</w:t>
      </w:r>
      <w:r>
        <w:rPr>
          <w:rFonts w:hint="eastAsia"/>
          <w:lang w:val="zh-CN"/>
        </w:rPr>
        <w:t>自述在</w:t>
      </w:r>
      <w:r>
        <w:rPr>
          <w:lang w:val="zh-CN"/>
        </w:rPr>
        <w:t>2018</w:t>
      </w:r>
      <w:r>
        <w:rPr>
          <w:lang w:val="zh-CN"/>
        </w:rPr>
        <w:t>年</w:t>
      </w:r>
      <w:r>
        <w:rPr>
          <w:lang w:val="zh-CN"/>
        </w:rPr>
        <w:t>8</w:t>
      </w:r>
      <w:r>
        <w:rPr>
          <w:lang w:val="zh-CN"/>
        </w:rPr>
        <w:t>月</w:t>
      </w:r>
      <w:r>
        <w:rPr>
          <w:lang w:val="zh-CN"/>
        </w:rPr>
        <w:t>5</w:t>
      </w:r>
      <w:r>
        <w:rPr>
          <w:lang w:val="zh-CN"/>
        </w:rPr>
        <w:t>日</w:t>
      </w:r>
      <w:r>
        <w:rPr>
          <w:rFonts w:hint="eastAsia"/>
          <w:lang w:val="zh-CN"/>
        </w:rPr>
        <w:t>被</w:t>
      </w:r>
      <w:r>
        <w:rPr>
          <w:lang w:val="zh-CN"/>
        </w:rPr>
        <w:t>警察局</w:t>
      </w:r>
      <w:r>
        <w:rPr>
          <w:rFonts w:hint="eastAsia"/>
          <w:lang w:val="zh-CN"/>
        </w:rPr>
        <w:t>侦探</w:t>
      </w:r>
      <w:proofErr w:type="gramStart"/>
      <w:r>
        <w:rPr>
          <w:rFonts w:hint="eastAsia"/>
          <w:lang w:val="zh-CN"/>
        </w:rPr>
        <w:t>处成</w:t>
      </w:r>
      <w:r>
        <w:rPr>
          <w:lang w:val="zh-CN"/>
        </w:rPr>
        <w:t>员</w:t>
      </w:r>
      <w:proofErr w:type="gramEnd"/>
      <w:r>
        <w:rPr>
          <w:rFonts w:hint="eastAsia"/>
          <w:lang w:val="zh-CN"/>
        </w:rPr>
        <w:t>拘禁</w:t>
      </w:r>
      <w:r>
        <w:rPr>
          <w:lang w:val="zh-CN"/>
        </w:rPr>
        <w:t>期间受到了身心折磨和虐待</w:t>
      </w:r>
      <w:r>
        <w:rPr>
          <w:rFonts w:hint="eastAsia"/>
          <w:lang w:val="zh-CN"/>
        </w:rPr>
        <w:t>，但据</w:t>
      </w:r>
      <w:r>
        <w:rPr>
          <w:rFonts w:hint="eastAsia"/>
        </w:rPr>
        <w:t>称</w:t>
      </w:r>
      <w:r>
        <w:rPr>
          <w:lang w:val="zh-CN"/>
        </w:rPr>
        <w:t>在班加班杜医学院附属医院的医生确定</w:t>
      </w:r>
      <w:r>
        <w:rPr>
          <w:lang w:val="zh-CN"/>
        </w:rPr>
        <w:t>Alam</w:t>
      </w:r>
      <w:r>
        <w:rPr>
          <w:lang w:val="zh-CN"/>
        </w:rPr>
        <w:t>先生</w:t>
      </w:r>
      <w:r>
        <w:rPr>
          <w:rFonts w:hint="eastAsia"/>
          <w:lang w:val="zh-CN"/>
        </w:rPr>
        <w:t>未遭受重大伤害</w:t>
      </w:r>
      <w:r>
        <w:rPr>
          <w:lang w:val="zh-CN"/>
        </w:rPr>
        <w:t>后，关于</w:t>
      </w:r>
      <w:r>
        <w:rPr>
          <w:rFonts w:hint="eastAsia"/>
          <w:lang w:val="zh-CN"/>
        </w:rPr>
        <w:t>他</w:t>
      </w:r>
      <w:r>
        <w:rPr>
          <w:lang w:val="zh-CN"/>
        </w:rPr>
        <w:t>的调查便</w:t>
      </w:r>
      <w:r>
        <w:rPr>
          <w:rFonts w:hint="eastAsia"/>
          <w:lang w:val="zh-CN"/>
        </w:rPr>
        <w:t>即</w:t>
      </w:r>
      <w:r>
        <w:rPr>
          <w:lang w:val="zh-CN"/>
        </w:rPr>
        <w:t>终止。</w:t>
      </w:r>
    </w:p>
    <w:p w:rsidR="00733A88" w:rsidRPr="00085FCD" w:rsidRDefault="00733A88" w:rsidP="00D94D12">
      <w:pPr>
        <w:pStyle w:val="SingleTxtGC"/>
        <w:tabs>
          <w:tab w:val="clear" w:pos="431"/>
          <w:tab w:val="clear" w:pos="1134"/>
          <w:tab w:val="clear" w:pos="1565"/>
          <w:tab w:val="clear" w:pos="1996"/>
          <w:tab w:val="clear" w:pos="2427"/>
          <w:tab w:val="left" w:pos="1701"/>
        </w:tabs>
        <w:rPr>
          <w:spacing w:val="4"/>
        </w:rPr>
      </w:pPr>
      <w:r>
        <w:rPr>
          <w:lang w:val="zh-CN"/>
        </w:rPr>
        <w:t>11.</w:t>
      </w:r>
      <w:r>
        <w:rPr>
          <w:lang w:val="zh-CN"/>
        </w:rPr>
        <w:tab/>
      </w:r>
      <w:r w:rsidRPr="00085FCD">
        <w:rPr>
          <w:spacing w:val="4"/>
          <w:lang w:val="zh-CN"/>
        </w:rPr>
        <w:t>尽管委员会赞赏代表团提供的资料，即</w:t>
      </w:r>
      <w:r w:rsidRPr="00085FCD">
        <w:rPr>
          <w:spacing w:val="4"/>
          <w:lang w:val="zh-CN"/>
        </w:rPr>
        <w:t>2017</w:t>
      </w:r>
      <w:r w:rsidRPr="00085FCD">
        <w:rPr>
          <w:spacing w:val="4"/>
          <w:lang w:val="zh-CN"/>
        </w:rPr>
        <w:t>年</w:t>
      </w:r>
      <w:r w:rsidRPr="00085FCD">
        <w:rPr>
          <w:rFonts w:hint="eastAsia"/>
          <w:spacing w:val="4"/>
          <w:lang w:val="zh-CN"/>
        </w:rPr>
        <w:t>，</w:t>
      </w:r>
      <w:r w:rsidRPr="00085FCD">
        <w:rPr>
          <w:spacing w:val="4"/>
          <w:lang w:val="zh-CN"/>
        </w:rPr>
        <w:t>内部监督机构对执法</w:t>
      </w:r>
      <w:r w:rsidRPr="00BE4685">
        <w:t>机构成员的</w:t>
      </w:r>
      <w:r w:rsidR="00266F2F" w:rsidRPr="00BE4685">
        <w:rPr>
          <w:rFonts w:hint="eastAsia"/>
        </w:rPr>
        <w:t>“</w:t>
      </w:r>
      <w:r w:rsidRPr="00BE4685">
        <w:t>各</w:t>
      </w:r>
      <w:r w:rsidRPr="00BE4685">
        <w:rPr>
          <w:rFonts w:hint="eastAsia"/>
        </w:rPr>
        <w:t>项</w:t>
      </w:r>
      <w:r w:rsidRPr="00BE4685">
        <w:t>罪行</w:t>
      </w:r>
      <w:r w:rsidR="00266F2F" w:rsidRPr="00BE4685">
        <w:rPr>
          <w:rFonts w:hint="eastAsia"/>
        </w:rPr>
        <w:t>”</w:t>
      </w:r>
      <w:r w:rsidRPr="00BE4685">
        <w:t>进行了纪律处罚</w:t>
      </w:r>
      <w:r w:rsidRPr="00085FCD">
        <w:rPr>
          <w:spacing w:val="4"/>
          <w:lang w:val="zh-CN"/>
        </w:rPr>
        <w:t>，但</w:t>
      </w:r>
      <w:r w:rsidRPr="00BE4685">
        <w:t>委员会关切的是，在这些</w:t>
      </w:r>
      <w:r w:rsidRPr="00085FCD">
        <w:rPr>
          <w:spacing w:val="4"/>
          <w:lang w:val="zh-CN"/>
        </w:rPr>
        <w:t>情况下，最严厉的</w:t>
      </w:r>
      <w:r w:rsidRPr="00085FCD">
        <w:rPr>
          <w:rFonts w:hint="eastAsia"/>
          <w:spacing w:val="4"/>
          <w:lang w:val="zh-CN"/>
        </w:rPr>
        <w:t>处</w:t>
      </w:r>
      <w:r w:rsidRPr="00085FCD">
        <w:rPr>
          <w:spacing w:val="4"/>
          <w:lang w:val="zh-CN"/>
        </w:rPr>
        <w:t>罚是解雇和降级，这</w:t>
      </w:r>
      <w:r w:rsidRPr="00085FCD">
        <w:rPr>
          <w:rFonts w:hint="eastAsia"/>
          <w:spacing w:val="4"/>
          <w:lang w:val="zh-CN"/>
        </w:rPr>
        <w:t>并非针</w:t>
      </w:r>
      <w:r w:rsidRPr="00085FCD">
        <w:rPr>
          <w:spacing w:val="4"/>
          <w:lang w:val="zh-CN"/>
        </w:rPr>
        <w:t>对酷刑和虐待罪行的适当严厉</w:t>
      </w:r>
      <w:r w:rsidRPr="00085FCD">
        <w:rPr>
          <w:rFonts w:hint="eastAsia"/>
          <w:spacing w:val="4"/>
          <w:lang w:val="zh-CN"/>
        </w:rPr>
        <w:t>的处</w:t>
      </w:r>
      <w:r w:rsidRPr="00085FCD">
        <w:rPr>
          <w:spacing w:val="4"/>
          <w:lang w:val="zh-CN"/>
        </w:rPr>
        <w:t>罚。</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12.</w:t>
      </w:r>
      <w:r>
        <w:rPr>
          <w:lang w:val="zh-CN"/>
        </w:rPr>
        <w:tab/>
      </w:r>
      <w:r>
        <w:rPr>
          <w:lang w:val="zh-CN"/>
        </w:rPr>
        <w:t>委员会赞赏</w:t>
      </w:r>
      <w:r>
        <w:rPr>
          <w:lang w:val="zh-CN"/>
        </w:rPr>
        <w:t>2013</w:t>
      </w:r>
      <w:r>
        <w:rPr>
          <w:lang w:val="zh-CN"/>
        </w:rPr>
        <w:t>年</w:t>
      </w:r>
      <w:r>
        <w:rPr>
          <w:rFonts w:hint="eastAsia"/>
          <w:lang w:val="zh-CN"/>
        </w:rPr>
        <w:t>的</w:t>
      </w:r>
      <w:r>
        <w:rPr>
          <w:lang w:val="zh-CN"/>
        </w:rPr>
        <w:t>《酷刑和监禁致死</w:t>
      </w:r>
      <w:r>
        <w:rPr>
          <w:lang w:val="zh-CN"/>
        </w:rPr>
        <w:t>(</w:t>
      </w:r>
      <w:r>
        <w:rPr>
          <w:lang w:val="zh-CN"/>
        </w:rPr>
        <w:t>预防</w:t>
      </w:r>
      <w:r>
        <w:rPr>
          <w:lang w:val="zh-CN"/>
        </w:rPr>
        <w:t>)</w:t>
      </w:r>
      <w:r>
        <w:rPr>
          <w:lang w:val="zh-CN"/>
        </w:rPr>
        <w:t>法》允许</w:t>
      </w:r>
      <w:r>
        <w:rPr>
          <w:rFonts w:hint="eastAsia"/>
          <w:lang w:val="zh-CN"/>
        </w:rPr>
        <w:t>投</w:t>
      </w:r>
      <w:r>
        <w:rPr>
          <w:lang w:val="zh-CN"/>
        </w:rPr>
        <w:t>诉人直接向法院申请对酷刑指控进行司法调查。虽然这是值得欢迎的，但委员会关切的是，有报告称，该程序在实践中并无效力，因为执法当局经常没有在该法规定的时限内完成调查，相关官员也不强制遵守这些规定。委员会感到遗憾的是，代表团没有就提请</w:t>
      </w:r>
      <w:r>
        <w:rPr>
          <w:rFonts w:hint="eastAsia"/>
          <w:lang w:val="zh-CN"/>
        </w:rPr>
        <w:t>其</w:t>
      </w:r>
      <w:r>
        <w:rPr>
          <w:lang w:val="zh-CN"/>
        </w:rPr>
        <w:t>注意的案件提供资料。在这些案件中，据称</w:t>
      </w:r>
      <w:r>
        <w:rPr>
          <w:rFonts w:hint="eastAsia"/>
          <w:lang w:val="zh-CN"/>
        </w:rPr>
        <w:t>针</w:t>
      </w:r>
      <w:r>
        <w:rPr>
          <w:lang w:val="zh-CN"/>
        </w:rPr>
        <w:t>对酷刑指控的调查命令已下发</w:t>
      </w:r>
      <w:r>
        <w:rPr>
          <w:rFonts w:hint="eastAsia"/>
          <w:lang w:val="zh-CN"/>
        </w:rPr>
        <w:t>，</w:t>
      </w:r>
      <w:r>
        <w:rPr>
          <w:lang w:val="zh-CN"/>
        </w:rPr>
        <w:t>但调查尚未完成</w:t>
      </w:r>
      <w:r>
        <w:rPr>
          <w:lang w:val="zh-CN"/>
        </w:rPr>
        <w:t>(</w:t>
      </w:r>
      <w:r>
        <w:rPr>
          <w:rFonts w:hint="eastAsia"/>
        </w:rPr>
        <w:t>在</w:t>
      </w:r>
      <w:r>
        <w:rPr>
          <w:lang w:val="zh-CN"/>
        </w:rPr>
        <w:t>Parvez</w:t>
      </w:r>
      <w:r>
        <w:rPr>
          <w:lang w:val="zh-CN"/>
        </w:rPr>
        <w:t>案和</w:t>
      </w:r>
      <w:r>
        <w:rPr>
          <w:lang w:val="zh-CN"/>
        </w:rPr>
        <w:t>Bashir Uddin</w:t>
      </w:r>
      <w:r>
        <w:rPr>
          <w:lang w:val="zh-CN"/>
        </w:rPr>
        <w:t>案</w:t>
      </w:r>
      <w:r>
        <w:rPr>
          <w:rFonts w:hint="eastAsia"/>
          <w:lang w:val="zh-CN"/>
        </w:rPr>
        <w:t>中</w:t>
      </w:r>
      <w:r>
        <w:rPr>
          <w:lang w:val="zh-CN"/>
        </w:rPr>
        <w:t>)</w:t>
      </w:r>
      <w:r>
        <w:rPr>
          <w:lang w:val="zh-CN"/>
        </w:rPr>
        <w:t>，或调查导致审判已进行了多年</w:t>
      </w:r>
      <w:r>
        <w:rPr>
          <w:lang w:val="zh-CN"/>
        </w:rPr>
        <w:t>(</w:t>
      </w:r>
      <w:r>
        <w:rPr>
          <w:rFonts w:hint="eastAsia"/>
        </w:rPr>
        <w:t>在</w:t>
      </w:r>
      <w:r>
        <w:rPr>
          <w:lang w:val="zh-CN"/>
        </w:rPr>
        <w:t>Imtiaz Hossain</w:t>
      </w:r>
      <w:r>
        <w:rPr>
          <w:lang w:val="zh-CN"/>
        </w:rPr>
        <w:t>案</w:t>
      </w:r>
      <w:r>
        <w:rPr>
          <w:rFonts w:hint="eastAsia"/>
          <w:lang w:val="zh-CN"/>
        </w:rPr>
        <w:t>中</w:t>
      </w:r>
      <w:r>
        <w:rPr>
          <w:lang w:val="zh-CN"/>
        </w:rPr>
        <w:t>)(</w:t>
      </w:r>
      <w:r>
        <w:rPr>
          <w:lang w:val="zh-CN"/>
        </w:rPr>
        <w:t>第</w:t>
      </w:r>
      <w:r>
        <w:rPr>
          <w:lang w:val="zh-CN"/>
        </w:rPr>
        <w:t>2</w:t>
      </w:r>
      <w:r>
        <w:rPr>
          <w:lang w:val="zh-CN"/>
        </w:rPr>
        <w:t>、</w:t>
      </w:r>
      <w:r>
        <w:rPr>
          <w:lang w:val="zh-CN"/>
        </w:rPr>
        <w:t>4</w:t>
      </w:r>
      <w:r>
        <w:rPr>
          <w:lang w:val="zh-CN"/>
        </w:rPr>
        <w:t>、</w:t>
      </w:r>
      <w:r>
        <w:rPr>
          <w:lang w:val="zh-CN"/>
        </w:rPr>
        <w:t>10</w:t>
      </w:r>
      <w:r>
        <w:rPr>
          <w:lang w:val="zh-CN"/>
        </w:rPr>
        <w:t>、</w:t>
      </w:r>
      <w:r>
        <w:rPr>
          <w:lang w:val="zh-CN"/>
        </w:rPr>
        <w:t>12</w:t>
      </w:r>
      <w:r>
        <w:rPr>
          <w:lang w:val="zh-CN"/>
        </w:rPr>
        <w:t>、</w:t>
      </w:r>
      <w:r>
        <w:rPr>
          <w:lang w:val="zh-CN"/>
        </w:rPr>
        <w:t>13</w:t>
      </w:r>
      <w:r>
        <w:rPr>
          <w:lang w:val="zh-CN"/>
        </w:rPr>
        <w:t>、</w:t>
      </w:r>
      <w:r>
        <w:rPr>
          <w:lang w:val="zh-CN"/>
        </w:rPr>
        <w:t>15</w:t>
      </w:r>
      <w:r>
        <w:rPr>
          <w:lang w:val="zh-CN"/>
        </w:rPr>
        <w:t>和</w:t>
      </w:r>
      <w:r>
        <w:rPr>
          <w:lang w:val="zh-CN"/>
        </w:rPr>
        <w:t>16</w:t>
      </w:r>
      <w:r>
        <w:rPr>
          <w:lang w:val="zh-CN"/>
        </w:rPr>
        <w:t>条</w:t>
      </w:r>
      <w:r>
        <w:rPr>
          <w:lang w:val="zh-CN"/>
        </w:rPr>
        <w:t>)</w:t>
      </w:r>
      <w:r>
        <w:rPr>
          <w:lang w:val="zh-CN"/>
        </w:rPr>
        <w:t>。</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13.</w:t>
      </w:r>
      <w:r w:rsidRPr="00946F7D">
        <w:rPr>
          <w:rFonts w:eastAsia="黑体"/>
          <w:lang w:val="zh-CN"/>
        </w:rPr>
        <w:tab/>
      </w:r>
      <w:r w:rsidRPr="00946F7D">
        <w:rPr>
          <w:rFonts w:eastAsia="黑体"/>
          <w:lang w:val="zh-CN"/>
        </w:rPr>
        <w:t>缔约国应确保其当局对所有关于酷刑和虐待的</w:t>
      </w:r>
      <w:r w:rsidRPr="00946F7D">
        <w:rPr>
          <w:rFonts w:eastAsia="黑体" w:hint="eastAsia"/>
          <w:lang w:val="zh-CN"/>
        </w:rPr>
        <w:t>投</w:t>
      </w:r>
      <w:r w:rsidRPr="00946F7D">
        <w:rPr>
          <w:rFonts w:eastAsia="黑体"/>
          <w:lang w:val="zh-CN"/>
        </w:rPr>
        <w:t>诉开展及时、公正和有效的刑事调查。为此，委员会建议缔约国：</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(a)</w:t>
      </w:r>
      <w:r>
        <w:rPr>
          <w:rFonts w:eastAsia="黑体"/>
          <w:lang w:val="zh-CN"/>
        </w:rPr>
        <w:tab/>
      </w:r>
      <w:r w:rsidR="00733A88" w:rsidRPr="00946F7D">
        <w:rPr>
          <w:rFonts w:eastAsia="黑体"/>
          <w:lang w:val="zh-CN"/>
        </w:rPr>
        <w:t>建立独立于执法机构</w:t>
      </w:r>
      <w:r w:rsidR="00733A88" w:rsidRPr="00946F7D">
        <w:rPr>
          <w:rFonts w:eastAsia="黑体"/>
          <w:lang w:val="zh-CN"/>
        </w:rPr>
        <w:t>(</w:t>
      </w:r>
      <w:r w:rsidR="00733A88" w:rsidRPr="00946F7D">
        <w:rPr>
          <w:rFonts w:eastAsia="黑体"/>
          <w:lang w:val="zh-CN"/>
        </w:rPr>
        <w:t>包括警察体制</w:t>
      </w:r>
      <w:r w:rsidR="00733A88" w:rsidRPr="00946F7D">
        <w:rPr>
          <w:rFonts w:eastAsia="黑体"/>
          <w:lang w:val="zh-CN"/>
        </w:rPr>
        <w:t>)</w:t>
      </w:r>
      <w:r w:rsidR="00733A88" w:rsidRPr="00946F7D">
        <w:rPr>
          <w:rFonts w:eastAsia="黑体"/>
          <w:lang w:val="zh-CN"/>
        </w:rPr>
        <w:t>的调查机制，处理有关执法人员实施酷刑和虐待的</w:t>
      </w:r>
      <w:r w:rsidR="00733A88" w:rsidRPr="00946F7D">
        <w:rPr>
          <w:rFonts w:eastAsia="黑体" w:hint="eastAsia"/>
          <w:lang w:val="zh-CN"/>
        </w:rPr>
        <w:t>投</w:t>
      </w:r>
      <w:r w:rsidR="00733A88" w:rsidRPr="00946F7D">
        <w:rPr>
          <w:rFonts w:eastAsia="黑体"/>
          <w:lang w:val="zh-CN"/>
        </w:rPr>
        <w:t>诉；</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(b)</w:t>
      </w:r>
      <w:r>
        <w:rPr>
          <w:rFonts w:eastAsia="黑体"/>
          <w:lang w:val="zh-CN"/>
        </w:rPr>
        <w:tab/>
      </w:r>
      <w:r w:rsidR="00733A88" w:rsidRPr="00946F7D">
        <w:rPr>
          <w:rFonts w:eastAsia="黑体" w:hint="eastAsia"/>
          <w:lang w:val="zh-CN"/>
        </w:rPr>
        <w:t>尽快</w:t>
      </w:r>
      <w:r w:rsidR="00733A88" w:rsidRPr="00946F7D">
        <w:rPr>
          <w:rFonts w:eastAsia="黑体"/>
          <w:lang w:val="zh-CN"/>
        </w:rPr>
        <w:t>颁布立法，确保有效保护受害者和证人；</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(c)</w:t>
      </w:r>
      <w:r>
        <w:rPr>
          <w:rFonts w:eastAsia="黑体"/>
          <w:lang w:val="zh-CN"/>
        </w:rPr>
        <w:tab/>
      </w:r>
      <w:r w:rsidR="00733A88" w:rsidRPr="00946F7D">
        <w:rPr>
          <w:rFonts w:eastAsia="黑体"/>
          <w:lang w:val="zh-CN"/>
        </w:rPr>
        <w:t>确保监督机构对调查酷刑指控的进展情况进行</w:t>
      </w:r>
      <w:r w:rsidR="00733A88" w:rsidRPr="00946F7D">
        <w:rPr>
          <w:rFonts w:eastAsia="黑体" w:hint="eastAsia"/>
          <w:lang w:val="zh-CN"/>
        </w:rPr>
        <w:t>监督</w:t>
      </w:r>
      <w:r w:rsidR="00733A88" w:rsidRPr="00946F7D">
        <w:rPr>
          <w:rFonts w:eastAsia="黑体"/>
          <w:lang w:val="zh-CN"/>
        </w:rPr>
        <w:t>，并确保严格遵守《酷刑法》概述的调查和审判时限；</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(d)</w:t>
      </w:r>
      <w:r>
        <w:rPr>
          <w:rFonts w:eastAsia="黑体"/>
          <w:lang w:val="zh-CN"/>
        </w:rPr>
        <w:tab/>
      </w:r>
      <w:r w:rsidR="00733A88" w:rsidRPr="00946F7D">
        <w:rPr>
          <w:rFonts w:eastAsia="黑体"/>
          <w:lang w:val="zh-CN"/>
        </w:rPr>
        <w:t>强化对医疗专业人员的培训，确保为评估</w:t>
      </w:r>
      <w:r w:rsidR="00733A88" w:rsidRPr="00946F7D">
        <w:rPr>
          <w:rFonts w:eastAsia="黑体" w:hint="eastAsia"/>
          <w:lang w:val="zh-CN"/>
        </w:rPr>
        <w:t>酷刑</w:t>
      </w:r>
      <w:r w:rsidR="00733A88" w:rsidRPr="00946F7D">
        <w:rPr>
          <w:rFonts w:eastAsia="黑体"/>
          <w:lang w:val="zh-CN"/>
        </w:rPr>
        <w:t>指控而进行的体检符合《酷刑和其他残忍、不人道或有辱人格的待遇或处罚的有效调查和文件记录手册》</w:t>
      </w:r>
      <w:r w:rsidR="00733A88" w:rsidRPr="00946F7D">
        <w:rPr>
          <w:rFonts w:eastAsia="黑体"/>
          <w:lang w:val="zh-CN"/>
        </w:rPr>
        <w:t>(</w:t>
      </w:r>
      <w:r w:rsidR="00733A88" w:rsidRPr="00946F7D">
        <w:rPr>
          <w:rFonts w:eastAsia="黑体" w:hint="eastAsia"/>
          <w:lang w:val="zh-CN"/>
        </w:rPr>
        <w:t>《</w:t>
      </w:r>
      <w:r w:rsidR="00733A88" w:rsidRPr="00946F7D">
        <w:rPr>
          <w:rFonts w:eastAsia="黑体"/>
          <w:lang w:val="zh-CN"/>
        </w:rPr>
        <w:t>伊斯坦布尔</w:t>
      </w:r>
      <w:r w:rsidR="00733A88" w:rsidRPr="00946F7D">
        <w:rPr>
          <w:rFonts w:eastAsia="黑体" w:hint="eastAsia"/>
          <w:lang w:val="zh-CN"/>
        </w:rPr>
        <w:t>议定书》</w:t>
      </w:r>
      <w:r w:rsidR="00733A88" w:rsidRPr="00946F7D">
        <w:rPr>
          <w:rFonts w:eastAsia="黑体"/>
          <w:lang w:val="zh-CN"/>
        </w:rPr>
        <w:t>)</w:t>
      </w:r>
      <w:r w:rsidR="00733A88" w:rsidRPr="00946F7D">
        <w:rPr>
          <w:rFonts w:eastAsia="黑体"/>
          <w:lang w:val="zh-CN"/>
        </w:rPr>
        <w:t>的规定。</w:t>
      </w:r>
    </w:p>
    <w:p w:rsidR="00733A88" w:rsidRPr="00946F7D" w:rsidRDefault="00733A88" w:rsidP="008F726C">
      <w:pPr>
        <w:pStyle w:val="H23GC"/>
        <w:rPr>
          <w:lang w:val="zh-CN"/>
        </w:rPr>
      </w:pPr>
      <w:r w:rsidRPr="00946F7D">
        <w:rPr>
          <w:lang w:val="zh-CN"/>
        </w:rPr>
        <w:tab/>
      </w:r>
      <w:r w:rsidRPr="00946F7D">
        <w:rPr>
          <w:lang w:val="zh-CN"/>
        </w:rPr>
        <w:tab/>
      </w:r>
      <w:r w:rsidRPr="00946F7D">
        <w:rPr>
          <w:lang w:val="zh-CN"/>
        </w:rPr>
        <w:t>秘而不宣的拘留和失踪</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14.</w:t>
      </w:r>
      <w:r>
        <w:rPr>
          <w:lang w:val="zh-CN"/>
        </w:rPr>
        <w:tab/>
      </w:r>
      <w:r>
        <w:rPr>
          <w:lang w:val="zh-CN"/>
        </w:rPr>
        <w:t>委员会严重关切的是，有大量一致的报告称，缔约国官员任意剥夺人的自由，</w:t>
      </w:r>
      <w:r w:rsidRPr="000530AB">
        <w:rPr>
          <w:spacing w:val="4"/>
          <w:lang w:val="zh-CN"/>
        </w:rPr>
        <w:t>随后杀害了许多人，且未透露他们的下落或命运。这种行为在国际人权法中被</w:t>
      </w:r>
      <w:r w:rsidRPr="000530AB">
        <w:t>定义为强迫失踪，无论受害者是否被杀害</w:t>
      </w:r>
      <w:r w:rsidRPr="000530AB">
        <w:rPr>
          <w:spacing w:val="4"/>
          <w:lang w:val="zh-CN"/>
        </w:rPr>
        <w:t>或</w:t>
      </w:r>
      <w:r w:rsidRPr="000530AB">
        <w:rPr>
          <w:rFonts w:hint="eastAsia"/>
          <w:spacing w:val="4"/>
          <w:lang w:val="zh-CN"/>
        </w:rPr>
        <w:t>后来</w:t>
      </w:r>
      <w:r w:rsidRPr="000530AB">
        <w:rPr>
          <w:spacing w:val="4"/>
          <w:lang w:val="zh-CN"/>
        </w:rPr>
        <w:t>再次出现。委员会注意到，缔约国代表团拒</w:t>
      </w:r>
      <w:r w:rsidRPr="000530AB">
        <w:rPr>
          <w:rFonts w:hint="eastAsia"/>
          <w:spacing w:val="4"/>
          <w:lang w:val="zh-CN"/>
        </w:rPr>
        <w:t>不承认关于</w:t>
      </w:r>
      <w:r w:rsidRPr="000530AB">
        <w:rPr>
          <w:spacing w:val="4"/>
          <w:lang w:val="zh-CN"/>
        </w:rPr>
        <w:t>孟加拉国经常发生强迫失踪的</w:t>
      </w:r>
      <w:r w:rsidRPr="000530AB">
        <w:rPr>
          <w:rFonts w:hint="eastAsia"/>
          <w:spacing w:val="4"/>
          <w:lang w:val="zh-CN"/>
        </w:rPr>
        <w:t>说法</w:t>
      </w:r>
      <w:r w:rsidRPr="000530AB">
        <w:rPr>
          <w:spacing w:val="4"/>
          <w:lang w:val="zh-CN"/>
        </w:rPr>
        <w:t>，</w:t>
      </w:r>
      <w:r w:rsidRPr="000530AB">
        <w:rPr>
          <w:rFonts w:hint="eastAsia"/>
          <w:spacing w:val="4"/>
          <w:lang w:val="zh-CN"/>
        </w:rPr>
        <w:t>而</w:t>
      </w:r>
      <w:r w:rsidRPr="000530AB">
        <w:rPr>
          <w:rFonts w:hint="eastAsia"/>
          <w:spacing w:val="4"/>
        </w:rPr>
        <w:t>且</w:t>
      </w:r>
      <w:r w:rsidRPr="000530AB">
        <w:rPr>
          <w:spacing w:val="4"/>
          <w:lang w:val="zh-CN"/>
        </w:rPr>
        <w:t>在代表团承认的涉及纳拉扬甘杰</w:t>
      </w:r>
      <w:r>
        <w:rPr>
          <w:rFonts w:hint="eastAsia"/>
          <w:lang w:val="zh-CN"/>
        </w:rPr>
        <w:t>地区</w:t>
      </w:r>
      <w:r>
        <w:rPr>
          <w:lang w:val="zh-CN"/>
        </w:rPr>
        <w:t>的几个人的</w:t>
      </w:r>
      <w:r>
        <w:rPr>
          <w:rFonts w:hint="eastAsia"/>
          <w:lang w:val="zh-CN"/>
        </w:rPr>
        <w:t>唯一一起</w:t>
      </w:r>
      <w:r>
        <w:rPr>
          <w:lang w:val="zh-CN"/>
        </w:rPr>
        <w:t>案件中，官员因构成强迫失踪的行为被刑事起诉，</w:t>
      </w:r>
      <w:r>
        <w:rPr>
          <w:rFonts w:hint="eastAsia"/>
          <w:lang w:val="zh-CN"/>
        </w:rPr>
        <w:t>而</w:t>
      </w:r>
      <w:r>
        <w:rPr>
          <w:lang w:val="zh-CN"/>
        </w:rPr>
        <w:t>执法人员被判</w:t>
      </w:r>
      <w:r>
        <w:rPr>
          <w:rFonts w:hint="eastAsia"/>
          <w:lang w:val="zh-CN"/>
        </w:rPr>
        <w:t>所</w:t>
      </w:r>
      <w:r>
        <w:rPr>
          <w:lang w:val="zh-CN"/>
        </w:rPr>
        <w:t>犯</w:t>
      </w:r>
      <w:r>
        <w:rPr>
          <w:rFonts w:hint="eastAsia"/>
          <w:lang w:val="zh-CN"/>
        </w:rPr>
        <w:t>的是</w:t>
      </w:r>
      <w:r w:rsidR="00266F2F">
        <w:rPr>
          <w:rFonts w:hint="eastAsia"/>
          <w:lang w:val="zh-CN"/>
        </w:rPr>
        <w:t>“</w:t>
      </w:r>
      <w:r>
        <w:rPr>
          <w:lang w:val="zh-CN"/>
        </w:rPr>
        <w:t>绑架</w:t>
      </w:r>
      <w:r w:rsidR="00266F2F">
        <w:rPr>
          <w:rFonts w:hint="eastAsia"/>
          <w:lang w:val="zh-CN"/>
        </w:rPr>
        <w:t>”</w:t>
      </w:r>
      <w:r>
        <w:rPr>
          <w:lang w:val="zh-CN"/>
        </w:rPr>
        <w:t>和</w:t>
      </w:r>
      <w:r w:rsidR="00266F2F">
        <w:rPr>
          <w:rFonts w:hint="eastAsia"/>
          <w:lang w:val="zh-CN"/>
        </w:rPr>
        <w:t>“</w:t>
      </w:r>
      <w:r>
        <w:rPr>
          <w:lang w:val="zh-CN"/>
        </w:rPr>
        <w:t>谋杀</w:t>
      </w:r>
      <w:r w:rsidR="00266F2F">
        <w:rPr>
          <w:rFonts w:hint="eastAsia"/>
          <w:lang w:val="zh-CN"/>
        </w:rPr>
        <w:t>”</w:t>
      </w:r>
      <w:r>
        <w:rPr>
          <w:lang w:val="zh-CN"/>
        </w:rPr>
        <w:t>罪。委员会还注意到，缔约国代表团</w:t>
      </w:r>
      <w:r>
        <w:rPr>
          <w:rFonts w:hint="eastAsia"/>
          <w:lang w:val="zh-CN"/>
        </w:rPr>
        <w:t>说</w:t>
      </w:r>
      <w:r>
        <w:rPr>
          <w:lang w:val="zh-CN"/>
        </w:rPr>
        <w:t>，在据称受害者</w:t>
      </w:r>
      <w:r>
        <w:rPr>
          <w:rFonts w:hint="eastAsia"/>
          <w:lang w:val="zh-CN"/>
        </w:rPr>
        <w:t>随后</w:t>
      </w:r>
      <w:r>
        <w:rPr>
          <w:lang w:val="zh-CN"/>
        </w:rPr>
        <w:t>再次出现的情况下，应推定</w:t>
      </w:r>
      <w:r>
        <w:rPr>
          <w:rFonts w:hint="eastAsia"/>
          <w:lang w:val="zh-CN"/>
        </w:rPr>
        <w:t>关于</w:t>
      </w:r>
      <w:r>
        <w:rPr>
          <w:lang w:val="zh-CN"/>
        </w:rPr>
        <w:t>当局参与强迫失踪的指控是虚假的，如</w:t>
      </w:r>
      <w:r>
        <w:rPr>
          <w:lang w:val="zh-CN"/>
        </w:rPr>
        <w:t>Hummam Quader Chowdhury</w:t>
      </w:r>
      <w:r>
        <w:rPr>
          <w:rFonts w:hint="eastAsia"/>
        </w:rPr>
        <w:t>一</w:t>
      </w:r>
      <w:r>
        <w:rPr>
          <w:lang w:val="zh-CN"/>
        </w:rPr>
        <w:t>案的情况。</w:t>
      </w:r>
    </w:p>
    <w:p w:rsidR="00733A88" w:rsidRDefault="00733A88" w:rsidP="00D94D12">
      <w:pPr>
        <w:pStyle w:val="SingleTxtGC"/>
        <w:tabs>
          <w:tab w:val="clear" w:pos="431"/>
          <w:tab w:val="clear" w:pos="1134"/>
          <w:tab w:val="clear" w:pos="1565"/>
          <w:tab w:val="clear" w:pos="1996"/>
          <w:tab w:val="clear" w:pos="2427"/>
          <w:tab w:val="left" w:pos="1701"/>
        </w:tabs>
      </w:pPr>
      <w:r w:rsidRPr="00427B79">
        <w:t>15.</w:t>
      </w:r>
      <w:r w:rsidRPr="00427B79">
        <w:tab/>
      </w:r>
      <w:r w:rsidRPr="00D055BE">
        <w:rPr>
          <w:spacing w:val="-4"/>
          <w:lang w:val="zh-CN"/>
        </w:rPr>
        <w:t>委员会注意到</w:t>
      </w:r>
      <w:r w:rsidRPr="00D055BE">
        <w:rPr>
          <w:spacing w:val="-4"/>
        </w:rPr>
        <w:t>，</w:t>
      </w:r>
      <w:r w:rsidRPr="00D055BE">
        <w:rPr>
          <w:spacing w:val="-4"/>
          <w:lang w:val="zh-CN"/>
        </w:rPr>
        <w:t>强迫</w:t>
      </w:r>
      <w:r w:rsidRPr="00D055BE">
        <w:rPr>
          <w:rFonts w:hint="eastAsia"/>
          <w:spacing w:val="-4"/>
          <w:lang w:val="zh-CN"/>
        </w:rPr>
        <w:t>或</w:t>
      </w:r>
      <w:r w:rsidRPr="00D055BE">
        <w:rPr>
          <w:spacing w:val="-4"/>
          <w:lang w:val="zh-CN"/>
        </w:rPr>
        <w:t>非自愿失踪问题工作组在</w:t>
      </w:r>
      <w:r w:rsidRPr="00D055BE">
        <w:rPr>
          <w:spacing w:val="-4"/>
        </w:rPr>
        <w:t>2017</w:t>
      </w:r>
      <w:r w:rsidRPr="00D055BE">
        <w:rPr>
          <w:spacing w:val="-4"/>
          <w:lang w:val="zh-CN"/>
        </w:rPr>
        <w:t>年提出了</w:t>
      </w:r>
      <w:r w:rsidRPr="00D055BE">
        <w:rPr>
          <w:spacing w:val="-4"/>
        </w:rPr>
        <w:t>Chowdhury</w:t>
      </w:r>
      <w:r>
        <w:rPr>
          <w:lang w:val="zh-CN"/>
        </w:rPr>
        <w:t>先生</w:t>
      </w:r>
      <w:r w:rsidRPr="009B25FC">
        <w:rPr>
          <w:spacing w:val="4"/>
          <w:lang w:val="zh-CN"/>
        </w:rPr>
        <w:t>的案件</w:t>
      </w:r>
      <w:r w:rsidRPr="003E7C96">
        <w:rPr>
          <w:spacing w:val="4"/>
        </w:rPr>
        <w:t>，</w:t>
      </w:r>
      <w:r w:rsidRPr="009B25FC">
        <w:rPr>
          <w:spacing w:val="4"/>
          <w:lang w:val="zh-CN"/>
        </w:rPr>
        <w:t>以及</w:t>
      </w:r>
      <w:r w:rsidRPr="003E7C96">
        <w:rPr>
          <w:spacing w:val="4"/>
        </w:rPr>
        <w:t xml:space="preserve">Mir Ahmed Bin </w:t>
      </w:r>
      <w:proofErr w:type="spellStart"/>
      <w:r w:rsidRPr="003E7C96">
        <w:rPr>
          <w:spacing w:val="4"/>
        </w:rPr>
        <w:t>Quasem</w:t>
      </w:r>
      <w:proofErr w:type="spellEnd"/>
      <w:r w:rsidRPr="009B25FC">
        <w:rPr>
          <w:spacing w:val="4"/>
          <w:lang w:val="zh-CN"/>
        </w:rPr>
        <w:t>和</w:t>
      </w:r>
      <w:proofErr w:type="spellStart"/>
      <w:r w:rsidRPr="003E7C96">
        <w:rPr>
          <w:spacing w:val="4"/>
        </w:rPr>
        <w:t>Abdullahil</w:t>
      </w:r>
      <w:proofErr w:type="spellEnd"/>
      <w:r w:rsidRPr="003E7C96">
        <w:rPr>
          <w:spacing w:val="4"/>
        </w:rPr>
        <w:t xml:space="preserve"> Amaan Al Azmi</w:t>
      </w:r>
      <w:r w:rsidRPr="009B25FC">
        <w:rPr>
          <w:spacing w:val="4"/>
          <w:lang w:val="zh-CN"/>
        </w:rPr>
        <w:t>的案件</w:t>
      </w:r>
      <w:r w:rsidRPr="009B25FC">
        <w:rPr>
          <w:rFonts w:hint="eastAsia"/>
          <w:spacing w:val="4"/>
          <w:lang w:val="zh-CN"/>
        </w:rPr>
        <w:t>。</w:t>
      </w:r>
      <w:r w:rsidRPr="000530AB">
        <w:rPr>
          <w:spacing w:val="4"/>
          <w:lang w:val="zh-CN"/>
        </w:rPr>
        <w:t>据</w:t>
      </w:r>
      <w:r w:rsidRPr="000530AB">
        <w:rPr>
          <w:rFonts w:hint="eastAsia"/>
          <w:spacing w:val="4"/>
          <w:lang w:val="zh-CN"/>
        </w:rPr>
        <w:t>称，</w:t>
      </w:r>
      <w:r w:rsidRPr="000530AB">
        <w:rPr>
          <w:spacing w:val="4"/>
          <w:lang w:val="zh-CN"/>
        </w:rPr>
        <w:t>这几人都是在孟加拉国国际罪行法庭对</w:t>
      </w:r>
      <w:r w:rsidRPr="000530AB">
        <w:rPr>
          <w:rFonts w:hint="eastAsia"/>
          <w:spacing w:val="4"/>
          <w:lang w:val="zh-CN"/>
        </w:rPr>
        <w:t>他们的</w:t>
      </w:r>
      <w:r w:rsidRPr="000530AB">
        <w:rPr>
          <w:spacing w:val="4"/>
          <w:lang w:val="zh-CN"/>
        </w:rPr>
        <w:t>父亲定罪后，为争取释放其父亲</w:t>
      </w:r>
      <w:r w:rsidRPr="000530AB">
        <w:rPr>
          <w:rFonts w:hint="eastAsia"/>
          <w:spacing w:val="4"/>
          <w:lang w:val="zh-CN"/>
        </w:rPr>
        <w:t>而</w:t>
      </w:r>
      <w:r w:rsidRPr="009B25FC">
        <w:rPr>
          <w:spacing w:val="4"/>
          <w:lang w:val="zh-CN"/>
        </w:rPr>
        <w:t>进行活动，</w:t>
      </w:r>
      <w:r w:rsidRPr="009B25FC">
        <w:rPr>
          <w:rFonts w:hint="eastAsia"/>
          <w:spacing w:val="4"/>
          <w:lang w:val="zh-CN"/>
        </w:rPr>
        <w:t>随</w:t>
      </w:r>
      <w:r w:rsidRPr="009B25FC">
        <w:rPr>
          <w:spacing w:val="4"/>
          <w:lang w:val="zh-CN"/>
        </w:rPr>
        <w:t>后被不明机构拘留的。工作组还对孟加拉国强迫失踪事件的发生日益频繁表示严重关切。委员会感到遗憾的是，缔约国没有提供资料，说明是否针对执法当局长期秘而不宣</w:t>
      </w:r>
      <w:r w:rsidRPr="009B25FC">
        <w:rPr>
          <w:rFonts w:hint="eastAsia"/>
          <w:spacing w:val="4"/>
          <w:lang w:val="zh-CN"/>
        </w:rPr>
        <w:t>地拘留</w:t>
      </w:r>
      <w:r w:rsidRPr="009B25FC">
        <w:rPr>
          <w:spacing w:val="4"/>
          <w:lang w:val="zh-CN"/>
        </w:rPr>
        <w:t>这些人</w:t>
      </w:r>
      <w:r w:rsidRPr="009B25FC">
        <w:rPr>
          <w:rFonts w:hint="eastAsia"/>
          <w:spacing w:val="4"/>
          <w:lang w:val="zh-CN"/>
        </w:rPr>
        <w:t>的</w:t>
      </w:r>
      <w:r w:rsidRPr="009B25FC">
        <w:rPr>
          <w:spacing w:val="4"/>
          <w:lang w:val="zh-CN"/>
        </w:rPr>
        <w:t>指控进行了调查，也没有提供资料说明正在进行的其他案件</w:t>
      </w:r>
      <w:r w:rsidRPr="009B25FC">
        <w:rPr>
          <w:rFonts w:hint="eastAsia"/>
          <w:spacing w:val="4"/>
          <w:lang w:val="zh-CN"/>
        </w:rPr>
        <w:t>的</w:t>
      </w:r>
      <w:r w:rsidRPr="009B25FC">
        <w:rPr>
          <w:spacing w:val="4"/>
          <w:lang w:val="zh-CN"/>
        </w:rPr>
        <w:t>调查情况。</w:t>
      </w:r>
      <w:r w:rsidRPr="009B25FC">
        <w:rPr>
          <w:rFonts w:hint="eastAsia"/>
          <w:spacing w:val="4"/>
          <w:lang w:val="zh-CN"/>
        </w:rPr>
        <w:t>在这些案件中，</w:t>
      </w:r>
      <w:r w:rsidRPr="009B25FC">
        <w:rPr>
          <w:spacing w:val="4"/>
          <w:lang w:val="zh-CN"/>
        </w:rPr>
        <w:t>当局被指控</w:t>
      </w:r>
      <w:r w:rsidRPr="009B25FC">
        <w:rPr>
          <w:rFonts w:hint="eastAsia"/>
          <w:spacing w:val="4"/>
          <w:lang w:val="zh-CN"/>
        </w:rPr>
        <w:t>实施了</w:t>
      </w:r>
      <w:r w:rsidRPr="009B25FC">
        <w:rPr>
          <w:spacing w:val="4"/>
          <w:lang w:val="zh-CN"/>
        </w:rPr>
        <w:t>符合</w:t>
      </w:r>
      <w:r>
        <w:rPr>
          <w:lang w:val="zh-CN"/>
        </w:rPr>
        <w:t>强迫失踪定义</w:t>
      </w:r>
      <w:r>
        <w:rPr>
          <w:rFonts w:hint="eastAsia"/>
          <w:lang w:val="zh-CN"/>
        </w:rPr>
        <w:t>的</w:t>
      </w:r>
      <w:r>
        <w:rPr>
          <w:lang w:val="zh-CN"/>
        </w:rPr>
        <w:t>行为，例如</w:t>
      </w:r>
      <w:r>
        <w:rPr>
          <w:lang w:val="zh-CN"/>
        </w:rPr>
        <w:t>Ekramul Haque</w:t>
      </w:r>
      <w:r>
        <w:rPr>
          <w:rFonts w:hint="eastAsia"/>
          <w:lang w:val="zh-CN"/>
        </w:rPr>
        <w:t>的</w:t>
      </w:r>
      <w:r>
        <w:rPr>
          <w:lang w:val="zh-CN"/>
        </w:rPr>
        <w:t>监禁致死和</w:t>
      </w:r>
      <w:r>
        <w:rPr>
          <w:lang w:val="zh-CN"/>
        </w:rPr>
        <w:t>Sheikh Mokhlesur Rahman</w:t>
      </w:r>
      <w:r>
        <w:rPr>
          <w:rFonts w:hint="eastAsia"/>
          <w:lang w:val="zh-CN"/>
        </w:rPr>
        <w:t>在</w:t>
      </w:r>
      <w:r>
        <w:rPr>
          <w:lang w:val="zh-CN"/>
        </w:rPr>
        <w:t>警方</w:t>
      </w:r>
      <w:r>
        <w:rPr>
          <w:rFonts w:hint="eastAsia"/>
          <w:lang w:val="zh-CN"/>
        </w:rPr>
        <w:t>拘禁期间</w:t>
      </w:r>
      <w:r>
        <w:rPr>
          <w:lang w:val="zh-CN"/>
        </w:rPr>
        <w:t>失踪</w:t>
      </w:r>
      <w:r>
        <w:rPr>
          <w:lang w:val="zh-CN"/>
        </w:rPr>
        <w:t>(</w:t>
      </w:r>
      <w:r>
        <w:rPr>
          <w:lang w:val="zh-CN"/>
        </w:rPr>
        <w:t>第</w:t>
      </w:r>
      <w:r>
        <w:rPr>
          <w:lang w:val="zh-CN"/>
        </w:rPr>
        <w:t>2</w:t>
      </w:r>
      <w:r>
        <w:rPr>
          <w:lang w:val="zh-CN"/>
        </w:rPr>
        <w:t>、</w:t>
      </w:r>
      <w:r>
        <w:rPr>
          <w:lang w:val="zh-CN"/>
        </w:rPr>
        <w:t>4</w:t>
      </w:r>
      <w:r>
        <w:rPr>
          <w:lang w:val="zh-CN"/>
        </w:rPr>
        <w:t>、</w:t>
      </w:r>
      <w:r>
        <w:rPr>
          <w:lang w:val="zh-CN"/>
        </w:rPr>
        <w:t>12</w:t>
      </w:r>
      <w:r>
        <w:rPr>
          <w:lang w:val="zh-CN"/>
        </w:rPr>
        <w:t>、</w:t>
      </w:r>
      <w:r>
        <w:rPr>
          <w:lang w:val="zh-CN"/>
        </w:rPr>
        <w:t>13</w:t>
      </w:r>
      <w:r>
        <w:rPr>
          <w:lang w:val="zh-CN"/>
        </w:rPr>
        <w:t>、</w:t>
      </w:r>
      <w:r>
        <w:rPr>
          <w:lang w:val="zh-CN"/>
        </w:rPr>
        <w:t>11</w:t>
      </w:r>
      <w:r>
        <w:rPr>
          <w:lang w:val="zh-CN"/>
        </w:rPr>
        <w:t>和</w:t>
      </w:r>
      <w:r>
        <w:rPr>
          <w:lang w:val="zh-CN"/>
        </w:rPr>
        <w:t>16</w:t>
      </w:r>
      <w:r>
        <w:rPr>
          <w:lang w:val="zh-CN"/>
        </w:rPr>
        <w:t>条</w:t>
      </w:r>
      <w:r>
        <w:rPr>
          <w:lang w:val="zh-CN"/>
        </w:rPr>
        <w:t>)</w:t>
      </w:r>
      <w:r>
        <w:rPr>
          <w:lang w:val="zh-CN"/>
        </w:rPr>
        <w:t>。</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16.</w:t>
      </w:r>
      <w:r w:rsidRPr="00946F7D">
        <w:rPr>
          <w:rFonts w:eastAsia="黑体"/>
          <w:lang w:val="zh-CN"/>
        </w:rPr>
        <w:tab/>
      </w:r>
      <w:r w:rsidRPr="00946F7D">
        <w:rPr>
          <w:rFonts w:eastAsia="黑体"/>
          <w:lang w:val="zh-CN"/>
        </w:rPr>
        <w:t>委员会建议缔约国：</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(a)</w:t>
      </w:r>
      <w:r w:rsidR="008C6E82">
        <w:rPr>
          <w:rFonts w:eastAsia="黑体"/>
          <w:lang w:val="zh-CN"/>
        </w:rPr>
        <w:tab/>
      </w:r>
      <w:r w:rsidR="00733A88" w:rsidRPr="00946F7D">
        <w:rPr>
          <w:rFonts w:eastAsia="黑体"/>
          <w:lang w:val="zh-CN"/>
        </w:rPr>
        <w:t>在政府</w:t>
      </w:r>
      <w:proofErr w:type="gramStart"/>
      <w:r w:rsidR="00733A88" w:rsidRPr="00946F7D">
        <w:rPr>
          <w:rFonts w:eastAsia="黑体"/>
          <w:lang w:val="zh-CN"/>
        </w:rPr>
        <w:t>最</w:t>
      </w:r>
      <w:proofErr w:type="gramEnd"/>
      <w:r w:rsidR="00733A88" w:rsidRPr="00946F7D">
        <w:rPr>
          <w:rFonts w:eastAsia="黑体"/>
          <w:lang w:val="zh-CN"/>
        </w:rPr>
        <w:t>高层明确申明，执法当局必须立即停止</w:t>
      </w:r>
      <w:r w:rsidR="00733A88" w:rsidRPr="00946F7D">
        <w:rPr>
          <w:rFonts w:eastAsia="黑体" w:hint="eastAsia"/>
          <w:lang w:val="zh-CN"/>
        </w:rPr>
        <w:t>进行秘而不宣的拘留行为</w:t>
      </w:r>
      <w:r w:rsidR="00733A88" w:rsidRPr="00946F7D">
        <w:rPr>
          <w:rFonts w:eastAsia="黑体"/>
          <w:lang w:val="zh-CN"/>
        </w:rPr>
        <w:t>；</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(b)</w:t>
      </w:r>
      <w:r w:rsidR="008C6E82">
        <w:rPr>
          <w:rFonts w:eastAsia="黑体"/>
          <w:lang w:val="zh-CN"/>
        </w:rPr>
        <w:tab/>
      </w:r>
      <w:r w:rsidR="00733A88" w:rsidRPr="00946F7D">
        <w:rPr>
          <w:rFonts w:eastAsia="黑体"/>
          <w:lang w:val="zh-CN"/>
        </w:rPr>
        <w:t>公布所有经认可的拘留地点</w:t>
      </w:r>
      <w:r w:rsidR="00733A88" w:rsidRPr="00946F7D">
        <w:rPr>
          <w:rFonts w:eastAsia="黑体" w:hint="eastAsia"/>
          <w:lang w:val="zh-CN"/>
        </w:rPr>
        <w:t>清</w:t>
      </w:r>
      <w:r w:rsidR="00733A88" w:rsidRPr="00946F7D">
        <w:rPr>
          <w:rFonts w:eastAsia="黑体"/>
          <w:lang w:val="zh-CN"/>
        </w:rPr>
        <w:t>单，并确保</w:t>
      </w:r>
      <w:r w:rsidR="00733A88" w:rsidRPr="00946F7D">
        <w:rPr>
          <w:rFonts w:eastAsia="黑体" w:hint="eastAsia"/>
          <w:lang w:val="zh-CN"/>
        </w:rPr>
        <w:t>没有人</w:t>
      </w:r>
      <w:r w:rsidR="00733A88" w:rsidRPr="00946F7D">
        <w:rPr>
          <w:rFonts w:eastAsia="黑体"/>
          <w:lang w:val="zh-CN"/>
        </w:rPr>
        <w:t>在缔约国境内</w:t>
      </w:r>
      <w:r w:rsidR="00733A88" w:rsidRPr="00946F7D">
        <w:rPr>
          <w:rFonts w:eastAsia="黑体" w:hint="eastAsia"/>
          <w:lang w:val="zh-CN"/>
        </w:rPr>
        <w:t>的</w:t>
      </w:r>
      <w:r w:rsidR="00733A88" w:rsidRPr="00946F7D">
        <w:rPr>
          <w:rFonts w:eastAsia="黑体"/>
          <w:lang w:val="zh-CN"/>
        </w:rPr>
        <w:t>任何地方被秘密拘留或隔离拘留；</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(c)</w:t>
      </w:r>
      <w:r w:rsidR="008C6E82">
        <w:rPr>
          <w:rFonts w:eastAsia="黑体"/>
          <w:lang w:val="zh-CN"/>
        </w:rPr>
        <w:tab/>
      </w:r>
      <w:r w:rsidR="00733A88" w:rsidRPr="00946F7D">
        <w:rPr>
          <w:rFonts w:eastAsia="黑体"/>
          <w:lang w:val="zh-CN"/>
        </w:rPr>
        <w:t>确保任何被发现对个人</w:t>
      </w:r>
      <w:r w:rsidR="00733A88" w:rsidRPr="00946F7D">
        <w:rPr>
          <w:rFonts w:eastAsia="黑体" w:hint="eastAsia"/>
          <w:lang w:val="zh-CN"/>
        </w:rPr>
        <w:t>实施</w:t>
      </w:r>
      <w:r w:rsidR="00733A88" w:rsidRPr="00946F7D">
        <w:rPr>
          <w:rFonts w:eastAsia="黑体"/>
          <w:lang w:val="zh-CN"/>
        </w:rPr>
        <w:t>拘留</w:t>
      </w:r>
      <w:r w:rsidR="00733A88" w:rsidRPr="00946F7D">
        <w:rPr>
          <w:rFonts w:eastAsia="黑体" w:hint="eastAsia"/>
          <w:lang w:val="zh-CN"/>
        </w:rPr>
        <w:t>但秘而不宣</w:t>
      </w:r>
      <w:r w:rsidR="00733A88" w:rsidRPr="00946F7D">
        <w:rPr>
          <w:rFonts w:eastAsia="黑体"/>
          <w:lang w:val="zh-CN"/>
        </w:rPr>
        <w:t>的官员都受到起诉，并受到与罪行严重程度相称的</w:t>
      </w:r>
      <w:r w:rsidR="00733A88" w:rsidRPr="00946F7D">
        <w:rPr>
          <w:rFonts w:eastAsia="黑体" w:hint="eastAsia"/>
          <w:lang w:val="zh-CN"/>
        </w:rPr>
        <w:t>处</w:t>
      </w:r>
      <w:r w:rsidR="00733A88" w:rsidRPr="00946F7D">
        <w:rPr>
          <w:rFonts w:eastAsia="黑体"/>
          <w:lang w:val="zh-CN"/>
        </w:rPr>
        <w:t>罚，包括在</w:t>
      </w:r>
      <w:r w:rsidR="00733A88" w:rsidRPr="00946F7D">
        <w:rPr>
          <w:rFonts w:eastAsia="黑体" w:hint="eastAsia"/>
          <w:lang w:val="zh-CN"/>
        </w:rPr>
        <w:t>此</w:t>
      </w:r>
      <w:r w:rsidR="00733A88" w:rsidRPr="00946F7D">
        <w:rPr>
          <w:rFonts w:eastAsia="黑体"/>
          <w:lang w:val="zh-CN"/>
        </w:rPr>
        <w:t>人随后被释放的情况下；</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(d)</w:t>
      </w:r>
      <w:r>
        <w:rPr>
          <w:rFonts w:eastAsia="黑体"/>
          <w:lang w:val="zh-CN"/>
        </w:rPr>
        <w:tab/>
      </w:r>
      <w:r w:rsidR="00733A88" w:rsidRPr="00946F7D">
        <w:rPr>
          <w:rFonts w:eastAsia="黑体"/>
          <w:lang w:val="zh-CN"/>
        </w:rPr>
        <w:t>确保由一个机构及时、彻底地调查所有关于秘而不宣的拘留、失踪和监禁致死的指控</w:t>
      </w:r>
      <w:r w:rsidR="00733A88" w:rsidRPr="00946F7D">
        <w:rPr>
          <w:rFonts w:eastAsia="黑体" w:hint="eastAsia"/>
          <w:lang w:val="zh-CN"/>
        </w:rPr>
        <w:t>，且该机构</w:t>
      </w:r>
      <w:r w:rsidR="00733A88" w:rsidRPr="00946F7D">
        <w:rPr>
          <w:rFonts w:eastAsia="黑体"/>
          <w:lang w:val="zh-CN"/>
        </w:rPr>
        <w:t>独立于</w:t>
      </w:r>
      <w:r w:rsidR="00733A88" w:rsidRPr="00946F7D">
        <w:rPr>
          <w:rFonts w:eastAsia="黑体" w:hint="eastAsia"/>
          <w:lang w:val="zh-CN"/>
        </w:rPr>
        <w:t>被控负责</w:t>
      </w:r>
      <w:r w:rsidR="00733A88" w:rsidRPr="00946F7D">
        <w:rPr>
          <w:rFonts w:eastAsia="黑体"/>
          <w:lang w:val="zh-CN"/>
        </w:rPr>
        <w:t>实施拘留的当局；</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(e)</w:t>
      </w:r>
      <w:r>
        <w:rPr>
          <w:rFonts w:eastAsia="黑体"/>
          <w:lang w:val="zh-CN"/>
        </w:rPr>
        <w:tab/>
      </w:r>
      <w:r w:rsidR="00733A88" w:rsidRPr="00946F7D">
        <w:rPr>
          <w:rFonts w:eastAsia="黑体"/>
          <w:lang w:val="zh-CN"/>
        </w:rPr>
        <w:t>确保缔约国所有剥夺自由的场所都受到独立机构的</w:t>
      </w:r>
      <w:r w:rsidR="00733A88" w:rsidRPr="00946F7D">
        <w:rPr>
          <w:rFonts w:eastAsia="黑体" w:hint="eastAsia"/>
          <w:lang w:val="zh-CN"/>
        </w:rPr>
        <w:t>监督</w:t>
      </w:r>
      <w:r w:rsidR="00733A88" w:rsidRPr="00946F7D">
        <w:rPr>
          <w:rFonts w:eastAsia="黑体"/>
          <w:lang w:val="zh-CN"/>
        </w:rPr>
        <w:t>。该机构有权对拘留场所进行</w:t>
      </w:r>
      <w:r w:rsidR="00733A88" w:rsidRPr="00946F7D">
        <w:rPr>
          <w:rFonts w:eastAsia="黑体" w:hint="eastAsia"/>
          <w:lang w:val="zh-CN"/>
        </w:rPr>
        <w:t>突击</w:t>
      </w:r>
      <w:r w:rsidR="00733A88" w:rsidRPr="00946F7D">
        <w:rPr>
          <w:rFonts w:eastAsia="黑体"/>
          <w:lang w:val="zh-CN"/>
        </w:rPr>
        <w:t>访问，并与设施中的任何个人进行</w:t>
      </w:r>
      <w:r w:rsidR="00733A88" w:rsidRPr="00946F7D">
        <w:rPr>
          <w:rFonts w:eastAsia="黑体" w:hint="eastAsia"/>
          <w:lang w:val="zh-CN"/>
        </w:rPr>
        <w:t>私下谈话</w:t>
      </w:r>
      <w:r w:rsidR="00733A88" w:rsidRPr="00946F7D">
        <w:rPr>
          <w:rFonts w:eastAsia="黑体"/>
          <w:lang w:val="zh-CN"/>
        </w:rPr>
        <w:t>，并且也允许非政府组织的代表进入所有拘留场所；</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(f)</w:t>
      </w:r>
      <w:r>
        <w:rPr>
          <w:rFonts w:eastAsia="黑体"/>
          <w:lang w:val="zh-CN"/>
        </w:rPr>
        <w:tab/>
      </w:r>
      <w:r w:rsidR="00733A88" w:rsidRPr="00946F7D">
        <w:rPr>
          <w:rFonts w:eastAsia="黑体"/>
          <w:lang w:val="zh-CN"/>
        </w:rPr>
        <w:t>考虑批准《禁止酷刑和其他残忍、不人道或有辱人格的待遇或处罚公约任择议定书》；</w:t>
      </w:r>
    </w:p>
    <w:p w:rsidR="00733A88" w:rsidRPr="00946F7D" w:rsidRDefault="008F726C"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(g)</w:t>
      </w:r>
      <w:r>
        <w:rPr>
          <w:rFonts w:eastAsia="黑体"/>
          <w:lang w:val="zh-CN"/>
        </w:rPr>
        <w:tab/>
      </w:r>
      <w:r w:rsidR="00733A88" w:rsidRPr="00946F7D">
        <w:rPr>
          <w:rFonts w:eastAsia="黑体" w:hint="eastAsia"/>
          <w:lang w:val="zh-CN"/>
        </w:rPr>
        <w:t>鉴于</w:t>
      </w:r>
      <w:r w:rsidR="00266F2F">
        <w:rPr>
          <w:rFonts w:hint="eastAsia"/>
          <w:lang w:val="zh-CN"/>
        </w:rPr>
        <w:t>“</w:t>
      </w:r>
      <w:r w:rsidR="00733A88" w:rsidRPr="00946F7D">
        <w:rPr>
          <w:rFonts w:eastAsia="黑体"/>
          <w:lang w:val="zh-CN"/>
        </w:rPr>
        <w:t>绑架</w:t>
      </w:r>
      <w:r w:rsidR="00266F2F">
        <w:rPr>
          <w:rFonts w:hint="eastAsia"/>
          <w:lang w:val="zh-CN"/>
        </w:rPr>
        <w:t>”</w:t>
      </w:r>
      <w:r w:rsidR="00733A88" w:rsidRPr="00946F7D">
        <w:rPr>
          <w:rFonts w:eastAsia="黑体"/>
          <w:lang w:val="zh-CN"/>
        </w:rPr>
        <w:t>等罪</w:t>
      </w:r>
      <w:r w:rsidR="00733A88" w:rsidRPr="00946F7D">
        <w:rPr>
          <w:rFonts w:eastAsia="黑体" w:hint="eastAsia"/>
          <w:lang w:val="zh-CN"/>
        </w:rPr>
        <w:t>名</w:t>
      </w:r>
      <w:r w:rsidR="00733A88" w:rsidRPr="00946F7D">
        <w:rPr>
          <w:rFonts w:eastAsia="黑体"/>
          <w:lang w:val="zh-CN"/>
        </w:rPr>
        <w:t>没有充分体现</w:t>
      </w:r>
      <w:r w:rsidR="00733A88" w:rsidRPr="00946F7D">
        <w:rPr>
          <w:rFonts w:eastAsia="黑体" w:hint="eastAsia"/>
          <w:lang w:val="zh-CN"/>
        </w:rPr>
        <w:t>出</w:t>
      </w:r>
      <w:r w:rsidR="00733A88" w:rsidRPr="00946F7D">
        <w:rPr>
          <w:rFonts w:eastAsia="黑体"/>
          <w:lang w:val="zh-CN"/>
        </w:rPr>
        <w:t>由国家官员实施或与国家官员共谋实施的秘而不宣拘留的严重性质，在立法中将</w:t>
      </w:r>
      <w:r w:rsidR="00266F2F">
        <w:rPr>
          <w:rFonts w:hint="eastAsia"/>
          <w:lang w:val="zh-CN"/>
        </w:rPr>
        <w:t>“</w:t>
      </w:r>
      <w:r w:rsidR="00733A88" w:rsidRPr="00946F7D">
        <w:rPr>
          <w:rFonts w:eastAsia="黑体"/>
          <w:lang w:val="zh-CN"/>
        </w:rPr>
        <w:t>强迫失踪</w:t>
      </w:r>
      <w:r w:rsidR="00266F2F">
        <w:rPr>
          <w:rFonts w:hint="eastAsia"/>
          <w:lang w:val="zh-CN"/>
        </w:rPr>
        <w:t>”</w:t>
      </w:r>
      <w:r w:rsidR="00733A88" w:rsidRPr="00946F7D">
        <w:rPr>
          <w:rFonts w:eastAsia="黑体"/>
          <w:lang w:val="zh-CN"/>
        </w:rPr>
        <w:t>单列为一项罪行</w:t>
      </w:r>
      <w:r w:rsidR="00733A88" w:rsidRPr="00946F7D">
        <w:rPr>
          <w:rFonts w:eastAsia="黑体" w:hint="eastAsia"/>
          <w:lang w:val="zh-CN"/>
        </w:rPr>
        <w:t>予以禁止</w:t>
      </w:r>
      <w:r w:rsidR="00733A88" w:rsidRPr="00946F7D">
        <w:rPr>
          <w:rFonts w:eastAsia="黑体"/>
          <w:lang w:val="zh-CN"/>
        </w:rPr>
        <w:t>，以体现《保护所有人免遭强迫失踪国际公约》中所载的定义，并考虑批准</w:t>
      </w:r>
      <w:r w:rsidR="00733A88" w:rsidRPr="00946F7D">
        <w:rPr>
          <w:rFonts w:eastAsia="黑体" w:hint="eastAsia"/>
          <w:lang w:val="zh-CN"/>
        </w:rPr>
        <w:t>该</w:t>
      </w:r>
      <w:r w:rsidR="00733A88" w:rsidRPr="00946F7D">
        <w:rPr>
          <w:rFonts w:eastAsia="黑体"/>
          <w:lang w:val="zh-CN"/>
        </w:rPr>
        <w:t>《公约》。</w:t>
      </w:r>
    </w:p>
    <w:p w:rsidR="00733A88" w:rsidRPr="00946F7D" w:rsidRDefault="00733A88" w:rsidP="008F726C">
      <w:pPr>
        <w:pStyle w:val="H23GC"/>
        <w:rPr>
          <w:lang w:val="zh-CN"/>
        </w:rPr>
      </w:pPr>
      <w:r w:rsidRPr="00946F7D">
        <w:rPr>
          <w:lang w:val="zh-CN"/>
        </w:rPr>
        <w:tab/>
      </w:r>
      <w:r w:rsidRPr="00946F7D">
        <w:rPr>
          <w:lang w:val="zh-CN"/>
        </w:rPr>
        <w:tab/>
      </w:r>
      <w:r w:rsidRPr="00946F7D">
        <w:rPr>
          <w:lang w:val="zh-CN"/>
        </w:rPr>
        <w:t>快速行动营</w:t>
      </w:r>
    </w:p>
    <w:p w:rsidR="00733A88" w:rsidRDefault="00733A88" w:rsidP="00D605DD">
      <w:pPr>
        <w:pStyle w:val="SingleTxtGC"/>
        <w:tabs>
          <w:tab w:val="clear" w:pos="431"/>
          <w:tab w:val="clear" w:pos="1134"/>
          <w:tab w:val="clear" w:pos="1565"/>
          <w:tab w:val="clear" w:pos="1996"/>
          <w:tab w:val="clear" w:pos="2427"/>
          <w:tab w:val="left" w:pos="1701"/>
        </w:tabs>
        <w:spacing w:after="160"/>
      </w:pPr>
      <w:r>
        <w:rPr>
          <w:lang w:val="zh-CN"/>
        </w:rPr>
        <w:t>17.</w:t>
      </w:r>
      <w:r>
        <w:rPr>
          <w:lang w:val="zh-CN"/>
        </w:rPr>
        <w:tab/>
      </w:r>
      <w:r>
        <w:rPr>
          <w:lang w:val="zh-CN"/>
        </w:rPr>
        <w:t>委员会严重关切的是，收到了</w:t>
      </w:r>
      <w:r>
        <w:rPr>
          <w:rFonts w:hint="eastAsia"/>
          <w:lang w:val="zh-CN"/>
        </w:rPr>
        <w:t>大量</w:t>
      </w:r>
      <w:r>
        <w:rPr>
          <w:lang w:val="zh-CN"/>
        </w:rPr>
        <w:t>案件报告，其中根据可信指控，缔约国快速行动营的成员，包括警察和借调的军事人员犯有酷刑、任意逮捕、秘而不宣拘留、失踪和法外处决在押人员等罪</w:t>
      </w:r>
      <w:r>
        <w:rPr>
          <w:rFonts w:hint="eastAsia"/>
          <w:lang w:val="zh-CN"/>
        </w:rPr>
        <w:t>刑</w:t>
      </w:r>
      <w:r>
        <w:rPr>
          <w:lang w:val="zh-CN"/>
        </w:rPr>
        <w:t>。委员会同样感到关切的是，</w:t>
      </w:r>
      <w:r>
        <w:rPr>
          <w:rFonts w:hint="eastAsia"/>
          <w:lang w:val="zh-CN"/>
        </w:rPr>
        <w:t>除</w:t>
      </w:r>
      <w:r>
        <w:rPr>
          <w:lang w:val="zh-CN"/>
        </w:rPr>
        <w:t>上文提到的纳拉扬甘杰案</w:t>
      </w:r>
      <w:r>
        <w:rPr>
          <w:rFonts w:hint="eastAsia"/>
          <w:lang w:val="zh-CN"/>
        </w:rPr>
        <w:t>这一唯一例外，</w:t>
      </w:r>
      <w:r>
        <w:rPr>
          <w:lang w:val="zh-CN"/>
        </w:rPr>
        <w:t>这支部队的成员没有被追究此类侵权行为的刑事责任。委员会感到关切的是，《</w:t>
      </w:r>
      <w:r>
        <w:rPr>
          <w:rFonts w:hint="eastAsia"/>
          <w:lang w:val="zh-CN"/>
        </w:rPr>
        <w:t>武装警察</w:t>
      </w:r>
      <w:r>
        <w:rPr>
          <w:lang w:val="zh-CN"/>
        </w:rPr>
        <w:t>营法》第</w:t>
      </w:r>
      <w:r>
        <w:rPr>
          <w:lang w:val="zh-CN"/>
        </w:rPr>
        <w:t>13</w:t>
      </w:r>
      <w:r>
        <w:t>节</w:t>
      </w:r>
      <w:r>
        <w:rPr>
          <w:lang w:val="zh-CN"/>
        </w:rPr>
        <w:t>为行动</w:t>
      </w:r>
      <w:r w:rsidR="00B950C4">
        <w:rPr>
          <w:rFonts w:hint="eastAsia"/>
          <w:lang w:val="zh-CN"/>
        </w:rPr>
        <w:t>“</w:t>
      </w:r>
      <w:r>
        <w:rPr>
          <w:lang w:val="zh-CN"/>
        </w:rPr>
        <w:t>出于善意</w:t>
      </w:r>
      <w:r w:rsidR="00B950C4">
        <w:rPr>
          <w:rFonts w:hint="eastAsia"/>
          <w:lang w:val="zh-CN"/>
        </w:rPr>
        <w:t>”</w:t>
      </w:r>
      <w:r>
        <w:rPr>
          <w:lang w:val="zh-CN"/>
        </w:rPr>
        <w:t>的部队成员开脱，实际上给人的印象是，部队成员享有法</w:t>
      </w:r>
      <w:r>
        <w:rPr>
          <w:rFonts w:hint="eastAsia"/>
          <w:lang w:val="zh-CN"/>
        </w:rPr>
        <w:t>定</w:t>
      </w:r>
      <w:r>
        <w:rPr>
          <w:lang w:val="zh-CN"/>
        </w:rPr>
        <w:t>豁免权，</w:t>
      </w:r>
      <w:r>
        <w:rPr>
          <w:rFonts w:hint="eastAsia"/>
          <w:lang w:val="zh-CN"/>
        </w:rPr>
        <w:t>不</w:t>
      </w:r>
      <w:r>
        <w:rPr>
          <w:lang w:val="zh-CN"/>
        </w:rPr>
        <w:t>因酷刑或法外</w:t>
      </w:r>
      <w:r>
        <w:rPr>
          <w:rFonts w:hint="eastAsia"/>
          <w:lang w:val="zh-CN"/>
        </w:rPr>
        <w:t>处决</w:t>
      </w:r>
      <w:r>
        <w:rPr>
          <w:lang w:val="zh-CN"/>
        </w:rPr>
        <w:t>而</w:t>
      </w:r>
      <w:r>
        <w:rPr>
          <w:rFonts w:hint="eastAsia"/>
          <w:lang w:val="zh-CN"/>
        </w:rPr>
        <w:t>受到</w:t>
      </w:r>
      <w:r>
        <w:rPr>
          <w:lang w:val="zh-CN"/>
        </w:rPr>
        <w:t>起诉。委员会遗憾地注意到，缔约国没有对该营一名匿名高级官员</w:t>
      </w:r>
      <w:r>
        <w:rPr>
          <w:rFonts w:hint="eastAsia"/>
          <w:lang w:val="zh-CN"/>
        </w:rPr>
        <w:t>于</w:t>
      </w:r>
      <w:r>
        <w:rPr>
          <w:rFonts w:hint="eastAsia"/>
          <w:lang w:val="zh-CN"/>
        </w:rPr>
        <w:t>2</w:t>
      </w:r>
      <w:r>
        <w:t>017</w:t>
      </w:r>
      <w:r>
        <w:rPr>
          <w:rFonts w:hint="eastAsia"/>
        </w:rPr>
        <w:t>年通过</w:t>
      </w:r>
      <w:r>
        <w:rPr>
          <w:lang w:val="zh-CN"/>
        </w:rPr>
        <w:t>瑞典国家电台</w:t>
      </w:r>
      <w:r>
        <w:rPr>
          <w:rFonts w:hint="eastAsia"/>
          <w:lang w:val="zh-CN"/>
        </w:rPr>
        <w:t>广播</w:t>
      </w:r>
      <w:r>
        <w:rPr>
          <w:lang w:val="zh-CN"/>
        </w:rPr>
        <w:t>的</w:t>
      </w:r>
      <w:r>
        <w:rPr>
          <w:rFonts w:hint="eastAsia"/>
        </w:rPr>
        <w:t>申诉</w:t>
      </w:r>
      <w:r>
        <w:rPr>
          <w:lang w:val="zh-CN"/>
        </w:rPr>
        <w:t>进行独立调查。该</w:t>
      </w:r>
      <w:r>
        <w:rPr>
          <w:rFonts w:hint="eastAsia"/>
          <w:lang w:val="zh-CN"/>
        </w:rPr>
        <w:t>申诉</w:t>
      </w:r>
      <w:r>
        <w:rPr>
          <w:lang w:val="zh-CN"/>
        </w:rPr>
        <w:t>声称</w:t>
      </w:r>
      <w:r>
        <w:rPr>
          <w:rFonts w:hint="eastAsia"/>
          <w:lang w:val="zh-CN"/>
        </w:rPr>
        <w:t>，</w:t>
      </w:r>
      <w:r>
        <w:rPr>
          <w:lang w:val="zh-CN"/>
        </w:rPr>
        <w:t>这支部队的成员经常对上级挑选的人员实施绑架、酷刑和杀害，</w:t>
      </w:r>
      <w:r>
        <w:rPr>
          <w:rFonts w:hint="eastAsia"/>
          <w:lang w:val="zh-CN"/>
        </w:rPr>
        <w:t>并</w:t>
      </w:r>
      <w:r>
        <w:rPr>
          <w:lang w:val="zh-CN"/>
        </w:rPr>
        <w:t>毁尸灭迹，或</w:t>
      </w:r>
      <w:r>
        <w:rPr>
          <w:rFonts w:hint="eastAsia"/>
          <w:lang w:val="zh-CN"/>
        </w:rPr>
        <w:t>故意放置</w:t>
      </w:r>
      <w:r>
        <w:rPr>
          <w:lang w:val="zh-CN"/>
        </w:rPr>
        <w:t>武器</w:t>
      </w:r>
      <w:r>
        <w:rPr>
          <w:rFonts w:hint="eastAsia"/>
          <w:lang w:val="zh-CN"/>
        </w:rPr>
        <w:t>以</w:t>
      </w:r>
      <w:r>
        <w:rPr>
          <w:lang w:val="zh-CN"/>
        </w:rPr>
        <w:t>支持他们是</w:t>
      </w:r>
      <w:r>
        <w:rPr>
          <w:rFonts w:hint="eastAsia"/>
          <w:lang w:val="zh-CN"/>
        </w:rPr>
        <w:t>在</w:t>
      </w:r>
      <w:r>
        <w:rPr>
          <w:lang w:val="zh-CN"/>
        </w:rPr>
        <w:t>自卫</w:t>
      </w:r>
      <w:r>
        <w:rPr>
          <w:rFonts w:hint="eastAsia"/>
          <w:lang w:val="zh-CN"/>
        </w:rPr>
        <w:t>中</w:t>
      </w:r>
      <w:r>
        <w:rPr>
          <w:lang w:val="zh-CN"/>
        </w:rPr>
        <w:t>被杀的说法。委员会还感到遗憾的是，没有得到关于该营内部调查小组组成的信息，以及在该小组核实对部队成员的</w:t>
      </w:r>
      <w:r>
        <w:rPr>
          <w:rFonts w:hint="eastAsia"/>
          <w:lang w:val="zh-CN"/>
        </w:rPr>
        <w:t>投诉</w:t>
      </w:r>
      <w:r>
        <w:rPr>
          <w:lang w:val="zh-CN"/>
        </w:rPr>
        <w:t>的情况下对军官采取的措施。委员会还感到关切的是，有报道称，曾在快速行动营服役的人员经常被部署为联合国和平特派团服务</w:t>
      </w:r>
      <w:r>
        <w:rPr>
          <w:lang w:val="zh-CN"/>
        </w:rPr>
        <w:t>(</w:t>
      </w:r>
      <w:r>
        <w:rPr>
          <w:lang w:val="zh-CN"/>
        </w:rPr>
        <w:t>第</w:t>
      </w:r>
      <w:r>
        <w:rPr>
          <w:lang w:val="zh-CN"/>
        </w:rPr>
        <w:t>2</w:t>
      </w:r>
      <w:r>
        <w:rPr>
          <w:lang w:val="zh-CN"/>
        </w:rPr>
        <w:t>、</w:t>
      </w:r>
      <w:r>
        <w:rPr>
          <w:lang w:val="zh-CN"/>
        </w:rPr>
        <w:t>4</w:t>
      </w:r>
      <w:r>
        <w:rPr>
          <w:lang w:val="zh-CN"/>
        </w:rPr>
        <w:t>、</w:t>
      </w:r>
      <w:r>
        <w:rPr>
          <w:lang w:val="zh-CN"/>
        </w:rPr>
        <w:t>12</w:t>
      </w:r>
      <w:r>
        <w:rPr>
          <w:lang w:val="zh-CN"/>
        </w:rPr>
        <w:t>、</w:t>
      </w:r>
      <w:r>
        <w:rPr>
          <w:lang w:val="zh-CN"/>
        </w:rPr>
        <w:t>13</w:t>
      </w:r>
      <w:r>
        <w:rPr>
          <w:lang w:val="zh-CN"/>
        </w:rPr>
        <w:t>和</w:t>
      </w:r>
      <w:r>
        <w:rPr>
          <w:lang w:val="zh-CN"/>
        </w:rPr>
        <w:t>16</w:t>
      </w:r>
      <w:r>
        <w:rPr>
          <w:lang w:val="zh-CN"/>
        </w:rPr>
        <w:t>条</w:t>
      </w:r>
      <w:r>
        <w:rPr>
          <w:lang w:val="zh-CN"/>
        </w:rPr>
        <w:t>)</w:t>
      </w:r>
      <w:r>
        <w:rPr>
          <w:lang w:val="zh-CN"/>
        </w:rPr>
        <w:t>。</w:t>
      </w:r>
    </w:p>
    <w:p w:rsidR="00733A88" w:rsidRPr="00946F7D" w:rsidRDefault="00733A88" w:rsidP="00D605DD">
      <w:pPr>
        <w:pStyle w:val="SingleTxtGC"/>
        <w:tabs>
          <w:tab w:val="clear" w:pos="431"/>
          <w:tab w:val="clear" w:pos="1134"/>
          <w:tab w:val="clear" w:pos="1565"/>
          <w:tab w:val="clear" w:pos="1996"/>
          <w:tab w:val="clear" w:pos="2427"/>
          <w:tab w:val="left" w:pos="1701"/>
        </w:tabs>
        <w:spacing w:after="160"/>
        <w:rPr>
          <w:rFonts w:eastAsia="黑体"/>
          <w:lang w:val="zh-CN"/>
        </w:rPr>
      </w:pPr>
      <w:r w:rsidRPr="00946F7D">
        <w:rPr>
          <w:rFonts w:eastAsia="黑体"/>
          <w:lang w:val="zh-CN"/>
        </w:rPr>
        <w:t>18.</w:t>
      </w:r>
      <w:r w:rsidRPr="00946F7D">
        <w:rPr>
          <w:rFonts w:eastAsia="黑体"/>
          <w:lang w:val="zh-CN"/>
        </w:rPr>
        <w:tab/>
      </w:r>
      <w:r w:rsidRPr="00946F7D">
        <w:rPr>
          <w:rFonts w:eastAsia="黑体"/>
          <w:lang w:val="zh-CN"/>
        </w:rPr>
        <w:t>委员会建议缔约国：</w:t>
      </w:r>
    </w:p>
    <w:p w:rsidR="00733A88" w:rsidRPr="00946F7D" w:rsidRDefault="000A1870" w:rsidP="00D605D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946F7D">
        <w:rPr>
          <w:rFonts w:eastAsia="黑体"/>
          <w:lang w:val="zh-CN"/>
        </w:rPr>
        <w:t>(a)</w:t>
      </w:r>
      <w:r>
        <w:rPr>
          <w:rFonts w:eastAsia="黑体"/>
          <w:lang w:val="zh-CN"/>
        </w:rPr>
        <w:tab/>
      </w:r>
      <w:r w:rsidR="00733A88" w:rsidRPr="00946F7D">
        <w:rPr>
          <w:rFonts w:eastAsia="黑体"/>
          <w:lang w:val="zh-CN"/>
        </w:rPr>
        <w:t>对快速行动营成员</w:t>
      </w:r>
      <w:r w:rsidR="00733A88" w:rsidRPr="00946F7D">
        <w:rPr>
          <w:rFonts w:eastAsia="黑体" w:hint="eastAsia"/>
          <w:lang w:val="zh-CN"/>
        </w:rPr>
        <w:t>将</w:t>
      </w:r>
      <w:r w:rsidR="00733A88" w:rsidRPr="00946F7D">
        <w:rPr>
          <w:rFonts w:eastAsia="黑体"/>
          <w:lang w:val="zh-CN"/>
        </w:rPr>
        <w:t>实施酷刑、任意逮捕、秘而不宣拘留、失踪和法外处决作为例行政策的指控进行独立调查，并确保调查人员得到有效保护，免受骚扰或恐吓；</w:t>
      </w:r>
    </w:p>
    <w:p w:rsidR="00733A88" w:rsidRPr="00946F7D" w:rsidRDefault="000A1870" w:rsidP="00D605D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946F7D">
        <w:rPr>
          <w:rFonts w:eastAsia="黑体"/>
          <w:lang w:val="zh-CN"/>
        </w:rPr>
        <w:t>(b)</w:t>
      </w:r>
      <w:r>
        <w:rPr>
          <w:rFonts w:eastAsia="黑体"/>
          <w:lang w:val="zh-CN"/>
        </w:rPr>
        <w:tab/>
      </w:r>
      <w:r w:rsidR="00733A88" w:rsidRPr="00946F7D">
        <w:rPr>
          <w:rFonts w:eastAsia="黑体"/>
          <w:lang w:val="zh-CN"/>
        </w:rPr>
        <w:t>废除《</w:t>
      </w:r>
      <w:r w:rsidR="00733A88" w:rsidRPr="00946F7D">
        <w:rPr>
          <w:rFonts w:eastAsia="黑体"/>
          <w:lang w:val="zh-CN"/>
        </w:rPr>
        <w:t>2003</w:t>
      </w:r>
      <w:r w:rsidR="00733A88" w:rsidRPr="00946F7D">
        <w:rPr>
          <w:rFonts w:eastAsia="黑体"/>
          <w:lang w:val="zh-CN"/>
        </w:rPr>
        <w:t>年</w:t>
      </w:r>
      <w:r w:rsidR="00733A88" w:rsidRPr="00946F7D">
        <w:rPr>
          <w:rFonts w:eastAsia="黑体" w:hint="eastAsia"/>
          <w:lang w:val="zh-CN"/>
        </w:rPr>
        <w:t>武装警察</w:t>
      </w:r>
      <w:r w:rsidR="00733A88" w:rsidRPr="00946F7D">
        <w:rPr>
          <w:rFonts w:eastAsia="黑体"/>
          <w:lang w:val="zh-CN"/>
        </w:rPr>
        <w:t>营</w:t>
      </w:r>
      <w:r w:rsidR="00733A88" w:rsidRPr="00946F7D">
        <w:rPr>
          <w:rFonts w:eastAsia="黑体"/>
          <w:lang w:val="zh-CN"/>
        </w:rPr>
        <w:t>(</w:t>
      </w:r>
      <w:r w:rsidR="00733A88" w:rsidRPr="00946F7D">
        <w:rPr>
          <w:rFonts w:eastAsia="黑体"/>
          <w:lang w:val="zh-CN"/>
        </w:rPr>
        <w:t>修正</w:t>
      </w:r>
      <w:r w:rsidR="00733A88" w:rsidRPr="00946F7D">
        <w:rPr>
          <w:rFonts w:eastAsia="黑体"/>
          <w:lang w:val="zh-CN"/>
        </w:rPr>
        <w:t>)</w:t>
      </w:r>
      <w:r w:rsidR="00733A88" w:rsidRPr="00946F7D">
        <w:rPr>
          <w:rFonts w:eastAsia="黑体"/>
          <w:lang w:val="zh-CN"/>
        </w:rPr>
        <w:t>法》第</w:t>
      </w:r>
      <w:r w:rsidR="00733A88" w:rsidRPr="00946F7D">
        <w:rPr>
          <w:rFonts w:eastAsia="黑体"/>
          <w:lang w:val="zh-CN"/>
        </w:rPr>
        <w:t>13</w:t>
      </w:r>
      <w:r w:rsidR="00733A88" w:rsidRPr="00946F7D">
        <w:rPr>
          <w:rFonts w:eastAsia="黑体"/>
          <w:lang w:val="zh-CN"/>
        </w:rPr>
        <w:t>节中的</w:t>
      </w:r>
      <w:r w:rsidR="000D145B">
        <w:rPr>
          <w:rFonts w:hint="eastAsia"/>
          <w:lang w:val="zh-CN"/>
        </w:rPr>
        <w:t>“</w:t>
      </w:r>
      <w:r w:rsidR="00733A88" w:rsidRPr="00946F7D">
        <w:rPr>
          <w:rFonts w:eastAsia="黑体"/>
          <w:lang w:val="zh-CN"/>
        </w:rPr>
        <w:t>善意</w:t>
      </w:r>
      <w:r w:rsidR="000D145B">
        <w:rPr>
          <w:rFonts w:hint="eastAsia"/>
          <w:lang w:val="zh-CN"/>
        </w:rPr>
        <w:t>”</w:t>
      </w:r>
      <w:r w:rsidR="00733A88" w:rsidRPr="00946F7D">
        <w:rPr>
          <w:rFonts w:eastAsia="黑体"/>
          <w:lang w:val="zh-CN"/>
        </w:rPr>
        <w:t>条款；</w:t>
      </w:r>
    </w:p>
    <w:p w:rsidR="00733A88" w:rsidRPr="00946F7D" w:rsidRDefault="000A1870" w:rsidP="00D605D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946F7D">
        <w:rPr>
          <w:rFonts w:eastAsia="黑体"/>
          <w:lang w:val="zh-CN"/>
        </w:rPr>
        <w:t>(c)</w:t>
      </w:r>
      <w:r>
        <w:rPr>
          <w:rFonts w:eastAsia="黑体"/>
          <w:lang w:val="zh-CN"/>
        </w:rPr>
        <w:tab/>
      </w:r>
      <w:r w:rsidR="00733A88" w:rsidRPr="00946F7D">
        <w:rPr>
          <w:rFonts w:eastAsia="黑体"/>
          <w:lang w:val="zh-CN"/>
        </w:rPr>
        <w:t>停止借调军事人员在该营服务的作法，确保这是一支纯粹的平民部队，并确保该营成员与其他执法人员一样，在据称犯有酷刑、虐待、失踪或法外处决罪行的案件中受到刑事起诉和</w:t>
      </w:r>
      <w:r w:rsidR="00733A88" w:rsidRPr="00946F7D">
        <w:rPr>
          <w:rFonts w:eastAsia="黑体" w:hint="eastAsia"/>
          <w:lang w:val="zh-CN"/>
        </w:rPr>
        <w:t>处</w:t>
      </w:r>
      <w:r w:rsidR="00733A88" w:rsidRPr="00946F7D">
        <w:rPr>
          <w:rFonts w:eastAsia="黑体"/>
          <w:lang w:val="zh-CN"/>
        </w:rPr>
        <w:t>罚，而不仅仅是内部纪律处分；</w:t>
      </w:r>
    </w:p>
    <w:p w:rsidR="00733A88" w:rsidRPr="00946F7D" w:rsidRDefault="000A1870" w:rsidP="00D605D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946F7D">
        <w:rPr>
          <w:rFonts w:eastAsia="黑体"/>
          <w:lang w:val="zh-CN"/>
        </w:rPr>
        <w:t>(d)</w:t>
      </w:r>
      <w:r>
        <w:rPr>
          <w:rFonts w:eastAsia="黑体"/>
          <w:lang w:val="zh-CN"/>
        </w:rPr>
        <w:tab/>
      </w:r>
      <w:r w:rsidR="00733A88" w:rsidRPr="00946F7D">
        <w:rPr>
          <w:rFonts w:eastAsia="黑体"/>
          <w:lang w:val="zh-CN"/>
        </w:rPr>
        <w:t>在联合国的</w:t>
      </w:r>
      <w:proofErr w:type="gramStart"/>
      <w:r w:rsidR="00733A88" w:rsidRPr="00946F7D">
        <w:rPr>
          <w:rFonts w:eastAsia="黑体"/>
          <w:lang w:val="zh-CN"/>
        </w:rPr>
        <w:t>适当指导</w:t>
      </w:r>
      <w:proofErr w:type="gramEnd"/>
      <w:r w:rsidR="00733A88" w:rsidRPr="00946F7D">
        <w:rPr>
          <w:rFonts w:eastAsia="黑体"/>
          <w:lang w:val="zh-CN"/>
        </w:rPr>
        <w:t>下，为</w:t>
      </w:r>
      <w:proofErr w:type="gramStart"/>
      <w:r w:rsidR="00733A88" w:rsidRPr="00946F7D">
        <w:rPr>
          <w:rFonts w:eastAsia="黑体"/>
          <w:lang w:val="zh-CN"/>
        </w:rPr>
        <w:t>拟部</w:t>
      </w:r>
      <w:proofErr w:type="gramEnd"/>
      <w:r w:rsidR="00733A88" w:rsidRPr="00946F7D">
        <w:rPr>
          <w:rFonts w:eastAsia="黑体"/>
          <w:lang w:val="zh-CN"/>
        </w:rPr>
        <w:t>署在联合国和平特派团的所有军事和警察人员建立一个独立的审查程序，并确保没有任何与实施酷刑、法外</w:t>
      </w:r>
      <w:r w:rsidR="00733A88" w:rsidRPr="00946F7D">
        <w:rPr>
          <w:rFonts w:eastAsia="黑体" w:hint="eastAsia"/>
          <w:lang w:val="zh-CN"/>
        </w:rPr>
        <w:t>处决</w:t>
      </w:r>
      <w:r w:rsidR="00733A88" w:rsidRPr="00946F7D">
        <w:rPr>
          <w:rFonts w:eastAsia="黑体"/>
          <w:lang w:val="zh-CN"/>
        </w:rPr>
        <w:t>、失踪或其他严重侵犯人权行为有牵连的人或单位被选中服役。</w:t>
      </w:r>
    </w:p>
    <w:p w:rsidR="00733A88" w:rsidRPr="00946F7D" w:rsidRDefault="00733A88" w:rsidP="000A1870">
      <w:pPr>
        <w:pStyle w:val="H23GC"/>
        <w:rPr>
          <w:lang w:val="zh-CN"/>
        </w:rPr>
      </w:pPr>
      <w:r w:rsidRPr="00946F7D">
        <w:rPr>
          <w:lang w:val="zh-CN"/>
        </w:rPr>
        <w:tab/>
      </w:r>
      <w:r w:rsidRPr="00946F7D">
        <w:rPr>
          <w:lang w:val="zh-CN"/>
        </w:rPr>
        <w:tab/>
      </w:r>
      <w:r w:rsidRPr="00946F7D">
        <w:rPr>
          <w:lang w:val="zh-CN"/>
        </w:rPr>
        <w:t>还押拘留和基本法律保障</w:t>
      </w:r>
    </w:p>
    <w:p w:rsidR="00733A88" w:rsidRDefault="00733A88" w:rsidP="00703F7D">
      <w:pPr>
        <w:pStyle w:val="SingleTxtGC"/>
        <w:tabs>
          <w:tab w:val="clear" w:pos="431"/>
          <w:tab w:val="clear" w:pos="1134"/>
          <w:tab w:val="clear" w:pos="1565"/>
          <w:tab w:val="clear" w:pos="1996"/>
          <w:tab w:val="clear" w:pos="2427"/>
          <w:tab w:val="left" w:pos="1701"/>
        </w:tabs>
        <w:spacing w:after="160"/>
      </w:pPr>
      <w:r>
        <w:rPr>
          <w:lang w:val="zh-CN"/>
        </w:rPr>
        <w:t>19.</w:t>
      </w:r>
      <w:r>
        <w:rPr>
          <w:lang w:val="zh-CN"/>
        </w:rPr>
        <w:tab/>
      </w:r>
      <w:r>
        <w:rPr>
          <w:lang w:val="zh-CN"/>
        </w:rPr>
        <w:t>委员会严重关切的是，有报告称，执法当局经常不向被剥夺自由者提供防止酷刑的基本法律保障，委员会认为这些保障对于履行《公约》第</w:t>
      </w:r>
      <w:r>
        <w:rPr>
          <w:lang w:val="zh-CN"/>
        </w:rPr>
        <w:t>2</w:t>
      </w:r>
      <w:r>
        <w:rPr>
          <w:lang w:val="zh-CN"/>
        </w:rPr>
        <w:t>条中防止酷刑的义务至关重要。报告称，被剥夺自由</w:t>
      </w:r>
      <w:r>
        <w:rPr>
          <w:rFonts w:hint="eastAsia"/>
          <w:lang w:val="zh-CN"/>
        </w:rPr>
        <w:t>者未</w:t>
      </w:r>
      <w:r>
        <w:rPr>
          <w:lang w:val="zh-CN"/>
        </w:rPr>
        <w:t>被告知</w:t>
      </w:r>
      <w:r>
        <w:rPr>
          <w:rFonts w:hint="eastAsia"/>
          <w:lang w:val="zh-CN"/>
        </w:rPr>
        <w:t>针</w:t>
      </w:r>
      <w:r>
        <w:rPr>
          <w:lang w:val="zh-CN"/>
        </w:rPr>
        <w:t>对他们的指控；</w:t>
      </w:r>
      <w:proofErr w:type="gramStart"/>
      <w:r>
        <w:rPr>
          <w:rFonts w:hint="eastAsia"/>
          <w:lang w:val="zh-CN"/>
        </w:rPr>
        <w:t>未自</w:t>
      </w:r>
      <w:r>
        <w:rPr>
          <w:lang w:val="zh-CN"/>
        </w:rPr>
        <w:t>被</w:t>
      </w:r>
      <w:proofErr w:type="gramEnd"/>
      <w:r>
        <w:rPr>
          <w:lang w:val="zh-CN"/>
        </w:rPr>
        <w:t>剥夺自由</w:t>
      </w:r>
      <w:r>
        <w:rPr>
          <w:rFonts w:hint="eastAsia"/>
          <w:lang w:val="zh-CN"/>
        </w:rPr>
        <w:t>之</w:t>
      </w:r>
      <w:proofErr w:type="gramStart"/>
      <w:r>
        <w:rPr>
          <w:rFonts w:hint="eastAsia"/>
          <w:lang w:val="zh-CN"/>
        </w:rPr>
        <w:t>初</w:t>
      </w:r>
      <w:r>
        <w:rPr>
          <w:lang w:val="zh-CN"/>
        </w:rPr>
        <w:t>及</w:t>
      </w:r>
      <w:proofErr w:type="gramEnd"/>
      <w:r>
        <w:rPr>
          <w:lang w:val="zh-CN"/>
        </w:rPr>
        <w:t>时获得</w:t>
      </w:r>
      <w:r>
        <w:rPr>
          <w:rFonts w:hint="eastAsia"/>
          <w:lang w:val="zh-CN"/>
        </w:rPr>
        <w:t>与</w:t>
      </w:r>
      <w:r>
        <w:rPr>
          <w:lang w:val="zh-CN"/>
        </w:rPr>
        <w:t>合格</w:t>
      </w:r>
      <w:r>
        <w:rPr>
          <w:rFonts w:hint="eastAsia"/>
          <w:lang w:val="zh-CN"/>
        </w:rPr>
        <w:t>、</w:t>
      </w:r>
      <w:r>
        <w:rPr>
          <w:lang w:val="zh-CN"/>
        </w:rPr>
        <w:t>独立</w:t>
      </w:r>
      <w:r>
        <w:rPr>
          <w:rFonts w:hint="eastAsia"/>
          <w:lang w:val="zh-CN"/>
        </w:rPr>
        <w:t>的</w:t>
      </w:r>
      <w:r>
        <w:rPr>
          <w:lang w:val="zh-CN"/>
        </w:rPr>
        <w:t>律师</w:t>
      </w:r>
      <w:r>
        <w:rPr>
          <w:rFonts w:hint="eastAsia"/>
          <w:lang w:val="zh-CN"/>
        </w:rPr>
        <w:t>接触的机会</w:t>
      </w:r>
      <w:r>
        <w:rPr>
          <w:lang w:val="zh-CN"/>
        </w:rPr>
        <w:t>，在</w:t>
      </w:r>
      <w:r>
        <w:rPr>
          <w:rFonts w:hint="eastAsia"/>
          <w:lang w:val="zh-CN"/>
        </w:rPr>
        <w:t>刚</w:t>
      </w:r>
      <w:r>
        <w:rPr>
          <w:lang w:val="zh-CN"/>
        </w:rPr>
        <w:t>被</w:t>
      </w:r>
      <w:r>
        <w:rPr>
          <w:rFonts w:hint="eastAsia"/>
          <w:lang w:val="zh-CN"/>
        </w:rPr>
        <w:t>逮捕后</w:t>
      </w:r>
      <w:r>
        <w:rPr>
          <w:lang w:val="zh-CN"/>
        </w:rPr>
        <w:t>以及拘留的所有阶段，包括审讯和听证期间，</w:t>
      </w:r>
      <w:r>
        <w:rPr>
          <w:rFonts w:hint="eastAsia"/>
          <w:lang w:val="zh-CN"/>
        </w:rPr>
        <w:t>亦未</w:t>
      </w:r>
      <w:r>
        <w:rPr>
          <w:lang w:val="zh-CN"/>
        </w:rPr>
        <w:t>获得法律援助；</w:t>
      </w:r>
      <w:r>
        <w:rPr>
          <w:rFonts w:hint="eastAsia"/>
          <w:lang w:val="zh-CN"/>
        </w:rPr>
        <w:t>没有</w:t>
      </w:r>
      <w:r>
        <w:rPr>
          <w:lang w:val="zh-CN"/>
        </w:rPr>
        <w:t>在抵达拘留地点后</w:t>
      </w:r>
      <w:r>
        <w:rPr>
          <w:lang w:val="zh-CN"/>
        </w:rPr>
        <w:t>24</w:t>
      </w:r>
      <w:r>
        <w:rPr>
          <w:lang w:val="zh-CN"/>
        </w:rPr>
        <w:t>小时内</w:t>
      </w:r>
      <w:r>
        <w:rPr>
          <w:rFonts w:hint="eastAsia"/>
          <w:lang w:val="zh-CN"/>
        </w:rPr>
        <w:t>接受</w:t>
      </w:r>
      <w:r>
        <w:rPr>
          <w:lang w:val="zh-CN"/>
        </w:rPr>
        <w:t>免费且没有警察在场的独立体检，没有权利要求和接受由被拘留者选择的独立医生在保密情况下进行体检；也没有权利在被逮捕后立即将</w:t>
      </w:r>
      <w:r>
        <w:rPr>
          <w:rFonts w:hint="eastAsia"/>
          <w:lang w:val="zh-CN"/>
        </w:rPr>
        <w:t>其被拘留的情况通知家人</w:t>
      </w:r>
      <w:r>
        <w:rPr>
          <w:lang w:val="zh-CN"/>
        </w:rPr>
        <w:t>或任何其他自行选择的人</w:t>
      </w:r>
      <w:r>
        <w:rPr>
          <w:rFonts w:hint="eastAsia"/>
          <w:lang w:val="zh-CN"/>
        </w:rPr>
        <w:t>。</w:t>
      </w:r>
    </w:p>
    <w:p w:rsidR="00733A88" w:rsidRDefault="00733A88" w:rsidP="00703F7D">
      <w:pPr>
        <w:pStyle w:val="SingleTxtGC"/>
        <w:tabs>
          <w:tab w:val="clear" w:pos="431"/>
          <w:tab w:val="clear" w:pos="1134"/>
          <w:tab w:val="clear" w:pos="1565"/>
          <w:tab w:val="clear" w:pos="1996"/>
          <w:tab w:val="clear" w:pos="2427"/>
          <w:tab w:val="left" w:pos="1701"/>
        </w:tabs>
        <w:spacing w:after="160"/>
        <w:rPr>
          <w:b/>
        </w:rPr>
      </w:pPr>
      <w:r>
        <w:rPr>
          <w:lang w:val="zh-CN"/>
        </w:rPr>
        <w:t>20.</w:t>
      </w:r>
      <w:r>
        <w:rPr>
          <w:lang w:val="zh-CN"/>
        </w:rPr>
        <w:tab/>
      </w:r>
      <w:r>
        <w:rPr>
          <w:lang w:val="zh-CN"/>
        </w:rPr>
        <w:t>此外，委员会感到关切的是，有报告称，缔约国官员经常</w:t>
      </w:r>
      <w:r>
        <w:rPr>
          <w:rFonts w:hint="eastAsia"/>
          <w:lang w:val="zh-CN"/>
        </w:rPr>
        <w:t>没有</w:t>
      </w:r>
      <w:r>
        <w:rPr>
          <w:lang w:val="zh-CN"/>
        </w:rPr>
        <w:t>在拘留地点的登记册和所有被剥夺自由者的中央登记册中记录</w:t>
      </w:r>
      <w:r>
        <w:rPr>
          <w:rFonts w:hint="eastAsia"/>
          <w:lang w:val="zh-CN"/>
        </w:rPr>
        <w:t>所有</w:t>
      </w:r>
      <w:r>
        <w:rPr>
          <w:lang w:val="zh-CN"/>
        </w:rPr>
        <w:t>个人被剥夺自由的</w:t>
      </w:r>
      <w:r>
        <w:rPr>
          <w:rFonts w:hint="eastAsia"/>
          <w:lang w:val="zh-CN"/>
        </w:rPr>
        <w:t>案件</w:t>
      </w:r>
      <w:r>
        <w:rPr>
          <w:lang w:val="zh-CN"/>
        </w:rPr>
        <w:t>。委员会还感到关切的是，有报告称，被剥夺自由者经常没有在法律规定的时限内被带见法官。</w:t>
      </w:r>
    </w:p>
    <w:p w:rsidR="00733A88" w:rsidRDefault="00733A88" w:rsidP="00D94D12">
      <w:pPr>
        <w:pStyle w:val="SingleTxtGC"/>
        <w:tabs>
          <w:tab w:val="clear" w:pos="431"/>
          <w:tab w:val="clear" w:pos="1134"/>
          <w:tab w:val="clear" w:pos="1565"/>
          <w:tab w:val="clear" w:pos="1996"/>
          <w:tab w:val="clear" w:pos="2427"/>
          <w:tab w:val="left" w:pos="1701"/>
        </w:tabs>
        <w:rPr>
          <w:b/>
        </w:rPr>
      </w:pPr>
      <w:r>
        <w:rPr>
          <w:lang w:val="zh-CN"/>
        </w:rPr>
        <w:t>21.</w:t>
      </w:r>
      <w:r>
        <w:rPr>
          <w:lang w:val="zh-CN"/>
        </w:rPr>
        <w:tab/>
      </w:r>
      <w:r>
        <w:rPr>
          <w:lang w:val="zh-CN"/>
        </w:rPr>
        <w:t>委员会感到特别关切的是，有报告称，执法当局经常要求，而且</w:t>
      </w:r>
      <w:r>
        <w:rPr>
          <w:rFonts w:hint="eastAsia"/>
          <w:lang w:val="zh-CN"/>
        </w:rPr>
        <w:t>裁判官法院</w:t>
      </w:r>
      <w:r>
        <w:rPr>
          <w:lang w:val="zh-CN"/>
        </w:rPr>
        <w:t>例行授权对犯罪嫌疑人进行审问拘留，</w:t>
      </w:r>
      <w:r>
        <w:rPr>
          <w:rFonts w:hint="eastAsia"/>
          <w:lang w:val="zh-CN"/>
        </w:rPr>
        <w:t>即</w:t>
      </w:r>
      <w:r>
        <w:rPr>
          <w:lang w:val="zh-CN"/>
        </w:rPr>
        <w:t>还</w:t>
      </w:r>
      <w:proofErr w:type="gramStart"/>
      <w:r>
        <w:rPr>
          <w:lang w:val="zh-CN"/>
        </w:rPr>
        <w:t>押</w:t>
      </w:r>
      <w:proofErr w:type="gramEnd"/>
      <w:r>
        <w:rPr>
          <w:lang w:val="zh-CN"/>
        </w:rPr>
        <w:t>拘留</w:t>
      </w:r>
      <w:r>
        <w:rPr>
          <w:rFonts w:hint="eastAsia"/>
          <w:lang w:val="zh-CN"/>
        </w:rPr>
        <w:t>，</w:t>
      </w:r>
      <w:r>
        <w:rPr>
          <w:lang w:val="zh-CN"/>
        </w:rPr>
        <w:t>长达</w:t>
      </w:r>
      <w:r>
        <w:rPr>
          <w:lang w:val="zh-CN"/>
        </w:rPr>
        <w:t>15</w:t>
      </w:r>
      <w:r>
        <w:rPr>
          <w:lang w:val="zh-CN"/>
        </w:rPr>
        <w:t>天</w:t>
      </w:r>
      <w:r>
        <w:rPr>
          <w:rFonts w:hint="eastAsia"/>
          <w:lang w:val="zh-CN"/>
        </w:rPr>
        <w:t>，</w:t>
      </w:r>
      <w:r>
        <w:rPr>
          <w:lang w:val="zh-CN"/>
        </w:rPr>
        <w:t>且没有</w:t>
      </w:r>
      <w:r>
        <w:rPr>
          <w:rFonts w:hint="eastAsia"/>
          <w:lang w:val="zh-CN"/>
        </w:rPr>
        <w:t>接触</w:t>
      </w:r>
      <w:r>
        <w:rPr>
          <w:lang w:val="zh-CN"/>
        </w:rPr>
        <w:t>律师</w:t>
      </w:r>
      <w:r>
        <w:rPr>
          <w:rFonts w:hint="eastAsia"/>
          <w:lang w:val="zh-CN"/>
        </w:rPr>
        <w:t>的机会</w:t>
      </w:r>
      <w:r>
        <w:rPr>
          <w:lang w:val="zh-CN"/>
        </w:rPr>
        <w:t>。这一程序是《刑事诉讼法》第</w:t>
      </w:r>
      <w:r>
        <w:rPr>
          <w:lang w:val="zh-CN"/>
        </w:rPr>
        <w:t>54</w:t>
      </w:r>
      <w:r>
        <w:t>节</w:t>
      </w:r>
      <w:r>
        <w:rPr>
          <w:lang w:val="zh-CN"/>
        </w:rPr>
        <w:t>和第</w:t>
      </w:r>
      <w:r>
        <w:rPr>
          <w:lang w:val="zh-CN"/>
        </w:rPr>
        <w:t>167</w:t>
      </w:r>
      <w:r>
        <w:t>节</w:t>
      </w:r>
      <w:r>
        <w:rPr>
          <w:lang w:val="zh-CN"/>
        </w:rPr>
        <w:t>所允许的。委员会注意到</w:t>
      </w:r>
      <w:r>
        <w:rPr>
          <w:rFonts w:hint="eastAsia"/>
          <w:lang w:val="zh-CN"/>
        </w:rPr>
        <w:t>，</w:t>
      </w:r>
      <w:r>
        <w:rPr>
          <w:lang w:val="zh-CN"/>
        </w:rPr>
        <w:t>有报告</w:t>
      </w:r>
      <w:r>
        <w:rPr>
          <w:rFonts w:hint="eastAsia"/>
          <w:lang w:val="zh-CN"/>
        </w:rPr>
        <w:t>称</w:t>
      </w:r>
      <w:r>
        <w:rPr>
          <w:lang w:val="zh-CN"/>
        </w:rPr>
        <w:t>，缔约国所有被拘留</w:t>
      </w:r>
      <w:r w:rsidRPr="000A1870">
        <w:t>者中有</w:t>
      </w:r>
      <w:r w:rsidRPr="000A1870">
        <w:t>80%</w:t>
      </w:r>
      <w:r w:rsidRPr="000A1870">
        <w:t>以上被还押。委员会还感到关切的是，有报</w:t>
      </w:r>
      <w:r w:rsidRPr="000A1870">
        <w:rPr>
          <w:rFonts w:hint="eastAsia"/>
        </w:rPr>
        <w:t>告</w:t>
      </w:r>
      <w:r w:rsidRPr="000A1870">
        <w:t>称，尽管孟加拉国最高法院高等</w:t>
      </w:r>
      <w:r w:rsidRPr="000A1870">
        <w:rPr>
          <w:rFonts w:hint="eastAsia"/>
        </w:rPr>
        <w:t>法庭</w:t>
      </w:r>
      <w:r w:rsidRPr="000A1870">
        <w:t>在孟加拉国法律援助和服务信托基金诉孟加拉国一案中以</w:t>
      </w:r>
      <w:r w:rsidRPr="000A1870">
        <w:t>15</w:t>
      </w:r>
      <w:r w:rsidRPr="000A1870">
        <w:t>条指</w:t>
      </w:r>
      <w:r w:rsidRPr="000A1870">
        <w:rPr>
          <w:rFonts w:hint="eastAsia"/>
        </w:rPr>
        <w:t>示</w:t>
      </w:r>
      <w:r w:rsidRPr="000A1870">
        <w:t>的形式为执法当局和</w:t>
      </w:r>
      <w:r w:rsidRPr="000A1870">
        <w:rPr>
          <w:rFonts w:hint="eastAsia"/>
        </w:rPr>
        <w:t>裁判官法院</w:t>
      </w:r>
      <w:r w:rsidRPr="000A1870">
        <w:t>提供了指导方针，但实际上这些指</w:t>
      </w:r>
      <w:r w:rsidRPr="000A1870">
        <w:rPr>
          <w:rFonts w:hint="eastAsia"/>
        </w:rPr>
        <w:t>示</w:t>
      </w:r>
      <w:r w:rsidRPr="000A1870">
        <w:t>并未得到遵守</w:t>
      </w:r>
      <w:r>
        <w:rPr>
          <w:lang w:val="zh-CN"/>
        </w:rPr>
        <w:t>。此外，虽然法院要求政府修正</w:t>
      </w:r>
      <w:r>
        <w:rPr>
          <w:lang w:val="zh-CN"/>
        </w:rPr>
        <w:t>1898</w:t>
      </w:r>
      <w:r>
        <w:rPr>
          <w:lang w:val="zh-CN"/>
        </w:rPr>
        <w:t>年《刑事诉讼法》、</w:t>
      </w:r>
      <w:r>
        <w:rPr>
          <w:lang w:val="zh-CN"/>
        </w:rPr>
        <w:t>1860</w:t>
      </w:r>
      <w:r>
        <w:rPr>
          <w:lang w:val="zh-CN"/>
        </w:rPr>
        <w:t>年《刑法典》和</w:t>
      </w:r>
      <w:r>
        <w:rPr>
          <w:lang w:val="zh-CN"/>
        </w:rPr>
        <w:t>1872</w:t>
      </w:r>
      <w:r>
        <w:rPr>
          <w:lang w:val="zh-CN"/>
        </w:rPr>
        <w:t>年《证据法》的相关条款，以确保与法院的裁定保持一致，但这些修改尚未</w:t>
      </w:r>
      <w:proofErr w:type="gramStart"/>
      <w:r>
        <w:rPr>
          <w:lang w:val="zh-CN"/>
        </w:rPr>
        <w:t>作出</w:t>
      </w:r>
      <w:proofErr w:type="gramEnd"/>
      <w:r>
        <w:rPr>
          <w:lang w:val="zh-CN"/>
        </w:rPr>
        <w:t>(</w:t>
      </w:r>
      <w:r>
        <w:rPr>
          <w:lang w:val="zh-CN"/>
        </w:rPr>
        <w:t>第</w:t>
      </w:r>
      <w:r>
        <w:rPr>
          <w:lang w:val="zh-CN"/>
        </w:rPr>
        <w:t>2</w:t>
      </w:r>
      <w:r>
        <w:rPr>
          <w:lang w:val="zh-CN"/>
        </w:rPr>
        <w:t>、</w:t>
      </w:r>
      <w:r>
        <w:rPr>
          <w:lang w:val="zh-CN"/>
        </w:rPr>
        <w:t>4</w:t>
      </w:r>
      <w:r>
        <w:rPr>
          <w:lang w:val="zh-CN"/>
        </w:rPr>
        <w:t>、</w:t>
      </w:r>
      <w:r>
        <w:rPr>
          <w:lang w:val="zh-CN"/>
        </w:rPr>
        <w:t>11</w:t>
      </w:r>
      <w:r>
        <w:rPr>
          <w:lang w:val="zh-CN"/>
        </w:rPr>
        <w:t>、</w:t>
      </w:r>
      <w:r>
        <w:rPr>
          <w:lang w:val="zh-CN"/>
        </w:rPr>
        <w:t>12</w:t>
      </w:r>
      <w:r>
        <w:rPr>
          <w:lang w:val="zh-CN"/>
        </w:rPr>
        <w:t>、</w:t>
      </w:r>
      <w:r>
        <w:rPr>
          <w:lang w:val="zh-CN"/>
        </w:rPr>
        <w:t>13</w:t>
      </w:r>
      <w:r>
        <w:rPr>
          <w:lang w:val="zh-CN"/>
        </w:rPr>
        <w:t>、</w:t>
      </w:r>
      <w:r>
        <w:rPr>
          <w:lang w:val="zh-CN"/>
        </w:rPr>
        <w:t>15</w:t>
      </w:r>
      <w:r>
        <w:rPr>
          <w:lang w:val="zh-CN"/>
        </w:rPr>
        <w:t>和</w:t>
      </w:r>
      <w:r>
        <w:rPr>
          <w:lang w:val="zh-CN"/>
        </w:rPr>
        <w:t>16</w:t>
      </w:r>
      <w:r>
        <w:rPr>
          <w:lang w:val="zh-CN"/>
        </w:rPr>
        <w:t>条</w:t>
      </w:r>
      <w:r>
        <w:rPr>
          <w:lang w:val="zh-CN"/>
        </w:rPr>
        <w:t>)</w:t>
      </w:r>
      <w:r>
        <w:rPr>
          <w:lang w:val="zh-CN"/>
        </w:rPr>
        <w:t>。</w:t>
      </w:r>
    </w:p>
    <w:p w:rsidR="00733A88" w:rsidRPr="00946F7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946F7D">
        <w:rPr>
          <w:rFonts w:eastAsia="黑体"/>
          <w:lang w:val="zh-CN"/>
        </w:rPr>
        <w:t>22.</w:t>
      </w:r>
      <w:r w:rsidRPr="00946F7D">
        <w:rPr>
          <w:rFonts w:eastAsia="黑体"/>
          <w:lang w:val="zh-CN"/>
        </w:rPr>
        <w:tab/>
      </w:r>
      <w:r w:rsidRPr="00946F7D">
        <w:rPr>
          <w:rFonts w:eastAsia="黑体"/>
          <w:lang w:val="zh-CN"/>
        </w:rPr>
        <w:t>缔约国应：</w:t>
      </w:r>
    </w:p>
    <w:p w:rsidR="00733A88" w:rsidRPr="00946F7D" w:rsidRDefault="00CA53EA"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(a)</w:t>
      </w:r>
      <w:r w:rsidRPr="00D605DD">
        <w:rPr>
          <w:rFonts w:eastAsia="黑体"/>
          <w:spacing w:val="-4"/>
          <w:lang w:val="zh-CN"/>
        </w:rPr>
        <w:tab/>
      </w:r>
      <w:r w:rsidR="00733A88" w:rsidRPr="00D605DD">
        <w:rPr>
          <w:rFonts w:eastAsia="黑体"/>
          <w:spacing w:val="-4"/>
          <w:lang w:val="zh-CN"/>
        </w:rPr>
        <w:t>修</w:t>
      </w:r>
      <w:r w:rsidR="00733A88" w:rsidRPr="00D605DD">
        <w:rPr>
          <w:rFonts w:eastAsia="黑体" w:hint="eastAsia"/>
          <w:spacing w:val="-4"/>
          <w:lang w:val="zh-CN"/>
        </w:rPr>
        <w:t>正</w:t>
      </w:r>
      <w:r w:rsidR="00733A88" w:rsidRPr="00D605DD">
        <w:rPr>
          <w:rFonts w:eastAsia="黑体"/>
          <w:spacing w:val="-4"/>
          <w:lang w:val="zh-CN"/>
        </w:rPr>
        <w:t>《刑事诉讼法》第</w:t>
      </w:r>
      <w:r w:rsidR="00733A88" w:rsidRPr="00D605DD">
        <w:rPr>
          <w:rFonts w:eastAsia="黑体"/>
          <w:spacing w:val="-4"/>
          <w:lang w:val="zh-CN"/>
        </w:rPr>
        <w:t>54</w:t>
      </w:r>
      <w:r w:rsidR="00733A88" w:rsidRPr="00D605DD">
        <w:rPr>
          <w:rFonts w:eastAsia="黑体"/>
          <w:spacing w:val="-4"/>
          <w:lang w:val="zh-CN"/>
        </w:rPr>
        <w:t>节和第</w:t>
      </w:r>
      <w:r w:rsidR="00733A88" w:rsidRPr="00D605DD">
        <w:rPr>
          <w:rFonts w:eastAsia="黑体"/>
          <w:spacing w:val="-4"/>
          <w:lang w:val="zh-CN"/>
        </w:rPr>
        <w:t>167</w:t>
      </w:r>
      <w:r w:rsidR="00733A88" w:rsidRPr="00D605DD">
        <w:rPr>
          <w:rFonts w:eastAsia="黑体"/>
          <w:spacing w:val="-4"/>
          <w:lang w:val="zh-CN"/>
        </w:rPr>
        <w:t>节、《刑法典》和《证据法》，</w:t>
      </w:r>
      <w:r w:rsidR="00733A88" w:rsidRPr="00946F7D">
        <w:rPr>
          <w:rFonts w:eastAsia="黑体"/>
          <w:lang w:val="zh-CN"/>
        </w:rPr>
        <w:t>以反映孟加拉国法律援助和服务信托基金诉孟加拉国一案的裁定，并确保</w:t>
      </w:r>
      <w:r w:rsidR="00733A88" w:rsidRPr="00946F7D">
        <w:rPr>
          <w:rFonts w:eastAsia="黑体" w:hint="eastAsia"/>
          <w:lang w:val="zh-CN"/>
        </w:rPr>
        <w:t>遵守</w:t>
      </w:r>
      <w:r w:rsidR="00733A88" w:rsidRPr="00946F7D">
        <w:rPr>
          <w:rFonts w:eastAsia="黑体"/>
          <w:lang w:val="zh-CN"/>
        </w:rPr>
        <w:t>国际人权义务；</w:t>
      </w:r>
    </w:p>
    <w:p w:rsidR="00733A88" w:rsidRPr="00946F7D" w:rsidRDefault="00CA53EA"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946F7D">
        <w:rPr>
          <w:rFonts w:eastAsia="黑体"/>
          <w:lang w:val="zh-CN"/>
        </w:rPr>
        <w:t>(b)</w:t>
      </w:r>
      <w:r>
        <w:rPr>
          <w:rFonts w:eastAsia="黑体"/>
          <w:lang w:val="zh-CN"/>
        </w:rPr>
        <w:tab/>
      </w:r>
      <w:r w:rsidR="00733A88" w:rsidRPr="00946F7D">
        <w:rPr>
          <w:rFonts w:eastAsia="黑体"/>
          <w:lang w:val="zh-CN"/>
        </w:rPr>
        <w:t>确保执法当局和</w:t>
      </w:r>
      <w:r w:rsidR="00733A88" w:rsidRPr="00946F7D">
        <w:rPr>
          <w:rFonts w:eastAsia="黑体" w:hint="eastAsia"/>
          <w:lang w:val="zh-CN"/>
        </w:rPr>
        <w:t>裁判官法院</w:t>
      </w:r>
      <w:r w:rsidR="00733A88" w:rsidRPr="00946F7D">
        <w:rPr>
          <w:rFonts w:eastAsia="黑体"/>
          <w:lang w:val="zh-CN"/>
        </w:rPr>
        <w:t>及时</w:t>
      </w:r>
      <w:r w:rsidR="00733A88" w:rsidRPr="00946F7D">
        <w:rPr>
          <w:rFonts w:eastAsia="黑体" w:hint="eastAsia"/>
          <w:lang w:val="zh-CN"/>
        </w:rPr>
        <w:t>、</w:t>
      </w:r>
      <w:r w:rsidR="00733A88" w:rsidRPr="00946F7D">
        <w:rPr>
          <w:rFonts w:eastAsia="黑体"/>
          <w:lang w:val="zh-CN"/>
        </w:rPr>
        <w:t>充分地执行</w:t>
      </w:r>
      <w:r w:rsidR="00733A88" w:rsidRPr="00946F7D">
        <w:rPr>
          <w:rFonts w:eastAsia="黑体" w:hint="eastAsia"/>
          <w:lang w:val="zh-CN"/>
        </w:rPr>
        <w:t>由</w:t>
      </w:r>
      <w:r w:rsidR="00733A88" w:rsidRPr="00946F7D">
        <w:rPr>
          <w:rFonts w:eastAsia="黑体"/>
          <w:lang w:val="zh-CN"/>
        </w:rPr>
        <w:t>高等</w:t>
      </w:r>
      <w:r w:rsidR="00733A88" w:rsidRPr="00946F7D">
        <w:rPr>
          <w:rFonts w:eastAsia="黑体" w:hint="eastAsia"/>
          <w:lang w:val="zh-CN"/>
        </w:rPr>
        <w:t>法庭</w:t>
      </w:r>
      <w:r w:rsidR="00733A88" w:rsidRPr="00946F7D">
        <w:rPr>
          <w:rFonts w:eastAsia="黑体"/>
          <w:lang w:val="zh-CN"/>
        </w:rPr>
        <w:t>发布，并由上诉法</w:t>
      </w:r>
      <w:r w:rsidR="00733A88" w:rsidRPr="00946F7D">
        <w:rPr>
          <w:rFonts w:eastAsia="黑体" w:hint="eastAsia"/>
          <w:lang w:val="zh-CN"/>
        </w:rPr>
        <w:t>庭</w:t>
      </w:r>
      <w:r w:rsidR="00733A88" w:rsidRPr="00946F7D">
        <w:rPr>
          <w:rFonts w:eastAsia="黑体"/>
          <w:lang w:val="zh-CN"/>
        </w:rPr>
        <w:t>在孟加拉国法律援助和服务信托基金诉孟加拉国一案中确认的指</w:t>
      </w:r>
      <w:r w:rsidR="00733A88" w:rsidRPr="00946F7D">
        <w:rPr>
          <w:rFonts w:eastAsia="黑体" w:hint="eastAsia"/>
          <w:lang w:val="zh-CN"/>
        </w:rPr>
        <w:t>示</w:t>
      </w:r>
      <w:r w:rsidR="00733A88" w:rsidRPr="00946F7D">
        <w:rPr>
          <w:rFonts w:eastAsia="黑体"/>
          <w:lang w:val="zh-CN"/>
        </w:rPr>
        <w:t>，包括提供培训和加大监督力度；</w:t>
      </w:r>
    </w:p>
    <w:p w:rsidR="00733A88" w:rsidRPr="004B68A0" w:rsidRDefault="00CA53EA"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(c)</w:t>
      </w:r>
      <w:r>
        <w:rPr>
          <w:rFonts w:eastAsia="黑体"/>
          <w:lang w:val="zh-CN"/>
        </w:rPr>
        <w:tab/>
      </w:r>
      <w:r w:rsidR="00733A88" w:rsidRPr="004B68A0">
        <w:rPr>
          <w:rFonts w:eastAsia="黑体"/>
          <w:lang w:val="zh-CN"/>
        </w:rPr>
        <w:t>采取有效措施，按照上述国际标准，保证所有被拘留者，包括被捕者和在预审或还押拘留中的人，</w:t>
      </w:r>
      <w:r w:rsidR="00733A88" w:rsidRPr="004B68A0">
        <w:rPr>
          <w:rFonts w:eastAsia="黑体" w:hint="eastAsia"/>
          <w:lang w:val="zh-CN"/>
        </w:rPr>
        <w:t>实际上自</w:t>
      </w:r>
      <w:r w:rsidR="00733A88" w:rsidRPr="004B68A0">
        <w:rPr>
          <w:rFonts w:eastAsia="黑体"/>
          <w:lang w:val="zh-CN"/>
        </w:rPr>
        <w:t>被剥夺自由之</w:t>
      </w:r>
      <w:r w:rsidR="00733A88" w:rsidRPr="004B68A0">
        <w:rPr>
          <w:rFonts w:eastAsia="黑体" w:hint="eastAsia"/>
          <w:lang w:val="zh-CN"/>
        </w:rPr>
        <w:t>初</w:t>
      </w:r>
      <w:r w:rsidR="00733A88" w:rsidRPr="004B68A0">
        <w:rPr>
          <w:rFonts w:eastAsia="黑体"/>
          <w:lang w:val="zh-CN"/>
        </w:rPr>
        <w:t>就</w:t>
      </w:r>
      <w:r w:rsidR="00733A88" w:rsidRPr="004B68A0">
        <w:rPr>
          <w:rFonts w:eastAsia="黑体" w:hint="eastAsia"/>
          <w:lang w:val="zh-CN"/>
        </w:rPr>
        <w:t>获得</w:t>
      </w:r>
      <w:r w:rsidR="00733A88" w:rsidRPr="004B68A0">
        <w:rPr>
          <w:rFonts w:eastAsia="黑体"/>
          <w:lang w:val="zh-CN"/>
        </w:rPr>
        <w:t>所有基本的法律保障。特别是，缔约国应确保遵守被捕者在</w:t>
      </w:r>
      <w:r w:rsidR="00733A88" w:rsidRPr="004B68A0">
        <w:rPr>
          <w:rFonts w:eastAsia="黑体"/>
          <w:lang w:val="zh-CN"/>
        </w:rPr>
        <w:t>24</w:t>
      </w:r>
      <w:r w:rsidR="00733A88" w:rsidRPr="004B68A0">
        <w:rPr>
          <w:rFonts w:eastAsia="黑体"/>
          <w:lang w:val="zh-CN"/>
        </w:rPr>
        <w:t>小时内被带见裁判官的权利；确保尊重其在</w:t>
      </w:r>
      <w:r w:rsidR="00733A88" w:rsidRPr="004B68A0">
        <w:rPr>
          <w:rFonts w:eastAsia="黑体" w:hint="eastAsia"/>
          <w:lang w:val="zh-CN"/>
        </w:rPr>
        <w:t>刚</w:t>
      </w:r>
      <w:r w:rsidR="00733A88" w:rsidRPr="004B68A0">
        <w:rPr>
          <w:rFonts w:eastAsia="黑体"/>
          <w:lang w:val="zh-CN"/>
        </w:rPr>
        <w:t>被逮捕</w:t>
      </w:r>
      <w:r w:rsidR="00733A88" w:rsidRPr="004B68A0">
        <w:rPr>
          <w:rFonts w:eastAsia="黑体" w:hint="eastAsia"/>
          <w:lang w:val="zh-CN"/>
        </w:rPr>
        <w:t>时</w:t>
      </w:r>
      <w:r w:rsidR="00733A88" w:rsidRPr="004B68A0">
        <w:rPr>
          <w:rFonts w:eastAsia="黑体"/>
          <w:lang w:val="zh-CN"/>
        </w:rPr>
        <w:t>和</w:t>
      </w:r>
      <w:r w:rsidR="00733A88" w:rsidRPr="004B68A0">
        <w:rPr>
          <w:rFonts w:eastAsia="黑体" w:hint="eastAsia"/>
          <w:lang w:val="zh-CN"/>
        </w:rPr>
        <w:t>以</w:t>
      </w:r>
      <w:r w:rsidR="00733A88" w:rsidRPr="004B68A0">
        <w:rPr>
          <w:rFonts w:eastAsia="黑体"/>
          <w:lang w:val="zh-CN"/>
        </w:rPr>
        <w:t>后有接触律师的权利；并确保</w:t>
      </w:r>
      <w:r w:rsidR="00733A88" w:rsidRPr="004B68A0">
        <w:rPr>
          <w:rFonts w:eastAsia="黑体" w:hint="eastAsia"/>
          <w:lang w:val="zh-CN"/>
        </w:rPr>
        <w:t>家人</w:t>
      </w:r>
      <w:r w:rsidR="00733A88" w:rsidRPr="004B68A0">
        <w:rPr>
          <w:rFonts w:eastAsia="黑体"/>
          <w:lang w:val="zh-CN"/>
        </w:rPr>
        <w:t>及时获知其被逮捕和拘留的时间</w:t>
      </w:r>
      <w:r w:rsidR="00733A88" w:rsidRPr="004B68A0">
        <w:rPr>
          <w:rFonts w:eastAsia="黑体" w:hint="eastAsia"/>
          <w:lang w:val="zh-CN"/>
        </w:rPr>
        <w:t>与</w:t>
      </w:r>
      <w:r w:rsidR="00733A88" w:rsidRPr="004B68A0">
        <w:rPr>
          <w:rFonts w:eastAsia="黑体"/>
          <w:lang w:val="zh-CN"/>
        </w:rPr>
        <w:t>地点；</w:t>
      </w:r>
    </w:p>
    <w:p w:rsidR="00733A88" w:rsidRPr="004B68A0" w:rsidRDefault="00CA53EA"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(d)</w:t>
      </w:r>
      <w:r>
        <w:rPr>
          <w:rFonts w:eastAsia="黑体"/>
          <w:lang w:val="zh-CN"/>
        </w:rPr>
        <w:tab/>
      </w:r>
      <w:r w:rsidR="00733A88" w:rsidRPr="004B68A0">
        <w:rPr>
          <w:rFonts w:eastAsia="黑体"/>
          <w:lang w:val="zh-CN"/>
        </w:rPr>
        <w:t>确保定期</w:t>
      </w:r>
      <w:r w:rsidR="00733A88" w:rsidRPr="004B68A0">
        <w:rPr>
          <w:rFonts w:eastAsia="黑体" w:hint="eastAsia"/>
          <w:lang w:val="zh-CN"/>
        </w:rPr>
        <w:t>监督</w:t>
      </w:r>
      <w:r w:rsidR="00733A88" w:rsidRPr="004B68A0">
        <w:rPr>
          <w:rFonts w:eastAsia="黑体"/>
          <w:lang w:val="zh-CN"/>
        </w:rPr>
        <w:t>向被剥夺自由者提供基本法律保障的情况，并确保任何</w:t>
      </w:r>
      <w:r w:rsidR="00733A88" w:rsidRPr="004B68A0">
        <w:rPr>
          <w:rFonts w:eastAsia="黑体" w:hint="eastAsia"/>
          <w:lang w:val="zh-CN"/>
        </w:rPr>
        <w:t>实际上未</w:t>
      </w:r>
      <w:r w:rsidR="00733A88" w:rsidRPr="004B68A0">
        <w:rPr>
          <w:rFonts w:eastAsia="黑体"/>
          <w:lang w:val="zh-CN"/>
        </w:rPr>
        <w:t>向被剥夺自由者提供此种保障的官员受到纪律处罚或其他适当处罚；</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(e)</w:t>
      </w:r>
      <w:r>
        <w:rPr>
          <w:rFonts w:eastAsia="黑体"/>
          <w:lang w:val="zh-CN"/>
        </w:rPr>
        <w:tab/>
      </w:r>
      <w:r w:rsidR="00733A88" w:rsidRPr="004B68A0">
        <w:rPr>
          <w:rFonts w:eastAsia="黑体"/>
          <w:lang w:val="zh-CN"/>
        </w:rPr>
        <w:t>确保通过符合国际标准的法律标准手段对审前拘留进行</w:t>
      </w:r>
      <w:r w:rsidR="00733A88" w:rsidRPr="004B68A0">
        <w:rPr>
          <w:rFonts w:eastAsia="黑体" w:hint="eastAsia"/>
          <w:lang w:val="zh-CN"/>
        </w:rPr>
        <w:t>规范</w:t>
      </w:r>
      <w:r w:rsidR="00733A88" w:rsidRPr="004B68A0">
        <w:rPr>
          <w:rFonts w:eastAsia="黑体"/>
          <w:lang w:val="zh-CN"/>
        </w:rPr>
        <w:t>，</w:t>
      </w:r>
      <w:r w:rsidR="00733A88" w:rsidRPr="004B68A0">
        <w:rPr>
          <w:rFonts w:eastAsia="黑体" w:hint="eastAsia"/>
          <w:lang w:val="zh-CN"/>
        </w:rPr>
        <w:t>并且可随时对</w:t>
      </w:r>
      <w:r w:rsidR="00733A88" w:rsidRPr="004B68A0">
        <w:rPr>
          <w:rFonts w:eastAsia="黑体"/>
          <w:lang w:val="zh-CN"/>
        </w:rPr>
        <w:t>审前拘留</w:t>
      </w:r>
      <w:r w:rsidR="00733A88" w:rsidRPr="004B68A0">
        <w:rPr>
          <w:rFonts w:eastAsia="黑体" w:hint="eastAsia"/>
          <w:lang w:val="zh-CN"/>
        </w:rPr>
        <w:t>进行</w:t>
      </w:r>
      <w:r w:rsidR="00733A88" w:rsidRPr="004B68A0">
        <w:rPr>
          <w:rFonts w:eastAsia="黑体"/>
          <w:lang w:val="zh-CN"/>
        </w:rPr>
        <w:t>司法监督，以</w:t>
      </w:r>
      <w:r w:rsidR="00733A88" w:rsidRPr="004B68A0">
        <w:rPr>
          <w:rFonts w:eastAsia="黑体" w:hint="eastAsia"/>
          <w:lang w:val="zh-CN"/>
        </w:rPr>
        <w:t>保证</w:t>
      </w:r>
      <w:r w:rsidR="00733A88" w:rsidRPr="004B68A0">
        <w:rPr>
          <w:rFonts w:eastAsia="黑体"/>
          <w:lang w:val="zh-CN"/>
        </w:rPr>
        <w:t>基本的法律和程序保障；</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(f)</w:t>
      </w:r>
      <w:r>
        <w:rPr>
          <w:rFonts w:eastAsia="黑体"/>
          <w:lang w:val="zh-CN"/>
        </w:rPr>
        <w:tab/>
      </w:r>
      <w:r w:rsidR="00733A88" w:rsidRPr="004B68A0">
        <w:rPr>
          <w:rFonts w:eastAsia="黑体"/>
          <w:lang w:val="zh-CN"/>
        </w:rPr>
        <w:t>定期审查所有被审前拘留者的合法性，释放任何审前拘留时间超过罪行最高刑罚的人；</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(g)</w:t>
      </w:r>
      <w:r>
        <w:rPr>
          <w:rFonts w:eastAsia="黑体"/>
          <w:lang w:val="zh-CN"/>
        </w:rPr>
        <w:tab/>
      </w:r>
      <w:r w:rsidR="00733A88" w:rsidRPr="004B68A0">
        <w:rPr>
          <w:rFonts w:eastAsia="黑体"/>
          <w:lang w:val="zh-CN"/>
        </w:rPr>
        <w:t>按照《联合国非拘禁措施最低限度标准规则》</w:t>
      </w:r>
      <w:r w:rsidR="00733A88" w:rsidRPr="004B68A0">
        <w:rPr>
          <w:rFonts w:eastAsia="黑体"/>
          <w:lang w:val="zh-CN"/>
        </w:rPr>
        <w:t>(</w:t>
      </w:r>
      <w:r w:rsidR="00733A88" w:rsidRPr="004B68A0">
        <w:rPr>
          <w:rFonts w:eastAsia="黑体"/>
          <w:lang w:val="zh-CN"/>
        </w:rPr>
        <w:t>《东京规则》</w:t>
      </w:r>
      <w:r w:rsidR="00733A88" w:rsidRPr="004B68A0">
        <w:rPr>
          <w:rFonts w:eastAsia="黑体"/>
          <w:lang w:val="zh-CN"/>
        </w:rPr>
        <w:t>)</w:t>
      </w:r>
      <w:r w:rsidR="00733A88" w:rsidRPr="004B68A0">
        <w:rPr>
          <w:rFonts w:eastAsia="黑体"/>
          <w:lang w:val="zh-CN"/>
        </w:rPr>
        <w:t>，采取措施使当局减少审前拘留，增加非拘禁措施的使用。</w:t>
      </w:r>
    </w:p>
    <w:p w:rsidR="00733A88" w:rsidRPr="004B68A0" w:rsidRDefault="00733A88" w:rsidP="00940A8F">
      <w:pPr>
        <w:pStyle w:val="H23GC"/>
        <w:rPr>
          <w:lang w:val="zh-CN"/>
        </w:rPr>
      </w:pPr>
      <w:r w:rsidRPr="004B68A0">
        <w:rPr>
          <w:lang w:val="zh-CN"/>
        </w:rPr>
        <w:tab/>
      </w:r>
      <w:r w:rsidRPr="004B68A0">
        <w:rPr>
          <w:lang w:val="zh-CN"/>
        </w:rPr>
        <w:tab/>
      </w:r>
      <w:r w:rsidRPr="004B68A0">
        <w:rPr>
          <w:lang w:val="zh-CN"/>
        </w:rPr>
        <w:t>针对土著、族裔和宗教</w:t>
      </w:r>
      <w:r w:rsidRPr="004B68A0">
        <w:rPr>
          <w:rFonts w:hint="eastAsia"/>
          <w:lang w:val="zh-CN"/>
        </w:rPr>
        <w:t>少数</w:t>
      </w:r>
      <w:r w:rsidRPr="004B68A0">
        <w:rPr>
          <w:lang w:val="zh-CN"/>
        </w:rPr>
        <w:t>群体和其他弱势群体的暴力行为</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23.</w:t>
      </w:r>
      <w:r>
        <w:rPr>
          <w:lang w:val="zh-CN"/>
        </w:rPr>
        <w:tab/>
      </w:r>
      <w:r>
        <w:rPr>
          <w:lang w:val="zh-CN"/>
        </w:rPr>
        <w:t>委员会感到关切的是，有报告称，存在包括由国家官员或在国家官员的</w:t>
      </w:r>
      <w:r>
        <w:rPr>
          <w:rFonts w:hint="eastAsia"/>
          <w:lang w:val="zh-CN"/>
        </w:rPr>
        <w:t>配合</w:t>
      </w:r>
      <w:r>
        <w:rPr>
          <w:lang w:val="zh-CN"/>
        </w:rPr>
        <w:t>下实施的，针对土著、族裔和宗教</w:t>
      </w:r>
      <w:r>
        <w:rPr>
          <w:rFonts w:hint="eastAsia"/>
          <w:lang w:val="zh-CN"/>
        </w:rPr>
        <w:t>少数</w:t>
      </w:r>
      <w:r>
        <w:rPr>
          <w:lang w:val="zh-CN"/>
        </w:rPr>
        <w:t>群体成员的恐吓、骚扰和</w:t>
      </w:r>
      <w:r>
        <w:rPr>
          <w:rFonts w:hint="eastAsia"/>
          <w:lang w:val="zh-CN"/>
        </w:rPr>
        <w:t>人身</w:t>
      </w:r>
      <w:r>
        <w:rPr>
          <w:lang w:val="zh-CN"/>
        </w:rPr>
        <w:t>暴力，包括性暴力的行为。这包括</w:t>
      </w:r>
      <w:r>
        <w:rPr>
          <w:lang w:val="zh-CN"/>
        </w:rPr>
        <w:t>2016</w:t>
      </w:r>
      <w:r>
        <w:rPr>
          <w:lang w:val="zh-CN"/>
        </w:rPr>
        <w:t>年</w:t>
      </w:r>
      <w:r>
        <w:rPr>
          <w:lang w:val="zh-CN"/>
        </w:rPr>
        <w:t>11</w:t>
      </w:r>
      <w:r>
        <w:rPr>
          <w:lang w:val="zh-CN"/>
        </w:rPr>
        <w:t>月</w:t>
      </w:r>
      <w:r>
        <w:rPr>
          <w:lang w:val="zh-CN"/>
        </w:rPr>
        <w:t>6</w:t>
      </w:r>
      <w:r>
        <w:rPr>
          <w:lang w:val="zh-CN"/>
        </w:rPr>
        <w:t>日在戈伊班达</w:t>
      </w:r>
      <w:r>
        <w:t>县</w:t>
      </w:r>
      <w:r>
        <w:rPr>
          <w:lang w:val="zh-CN"/>
        </w:rPr>
        <w:t>戈宾达甘杰发生的袭击事件，其中</w:t>
      </w:r>
      <w:r>
        <w:rPr>
          <w:rFonts w:hint="eastAsia"/>
          <w:lang w:val="zh-CN"/>
        </w:rPr>
        <w:t>3</w:t>
      </w:r>
      <w:r>
        <w:rPr>
          <w:rFonts w:hint="eastAsia"/>
        </w:rPr>
        <w:t>名</w:t>
      </w:r>
      <w:r>
        <w:rPr>
          <w:lang w:val="zh-CN"/>
        </w:rPr>
        <w:t>桑塔土著社区的成员被打死，</w:t>
      </w:r>
      <w:r>
        <w:rPr>
          <w:lang w:val="zh-CN"/>
        </w:rPr>
        <w:t>50</w:t>
      </w:r>
      <w:r>
        <w:rPr>
          <w:lang w:val="zh-CN"/>
        </w:rPr>
        <w:t>多人受伤。警察调查局于</w:t>
      </w:r>
      <w:r>
        <w:rPr>
          <w:lang w:val="zh-CN"/>
        </w:rPr>
        <w:t>2019</w:t>
      </w:r>
      <w:r>
        <w:rPr>
          <w:lang w:val="zh-CN"/>
        </w:rPr>
        <w:t>年</w:t>
      </w:r>
      <w:r>
        <w:rPr>
          <w:lang w:val="zh-CN"/>
        </w:rPr>
        <w:t>7</w:t>
      </w:r>
      <w:r>
        <w:rPr>
          <w:lang w:val="zh-CN"/>
        </w:rPr>
        <w:t>月</w:t>
      </w:r>
      <w:r>
        <w:rPr>
          <w:lang w:val="zh-CN"/>
        </w:rPr>
        <w:t>28</w:t>
      </w:r>
      <w:r>
        <w:rPr>
          <w:lang w:val="zh-CN"/>
        </w:rPr>
        <w:t>日提交了一份相关报告，表示没有警察参与烧毁</w:t>
      </w:r>
      <w:r>
        <w:rPr>
          <w:rFonts w:hint="eastAsia"/>
          <w:lang w:val="zh-CN"/>
        </w:rPr>
        <w:t>住房</w:t>
      </w:r>
      <w:r>
        <w:rPr>
          <w:lang w:val="zh-CN"/>
        </w:rPr>
        <w:t>、学校以及</w:t>
      </w:r>
      <w:r>
        <w:rPr>
          <w:rFonts w:hint="eastAsia"/>
          <w:lang w:val="zh-CN"/>
        </w:rPr>
        <w:t>抢掠</w:t>
      </w:r>
      <w:r>
        <w:rPr>
          <w:lang w:val="zh-CN"/>
        </w:rPr>
        <w:t>其他财产，但</w:t>
      </w:r>
      <w:r>
        <w:rPr>
          <w:rFonts w:hint="eastAsia"/>
          <w:lang w:val="zh-CN"/>
        </w:rPr>
        <w:t>电视</w:t>
      </w:r>
      <w:r>
        <w:rPr>
          <w:lang w:val="zh-CN"/>
        </w:rPr>
        <w:t>录像</w:t>
      </w:r>
      <w:r>
        <w:t>片段</w:t>
      </w:r>
      <w:r>
        <w:rPr>
          <w:lang w:val="zh-CN"/>
        </w:rPr>
        <w:t>显示恰好相反。委员会还注意到</w:t>
      </w:r>
      <w:r>
        <w:t>，</w:t>
      </w:r>
      <w:r>
        <w:rPr>
          <w:lang w:val="zh-CN"/>
        </w:rPr>
        <w:t>最近</w:t>
      </w:r>
      <w:r>
        <w:t>有</w:t>
      </w:r>
      <w:r>
        <w:rPr>
          <w:lang w:val="zh-CN"/>
        </w:rPr>
        <w:t>指控</w:t>
      </w:r>
      <w:r>
        <w:t>称</w:t>
      </w:r>
      <w:r>
        <w:rPr>
          <w:lang w:val="zh-CN"/>
        </w:rPr>
        <w:t>，</w:t>
      </w:r>
      <w:r>
        <w:t>位于</w:t>
      </w:r>
      <w:r>
        <w:rPr>
          <w:lang w:val="zh-CN"/>
        </w:rPr>
        <w:t>比罗杰布尔的印度教社区成员</w:t>
      </w:r>
      <w:r>
        <w:t>遭</w:t>
      </w:r>
      <w:r>
        <w:rPr>
          <w:lang w:val="zh-CN"/>
        </w:rPr>
        <w:t>到了暴力和骚扰，包括</w:t>
      </w:r>
      <w:r>
        <w:rPr>
          <w:rFonts w:hint="eastAsia"/>
          <w:lang w:val="zh-CN"/>
        </w:rPr>
        <w:t>住房</w:t>
      </w:r>
      <w:r>
        <w:rPr>
          <w:lang w:val="zh-CN"/>
        </w:rPr>
        <w:t>被烧毁。委员会还注意到印度教</w:t>
      </w:r>
      <w:r>
        <w:t>活动者</w:t>
      </w:r>
      <w:proofErr w:type="gramStart"/>
      <w:r>
        <w:rPr>
          <w:rFonts w:hint="eastAsia"/>
          <w:lang w:val="zh-CN"/>
        </w:rPr>
        <w:t>兼</w:t>
      </w:r>
      <w:r>
        <w:rPr>
          <w:lang w:val="zh-CN"/>
        </w:rPr>
        <w:t>律师</w:t>
      </w:r>
      <w:proofErr w:type="gramEnd"/>
      <w:r>
        <w:rPr>
          <w:lang w:val="zh-CN"/>
        </w:rPr>
        <w:t>Palash Kumar Roy</w:t>
      </w:r>
      <w:r>
        <w:rPr>
          <w:lang w:val="zh-CN"/>
        </w:rPr>
        <w:t>的案件。他因侮辱总理而被拘留，然后据称在警察</w:t>
      </w:r>
      <w:r>
        <w:rPr>
          <w:rFonts w:hint="eastAsia"/>
          <w:lang w:val="zh-CN"/>
        </w:rPr>
        <w:t>拘禁</w:t>
      </w:r>
      <w:r>
        <w:rPr>
          <w:lang w:val="zh-CN"/>
        </w:rPr>
        <w:t>期间遭到袭击并被纵火焚烧</w:t>
      </w:r>
      <w:r>
        <w:t>致</w:t>
      </w:r>
      <w:r>
        <w:rPr>
          <w:lang w:val="zh-CN"/>
        </w:rPr>
        <w:t>死。缔约国代表团表示，他的死亡被裁定为自杀。委员会还注意到，据</w:t>
      </w:r>
      <w:r>
        <w:t>称</w:t>
      </w:r>
      <w:r>
        <w:rPr>
          <w:lang w:val="zh-CN"/>
        </w:rPr>
        <w:t>，</w:t>
      </w:r>
      <w:r>
        <w:rPr>
          <w:lang w:val="zh-CN"/>
        </w:rPr>
        <w:t>2018</w:t>
      </w:r>
      <w:r>
        <w:rPr>
          <w:lang w:val="zh-CN"/>
        </w:rPr>
        <w:t>年</w:t>
      </w:r>
      <w:r>
        <w:rPr>
          <w:lang w:val="zh-CN"/>
        </w:rPr>
        <w:t>1</w:t>
      </w:r>
      <w:r>
        <w:rPr>
          <w:lang w:val="zh-CN"/>
        </w:rPr>
        <w:t>月</w:t>
      </w:r>
      <w:r>
        <w:rPr>
          <w:rFonts w:hint="eastAsia"/>
          <w:lang w:val="zh-CN"/>
        </w:rPr>
        <w:t>，</w:t>
      </w:r>
      <w:r>
        <w:rPr>
          <w:lang w:val="zh-CN"/>
        </w:rPr>
        <w:t>军队成员在吉大港山区强奸</w:t>
      </w:r>
      <w:proofErr w:type="gramStart"/>
      <w:r>
        <w:rPr>
          <w:lang w:val="zh-CN"/>
        </w:rPr>
        <w:t>和性侵两名</w:t>
      </w:r>
      <w:proofErr w:type="gramEnd"/>
      <w:r>
        <w:rPr>
          <w:lang w:val="zh-CN"/>
        </w:rPr>
        <w:t>十几岁的女性</w:t>
      </w:r>
      <w:r>
        <w:rPr>
          <w:rFonts w:hint="eastAsia"/>
          <w:lang w:val="zh-CN"/>
        </w:rPr>
        <w:t>；</w:t>
      </w:r>
      <w:r>
        <w:rPr>
          <w:lang w:val="zh-CN"/>
        </w:rPr>
        <w:t>2019</w:t>
      </w:r>
      <w:r>
        <w:rPr>
          <w:lang w:val="zh-CN"/>
        </w:rPr>
        <w:t>年</w:t>
      </w:r>
      <w:r>
        <w:rPr>
          <w:lang w:val="zh-CN"/>
        </w:rPr>
        <w:t>4</w:t>
      </w:r>
      <w:r>
        <w:rPr>
          <w:lang w:val="zh-CN"/>
        </w:rPr>
        <w:t>月</w:t>
      </w:r>
      <w:r>
        <w:rPr>
          <w:lang w:val="zh-CN"/>
        </w:rPr>
        <w:t>9</w:t>
      </w:r>
      <w:r>
        <w:rPr>
          <w:lang w:val="zh-CN"/>
        </w:rPr>
        <w:t>日，住在吉大港山区的土著权利</w:t>
      </w:r>
      <w:r>
        <w:t>活动者</w:t>
      </w:r>
      <w:r>
        <w:rPr>
          <w:lang w:val="zh-CN"/>
        </w:rPr>
        <w:t>Michael Chakma</w:t>
      </w:r>
      <w:r>
        <w:rPr>
          <w:lang w:val="zh-CN"/>
        </w:rPr>
        <w:t>失踪。代表团表示</w:t>
      </w:r>
      <w:r>
        <w:rPr>
          <w:rFonts w:hint="eastAsia"/>
          <w:lang w:val="zh-CN"/>
        </w:rPr>
        <w:t>该事件的</w:t>
      </w:r>
      <w:r>
        <w:rPr>
          <w:lang w:val="zh-CN"/>
        </w:rPr>
        <w:t>调查正在进行</w:t>
      </w:r>
      <w:r>
        <w:rPr>
          <w:rFonts w:hint="eastAsia"/>
          <w:lang w:val="zh-CN"/>
        </w:rPr>
        <w:t>中</w:t>
      </w:r>
      <w:r>
        <w:rPr>
          <w:lang w:val="zh-CN"/>
        </w:rPr>
        <w:t>。委员会还感到关切的是，有报告</w:t>
      </w:r>
      <w:r>
        <w:t>表示</w:t>
      </w:r>
      <w:r>
        <w:rPr>
          <w:lang w:val="zh-CN"/>
        </w:rPr>
        <w:t>，私人和执法</w:t>
      </w:r>
      <w:r>
        <w:t>人员</w:t>
      </w:r>
      <w:r>
        <w:rPr>
          <w:rFonts w:hint="eastAsia"/>
          <w:lang w:val="zh-CN"/>
        </w:rPr>
        <w:t>对</w:t>
      </w:r>
      <w:r>
        <w:rPr>
          <w:lang w:val="zh-CN"/>
        </w:rPr>
        <w:t>男</w:t>
      </w:r>
      <w:r>
        <w:rPr>
          <w:rFonts w:hint="eastAsia"/>
          <w:lang w:val="zh-CN"/>
        </w:rPr>
        <w:t>女</w:t>
      </w:r>
      <w:r>
        <w:rPr>
          <w:lang w:val="zh-CN"/>
        </w:rPr>
        <w:t>同性恋、双性恋和</w:t>
      </w:r>
      <w:r>
        <w:rPr>
          <w:rFonts w:hint="eastAsia"/>
          <w:lang w:val="zh-CN"/>
        </w:rPr>
        <w:t>跨性别者</w:t>
      </w:r>
      <w:r>
        <w:rPr>
          <w:lang w:val="zh-CN"/>
        </w:rPr>
        <w:t>实施暴力。缔约国将自愿的同性性关系</w:t>
      </w:r>
      <w:r>
        <w:rPr>
          <w:rFonts w:hint="eastAsia"/>
          <w:lang w:val="zh-CN"/>
        </w:rPr>
        <w:t>作为</w:t>
      </w:r>
      <w:r w:rsidR="002843E1">
        <w:rPr>
          <w:rFonts w:hint="eastAsia"/>
          <w:lang w:val="zh-CN"/>
        </w:rPr>
        <w:t>“</w:t>
      </w:r>
      <w:r>
        <w:rPr>
          <w:lang w:val="zh-CN"/>
        </w:rPr>
        <w:t>非自然行为</w:t>
      </w:r>
      <w:r w:rsidR="002843E1">
        <w:rPr>
          <w:rFonts w:hint="eastAsia"/>
          <w:lang w:val="zh-CN"/>
        </w:rPr>
        <w:t>”</w:t>
      </w:r>
      <w:r>
        <w:rPr>
          <w:rFonts w:hint="eastAsia"/>
        </w:rPr>
        <w:t>定罪</w:t>
      </w:r>
      <w:r>
        <w:rPr>
          <w:rFonts w:hint="eastAsia"/>
          <w:lang w:val="zh-CN"/>
        </w:rPr>
        <w:t>，</w:t>
      </w:r>
      <w:r>
        <w:rPr>
          <w:lang w:val="zh-CN"/>
        </w:rPr>
        <w:t>从而助长了这一现象。</w:t>
      </w:r>
      <w:r>
        <w:rPr>
          <w:lang w:val="zh-CN"/>
        </w:rPr>
        <w:t>(</w:t>
      </w:r>
      <w:r>
        <w:rPr>
          <w:lang w:val="zh-CN"/>
        </w:rPr>
        <w:t>第</w:t>
      </w:r>
      <w:r>
        <w:rPr>
          <w:lang w:val="zh-CN"/>
        </w:rPr>
        <w:t>2</w:t>
      </w:r>
      <w:r>
        <w:rPr>
          <w:lang w:val="zh-CN"/>
        </w:rPr>
        <w:t>、</w:t>
      </w:r>
      <w:r>
        <w:rPr>
          <w:lang w:val="zh-CN"/>
        </w:rPr>
        <w:t>12</w:t>
      </w:r>
      <w:r>
        <w:rPr>
          <w:lang w:val="zh-CN"/>
        </w:rPr>
        <w:t>、</w:t>
      </w:r>
      <w:r>
        <w:rPr>
          <w:lang w:val="zh-CN"/>
        </w:rPr>
        <w:t>13</w:t>
      </w:r>
      <w:r>
        <w:rPr>
          <w:lang w:val="zh-CN"/>
        </w:rPr>
        <w:t>、</w:t>
      </w:r>
      <w:r>
        <w:rPr>
          <w:lang w:val="zh-CN"/>
        </w:rPr>
        <w:t>14</w:t>
      </w:r>
      <w:r>
        <w:rPr>
          <w:lang w:val="zh-CN"/>
        </w:rPr>
        <w:t>和</w:t>
      </w:r>
      <w:r>
        <w:rPr>
          <w:lang w:val="zh-CN"/>
        </w:rPr>
        <w:t>16</w:t>
      </w:r>
      <w:r>
        <w:rPr>
          <w:lang w:val="zh-CN"/>
        </w:rPr>
        <w:t>条</w:t>
      </w:r>
      <w:r>
        <w:rPr>
          <w:lang w:val="zh-CN"/>
        </w:rPr>
        <w:t>)</w:t>
      </w:r>
      <w:r>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24.</w:t>
      </w:r>
      <w:r w:rsidRPr="004B68A0">
        <w:rPr>
          <w:rFonts w:eastAsia="黑体"/>
          <w:lang w:val="zh-CN"/>
        </w:rPr>
        <w:tab/>
      </w:r>
      <w:r w:rsidRPr="004B68A0">
        <w:rPr>
          <w:rFonts w:eastAsia="黑体"/>
          <w:lang w:val="zh-CN"/>
        </w:rPr>
        <w:t>缔约国应：</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(a)</w:t>
      </w:r>
      <w:r>
        <w:rPr>
          <w:rFonts w:eastAsia="黑体"/>
          <w:lang w:val="zh-CN"/>
        </w:rPr>
        <w:tab/>
      </w:r>
      <w:r w:rsidR="00733A88" w:rsidRPr="004B68A0">
        <w:rPr>
          <w:rFonts w:eastAsia="黑体"/>
          <w:lang w:val="zh-CN"/>
        </w:rPr>
        <w:t>确保对针对土著、族裔、宗教和其他弱势少数群体的袭击和暴力的报告进行独立调查</w:t>
      </w:r>
      <w:r w:rsidR="00733A88" w:rsidRPr="004B68A0">
        <w:rPr>
          <w:rFonts w:eastAsia="黑体" w:hint="eastAsia"/>
          <w:lang w:val="zh-CN"/>
        </w:rPr>
        <w:t>，</w:t>
      </w:r>
      <w:r w:rsidR="00733A88" w:rsidRPr="004B68A0">
        <w:rPr>
          <w:rFonts w:eastAsia="黑体"/>
          <w:lang w:val="zh-CN"/>
        </w:rPr>
        <w:t>包括上文详述的</w:t>
      </w:r>
      <w:r w:rsidR="00733A88" w:rsidRPr="004B68A0">
        <w:rPr>
          <w:rFonts w:eastAsia="黑体" w:hint="eastAsia"/>
          <w:lang w:val="zh-CN"/>
        </w:rPr>
        <w:t>报告</w:t>
      </w:r>
      <w:r w:rsidR="00733A88" w:rsidRPr="004B68A0">
        <w:rPr>
          <w:rFonts w:eastAsia="黑体"/>
          <w:lang w:val="zh-CN"/>
        </w:rPr>
        <w:t>；</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(b)</w:t>
      </w:r>
      <w:r>
        <w:rPr>
          <w:rFonts w:eastAsia="黑体"/>
          <w:lang w:val="zh-CN"/>
        </w:rPr>
        <w:tab/>
      </w:r>
      <w:r w:rsidR="00733A88" w:rsidRPr="004B68A0">
        <w:rPr>
          <w:rFonts w:eastAsia="黑体"/>
          <w:lang w:val="zh-CN"/>
        </w:rPr>
        <w:t>考虑废除将</w:t>
      </w:r>
      <w:r w:rsidR="00E121A4">
        <w:rPr>
          <w:rFonts w:hint="eastAsia"/>
          <w:lang w:val="zh-CN"/>
        </w:rPr>
        <w:t>“</w:t>
      </w:r>
      <w:r w:rsidR="00733A88" w:rsidRPr="004B68A0">
        <w:rPr>
          <w:rFonts w:eastAsia="黑体"/>
          <w:lang w:val="zh-CN"/>
        </w:rPr>
        <w:t>伤害宗教情绪</w:t>
      </w:r>
      <w:r w:rsidR="00E121A4">
        <w:rPr>
          <w:rFonts w:hint="eastAsia"/>
          <w:lang w:val="zh-CN"/>
        </w:rPr>
        <w:t>”</w:t>
      </w:r>
      <w:r w:rsidR="00733A88" w:rsidRPr="004B68A0">
        <w:rPr>
          <w:rFonts w:eastAsia="黑体"/>
          <w:lang w:val="zh-CN"/>
        </w:rPr>
        <w:t>定罪的立法，例如</w:t>
      </w:r>
      <w:r w:rsidR="00733A88" w:rsidRPr="004B68A0">
        <w:rPr>
          <w:rFonts w:eastAsia="黑体"/>
          <w:lang w:val="zh-CN"/>
        </w:rPr>
        <w:t>2018</w:t>
      </w:r>
      <w:r w:rsidR="00733A88" w:rsidRPr="004B68A0">
        <w:rPr>
          <w:rFonts w:eastAsia="黑体"/>
          <w:lang w:val="zh-CN"/>
        </w:rPr>
        <w:t>年的《数字安全法》，因为据称这类规定经常被滥用，作为当局骚扰少数群体的手段。对于针对被控犯下这一罪行的人使用私人暴力的作法，这类规定被视为使其合法化的手段；</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(c)</w:t>
      </w:r>
      <w:r>
        <w:rPr>
          <w:rFonts w:eastAsia="黑体"/>
          <w:lang w:val="zh-CN"/>
        </w:rPr>
        <w:tab/>
      </w:r>
      <w:r w:rsidR="00733A88" w:rsidRPr="004B68A0">
        <w:rPr>
          <w:rFonts w:eastAsia="黑体"/>
          <w:lang w:val="zh-CN"/>
        </w:rPr>
        <w:t>保护属于土著、族裔和宗教</w:t>
      </w:r>
      <w:r w:rsidR="00733A88" w:rsidRPr="004B68A0">
        <w:rPr>
          <w:rFonts w:eastAsia="黑体" w:hint="eastAsia"/>
          <w:lang w:val="zh-CN"/>
        </w:rPr>
        <w:t>少数</w:t>
      </w:r>
      <w:r w:rsidR="00733A88" w:rsidRPr="004B68A0">
        <w:rPr>
          <w:rFonts w:eastAsia="黑体"/>
          <w:lang w:val="zh-CN"/>
        </w:rPr>
        <w:t>群体的人的安全，并确保他们能够获得独立的投诉机制；</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(d)</w:t>
      </w:r>
      <w:r>
        <w:rPr>
          <w:rFonts w:eastAsia="黑体"/>
          <w:lang w:val="zh-CN"/>
        </w:rPr>
        <w:tab/>
      </w:r>
      <w:r w:rsidR="00733A88" w:rsidRPr="004B68A0">
        <w:rPr>
          <w:rFonts w:eastAsia="黑体"/>
          <w:lang w:val="zh-CN"/>
        </w:rPr>
        <w:t>向遭受人身暴力以及财产受损并</w:t>
      </w:r>
      <w:r w:rsidR="00733A88" w:rsidRPr="004B68A0">
        <w:rPr>
          <w:rFonts w:eastAsia="黑体" w:hint="eastAsia"/>
          <w:lang w:val="zh-CN"/>
        </w:rPr>
        <w:t>遭到</w:t>
      </w:r>
      <w:r w:rsidR="00733A88" w:rsidRPr="004B68A0">
        <w:rPr>
          <w:rFonts w:eastAsia="黑体"/>
          <w:lang w:val="zh-CN"/>
        </w:rPr>
        <w:t>掠夺的桑塔社区和其他少数群体和弱势群体的成员提供补救，包括赔偿和康复，并在实践中执行</w:t>
      </w:r>
      <w:r w:rsidR="00733A88" w:rsidRPr="004B68A0">
        <w:rPr>
          <w:rFonts w:eastAsia="黑体"/>
          <w:lang w:val="zh-CN"/>
        </w:rPr>
        <w:t>2001</w:t>
      </w:r>
      <w:r w:rsidR="00733A88" w:rsidRPr="004B68A0">
        <w:rPr>
          <w:rFonts w:eastAsia="黑体"/>
          <w:lang w:val="zh-CN"/>
        </w:rPr>
        <w:t>年《既</w:t>
      </w:r>
      <w:r w:rsidR="00733A88" w:rsidRPr="004B68A0">
        <w:rPr>
          <w:rFonts w:eastAsia="黑体" w:hint="eastAsia"/>
          <w:lang w:val="zh-CN"/>
        </w:rPr>
        <w:t>得</w:t>
      </w:r>
      <w:r w:rsidR="00733A88" w:rsidRPr="004B68A0">
        <w:rPr>
          <w:rFonts w:eastAsia="黑体"/>
          <w:lang w:val="zh-CN"/>
        </w:rPr>
        <w:t>财产归还法》</w:t>
      </w:r>
      <w:r w:rsidR="00733A88" w:rsidRPr="004B68A0">
        <w:rPr>
          <w:rFonts w:eastAsia="黑体"/>
          <w:lang w:val="zh-CN"/>
        </w:rPr>
        <w:t>(</w:t>
      </w:r>
      <w:r w:rsidR="00733A88" w:rsidRPr="004B68A0">
        <w:rPr>
          <w:rFonts w:eastAsia="黑体"/>
          <w:lang w:val="zh-CN"/>
        </w:rPr>
        <w:t>第</w:t>
      </w:r>
      <w:r w:rsidR="00733A88" w:rsidRPr="004B68A0">
        <w:rPr>
          <w:rFonts w:eastAsia="黑体"/>
          <w:lang w:val="zh-CN"/>
        </w:rPr>
        <w:t>16</w:t>
      </w:r>
      <w:r w:rsidR="00733A88" w:rsidRPr="004B68A0">
        <w:rPr>
          <w:rFonts w:eastAsia="黑体"/>
          <w:lang w:val="zh-CN"/>
        </w:rPr>
        <w:t>号法</w:t>
      </w:r>
      <w:r w:rsidR="00733A88" w:rsidRPr="004B68A0">
        <w:rPr>
          <w:rFonts w:eastAsia="黑体"/>
          <w:lang w:val="zh-CN"/>
        </w:rPr>
        <w:t>)</w:t>
      </w:r>
      <w:r w:rsidR="00733A88" w:rsidRPr="004B68A0">
        <w:rPr>
          <w:rFonts w:eastAsia="黑体"/>
          <w:lang w:val="zh-CN"/>
        </w:rPr>
        <w:t>，以确保将</w:t>
      </w:r>
      <w:r w:rsidR="00E121A4">
        <w:rPr>
          <w:rFonts w:hint="eastAsia"/>
          <w:lang w:val="zh-CN"/>
        </w:rPr>
        <w:t>“</w:t>
      </w:r>
      <w:r w:rsidR="00733A88" w:rsidRPr="004B68A0">
        <w:rPr>
          <w:rFonts w:eastAsia="黑体"/>
          <w:lang w:val="zh-CN"/>
        </w:rPr>
        <w:t>既</w:t>
      </w:r>
      <w:r w:rsidR="00733A88" w:rsidRPr="004B68A0">
        <w:rPr>
          <w:rFonts w:eastAsia="黑体" w:hint="eastAsia"/>
          <w:lang w:val="zh-CN"/>
        </w:rPr>
        <w:t>得</w:t>
      </w:r>
      <w:r w:rsidR="00E121A4">
        <w:rPr>
          <w:rFonts w:hint="eastAsia"/>
          <w:lang w:val="zh-CN"/>
        </w:rPr>
        <w:t>”</w:t>
      </w:r>
      <w:r w:rsidR="00733A88" w:rsidRPr="004B68A0">
        <w:rPr>
          <w:rFonts w:eastAsia="黑体"/>
          <w:lang w:val="zh-CN"/>
        </w:rPr>
        <w:t>财产归还其原始所有者；</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(e)</w:t>
      </w:r>
      <w:r>
        <w:rPr>
          <w:rFonts w:eastAsia="黑体"/>
          <w:lang w:val="zh-CN"/>
        </w:rPr>
        <w:tab/>
      </w:r>
      <w:r w:rsidR="00733A88" w:rsidRPr="004B68A0">
        <w:rPr>
          <w:rFonts w:eastAsia="黑体"/>
          <w:lang w:val="zh-CN"/>
        </w:rPr>
        <w:t>废除孟加拉国《刑法典》第</w:t>
      </w:r>
      <w:r w:rsidR="00733A88" w:rsidRPr="004B68A0">
        <w:rPr>
          <w:rFonts w:eastAsia="黑体"/>
          <w:lang w:val="zh-CN"/>
        </w:rPr>
        <w:t>377</w:t>
      </w:r>
      <w:r w:rsidR="00733A88" w:rsidRPr="004B68A0">
        <w:rPr>
          <w:rFonts w:eastAsia="黑体"/>
          <w:lang w:val="zh-CN"/>
        </w:rPr>
        <w:t>节。该条款将</w:t>
      </w:r>
      <w:r w:rsidR="00E121A4">
        <w:rPr>
          <w:rFonts w:hint="eastAsia"/>
          <w:lang w:val="zh-CN"/>
        </w:rPr>
        <w:t>“</w:t>
      </w:r>
      <w:r w:rsidR="00733A88" w:rsidRPr="004B68A0">
        <w:rPr>
          <w:rFonts w:eastAsia="黑体"/>
          <w:lang w:val="zh-CN"/>
        </w:rPr>
        <w:t>非自然行为</w:t>
      </w:r>
      <w:r w:rsidR="00E121A4">
        <w:rPr>
          <w:rFonts w:hint="eastAsia"/>
          <w:lang w:val="zh-CN"/>
        </w:rPr>
        <w:t>”</w:t>
      </w:r>
      <w:r w:rsidR="00733A88" w:rsidRPr="004B68A0">
        <w:rPr>
          <w:rFonts w:eastAsia="黑体"/>
          <w:lang w:val="zh-CN"/>
        </w:rPr>
        <w:t>定为犯罪</w:t>
      </w:r>
      <w:r w:rsidR="00733A88" w:rsidRPr="004B68A0">
        <w:rPr>
          <w:rFonts w:eastAsia="黑体" w:hint="eastAsia"/>
          <w:lang w:val="zh-CN"/>
        </w:rPr>
        <w:t>，</w:t>
      </w:r>
      <w:r w:rsidR="00733A88" w:rsidRPr="004B68A0">
        <w:rPr>
          <w:rFonts w:eastAsia="黑体"/>
          <w:lang w:val="zh-CN"/>
        </w:rPr>
        <w:t>缔约国用</w:t>
      </w:r>
      <w:r w:rsidR="00733A88" w:rsidRPr="004B68A0">
        <w:rPr>
          <w:rFonts w:eastAsia="黑体" w:hint="eastAsia"/>
          <w:lang w:val="zh-CN"/>
        </w:rPr>
        <w:t>以</w:t>
      </w:r>
      <w:r w:rsidR="00733A88" w:rsidRPr="004B68A0">
        <w:rPr>
          <w:rFonts w:eastAsia="黑体"/>
          <w:lang w:val="zh-CN"/>
        </w:rPr>
        <w:t>禁止自愿的同性性行为；</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(f)</w:t>
      </w:r>
      <w:r>
        <w:rPr>
          <w:rFonts w:eastAsia="黑体"/>
          <w:lang w:val="zh-CN"/>
        </w:rPr>
        <w:tab/>
      </w:r>
      <w:r w:rsidR="00733A88" w:rsidRPr="004B68A0">
        <w:rPr>
          <w:rFonts w:eastAsia="黑体"/>
          <w:lang w:val="zh-CN"/>
        </w:rPr>
        <w:t>收集和公布关于袭击和暴力侵害土著、族裔和宗教少数群体和其他弱势群体，包括男</w:t>
      </w:r>
      <w:r w:rsidR="00733A88" w:rsidRPr="004B68A0">
        <w:rPr>
          <w:rFonts w:eastAsia="黑体" w:hint="eastAsia"/>
          <w:lang w:val="zh-CN"/>
        </w:rPr>
        <w:t>女</w:t>
      </w:r>
      <w:r w:rsidR="00733A88" w:rsidRPr="004B68A0">
        <w:rPr>
          <w:rFonts w:eastAsia="黑体"/>
          <w:lang w:val="zh-CN"/>
        </w:rPr>
        <w:t>同性恋、双性恋和</w:t>
      </w:r>
      <w:r w:rsidR="00733A88" w:rsidRPr="004B68A0">
        <w:rPr>
          <w:rFonts w:eastAsia="黑体" w:hint="eastAsia"/>
          <w:lang w:val="zh-CN"/>
        </w:rPr>
        <w:t>跨性别</w:t>
      </w:r>
      <w:r w:rsidR="00733A88" w:rsidRPr="004B68A0">
        <w:rPr>
          <w:rFonts w:eastAsia="黑体"/>
          <w:lang w:val="zh-CN"/>
        </w:rPr>
        <w:t>者群体成员的统计资料；</w:t>
      </w:r>
    </w:p>
    <w:p w:rsidR="00733A88" w:rsidRPr="004B68A0" w:rsidRDefault="00940A8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(g)</w:t>
      </w:r>
      <w:r>
        <w:rPr>
          <w:rFonts w:eastAsia="黑体"/>
          <w:lang w:val="zh-CN"/>
        </w:rPr>
        <w:tab/>
      </w:r>
      <w:r w:rsidR="00733A88" w:rsidRPr="004B68A0">
        <w:rPr>
          <w:rFonts w:eastAsia="黑体"/>
          <w:lang w:val="zh-CN"/>
        </w:rPr>
        <w:t>起诉和处罚警察和非国家行为者对弱势群体成员实施的所有暴力行为的施害者。</w:t>
      </w:r>
    </w:p>
    <w:p w:rsidR="00733A88" w:rsidRPr="004B68A0" w:rsidRDefault="00733A88" w:rsidP="00940A8F">
      <w:pPr>
        <w:pStyle w:val="H23GC"/>
        <w:rPr>
          <w:lang w:val="zh-CN"/>
        </w:rPr>
      </w:pPr>
      <w:r w:rsidRPr="004B68A0">
        <w:rPr>
          <w:lang w:val="zh-CN"/>
        </w:rPr>
        <w:tab/>
      </w:r>
      <w:r w:rsidRPr="004B68A0">
        <w:rPr>
          <w:lang w:val="zh-CN"/>
        </w:rPr>
        <w:tab/>
      </w:r>
      <w:r w:rsidRPr="004B68A0">
        <w:rPr>
          <w:lang w:val="zh-CN"/>
        </w:rPr>
        <w:t>国家人权委员会</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25.</w:t>
      </w:r>
      <w:r>
        <w:rPr>
          <w:lang w:val="zh-CN"/>
        </w:rPr>
        <w:tab/>
      </w:r>
      <w:r>
        <w:rPr>
          <w:lang w:val="zh-CN"/>
        </w:rPr>
        <w:t>委员会注意到经济、社会及文化权利委员会</w:t>
      </w:r>
      <w:r>
        <w:rPr>
          <w:lang w:val="zh-CN"/>
        </w:rPr>
        <w:t>2018</w:t>
      </w:r>
      <w:r>
        <w:rPr>
          <w:lang w:val="zh-CN"/>
        </w:rPr>
        <w:t>年的结论性意见</w:t>
      </w:r>
      <w:r>
        <w:rPr>
          <w:lang w:val="zh-CN"/>
        </w:rPr>
        <w:t>(E/C.12/</w:t>
      </w:r>
      <w:r w:rsidR="00E121A4">
        <w:rPr>
          <w:lang w:val="zh-CN"/>
        </w:rPr>
        <w:t xml:space="preserve"> </w:t>
      </w:r>
      <w:r>
        <w:rPr>
          <w:lang w:val="zh-CN"/>
        </w:rPr>
        <w:t>BGD/CO/1)</w:t>
      </w:r>
      <w:r>
        <w:rPr>
          <w:lang w:val="zh-CN"/>
        </w:rPr>
        <w:t>，感到关切的是，国家人权委员会可能没有足够广泛的任务授权，或者可能没有充分利用其现有的任务授权，直接调查所有</w:t>
      </w:r>
      <w:r>
        <w:t>被控</w:t>
      </w:r>
      <w:r>
        <w:rPr>
          <w:lang w:val="zh-CN"/>
        </w:rPr>
        <w:t>的酷刑和虐待案件，包括据</w:t>
      </w:r>
      <w:r>
        <w:t>称</w:t>
      </w:r>
      <w:r>
        <w:rPr>
          <w:lang w:val="zh-CN"/>
        </w:rPr>
        <w:t>由警察、军队和安全部队等国家行为者</w:t>
      </w:r>
      <w:r>
        <w:t>实施</w:t>
      </w:r>
      <w:r>
        <w:rPr>
          <w:lang w:val="zh-CN"/>
        </w:rPr>
        <w:t>的案件。委员会还感到关切的是国家人权委员会成员的遴选和任命程序，以及委员会缺乏足够的人力和财政资源</w:t>
      </w:r>
      <w:r>
        <w:t>使其</w:t>
      </w:r>
      <w:r>
        <w:rPr>
          <w:lang w:val="zh-CN"/>
        </w:rPr>
        <w:t>根据《关于促进和保护人权的国家机构的地位的原则》</w:t>
      </w:r>
      <w:r>
        <w:rPr>
          <w:lang w:val="zh-CN"/>
        </w:rPr>
        <w:t>(</w:t>
      </w:r>
      <w:r>
        <w:t>《</w:t>
      </w:r>
      <w:r>
        <w:rPr>
          <w:lang w:val="zh-CN"/>
        </w:rPr>
        <w:t>巴黎原则</w:t>
      </w:r>
      <w:r>
        <w:t>》</w:t>
      </w:r>
      <w:r>
        <w:rPr>
          <w:lang w:val="zh-CN"/>
        </w:rPr>
        <w:t>)</w:t>
      </w:r>
      <w:r>
        <w:rPr>
          <w:lang w:val="zh-CN"/>
        </w:rPr>
        <w:t>履行任务</w:t>
      </w:r>
      <w:r>
        <w:rPr>
          <w:lang w:val="zh-CN"/>
        </w:rPr>
        <w:t>(</w:t>
      </w:r>
      <w:r>
        <w:rPr>
          <w:lang w:val="zh-CN"/>
        </w:rPr>
        <w:t>第</w:t>
      </w:r>
      <w:r>
        <w:rPr>
          <w:lang w:val="zh-CN"/>
        </w:rPr>
        <w:t>2</w:t>
      </w:r>
      <w:r>
        <w:rPr>
          <w:lang w:val="zh-CN"/>
        </w:rPr>
        <w:t>、</w:t>
      </w:r>
      <w:r>
        <w:rPr>
          <w:lang w:val="zh-CN"/>
        </w:rPr>
        <w:t>12</w:t>
      </w:r>
      <w:r>
        <w:rPr>
          <w:lang w:val="zh-CN"/>
        </w:rPr>
        <w:t>、</w:t>
      </w:r>
      <w:r>
        <w:rPr>
          <w:lang w:val="zh-CN"/>
        </w:rPr>
        <w:t>13</w:t>
      </w:r>
      <w:r>
        <w:rPr>
          <w:lang w:val="zh-CN"/>
        </w:rPr>
        <w:t>和</w:t>
      </w:r>
      <w:r>
        <w:rPr>
          <w:lang w:val="zh-CN"/>
        </w:rPr>
        <w:t>16</w:t>
      </w:r>
      <w:r>
        <w:rPr>
          <w:lang w:val="zh-CN"/>
        </w:rPr>
        <w:t>条</w:t>
      </w:r>
      <w:r>
        <w:rPr>
          <w:lang w:val="zh-CN"/>
        </w:rPr>
        <w:t>)</w:t>
      </w:r>
      <w:r>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26.</w:t>
      </w:r>
      <w:r w:rsidRPr="004B68A0">
        <w:rPr>
          <w:rFonts w:eastAsia="黑体"/>
          <w:lang w:val="zh-CN"/>
        </w:rPr>
        <w:tab/>
      </w:r>
      <w:r w:rsidRPr="004B68A0">
        <w:rPr>
          <w:rFonts w:eastAsia="黑体"/>
          <w:lang w:val="zh-CN"/>
        </w:rPr>
        <w:t>缔约国应：</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(a)</w:t>
      </w:r>
      <w:r w:rsidR="009E6DAE">
        <w:rPr>
          <w:rFonts w:eastAsia="黑体"/>
          <w:lang w:val="zh-CN"/>
        </w:rPr>
        <w:tab/>
      </w:r>
      <w:r w:rsidRPr="004B68A0">
        <w:rPr>
          <w:rFonts w:eastAsia="黑体"/>
          <w:lang w:val="zh-CN"/>
        </w:rPr>
        <w:t>修正</w:t>
      </w:r>
      <w:r w:rsidRPr="004B68A0">
        <w:rPr>
          <w:rFonts w:eastAsia="黑体"/>
          <w:lang w:val="zh-CN"/>
        </w:rPr>
        <w:t>2009</w:t>
      </w:r>
      <w:r w:rsidRPr="004B68A0">
        <w:rPr>
          <w:rFonts w:eastAsia="黑体"/>
          <w:lang w:val="zh-CN"/>
        </w:rPr>
        <w:t>年的《国家人权委员会法》，以扩大国家人权委员会的任务，使其能够直接调查所有据称由国家军队、警察和安全部队实施的酷刑和虐待行为，并确保该法可被广泛查阅；</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(b)</w:t>
      </w:r>
      <w:r w:rsidR="009E6DAE">
        <w:rPr>
          <w:rFonts w:eastAsia="黑体"/>
          <w:lang w:val="zh-CN"/>
        </w:rPr>
        <w:tab/>
      </w:r>
      <w:r w:rsidRPr="004B68A0">
        <w:rPr>
          <w:rFonts w:eastAsia="黑体"/>
          <w:lang w:val="zh-CN"/>
        </w:rPr>
        <w:t>在缺乏国家预防机制的情况下，确保该委员会能够最大限度地履行其现有</w:t>
      </w:r>
      <w:r w:rsidRPr="004B68A0">
        <w:rPr>
          <w:rFonts w:eastAsia="黑体" w:hint="eastAsia"/>
          <w:lang w:val="zh-CN"/>
        </w:rPr>
        <w:t>任务</w:t>
      </w:r>
      <w:r w:rsidRPr="004B68A0">
        <w:rPr>
          <w:rFonts w:eastAsia="黑体"/>
          <w:lang w:val="zh-CN"/>
        </w:rPr>
        <w:t>，并能够进入所有剥夺人自由的场所；</w:t>
      </w:r>
    </w:p>
    <w:p w:rsidR="00635075" w:rsidRDefault="00635075">
      <w:pPr>
        <w:tabs>
          <w:tab w:val="clear" w:pos="431"/>
        </w:tabs>
        <w:overflowPunct/>
        <w:adjustRightInd/>
        <w:snapToGrid/>
        <w:spacing w:line="240" w:lineRule="auto"/>
        <w:jc w:val="left"/>
        <w:rPr>
          <w:rFonts w:eastAsia="黑体"/>
          <w:spacing w:val="-6"/>
          <w:lang w:val="zh-CN"/>
        </w:rPr>
      </w:pPr>
      <w:r>
        <w:rPr>
          <w:rFonts w:eastAsia="黑体"/>
          <w:spacing w:val="-6"/>
          <w:lang w:val="zh-CN"/>
        </w:rPr>
        <w:br w:type="page"/>
      </w:r>
    </w:p>
    <w:p w:rsidR="00733A88" w:rsidRPr="00635075" w:rsidRDefault="00733A88" w:rsidP="00D94D12">
      <w:pPr>
        <w:pStyle w:val="SingleTxtGC"/>
        <w:tabs>
          <w:tab w:val="clear" w:pos="431"/>
          <w:tab w:val="clear" w:pos="1134"/>
          <w:tab w:val="clear" w:pos="1565"/>
          <w:tab w:val="clear" w:pos="1996"/>
          <w:tab w:val="clear" w:pos="2427"/>
          <w:tab w:val="left" w:pos="1701"/>
        </w:tabs>
        <w:rPr>
          <w:rFonts w:eastAsia="黑体"/>
          <w:spacing w:val="-6"/>
          <w:lang w:val="zh-CN"/>
        </w:rPr>
      </w:pPr>
      <w:r w:rsidRPr="00635075">
        <w:rPr>
          <w:rFonts w:eastAsia="黑体"/>
          <w:spacing w:val="-6"/>
          <w:lang w:val="zh-CN"/>
        </w:rPr>
        <w:tab/>
        <w:t>(c)</w:t>
      </w:r>
      <w:r w:rsidR="009E6DAE" w:rsidRPr="00635075">
        <w:rPr>
          <w:rFonts w:eastAsia="黑体"/>
          <w:spacing w:val="-6"/>
          <w:lang w:val="zh-CN"/>
        </w:rPr>
        <w:tab/>
      </w:r>
      <w:r w:rsidRPr="00635075">
        <w:rPr>
          <w:rFonts w:eastAsia="黑体"/>
          <w:spacing w:val="-6"/>
          <w:lang w:val="zh-CN"/>
        </w:rPr>
        <w:t>向委员会提供</w:t>
      </w:r>
      <w:r w:rsidRPr="00635075">
        <w:rPr>
          <w:rFonts w:eastAsia="黑体" w:hint="eastAsia"/>
          <w:spacing w:val="-6"/>
          <w:lang w:val="zh-CN"/>
        </w:rPr>
        <w:t>充足</w:t>
      </w:r>
      <w:r w:rsidRPr="00635075">
        <w:rPr>
          <w:rFonts w:eastAsia="黑体"/>
          <w:spacing w:val="-6"/>
          <w:lang w:val="zh-CN"/>
        </w:rPr>
        <w:t>的财政和人力资源，使其能够公正、独立地履行</w:t>
      </w:r>
      <w:r w:rsidRPr="00635075">
        <w:rPr>
          <w:rFonts w:eastAsia="黑体" w:hint="eastAsia"/>
          <w:spacing w:val="-6"/>
          <w:lang w:val="zh-CN"/>
        </w:rPr>
        <w:t>任务</w:t>
      </w:r>
      <w:r w:rsidRPr="00635075">
        <w:rPr>
          <w:rFonts w:eastAsia="黑体"/>
          <w:spacing w:val="-6"/>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(d)</w:t>
      </w:r>
      <w:r w:rsidR="009E6DAE">
        <w:rPr>
          <w:rFonts w:eastAsia="黑体"/>
          <w:lang w:val="zh-CN"/>
        </w:rPr>
        <w:tab/>
      </w:r>
      <w:r w:rsidRPr="004B68A0">
        <w:rPr>
          <w:rFonts w:eastAsia="黑体"/>
          <w:lang w:val="zh-CN"/>
        </w:rPr>
        <w:t>根据《巴黎原则》，建立一个</w:t>
      </w:r>
      <w:r w:rsidRPr="004B68A0">
        <w:rPr>
          <w:rFonts w:eastAsia="黑体" w:hint="eastAsia"/>
          <w:lang w:val="zh-CN"/>
        </w:rPr>
        <w:t>清晰</w:t>
      </w:r>
      <w:r w:rsidRPr="004B68A0">
        <w:rPr>
          <w:rFonts w:eastAsia="黑体"/>
          <w:lang w:val="zh-CN"/>
        </w:rPr>
        <w:t>、透明、参与式和任人唯贤的遴选和任用程序；</w:t>
      </w:r>
    </w:p>
    <w:p w:rsidR="00733A88" w:rsidRPr="007E0D21" w:rsidRDefault="00733A88" w:rsidP="00D94D12">
      <w:pPr>
        <w:pStyle w:val="SingleTxtGC"/>
        <w:tabs>
          <w:tab w:val="clear" w:pos="431"/>
          <w:tab w:val="clear" w:pos="1134"/>
          <w:tab w:val="clear" w:pos="1565"/>
          <w:tab w:val="clear" w:pos="1996"/>
          <w:tab w:val="clear" w:pos="2427"/>
          <w:tab w:val="left" w:pos="1701"/>
        </w:tabs>
        <w:rPr>
          <w:rFonts w:eastAsia="黑体"/>
          <w:spacing w:val="-6"/>
          <w:lang w:val="zh-CN"/>
        </w:rPr>
      </w:pPr>
      <w:r w:rsidRPr="007E0D21">
        <w:rPr>
          <w:rFonts w:eastAsia="黑体"/>
          <w:spacing w:val="-6"/>
          <w:lang w:val="zh-CN"/>
        </w:rPr>
        <w:tab/>
        <w:t>(e)</w:t>
      </w:r>
      <w:r w:rsidR="009E6DAE" w:rsidRPr="007E0D21">
        <w:rPr>
          <w:rFonts w:eastAsia="黑体"/>
          <w:spacing w:val="-6"/>
          <w:lang w:val="zh-CN"/>
        </w:rPr>
        <w:tab/>
      </w:r>
      <w:r w:rsidRPr="007E0D21">
        <w:rPr>
          <w:rFonts w:eastAsia="黑体"/>
          <w:spacing w:val="-6"/>
          <w:lang w:val="zh-CN"/>
        </w:rPr>
        <w:t>确保该委员会的工作人员接受关于如何调查酷刑和虐待指控的适当培训。</w:t>
      </w:r>
    </w:p>
    <w:p w:rsidR="00733A88" w:rsidRPr="004B68A0" w:rsidRDefault="00733A88" w:rsidP="009E6DAE">
      <w:pPr>
        <w:pStyle w:val="H23GC"/>
        <w:rPr>
          <w:lang w:val="zh-CN"/>
        </w:rPr>
      </w:pPr>
      <w:r w:rsidRPr="004B68A0">
        <w:rPr>
          <w:lang w:val="zh-CN"/>
        </w:rPr>
        <w:tab/>
      </w:r>
      <w:r w:rsidRPr="004B68A0">
        <w:rPr>
          <w:lang w:val="zh-CN"/>
        </w:rPr>
        <w:tab/>
      </w:r>
      <w:r w:rsidRPr="004B68A0">
        <w:rPr>
          <w:lang w:val="zh-CN"/>
        </w:rPr>
        <w:t>司法独立</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27.</w:t>
      </w:r>
      <w:r>
        <w:rPr>
          <w:lang w:val="zh-CN"/>
        </w:rPr>
        <w:tab/>
      </w:r>
      <w:r>
        <w:rPr>
          <w:lang w:val="zh-CN"/>
        </w:rPr>
        <w:t>委员会感到关切的是，</w:t>
      </w:r>
      <w:r>
        <w:t>据称</w:t>
      </w:r>
      <w:r>
        <w:rPr>
          <w:lang w:val="zh-CN"/>
        </w:rPr>
        <w:t>法官面临</w:t>
      </w:r>
      <w:r>
        <w:rPr>
          <w:rFonts w:hint="eastAsia"/>
          <w:lang w:val="zh-CN"/>
        </w:rPr>
        <w:t>与其工作有关的</w:t>
      </w:r>
      <w:r>
        <w:rPr>
          <w:lang w:val="zh-CN"/>
        </w:rPr>
        <w:t>威胁和压力。特别是，虽然注意到代表团所作的解释，但委员会对前首席大法官</w:t>
      </w:r>
      <w:r>
        <w:rPr>
          <w:lang w:val="zh-CN"/>
        </w:rPr>
        <w:t>Surendra Kumar Sinha</w:t>
      </w:r>
      <w:r>
        <w:rPr>
          <w:lang w:val="zh-CN"/>
        </w:rPr>
        <w:t>的指控感到关切，即在审议第</w:t>
      </w:r>
      <w:r>
        <w:rPr>
          <w:lang w:val="zh-CN"/>
        </w:rPr>
        <w:t>16</w:t>
      </w:r>
      <w:r>
        <w:rPr>
          <w:lang w:val="zh-CN"/>
        </w:rPr>
        <w:t>修正案</w:t>
      </w:r>
      <w:r>
        <w:t>一案</w:t>
      </w:r>
      <w:r>
        <w:rPr>
          <w:lang w:val="zh-CN"/>
        </w:rPr>
        <w:t>时</w:t>
      </w:r>
      <w:r>
        <w:rPr>
          <w:rFonts w:hint="eastAsia"/>
          <w:lang w:val="zh-CN"/>
        </w:rPr>
        <w:t>，他</w:t>
      </w:r>
      <w:r>
        <w:rPr>
          <w:lang w:val="zh-CN"/>
        </w:rPr>
        <w:t>受到</w:t>
      </w:r>
      <w:r>
        <w:rPr>
          <w:rFonts w:hint="eastAsia"/>
          <w:lang w:val="zh-CN"/>
        </w:rPr>
        <w:t>了来自</w:t>
      </w:r>
      <w:r>
        <w:rPr>
          <w:lang w:val="zh-CN"/>
        </w:rPr>
        <w:t>高级官员的压力，</w:t>
      </w:r>
      <w:r w:rsidRPr="00F07B05">
        <w:rPr>
          <w:spacing w:val="4"/>
          <w:lang w:val="zh-CN"/>
        </w:rPr>
        <w:t>并因此在事后受到骚扰，迫使他辞职并逃离该国；在这方面，委员会还注意到代表团团长</w:t>
      </w:r>
      <w:r w:rsidRPr="00F07B05">
        <w:rPr>
          <w:rFonts w:hint="eastAsia"/>
          <w:spacing w:val="4"/>
          <w:lang w:val="zh-CN"/>
        </w:rPr>
        <w:t>表示</w:t>
      </w:r>
      <w:r w:rsidRPr="00F07B05">
        <w:rPr>
          <w:spacing w:val="4"/>
          <w:lang w:val="zh-CN"/>
        </w:rPr>
        <w:t>，</w:t>
      </w:r>
      <w:r w:rsidRPr="00F07B05">
        <w:rPr>
          <w:spacing w:val="4"/>
          <w:lang w:val="zh-CN"/>
        </w:rPr>
        <w:t>Sinha</w:t>
      </w:r>
      <w:r w:rsidRPr="00F07B05">
        <w:rPr>
          <w:spacing w:val="4"/>
          <w:lang w:val="zh-CN"/>
        </w:rPr>
        <w:t>法官的辞职与第</w:t>
      </w:r>
      <w:r w:rsidRPr="00F07B05">
        <w:rPr>
          <w:spacing w:val="4"/>
          <w:lang w:val="zh-CN"/>
        </w:rPr>
        <w:t>16</w:t>
      </w:r>
      <w:r w:rsidRPr="00F07B05">
        <w:rPr>
          <w:spacing w:val="4"/>
          <w:lang w:val="zh-CN"/>
        </w:rPr>
        <w:t>修正案案件无关，而与腐败指控有关。鉴于政府继续努力修改《宪法》，</w:t>
      </w:r>
      <w:r w:rsidRPr="00F07B05">
        <w:rPr>
          <w:rFonts w:hint="eastAsia"/>
          <w:spacing w:val="4"/>
          <w:lang w:val="zh-CN"/>
        </w:rPr>
        <w:t>以</w:t>
      </w:r>
      <w:r w:rsidRPr="00F07B05">
        <w:rPr>
          <w:spacing w:val="4"/>
          <w:lang w:val="zh-CN"/>
        </w:rPr>
        <w:t>赋予议会罢免最高法院大法官的权力，委员会</w:t>
      </w:r>
      <w:r>
        <w:rPr>
          <w:lang w:val="zh-CN"/>
        </w:rPr>
        <w:t>仍然对司法机构的独立性感到关切。此外，据</w:t>
      </w:r>
      <w:r>
        <w:t>称</w:t>
      </w:r>
      <w:r>
        <w:rPr>
          <w:rFonts w:hint="eastAsia"/>
          <w:lang w:val="zh-CN"/>
        </w:rPr>
        <w:t>对</w:t>
      </w:r>
      <w:r>
        <w:rPr>
          <w:lang w:val="zh-CN"/>
        </w:rPr>
        <w:t>司法</w:t>
      </w:r>
      <w:r>
        <w:t>机构成员</w:t>
      </w:r>
      <w:r>
        <w:rPr>
          <w:lang w:val="zh-CN"/>
        </w:rPr>
        <w:t>的日常压力导致司法官员不得不接受</w:t>
      </w:r>
      <w:r>
        <w:rPr>
          <w:rFonts w:hint="eastAsia"/>
          <w:lang w:val="zh-CN"/>
        </w:rPr>
        <w:t>无证</w:t>
      </w:r>
      <w:r>
        <w:rPr>
          <w:lang w:val="zh-CN"/>
        </w:rPr>
        <w:t>逮捕，在没有监督的情况下延长</w:t>
      </w:r>
      <w:r>
        <w:rPr>
          <w:rFonts w:hint="eastAsia"/>
          <w:lang w:val="zh-CN"/>
        </w:rPr>
        <w:t>拘禁</w:t>
      </w:r>
      <w:r>
        <w:rPr>
          <w:lang w:val="zh-CN"/>
        </w:rPr>
        <w:t>，并接受其他破坏保护个人免受虐待和酷刑等侵害的基本法律保障的措施</w:t>
      </w:r>
      <w:r>
        <w:rPr>
          <w:lang w:val="zh-CN"/>
        </w:rPr>
        <w:t>(</w:t>
      </w:r>
      <w:r>
        <w:rPr>
          <w:lang w:val="zh-CN"/>
        </w:rPr>
        <w:t>第</w:t>
      </w:r>
      <w:r>
        <w:rPr>
          <w:lang w:val="zh-CN"/>
        </w:rPr>
        <w:t>2</w:t>
      </w:r>
      <w:r>
        <w:rPr>
          <w:lang w:val="zh-CN"/>
        </w:rPr>
        <w:t>条</w:t>
      </w:r>
      <w:r>
        <w:rPr>
          <w:lang w:val="zh-CN"/>
        </w:rPr>
        <w:t>)</w:t>
      </w:r>
      <w:r>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28.</w:t>
      </w:r>
      <w:r w:rsidRPr="004B68A0">
        <w:rPr>
          <w:rFonts w:eastAsia="黑体"/>
          <w:lang w:val="zh-CN"/>
        </w:rPr>
        <w:tab/>
      </w:r>
      <w:r w:rsidRPr="004B68A0">
        <w:rPr>
          <w:rFonts w:eastAsia="黑体"/>
          <w:lang w:val="zh-CN"/>
        </w:rPr>
        <w:t>缔约国应：</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(a)</w:t>
      </w:r>
      <w:r w:rsidR="009E6DAE">
        <w:rPr>
          <w:rFonts w:eastAsia="黑体"/>
          <w:lang w:val="zh-CN"/>
        </w:rPr>
        <w:tab/>
      </w:r>
      <w:r w:rsidRPr="004B68A0">
        <w:rPr>
          <w:rFonts w:eastAsia="黑体"/>
          <w:lang w:val="zh-CN"/>
        </w:rPr>
        <w:t>加强司法相对于法律、司法和议会事务部的独立性；</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(b)</w:t>
      </w:r>
      <w:r w:rsidR="009E6DAE">
        <w:rPr>
          <w:rFonts w:eastAsia="黑体"/>
          <w:lang w:val="zh-CN"/>
        </w:rPr>
        <w:tab/>
      </w:r>
      <w:r w:rsidRPr="004B68A0">
        <w:rPr>
          <w:rFonts w:eastAsia="黑体"/>
          <w:lang w:val="zh-CN"/>
        </w:rPr>
        <w:t>保护司法官员免受包括来自高级政府官员的恐吓、骚扰和不正当干预；</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(c)</w:t>
      </w:r>
      <w:r w:rsidR="009E6DAE">
        <w:rPr>
          <w:rFonts w:eastAsia="黑体"/>
          <w:lang w:val="zh-CN"/>
        </w:rPr>
        <w:tab/>
      </w:r>
      <w:r w:rsidRPr="004B68A0">
        <w:rPr>
          <w:rFonts w:eastAsia="黑体"/>
          <w:lang w:val="zh-CN"/>
        </w:rPr>
        <w:t>确保所有法官和检察官在退休或任期届满之前获得适当的薪酬并保证其任期。</w:t>
      </w:r>
    </w:p>
    <w:p w:rsidR="00733A88" w:rsidRDefault="00733A88" w:rsidP="009E6DAE">
      <w:pPr>
        <w:pStyle w:val="H23GC"/>
      </w:pPr>
      <w:r>
        <w:rPr>
          <w:lang w:val="zh-CN"/>
        </w:rPr>
        <w:tab/>
      </w:r>
      <w:r>
        <w:rPr>
          <w:lang w:val="zh-CN"/>
        </w:rPr>
        <w:tab/>
      </w:r>
      <w:r>
        <w:rPr>
          <w:lang w:val="zh-CN"/>
        </w:rPr>
        <w:t>针对人权维护者和记者的报复、骚扰和暴力</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29.</w:t>
      </w:r>
      <w:r>
        <w:rPr>
          <w:lang w:val="zh-CN"/>
        </w:rPr>
        <w:tab/>
      </w:r>
      <w:r>
        <w:rPr>
          <w:lang w:val="zh-CN"/>
        </w:rPr>
        <w:t>委员会感到关切的是，有报告称，在孟加拉国，有民间社会活动</w:t>
      </w:r>
      <w:r>
        <w:rPr>
          <w:rFonts w:hint="eastAsia"/>
          <w:lang w:val="zh-CN"/>
        </w:rPr>
        <w:t>者</w:t>
      </w:r>
      <w:r>
        <w:rPr>
          <w:lang w:val="zh-CN"/>
        </w:rPr>
        <w:t>、律师和记者批评当局或政府的行为，揭露关于酷刑、失踪、法外处决和相关有罪不罚的指控。他们面临骚扰和暴力，以及执政党当局的报复性诉讼，</w:t>
      </w:r>
      <w:r>
        <w:rPr>
          <w:rFonts w:hint="eastAsia"/>
          <w:lang w:val="zh-CN"/>
        </w:rPr>
        <w:t>诉讼</w:t>
      </w:r>
      <w:r>
        <w:rPr>
          <w:lang w:val="zh-CN"/>
        </w:rPr>
        <w:t>理由</w:t>
      </w:r>
      <w:r>
        <w:t>为</w:t>
      </w:r>
      <w:r>
        <w:rPr>
          <w:lang w:val="zh-CN"/>
        </w:rPr>
        <w:t>他们的这些批评</w:t>
      </w:r>
      <w:r>
        <w:rPr>
          <w:rFonts w:hint="eastAsia"/>
          <w:lang w:val="zh-CN"/>
        </w:rPr>
        <w:t>意见</w:t>
      </w:r>
      <w:r>
        <w:rPr>
          <w:lang w:val="zh-CN"/>
        </w:rPr>
        <w:t>，以及针对他们批评不公</w:t>
      </w:r>
      <w:r>
        <w:rPr>
          <w:rFonts w:hint="eastAsia"/>
          <w:lang w:val="zh-CN"/>
        </w:rPr>
        <w:t>正</w:t>
      </w:r>
      <w:r>
        <w:rPr>
          <w:lang w:val="zh-CN"/>
        </w:rPr>
        <w:t>审判提出的藐视法庭的指控。委员会感到震惊的是，据</w:t>
      </w:r>
      <w:r>
        <w:t>称</w:t>
      </w:r>
      <w:r>
        <w:rPr>
          <w:lang w:val="zh-CN"/>
        </w:rPr>
        <w:t>一些民间社会活动</w:t>
      </w:r>
      <w:r>
        <w:rPr>
          <w:rFonts w:hint="eastAsia"/>
          <w:lang w:val="zh-CN"/>
        </w:rPr>
        <w:t>者</w:t>
      </w:r>
      <w:r>
        <w:rPr>
          <w:lang w:val="zh-CN"/>
        </w:rPr>
        <w:t>、律师和记者因与其工作有关的指控而被拘留</w:t>
      </w:r>
      <w:r>
        <w:rPr>
          <w:rFonts w:hint="eastAsia"/>
          <w:lang w:val="zh-CN"/>
        </w:rPr>
        <w:t>，</w:t>
      </w:r>
      <w:r>
        <w:rPr>
          <w:lang w:val="zh-CN"/>
        </w:rPr>
        <w:t>期间受到酷刑和虐待。委员会感到关切的是，缔约国最近颁布的立法，包括</w:t>
      </w:r>
      <w:r>
        <w:rPr>
          <w:lang w:val="zh-CN"/>
        </w:rPr>
        <w:t>2006</w:t>
      </w:r>
      <w:r>
        <w:rPr>
          <w:lang w:val="zh-CN"/>
        </w:rPr>
        <w:t>年《信息和通信技术法》和</w:t>
      </w:r>
      <w:r>
        <w:rPr>
          <w:lang w:val="zh-CN"/>
        </w:rPr>
        <w:t>2018</w:t>
      </w:r>
      <w:r>
        <w:rPr>
          <w:lang w:val="zh-CN"/>
        </w:rPr>
        <w:t>年《数字安全法》，被用</w:t>
      </w:r>
      <w:r>
        <w:rPr>
          <w:rFonts w:hint="eastAsia"/>
          <w:lang w:val="zh-CN"/>
        </w:rPr>
        <w:t>于</w:t>
      </w:r>
      <w:r>
        <w:rPr>
          <w:lang w:val="zh-CN"/>
        </w:rPr>
        <w:t>实施这种骚扰。委员会对《</w:t>
      </w:r>
      <w:r>
        <w:rPr>
          <w:lang w:val="zh-CN"/>
        </w:rPr>
        <w:t>Amar Desh</w:t>
      </w:r>
      <w:r>
        <w:rPr>
          <w:lang w:val="zh-CN"/>
        </w:rPr>
        <w:t>日报》代理</w:t>
      </w:r>
      <w:r>
        <w:rPr>
          <w:rFonts w:hint="eastAsia"/>
          <w:lang w:val="zh-CN"/>
        </w:rPr>
        <w:t>编辑</w:t>
      </w:r>
      <w:r>
        <w:rPr>
          <w:lang w:val="zh-CN"/>
        </w:rPr>
        <w:t>Mahmudur Rahman</w:t>
      </w:r>
      <w:r>
        <w:t>一案</w:t>
      </w:r>
      <w:r>
        <w:rPr>
          <w:lang w:val="zh-CN"/>
        </w:rPr>
        <w:t>表示特别关注</w:t>
      </w:r>
      <w:r>
        <w:t>。</w:t>
      </w:r>
      <w:r>
        <w:rPr>
          <w:lang w:val="zh-CN"/>
        </w:rPr>
        <w:t>他因数十项煽动叛乱、诽谤、藐视法庭的指控以及与其工作有关的相关问题而被还押拘留数年。委员会感到遗憾的是，代表团没有说明是否按照《公约》要求对他在还押拘留期间遭受酷刑的指控进行了调查。</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30.</w:t>
      </w:r>
      <w:r>
        <w:rPr>
          <w:lang w:val="zh-CN"/>
        </w:rPr>
        <w:tab/>
      </w:r>
      <w:r>
        <w:rPr>
          <w:lang w:val="zh-CN"/>
        </w:rPr>
        <w:t>委员会赞赏地承认缔约国代表团</w:t>
      </w:r>
      <w:r>
        <w:t>团长、</w:t>
      </w:r>
      <w:r>
        <w:rPr>
          <w:lang w:val="zh-CN"/>
        </w:rPr>
        <w:t>法律、司法和议会事务部部长在建设性对话</w:t>
      </w:r>
      <w:r>
        <w:rPr>
          <w:rFonts w:hint="eastAsia"/>
          <w:lang w:val="zh-CN"/>
        </w:rPr>
        <w:t>中的发言</w:t>
      </w:r>
      <w:r>
        <w:rPr>
          <w:lang w:val="zh-CN"/>
        </w:rPr>
        <w:t>，即政府希望</w:t>
      </w:r>
      <w:r w:rsidR="00A00292">
        <w:rPr>
          <w:rFonts w:hint="eastAsia"/>
          <w:lang w:val="zh-CN"/>
        </w:rPr>
        <w:t>“</w:t>
      </w:r>
      <w:r>
        <w:rPr>
          <w:lang w:val="zh-CN"/>
        </w:rPr>
        <w:t>明确</w:t>
      </w:r>
      <w:r w:rsidR="00555E11">
        <w:rPr>
          <w:rFonts w:hint="eastAsia"/>
          <w:lang w:val="zh-CN"/>
        </w:rPr>
        <w:t>”</w:t>
      </w:r>
      <w:r>
        <w:rPr>
          <w:lang w:val="zh-CN"/>
        </w:rPr>
        <w:t>表示，将保护在委员会审议缔约国初次报告</w:t>
      </w:r>
      <w:r>
        <w:t>期间</w:t>
      </w:r>
      <w:r>
        <w:rPr>
          <w:lang w:val="zh-CN"/>
        </w:rPr>
        <w:t>与委员会进行合作的民间社会和非政府组织成员不受报复</w:t>
      </w:r>
      <w:r>
        <w:rPr>
          <w:lang w:val="zh-CN"/>
        </w:rPr>
        <w:t>(</w:t>
      </w:r>
      <w:r>
        <w:rPr>
          <w:lang w:val="zh-CN"/>
        </w:rPr>
        <w:t>第</w:t>
      </w:r>
      <w:r>
        <w:rPr>
          <w:lang w:val="zh-CN"/>
        </w:rPr>
        <w:t>2</w:t>
      </w:r>
      <w:r>
        <w:rPr>
          <w:lang w:val="zh-CN"/>
        </w:rPr>
        <w:t>、</w:t>
      </w:r>
      <w:r>
        <w:rPr>
          <w:lang w:val="zh-CN"/>
        </w:rPr>
        <w:t>4</w:t>
      </w:r>
      <w:r>
        <w:rPr>
          <w:lang w:val="zh-CN"/>
        </w:rPr>
        <w:t>、</w:t>
      </w:r>
      <w:r>
        <w:rPr>
          <w:lang w:val="zh-CN"/>
        </w:rPr>
        <w:t>11</w:t>
      </w:r>
      <w:r>
        <w:rPr>
          <w:lang w:val="zh-CN"/>
        </w:rPr>
        <w:t>、</w:t>
      </w:r>
      <w:r>
        <w:rPr>
          <w:lang w:val="zh-CN"/>
        </w:rPr>
        <w:t>12</w:t>
      </w:r>
      <w:r>
        <w:rPr>
          <w:lang w:val="zh-CN"/>
        </w:rPr>
        <w:t>、</w:t>
      </w:r>
      <w:r>
        <w:rPr>
          <w:lang w:val="zh-CN"/>
        </w:rPr>
        <w:t>13</w:t>
      </w:r>
      <w:r>
        <w:rPr>
          <w:lang w:val="zh-CN"/>
        </w:rPr>
        <w:t>、</w:t>
      </w:r>
      <w:r>
        <w:rPr>
          <w:lang w:val="zh-CN"/>
        </w:rPr>
        <w:t>15</w:t>
      </w:r>
      <w:r>
        <w:rPr>
          <w:lang w:val="zh-CN"/>
        </w:rPr>
        <w:t>和</w:t>
      </w:r>
      <w:r>
        <w:rPr>
          <w:lang w:val="zh-CN"/>
        </w:rPr>
        <w:t>16</w:t>
      </w:r>
      <w:r>
        <w:rPr>
          <w:lang w:val="zh-CN"/>
        </w:rPr>
        <w:t>条</w:t>
      </w:r>
      <w:r>
        <w:rPr>
          <w:lang w:val="zh-CN"/>
        </w:rPr>
        <w:t>)</w:t>
      </w:r>
      <w:r>
        <w:rPr>
          <w:lang w:val="zh-CN"/>
        </w:rPr>
        <w:t>。</w:t>
      </w:r>
    </w:p>
    <w:p w:rsidR="00727AAC" w:rsidRDefault="00727AAC">
      <w:pPr>
        <w:tabs>
          <w:tab w:val="clear" w:pos="431"/>
        </w:tabs>
        <w:overflowPunct/>
        <w:adjustRightInd/>
        <w:snapToGrid/>
        <w:spacing w:line="240" w:lineRule="auto"/>
        <w:jc w:val="left"/>
        <w:rPr>
          <w:rFonts w:eastAsia="黑体"/>
          <w:lang w:val="zh-CN"/>
        </w:rPr>
      </w:pPr>
      <w:r>
        <w:rPr>
          <w:rFonts w:eastAsia="黑体"/>
          <w:lang w:val="zh-CN"/>
        </w:rPr>
        <w:br w:type="page"/>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31.</w:t>
      </w:r>
      <w:r w:rsidRPr="004B68A0">
        <w:rPr>
          <w:rFonts w:eastAsia="黑体"/>
          <w:lang w:val="zh-CN"/>
        </w:rPr>
        <w:tab/>
      </w:r>
      <w:r w:rsidRPr="004B68A0">
        <w:rPr>
          <w:rFonts w:eastAsia="黑体"/>
          <w:lang w:val="zh-CN"/>
        </w:rPr>
        <w:t>缔约国应：</w:t>
      </w:r>
    </w:p>
    <w:p w:rsidR="00733A88" w:rsidRPr="004B68A0" w:rsidRDefault="00E12EFD" w:rsidP="004D6E3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4B68A0">
        <w:rPr>
          <w:rFonts w:eastAsia="黑体"/>
          <w:lang w:val="zh-CN"/>
        </w:rPr>
        <w:t>(a)</w:t>
      </w:r>
      <w:r>
        <w:rPr>
          <w:rFonts w:eastAsia="黑体"/>
          <w:lang w:val="zh-CN"/>
        </w:rPr>
        <w:tab/>
      </w:r>
      <w:r w:rsidR="00733A88" w:rsidRPr="004B68A0">
        <w:rPr>
          <w:rFonts w:eastAsia="黑体"/>
          <w:lang w:val="zh-CN"/>
        </w:rPr>
        <w:t>在</w:t>
      </w:r>
      <w:proofErr w:type="gramStart"/>
      <w:r w:rsidR="00733A88" w:rsidRPr="004B68A0">
        <w:rPr>
          <w:rFonts w:eastAsia="黑体"/>
          <w:lang w:val="zh-CN"/>
        </w:rPr>
        <w:t>最</w:t>
      </w:r>
      <w:proofErr w:type="gramEnd"/>
      <w:r w:rsidR="00733A88" w:rsidRPr="004B68A0">
        <w:rPr>
          <w:rFonts w:eastAsia="黑体"/>
          <w:lang w:val="zh-CN"/>
        </w:rPr>
        <w:t>高层</w:t>
      </w:r>
      <w:r w:rsidR="00733A88" w:rsidRPr="004B68A0">
        <w:rPr>
          <w:rFonts w:eastAsia="黑体" w:hint="eastAsia"/>
          <w:lang w:val="zh-CN"/>
        </w:rPr>
        <w:t>表示，公布</w:t>
      </w:r>
      <w:r w:rsidR="00733A88" w:rsidRPr="004B68A0">
        <w:rPr>
          <w:rFonts w:eastAsia="黑体"/>
          <w:lang w:val="zh-CN"/>
        </w:rPr>
        <w:t>侵犯人权行为的资料或指控的民间社会活动</w:t>
      </w:r>
      <w:r w:rsidR="00733A88" w:rsidRPr="004B68A0">
        <w:rPr>
          <w:rFonts w:eastAsia="黑体" w:hint="eastAsia"/>
          <w:lang w:val="zh-CN"/>
        </w:rPr>
        <w:t>者</w:t>
      </w:r>
      <w:r w:rsidR="00733A88" w:rsidRPr="004B68A0">
        <w:rPr>
          <w:rFonts w:eastAsia="黑体"/>
          <w:lang w:val="zh-CN"/>
        </w:rPr>
        <w:t>、律师和记者在社会中发挥重要作用，不应因批评政府领导人或</w:t>
      </w:r>
      <w:r w:rsidR="00733A88" w:rsidRPr="004B68A0">
        <w:rPr>
          <w:rFonts w:eastAsia="黑体" w:hint="eastAsia"/>
          <w:lang w:val="zh-CN"/>
        </w:rPr>
        <w:t>其</w:t>
      </w:r>
      <w:r w:rsidR="00733A88" w:rsidRPr="004B68A0">
        <w:rPr>
          <w:rFonts w:eastAsia="黑体"/>
          <w:lang w:val="zh-CN"/>
        </w:rPr>
        <w:t>表现而受到藐视法庭、诽谤或煽动叛乱的报复性指控；</w:t>
      </w:r>
    </w:p>
    <w:p w:rsidR="00733A88" w:rsidRPr="004B68A0" w:rsidRDefault="00E12EFD" w:rsidP="004D6E3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4B68A0">
        <w:rPr>
          <w:rFonts w:eastAsia="黑体"/>
          <w:lang w:val="zh-CN"/>
        </w:rPr>
        <w:t>(b)</w:t>
      </w:r>
      <w:r>
        <w:rPr>
          <w:rFonts w:eastAsia="黑体"/>
          <w:lang w:val="zh-CN"/>
        </w:rPr>
        <w:tab/>
      </w:r>
      <w:r w:rsidR="00733A88" w:rsidRPr="004B68A0">
        <w:rPr>
          <w:rFonts w:eastAsia="黑体"/>
          <w:lang w:val="zh-CN"/>
        </w:rPr>
        <w:t>调查对人权维护者，包括民间社会行为者、律师和记者</w:t>
      </w:r>
      <w:r w:rsidR="00733A88" w:rsidRPr="004B68A0">
        <w:rPr>
          <w:rFonts w:eastAsia="黑体" w:hint="eastAsia"/>
          <w:lang w:val="zh-CN"/>
        </w:rPr>
        <w:t>进行</w:t>
      </w:r>
      <w:r w:rsidR="00733A88" w:rsidRPr="004B68A0">
        <w:rPr>
          <w:rFonts w:eastAsia="黑体"/>
          <w:lang w:val="zh-CN"/>
        </w:rPr>
        <w:t>非法或任意逮捕、骚扰、酷刑、虐待或暴力的所有指控；</w:t>
      </w:r>
    </w:p>
    <w:p w:rsidR="00733A88" w:rsidRPr="004B68A0" w:rsidRDefault="00E12EFD" w:rsidP="004D6E3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4B68A0">
        <w:rPr>
          <w:rFonts w:eastAsia="黑体"/>
          <w:lang w:val="zh-CN"/>
        </w:rPr>
        <w:t>(c)</w:t>
      </w:r>
      <w:r>
        <w:rPr>
          <w:rFonts w:eastAsia="黑体"/>
          <w:lang w:val="zh-CN"/>
        </w:rPr>
        <w:tab/>
      </w:r>
      <w:r w:rsidR="00733A88" w:rsidRPr="004B68A0">
        <w:rPr>
          <w:rFonts w:eastAsia="黑体"/>
          <w:lang w:val="zh-CN"/>
        </w:rPr>
        <w:t>修正立法，包括</w:t>
      </w:r>
      <w:r w:rsidR="00733A88" w:rsidRPr="004B68A0">
        <w:rPr>
          <w:rFonts w:eastAsia="黑体"/>
          <w:lang w:val="zh-CN"/>
        </w:rPr>
        <w:t>2006</w:t>
      </w:r>
      <w:r w:rsidR="00733A88" w:rsidRPr="004B68A0">
        <w:rPr>
          <w:rFonts w:eastAsia="黑体"/>
          <w:lang w:val="zh-CN"/>
        </w:rPr>
        <w:t>年《信息通信和技术法》、</w:t>
      </w:r>
      <w:r w:rsidR="00733A88" w:rsidRPr="004B68A0">
        <w:rPr>
          <w:rFonts w:eastAsia="黑体"/>
          <w:lang w:val="zh-CN"/>
        </w:rPr>
        <w:t>2018</w:t>
      </w:r>
      <w:r w:rsidR="00733A88" w:rsidRPr="004B68A0">
        <w:rPr>
          <w:rFonts w:eastAsia="黑体"/>
          <w:lang w:val="zh-CN"/>
        </w:rPr>
        <w:t>年《数字安全法》和</w:t>
      </w:r>
      <w:r w:rsidR="00733A88" w:rsidRPr="004B68A0">
        <w:rPr>
          <w:rFonts w:eastAsia="黑体"/>
          <w:lang w:val="zh-CN"/>
        </w:rPr>
        <w:t>2016</w:t>
      </w:r>
      <w:r w:rsidR="00733A88" w:rsidRPr="004B68A0">
        <w:rPr>
          <w:rFonts w:eastAsia="黑体"/>
          <w:lang w:val="zh-CN"/>
        </w:rPr>
        <w:t>年《外国捐赠</w:t>
      </w:r>
      <w:r w:rsidR="00733A88" w:rsidRPr="004B68A0">
        <w:rPr>
          <w:rFonts w:eastAsia="黑体"/>
          <w:lang w:val="zh-CN"/>
        </w:rPr>
        <w:t>(</w:t>
      </w:r>
      <w:r w:rsidR="00733A88" w:rsidRPr="004B68A0">
        <w:rPr>
          <w:rFonts w:eastAsia="黑体"/>
          <w:lang w:val="zh-CN"/>
        </w:rPr>
        <w:t>自愿活动</w:t>
      </w:r>
      <w:r w:rsidR="00733A88" w:rsidRPr="004B68A0">
        <w:rPr>
          <w:rFonts w:eastAsia="黑体"/>
          <w:lang w:val="zh-CN"/>
        </w:rPr>
        <w:t>)</w:t>
      </w:r>
      <w:r w:rsidR="00733A88" w:rsidRPr="004B68A0">
        <w:rPr>
          <w:rFonts w:eastAsia="黑体"/>
          <w:lang w:val="zh-CN"/>
        </w:rPr>
        <w:t>管理法》，以取消禁止对</w:t>
      </w:r>
      <w:r w:rsidR="00733A88" w:rsidRPr="004B68A0">
        <w:rPr>
          <w:rFonts w:eastAsia="黑体" w:hint="eastAsia"/>
          <w:lang w:val="zh-CN"/>
        </w:rPr>
        <w:t>《</w:t>
      </w:r>
      <w:r w:rsidR="00733A88" w:rsidRPr="004B68A0">
        <w:rPr>
          <w:rFonts w:eastAsia="黑体"/>
          <w:lang w:val="zh-CN"/>
        </w:rPr>
        <w:t>宪法</w:t>
      </w:r>
      <w:r w:rsidR="00733A88" w:rsidRPr="004B68A0">
        <w:rPr>
          <w:rFonts w:eastAsia="黑体" w:hint="eastAsia"/>
          <w:lang w:val="zh-CN"/>
        </w:rPr>
        <w:t>》</w:t>
      </w:r>
      <w:r w:rsidR="00733A88" w:rsidRPr="004B68A0">
        <w:rPr>
          <w:rFonts w:eastAsia="黑体"/>
          <w:lang w:val="zh-CN"/>
        </w:rPr>
        <w:t>和宪法机构发表贬损言论、从事</w:t>
      </w:r>
      <w:r w:rsidR="00555E11">
        <w:rPr>
          <w:rFonts w:hint="eastAsia"/>
          <w:lang w:val="zh-CN"/>
        </w:rPr>
        <w:t>“</w:t>
      </w:r>
      <w:r w:rsidR="00733A88" w:rsidRPr="004B68A0">
        <w:rPr>
          <w:rFonts w:eastAsia="黑体"/>
          <w:lang w:val="zh-CN"/>
        </w:rPr>
        <w:t>反国家活动</w:t>
      </w:r>
      <w:r w:rsidR="00555E11">
        <w:rPr>
          <w:rFonts w:hint="eastAsia"/>
          <w:lang w:val="zh-CN"/>
        </w:rPr>
        <w:t>”</w:t>
      </w:r>
      <w:r w:rsidR="00733A88" w:rsidRPr="004B68A0">
        <w:rPr>
          <w:rFonts w:eastAsia="黑体"/>
          <w:lang w:val="zh-CN"/>
        </w:rPr>
        <w:t>、</w:t>
      </w:r>
      <w:r w:rsidR="00555E11">
        <w:rPr>
          <w:rFonts w:hint="eastAsia"/>
          <w:lang w:val="zh-CN"/>
        </w:rPr>
        <w:t>“</w:t>
      </w:r>
      <w:r w:rsidR="00733A88" w:rsidRPr="004B68A0">
        <w:rPr>
          <w:rFonts w:eastAsia="黑体"/>
          <w:lang w:val="zh-CN"/>
        </w:rPr>
        <w:t>玷污国家形象</w:t>
      </w:r>
      <w:r w:rsidR="00555E11">
        <w:rPr>
          <w:rFonts w:hint="eastAsia"/>
          <w:lang w:val="zh-CN"/>
        </w:rPr>
        <w:t>”</w:t>
      </w:r>
      <w:r w:rsidR="00733A88" w:rsidRPr="004B68A0">
        <w:rPr>
          <w:rFonts w:eastAsia="黑体"/>
          <w:lang w:val="zh-CN"/>
        </w:rPr>
        <w:t>和类似条款的规定</w:t>
      </w:r>
      <w:r w:rsidR="00733A88" w:rsidRPr="004B68A0">
        <w:rPr>
          <w:rFonts w:eastAsia="黑体" w:hint="eastAsia"/>
          <w:lang w:val="zh-CN"/>
        </w:rPr>
        <w:t>。</w:t>
      </w:r>
      <w:r w:rsidR="00733A88" w:rsidRPr="004B68A0">
        <w:rPr>
          <w:rFonts w:eastAsia="黑体"/>
          <w:lang w:val="zh-CN"/>
        </w:rPr>
        <w:t>这些条款为逮捕和起诉公布酷刑、失踪、法外处决或虐待指控</w:t>
      </w:r>
      <w:r w:rsidR="00733A88" w:rsidRPr="004B68A0">
        <w:rPr>
          <w:rFonts w:eastAsia="黑体" w:hint="eastAsia"/>
          <w:lang w:val="zh-CN"/>
        </w:rPr>
        <w:t>，</w:t>
      </w:r>
      <w:r w:rsidR="00733A88" w:rsidRPr="004B68A0">
        <w:rPr>
          <w:rFonts w:eastAsia="黑体"/>
          <w:lang w:val="zh-CN"/>
        </w:rPr>
        <w:t>或批评缔约国对此类指控的反应的个人提供了依据；</w:t>
      </w:r>
    </w:p>
    <w:p w:rsidR="00733A88" w:rsidRPr="004B68A0" w:rsidRDefault="00E12EFD" w:rsidP="004D6E3D">
      <w:pPr>
        <w:pStyle w:val="SingleTxtGC"/>
        <w:tabs>
          <w:tab w:val="clear" w:pos="431"/>
          <w:tab w:val="clear" w:pos="1134"/>
          <w:tab w:val="clear" w:pos="1565"/>
          <w:tab w:val="clear" w:pos="1996"/>
          <w:tab w:val="clear" w:pos="2427"/>
          <w:tab w:val="left" w:pos="1701"/>
        </w:tabs>
        <w:spacing w:after="160"/>
        <w:rPr>
          <w:rFonts w:eastAsia="黑体"/>
          <w:lang w:val="zh-CN"/>
        </w:rPr>
      </w:pPr>
      <w:r>
        <w:rPr>
          <w:rFonts w:eastAsia="黑体"/>
          <w:lang w:val="zh-CN"/>
        </w:rPr>
        <w:tab/>
      </w:r>
      <w:r w:rsidR="00733A88" w:rsidRPr="004B68A0">
        <w:rPr>
          <w:rFonts w:eastAsia="黑体"/>
          <w:lang w:val="zh-CN"/>
        </w:rPr>
        <w:t>(d)</w:t>
      </w:r>
      <w:r>
        <w:rPr>
          <w:rFonts w:eastAsia="黑体"/>
          <w:lang w:val="zh-CN"/>
        </w:rPr>
        <w:tab/>
      </w:r>
      <w:r w:rsidR="00733A88" w:rsidRPr="004B68A0">
        <w:rPr>
          <w:rFonts w:eastAsia="黑体"/>
          <w:lang w:val="zh-CN"/>
        </w:rPr>
        <w:t>确保在委员会审议缔约国初次报告期间与委员会合作的民间社会和非政府组织成员受到保护，不受任何报复或骚扰，包括违反《信息和通信技术法》的指控</w:t>
      </w:r>
      <w:r w:rsidR="00733A88" w:rsidRPr="004B68A0">
        <w:rPr>
          <w:rFonts w:eastAsia="黑体" w:hint="eastAsia"/>
          <w:lang w:val="zh-CN"/>
        </w:rPr>
        <w:t>，以</w:t>
      </w:r>
      <w:r w:rsidR="00733A88" w:rsidRPr="004B68A0">
        <w:rPr>
          <w:rFonts w:eastAsia="黑体"/>
          <w:lang w:val="zh-CN"/>
        </w:rPr>
        <w:t>恪守法律、司法和议会事务部部长的承诺。</w:t>
      </w:r>
    </w:p>
    <w:p w:rsidR="00733A88" w:rsidRPr="004B68A0" w:rsidRDefault="00733A88" w:rsidP="00E12EFD">
      <w:pPr>
        <w:pStyle w:val="H23GC"/>
        <w:rPr>
          <w:lang w:val="zh-CN"/>
        </w:rPr>
      </w:pPr>
      <w:r w:rsidRPr="004B68A0">
        <w:rPr>
          <w:lang w:val="zh-CN"/>
        </w:rPr>
        <w:tab/>
      </w:r>
      <w:r w:rsidRPr="004B68A0">
        <w:rPr>
          <w:lang w:val="zh-CN"/>
        </w:rPr>
        <w:tab/>
      </w:r>
      <w:r w:rsidRPr="004B68A0">
        <w:rPr>
          <w:lang w:val="zh-CN"/>
        </w:rPr>
        <w:t>拘留条件</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32.</w:t>
      </w:r>
      <w:r>
        <w:rPr>
          <w:lang w:val="zh-CN"/>
        </w:rPr>
        <w:tab/>
      </w:r>
      <w:r>
        <w:rPr>
          <w:lang w:val="zh-CN"/>
        </w:rPr>
        <w:t>委员会严重关切的是：</w:t>
      </w:r>
    </w:p>
    <w:p w:rsidR="00733A88" w:rsidRDefault="00E12EFD"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(a)</w:t>
      </w:r>
      <w:r w:rsidR="00555E11">
        <w:rPr>
          <w:lang w:val="zh-CN"/>
        </w:rPr>
        <w:tab/>
      </w:r>
      <w:r w:rsidR="00733A88">
        <w:rPr>
          <w:lang w:val="zh-CN"/>
        </w:rPr>
        <w:t>有报</w:t>
      </w:r>
      <w:r w:rsidR="00733A88">
        <w:t>告</w:t>
      </w:r>
      <w:r w:rsidR="00733A88">
        <w:rPr>
          <w:lang w:val="zh-CN"/>
        </w:rPr>
        <w:t>称，缔约国的监狱条件</w:t>
      </w:r>
      <w:r w:rsidR="00733A88">
        <w:rPr>
          <w:rFonts w:hint="eastAsia"/>
          <w:lang w:val="zh-CN"/>
        </w:rPr>
        <w:t>远</w:t>
      </w:r>
      <w:r w:rsidR="00733A88">
        <w:rPr>
          <w:lang w:val="zh-CN"/>
        </w:rPr>
        <w:t>低于国际标准，甚至在极端情况下被描述为构成虐待或酷刑；</w:t>
      </w:r>
    </w:p>
    <w:p w:rsidR="00733A88" w:rsidRDefault="00E12EFD"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(b)</w:t>
      </w:r>
      <w:r>
        <w:rPr>
          <w:lang w:val="zh-CN"/>
        </w:rPr>
        <w:tab/>
      </w:r>
      <w:r w:rsidR="00733A88">
        <w:rPr>
          <w:lang w:val="zh-CN"/>
        </w:rPr>
        <w:t>监狱严重过度拥挤</w:t>
      </w:r>
      <w:r w:rsidR="00733A88">
        <w:t>。</w:t>
      </w:r>
      <w:r w:rsidR="00733A88">
        <w:rPr>
          <w:lang w:val="zh-CN"/>
        </w:rPr>
        <w:t>在设计容纳</w:t>
      </w:r>
      <w:r w:rsidR="00733A88">
        <w:rPr>
          <w:lang w:val="zh-CN"/>
        </w:rPr>
        <w:t>40</w:t>
      </w:r>
      <w:r w:rsidR="00555E11">
        <w:rPr>
          <w:rFonts w:hint="eastAsia"/>
          <w:lang w:val="zh-CN"/>
        </w:rPr>
        <w:t>,</w:t>
      </w:r>
      <w:r w:rsidR="00733A88">
        <w:rPr>
          <w:lang w:val="zh-CN"/>
        </w:rPr>
        <w:t>000</w:t>
      </w:r>
      <w:r w:rsidR="00733A88">
        <w:rPr>
          <w:lang w:val="zh-CN"/>
        </w:rPr>
        <w:t>名囚犯的监狱中</w:t>
      </w:r>
      <w:r w:rsidR="00733A88">
        <w:rPr>
          <w:rFonts w:hint="eastAsia"/>
          <w:lang w:val="zh-CN"/>
        </w:rPr>
        <w:t>关押</w:t>
      </w:r>
      <w:r w:rsidR="00733A88">
        <w:rPr>
          <w:lang w:val="zh-CN"/>
        </w:rPr>
        <w:t>率超过</w:t>
      </w:r>
      <w:r w:rsidR="00733A88">
        <w:rPr>
          <w:lang w:val="zh-CN"/>
        </w:rPr>
        <w:t>200%</w:t>
      </w:r>
      <w:r w:rsidR="00733A88">
        <w:rPr>
          <w:lang w:val="zh-CN"/>
        </w:rPr>
        <w:t>，在选举期间甚至更多。这在很大程度上是由于广泛</w:t>
      </w:r>
      <w:r w:rsidR="00733A88">
        <w:rPr>
          <w:rFonts w:hint="eastAsia"/>
          <w:lang w:val="zh-CN"/>
        </w:rPr>
        <w:t>采用</w:t>
      </w:r>
      <w:r w:rsidR="00733A88">
        <w:rPr>
          <w:lang w:val="zh-CN"/>
        </w:rPr>
        <w:t>还押拘留所致，</w:t>
      </w:r>
      <w:r w:rsidR="00733A88" w:rsidRPr="007501AE">
        <w:rPr>
          <w:spacing w:val="4"/>
          <w:lang w:val="zh-CN"/>
        </w:rPr>
        <w:t>迫使囚犯轮流睡觉，甚至监狱当局考虑在监狱内建立临时棚屋</w:t>
      </w:r>
      <w:r w:rsidR="00733A88">
        <w:rPr>
          <w:lang w:val="zh-CN"/>
        </w:rPr>
        <w:t>，导致</w:t>
      </w:r>
      <w:r w:rsidR="00733A88">
        <w:rPr>
          <w:lang w:val="zh-CN"/>
        </w:rPr>
        <w:t>2019</w:t>
      </w:r>
      <w:r w:rsidR="00733A88">
        <w:rPr>
          <w:lang w:val="zh-CN"/>
        </w:rPr>
        <w:t>年</w:t>
      </w:r>
      <w:r w:rsidR="00733A88">
        <w:rPr>
          <w:lang w:val="zh-CN"/>
        </w:rPr>
        <w:t>1</w:t>
      </w:r>
      <w:r w:rsidR="00733A88">
        <w:rPr>
          <w:lang w:val="zh-CN"/>
        </w:rPr>
        <w:t>月约</w:t>
      </w:r>
      <w:r w:rsidR="00733A88">
        <w:rPr>
          <w:lang w:val="zh-CN"/>
        </w:rPr>
        <w:t>100</w:t>
      </w:r>
      <w:r w:rsidR="00733A88">
        <w:rPr>
          <w:lang w:val="zh-CN"/>
        </w:rPr>
        <w:t>名囚犯被关押在一个废弃的仓库中；</w:t>
      </w:r>
    </w:p>
    <w:p w:rsidR="00733A88" w:rsidRDefault="00FB0EFF"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(c)</w:t>
      </w:r>
      <w:r>
        <w:rPr>
          <w:lang w:val="zh-CN"/>
        </w:rPr>
        <w:tab/>
      </w:r>
      <w:r w:rsidR="00733A88">
        <w:rPr>
          <w:lang w:val="zh-CN"/>
        </w:rPr>
        <w:t>拘留条件非常恶劣，据</w:t>
      </w:r>
      <w:r w:rsidR="00733A88">
        <w:t>称</w:t>
      </w:r>
      <w:r w:rsidR="00733A88">
        <w:rPr>
          <w:lang w:val="zh-CN"/>
        </w:rPr>
        <w:t>2018</w:t>
      </w:r>
      <w:r w:rsidR="00733A88">
        <w:rPr>
          <w:lang w:val="zh-CN"/>
        </w:rPr>
        <w:t>年造成</w:t>
      </w:r>
      <w:r w:rsidR="00733A88">
        <w:rPr>
          <w:lang w:val="zh-CN"/>
        </w:rPr>
        <w:t>74</w:t>
      </w:r>
      <w:r w:rsidR="00733A88">
        <w:rPr>
          <w:lang w:val="zh-CN"/>
        </w:rPr>
        <w:t>人死亡。此外，卫生条件不足，食物和饮用水匮乏，厕所</w:t>
      </w:r>
      <w:r w:rsidR="00733A88">
        <w:rPr>
          <w:rFonts w:hint="eastAsia"/>
          <w:lang w:val="zh-CN"/>
        </w:rPr>
        <w:t>、</w:t>
      </w:r>
      <w:r w:rsidR="00733A88">
        <w:rPr>
          <w:lang w:val="zh-CN"/>
        </w:rPr>
        <w:t>浴室设施和床位不</w:t>
      </w:r>
      <w:r w:rsidR="00733A88">
        <w:rPr>
          <w:rFonts w:hint="eastAsia"/>
          <w:lang w:val="zh-CN"/>
        </w:rPr>
        <w:t>够</w:t>
      </w:r>
      <w:r w:rsidR="00733A88">
        <w:rPr>
          <w:lang w:val="zh-CN"/>
        </w:rPr>
        <w:t>，光线和通风不足，并且缺乏娱乐活动和精神刺激；</w:t>
      </w:r>
    </w:p>
    <w:p w:rsidR="00733A88" w:rsidRDefault="00FB0EFF"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(d)</w:t>
      </w:r>
      <w:r>
        <w:rPr>
          <w:lang w:val="zh-CN"/>
        </w:rPr>
        <w:tab/>
      </w:r>
      <w:r w:rsidR="00733A88">
        <w:rPr>
          <w:lang w:val="zh-CN"/>
        </w:rPr>
        <w:t>监狱中的腐败问题，包括监狱看守敲诈囚犯及其亲属以使他们能够享受基本服务，</w:t>
      </w:r>
      <w:r w:rsidR="008558D0">
        <w:rPr>
          <w:rFonts w:hint="eastAsia"/>
          <w:lang w:val="zh-CN"/>
        </w:rPr>
        <w:t>“</w:t>
      </w:r>
      <w:r w:rsidR="00733A88">
        <w:rPr>
          <w:lang w:val="zh-CN"/>
        </w:rPr>
        <w:t>配对</w:t>
      </w:r>
      <w:r w:rsidR="008558D0">
        <w:rPr>
          <w:rFonts w:hint="eastAsia"/>
          <w:lang w:val="zh-CN"/>
        </w:rPr>
        <w:t>”</w:t>
      </w:r>
      <w:r w:rsidR="00733A88">
        <w:rPr>
          <w:lang w:val="zh-CN"/>
        </w:rPr>
        <w:t>制度，</w:t>
      </w:r>
      <w:r w:rsidR="00733A88">
        <w:rPr>
          <w:rFonts w:hint="eastAsia"/>
          <w:lang w:val="zh-CN"/>
        </w:rPr>
        <w:t>即</w:t>
      </w:r>
      <w:r w:rsidR="008558D0">
        <w:rPr>
          <w:rFonts w:hint="eastAsia"/>
          <w:lang w:val="zh-CN"/>
        </w:rPr>
        <w:t>“</w:t>
      </w:r>
      <w:r w:rsidR="00733A88">
        <w:rPr>
          <w:lang w:val="zh-CN"/>
        </w:rPr>
        <w:t>资历</w:t>
      </w:r>
      <w:r w:rsidR="008558D0">
        <w:rPr>
          <w:rFonts w:hint="eastAsia"/>
          <w:lang w:val="zh-CN"/>
        </w:rPr>
        <w:t>”</w:t>
      </w:r>
      <w:r w:rsidR="00733A88">
        <w:rPr>
          <w:lang w:val="zh-CN"/>
        </w:rPr>
        <w:t>较深的囚犯控制其他人</w:t>
      </w:r>
      <w:r w:rsidR="00733A88">
        <w:rPr>
          <w:rFonts w:hint="eastAsia"/>
          <w:lang w:val="zh-CN"/>
        </w:rPr>
        <w:t>，</w:t>
      </w:r>
      <w:r w:rsidR="00733A88">
        <w:rPr>
          <w:lang w:val="zh-CN"/>
        </w:rPr>
        <w:t>包括他们获得</w:t>
      </w:r>
      <w:r w:rsidR="00733A88">
        <w:rPr>
          <w:rFonts w:hint="eastAsia"/>
          <w:lang w:val="zh-CN"/>
        </w:rPr>
        <w:t>的</w:t>
      </w:r>
      <w:r w:rsidR="00733A88">
        <w:rPr>
          <w:lang w:val="zh-CN"/>
        </w:rPr>
        <w:t>食物和监禁条件，</w:t>
      </w:r>
      <w:r w:rsidR="00733A88">
        <w:rPr>
          <w:rFonts w:hint="eastAsia"/>
          <w:lang w:val="zh-CN"/>
        </w:rPr>
        <w:t>并</w:t>
      </w:r>
      <w:r w:rsidR="00733A88">
        <w:rPr>
          <w:lang w:val="zh-CN"/>
        </w:rPr>
        <w:t>经常代表监狱当局实施惩罚，以及囚犯一旦</w:t>
      </w:r>
      <w:r w:rsidR="00733A88">
        <w:t>投诉</w:t>
      </w:r>
      <w:r w:rsidR="00733A88">
        <w:rPr>
          <w:lang w:val="zh-CN"/>
        </w:rPr>
        <w:t>就会面临报复的事实；</w:t>
      </w:r>
    </w:p>
    <w:p w:rsidR="00733A88" w:rsidRDefault="00FB0EFF"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(e)</w:t>
      </w:r>
      <w:r>
        <w:rPr>
          <w:lang w:val="zh-CN"/>
        </w:rPr>
        <w:tab/>
      </w:r>
      <w:r w:rsidR="00733A88">
        <w:rPr>
          <w:lang w:val="zh-CN"/>
        </w:rPr>
        <w:t>缔约国</w:t>
      </w:r>
      <w:r w:rsidR="00733A88">
        <w:rPr>
          <w:lang w:val="zh-CN"/>
        </w:rPr>
        <w:t>68</w:t>
      </w:r>
      <w:r w:rsidR="00733A88">
        <w:rPr>
          <w:lang w:val="zh-CN"/>
        </w:rPr>
        <w:t>所监狱中只有</w:t>
      </w:r>
      <w:r w:rsidR="00733A88">
        <w:rPr>
          <w:lang w:val="zh-CN"/>
        </w:rPr>
        <w:t>12</w:t>
      </w:r>
      <w:r w:rsidR="00733A88">
        <w:rPr>
          <w:lang w:val="zh-CN"/>
        </w:rPr>
        <w:t>所设有医院</w:t>
      </w:r>
      <w:r w:rsidR="00733A88">
        <w:rPr>
          <w:rFonts w:hint="eastAsia"/>
          <w:lang w:val="zh-CN"/>
        </w:rPr>
        <w:t>。</w:t>
      </w:r>
      <w:r w:rsidR="00733A88">
        <w:rPr>
          <w:lang w:val="zh-CN"/>
        </w:rPr>
        <w:t>在</w:t>
      </w:r>
      <w:r w:rsidR="00733A88">
        <w:rPr>
          <w:lang w:val="zh-CN"/>
        </w:rPr>
        <w:t>170</w:t>
      </w:r>
      <w:r w:rsidR="00733A88">
        <w:rPr>
          <w:lang w:val="zh-CN"/>
        </w:rPr>
        <w:t>个医生职位中，只有</w:t>
      </w:r>
      <w:r w:rsidR="00733A88">
        <w:rPr>
          <w:lang w:val="zh-CN"/>
        </w:rPr>
        <w:t>12</w:t>
      </w:r>
      <w:r w:rsidR="00733A88">
        <w:rPr>
          <w:lang w:val="zh-CN"/>
        </w:rPr>
        <w:t>个职位有人任职，据</w:t>
      </w:r>
      <w:r w:rsidR="00733A88">
        <w:rPr>
          <w:rFonts w:hint="eastAsia"/>
          <w:lang w:val="zh-CN"/>
        </w:rPr>
        <w:t>称</w:t>
      </w:r>
      <w:r w:rsidR="00733A88">
        <w:rPr>
          <w:lang w:val="zh-CN"/>
        </w:rPr>
        <w:t>原因是卫生条件差，医生担心</w:t>
      </w:r>
      <w:r w:rsidR="00733A88">
        <w:rPr>
          <w:rFonts w:hint="eastAsia"/>
          <w:lang w:val="zh-CN"/>
        </w:rPr>
        <w:t>自身</w:t>
      </w:r>
      <w:r w:rsidR="00733A88">
        <w:rPr>
          <w:lang w:val="zh-CN"/>
        </w:rPr>
        <w:t>健康；</w:t>
      </w:r>
    </w:p>
    <w:p w:rsidR="00733A88" w:rsidRDefault="00FB0EFF"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(f)</w:t>
      </w:r>
      <w:r>
        <w:rPr>
          <w:lang w:val="zh-CN"/>
        </w:rPr>
        <w:tab/>
      </w:r>
      <w:r w:rsidR="00733A88">
        <w:rPr>
          <w:lang w:val="zh-CN"/>
        </w:rPr>
        <w:t>监禁致死人数居高不下</w:t>
      </w:r>
      <w:r w:rsidR="00733A88">
        <w:t>。</w:t>
      </w:r>
      <w:r w:rsidR="00733A88">
        <w:rPr>
          <w:lang w:val="zh-CN"/>
        </w:rPr>
        <w:t>当局将其归因于自然原因或自杀，但其中一些实际上是由酷刑和警察过度使用武力造成的伤害，以及恶劣的条件、监狱当局的疏忽和无法获得治疗所致。委员会还严重关切的是，在</w:t>
      </w:r>
      <w:r w:rsidR="00733A88">
        <w:rPr>
          <w:lang w:val="zh-CN"/>
        </w:rPr>
        <w:t>2019</w:t>
      </w:r>
      <w:r w:rsidR="00733A88">
        <w:rPr>
          <w:lang w:val="zh-CN"/>
        </w:rPr>
        <w:t>年</w:t>
      </w:r>
      <w:r w:rsidR="00733A88">
        <w:rPr>
          <w:lang w:val="zh-CN"/>
        </w:rPr>
        <w:t>1</w:t>
      </w:r>
      <w:r w:rsidR="00733A88">
        <w:rPr>
          <w:lang w:val="zh-CN"/>
        </w:rPr>
        <w:t>月至</w:t>
      </w:r>
      <w:r w:rsidR="00733A88">
        <w:rPr>
          <w:lang w:val="zh-CN"/>
        </w:rPr>
        <w:t>3</w:t>
      </w:r>
      <w:r w:rsidR="00733A88">
        <w:rPr>
          <w:lang w:val="zh-CN"/>
        </w:rPr>
        <w:t>月期间，有</w:t>
      </w:r>
      <w:r w:rsidR="00733A88">
        <w:rPr>
          <w:lang w:val="zh-CN"/>
        </w:rPr>
        <w:t>11</w:t>
      </w:r>
      <w:r w:rsidR="00733A88">
        <w:rPr>
          <w:lang w:val="zh-CN"/>
        </w:rPr>
        <w:t>人在监狱中死于疾病，</w:t>
      </w:r>
      <w:r w:rsidR="00733A88">
        <w:rPr>
          <w:rFonts w:hint="eastAsia"/>
          <w:lang w:val="zh-CN"/>
        </w:rPr>
        <w:t>且</w:t>
      </w:r>
      <w:r w:rsidR="00733A88">
        <w:rPr>
          <w:lang w:val="zh-CN"/>
        </w:rPr>
        <w:t>几乎所有囚犯都接触到传染性和非传染性疾病并</w:t>
      </w:r>
      <w:r w:rsidR="00733A88">
        <w:t>感染</w:t>
      </w:r>
      <w:r w:rsidR="00733A88">
        <w:rPr>
          <w:lang w:val="zh-CN"/>
        </w:rPr>
        <w:t>疾病；</w:t>
      </w:r>
    </w:p>
    <w:p w:rsidR="00733A88" w:rsidRDefault="00FB0EFF" w:rsidP="00D94D12">
      <w:pPr>
        <w:pStyle w:val="SingleTxtGC"/>
        <w:tabs>
          <w:tab w:val="clear" w:pos="431"/>
          <w:tab w:val="clear" w:pos="1134"/>
          <w:tab w:val="clear" w:pos="1565"/>
          <w:tab w:val="clear" w:pos="1996"/>
          <w:tab w:val="clear" w:pos="2427"/>
          <w:tab w:val="left" w:pos="1701"/>
        </w:tabs>
      </w:pPr>
      <w:r>
        <w:rPr>
          <w:lang w:val="zh-CN"/>
        </w:rPr>
        <w:tab/>
      </w:r>
      <w:r w:rsidR="00733A88">
        <w:rPr>
          <w:lang w:val="zh-CN"/>
        </w:rPr>
        <w:t>(g)</w:t>
      </w:r>
      <w:r>
        <w:rPr>
          <w:lang w:val="zh-CN"/>
        </w:rPr>
        <w:tab/>
      </w:r>
      <w:r w:rsidR="00733A88">
        <w:rPr>
          <w:lang w:val="zh-CN"/>
        </w:rPr>
        <w:t>少年囚犯与成人关押在一起，女性被拘留者可以与男性囚犯一起关押，</w:t>
      </w:r>
      <w:r w:rsidR="00733A88">
        <w:rPr>
          <w:rFonts w:hint="eastAsia"/>
          <w:lang w:val="zh-CN"/>
        </w:rPr>
        <w:t>而且</w:t>
      </w:r>
      <w:r w:rsidR="00733A88">
        <w:rPr>
          <w:lang w:val="zh-CN"/>
        </w:rPr>
        <w:t>监狱没有为适应残疾囚犯而进行改造</w:t>
      </w:r>
      <w:r w:rsidR="00733A88">
        <w:rPr>
          <w:lang w:val="zh-CN"/>
        </w:rPr>
        <w:t>(</w:t>
      </w:r>
      <w:r w:rsidR="00733A88">
        <w:rPr>
          <w:lang w:val="zh-CN"/>
        </w:rPr>
        <w:t>第</w:t>
      </w:r>
      <w:r w:rsidR="00733A88">
        <w:rPr>
          <w:lang w:val="zh-CN"/>
        </w:rPr>
        <w:t>2</w:t>
      </w:r>
      <w:r w:rsidR="00733A88">
        <w:rPr>
          <w:lang w:val="zh-CN"/>
        </w:rPr>
        <w:t>、</w:t>
      </w:r>
      <w:r w:rsidR="00733A88">
        <w:rPr>
          <w:lang w:val="zh-CN"/>
        </w:rPr>
        <w:t>11</w:t>
      </w:r>
      <w:r w:rsidR="00733A88">
        <w:rPr>
          <w:lang w:val="zh-CN"/>
        </w:rPr>
        <w:t>、</w:t>
      </w:r>
      <w:r w:rsidR="00733A88">
        <w:rPr>
          <w:lang w:val="zh-CN"/>
        </w:rPr>
        <w:t>12</w:t>
      </w:r>
      <w:r w:rsidR="00733A88">
        <w:rPr>
          <w:lang w:val="zh-CN"/>
        </w:rPr>
        <w:t>、</w:t>
      </w:r>
      <w:r w:rsidR="00733A88">
        <w:rPr>
          <w:lang w:val="zh-CN"/>
        </w:rPr>
        <w:t>13</w:t>
      </w:r>
      <w:r w:rsidR="00733A88">
        <w:rPr>
          <w:lang w:val="zh-CN"/>
        </w:rPr>
        <w:t>和</w:t>
      </w:r>
      <w:r w:rsidR="00733A88">
        <w:rPr>
          <w:lang w:val="zh-CN"/>
        </w:rPr>
        <w:t>16</w:t>
      </w:r>
      <w:r w:rsidR="00733A88">
        <w:rPr>
          <w:lang w:val="zh-CN"/>
        </w:rPr>
        <w:t>条</w:t>
      </w:r>
      <w:r w:rsidR="00733A88">
        <w:rPr>
          <w:lang w:val="zh-CN"/>
        </w:rPr>
        <w:t>)</w:t>
      </w:r>
      <w:r w:rsidR="00733A88">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33.</w:t>
      </w:r>
      <w:r w:rsidRPr="004B68A0">
        <w:rPr>
          <w:rFonts w:eastAsia="黑体"/>
          <w:lang w:val="zh-CN"/>
        </w:rPr>
        <w:tab/>
      </w:r>
      <w:r w:rsidRPr="004B68A0">
        <w:rPr>
          <w:rFonts w:eastAsia="黑体"/>
          <w:lang w:val="zh-CN"/>
        </w:rPr>
        <w:t>缔约国应：</w:t>
      </w:r>
    </w:p>
    <w:p w:rsidR="00733A88" w:rsidRPr="004B68A0" w:rsidRDefault="00FB0EF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(a)</w:t>
      </w:r>
      <w:r>
        <w:rPr>
          <w:rFonts w:eastAsia="黑体"/>
          <w:lang w:val="zh-CN"/>
        </w:rPr>
        <w:tab/>
      </w:r>
      <w:r w:rsidR="00733A88" w:rsidRPr="004B68A0">
        <w:rPr>
          <w:rFonts w:eastAsia="黑体"/>
          <w:lang w:val="zh-CN"/>
        </w:rPr>
        <w:t>紧急采取一切必要措施，改善所有剥夺自由场所的拘留条件，使其</w:t>
      </w:r>
      <w:r w:rsidR="00733A88" w:rsidRPr="0073578D">
        <w:rPr>
          <w:rFonts w:eastAsia="黑体"/>
          <w:spacing w:val="4"/>
          <w:lang w:val="zh-CN"/>
        </w:rPr>
        <w:t>符合国际标准，包括《联合国囚犯待遇最低限度标准规则》</w:t>
      </w:r>
      <w:r w:rsidR="00733A88" w:rsidRPr="0073578D">
        <w:rPr>
          <w:rFonts w:eastAsia="黑体"/>
          <w:spacing w:val="4"/>
          <w:lang w:val="zh-CN"/>
        </w:rPr>
        <w:t>(</w:t>
      </w:r>
      <w:r w:rsidR="00733A88" w:rsidRPr="0073578D">
        <w:rPr>
          <w:rFonts w:eastAsia="黑体"/>
          <w:spacing w:val="4"/>
          <w:lang w:val="zh-CN"/>
        </w:rPr>
        <w:t>《纳尔逊</w:t>
      </w:r>
      <w:r w:rsidR="00CD1F20" w:rsidRPr="0073578D">
        <w:rPr>
          <w:rFonts w:hint="eastAsia"/>
          <w:spacing w:val="4"/>
        </w:rPr>
        <w:t>·</w:t>
      </w:r>
      <w:r w:rsidR="00733A88" w:rsidRPr="0073578D">
        <w:rPr>
          <w:rFonts w:eastAsia="黑体"/>
          <w:spacing w:val="4"/>
          <w:lang w:val="zh-CN"/>
        </w:rPr>
        <w:t>曼德拉规</w:t>
      </w:r>
      <w:r w:rsidR="00733A88" w:rsidRPr="004B68A0">
        <w:rPr>
          <w:rFonts w:eastAsia="黑体"/>
          <w:lang w:val="zh-CN"/>
        </w:rPr>
        <w:t>则》</w:t>
      </w:r>
      <w:r w:rsidR="00733A88" w:rsidRPr="004B68A0">
        <w:rPr>
          <w:rFonts w:eastAsia="黑体"/>
          <w:lang w:val="zh-CN"/>
        </w:rPr>
        <w:t>)</w:t>
      </w:r>
      <w:r w:rsidR="00733A88" w:rsidRPr="004B68A0">
        <w:rPr>
          <w:rFonts w:eastAsia="黑体"/>
          <w:lang w:val="zh-CN"/>
        </w:rPr>
        <w:t>和《联合国女性囚犯待遇和女性罪犯非拘禁措施规则》</w:t>
      </w:r>
      <w:r w:rsidR="00733A88" w:rsidRPr="004B68A0">
        <w:rPr>
          <w:rFonts w:eastAsia="黑体"/>
          <w:lang w:val="zh-CN"/>
        </w:rPr>
        <w:t>(</w:t>
      </w:r>
      <w:r w:rsidR="00733A88" w:rsidRPr="004B68A0">
        <w:rPr>
          <w:rFonts w:eastAsia="黑体"/>
          <w:lang w:val="zh-CN"/>
        </w:rPr>
        <w:t>《曼谷规则》</w:t>
      </w:r>
      <w:r w:rsidR="00733A88" w:rsidRPr="004B68A0">
        <w:rPr>
          <w:rFonts w:eastAsia="黑体"/>
          <w:lang w:val="zh-CN"/>
        </w:rPr>
        <w:t>)</w:t>
      </w:r>
      <w:r w:rsidR="00733A88" w:rsidRPr="004B68A0">
        <w:rPr>
          <w:rFonts w:eastAsia="黑体"/>
          <w:lang w:val="zh-CN"/>
        </w:rPr>
        <w:t>；</w:t>
      </w:r>
    </w:p>
    <w:p w:rsidR="00733A88" w:rsidRPr="004B68A0" w:rsidRDefault="00FB0EFF"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(b)</w:t>
      </w:r>
      <w:r>
        <w:rPr>
          <w:rFonts w:eastAsia="黑体"/>
          <w:lang w:val="zh-CN"/>
        </w:rPr>
        <w:tab/>
      </w:r>
      <w:r w:rsidR="00733A88" w:rsidRPr="004B68A0">
        <w:rPr>
          <w:rFonts w:eastAsia="黑体"/>
          <w:lang w:val="zh-CN"/>
        </w:rPr>
        <w:t>紧急采取措施，通过确保被审前拘留者不会受到不合理时间的</w:t>
      </w:r>
      <w:r w:rsidR="00733A88" w:rsidRPr="004B68A0">
        <w:rPr>
          <w:rFonts w:eastAsia="黑体" w:hint="eastAsia"/>
          <w:lang w:val="zh-CN"/>
        </w:rPr>
        <w:t>拘禁来</w:t>
      </w:r>
      <w:r w:rsidR="00733A88" w:rsidRPr="004B68A0">
        <w:rPr>
          <w:rFonts w:eastAsia="黑体"/>
          <w:lang w:val="zh-CN"/>
        </w:rPr>
        <w:t>减少监狱的过度拥挤，并通过放宽保释要求和加快假释进程，大幅减少还押或其他类型审前拘留的人数，规定恢复性司法，并根据《</w:t>
      </w:r>
      <w:r w:rsidR="00733A88" w:rsidRPr="004B68A0">
        <w:rPr>
          <w:rFonts w:eastAsia="黑体" w:hint="eastAsia"/>
          <w:lang w:val="zh-CN"/>
        </w:rPr>
        <w:t>联合国非拘禁措施最低限度标准规则</w:t>
      </w:r>
      <w:r w:rsidR="00733A88" w:rsidRPr="004B68A0">
        <w:rPr>
          <w:rFonts w:eastAsia="黑体"/>
          <w:lang w:val="zh-CN"/>
        </w:rPr>
        <w:t>》</w:t>
      </w:r>
      <w:r w:rsidR="00733A88" w:rsidRPr="004B68A0">
        <w:rPr>
          <w:rFonts w:eastAsia="黑体"/>
          <w:lang w:val="zh-CN"/>
        </w:rPr>
        <w:t>(</w:t>
      </w:r>
      <w:r w:rsidR="00733A88" w:rsidRPr="004B68A0">
        <w:rPr>
          <w:rFonts w:eastAsia="黑体"/>
          <w:lang w:val="zh-CN"/>
        </w:rPr>
        <w:t>《东京规则》</w:t>
      </w:r>
      <w:r w:rsidR="00733A88" w:rsidRPr="004B68A0">
        <w:rPr>
          <w:rFonts w:eastAsia="黑体"/>
          <w:lang w:val="zh-CN"/>
        </w:rPr>
        <w:t>)</w:t>
      </w:r>
      <w:r w:rsidR="00733A88" w:rsidRPr="004B68A0">
        <w:rPr>
          <w:rFonts w:eastAsia="黑体"/>
          <w:lang w:val="zh-CN"/>
        </w:rPr>
        <w:t>，积极推广替代拘留的办法；</w:t>
      </w:r>
    </w:p>
    <w:p w:rsidR="00733A88" w:rsidRPr="004B68A0" w:rsidRDefault="006C6973"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(c)</w:t>
      </w:r>
      <w:r>
        <w:rPr>
          <w:rFonts w:eastAsia="黑体"/>
          <w:lang w:val="zh-CN"/>
        </w:rPr>
        <w:tab/>
      </w:r>
      <w:r w:rsidR="00733A88" w:rsidRPr="004B68A0">
        <w:rPr>
          <w:rFonts w:eastAsia="黑体"/>
          <w:lang w:val="zh-CN"/>
        </w:rPr>
        <w:t>紧急采取措施改善剥夺自由场所的物质条件，包括获得适当质量和数量的食物，更好的卫生条件，床铺，照明和通风，以及娱乐和其他有意义的活动，新建监狱并对较旧的监狱进行翻修；</w:t>
      </w:r>
    </w:p>
    <w:p w:rsidR="00733A88" w:rsidRPr="004B68A0" w:rsidRDefault="006C6973"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(d)</w:t>
      </w:r>
      <w:r>
        <w:rPr>
          <w:rFonts w:eastAsia="黑体"/>
          <w:lang w:val="zh-CN"/>
        </w:rPr>
        <w:tab/>
      </w:r>
      <w:r w:rsidR="00733A88" w:rsidRPr="004B68A0">
        <w:rPr>
          <w:rFonts w:eastAsia="黑体"/>
          <w:lang w:val="zh-CN"/>
        </w:rPr>
        <w:t>消除监狱腐败，包括敲诈囚犯及其亲属，采取步骤解决监狱系统中看守人员与犯罪团伙勾结的问题，确保被拘留者有权得到人道和有尊严的待遇，减少暴力，包括囚犯之间的暴力；</w:t>
      </w:r>
    </w:p>
    <w:p w:rsidR="00733A88" w:rsidRPr="004B68A0" w:rsidRDefault="006C6973"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(e)</w:t>
      </w:r>
      <w:r>
        <w:rPr>
          <w:rFonts w:eastAsia="黑体"/>
          <w:lang w:val="zh-CN"/>
        </w:rPr>
        <w:tab/>
      </w:r>
      <w:r w:rsidR="00733A88" w:rsidRPr="004B68A0">
        <w:rPr>
          <w:rFonts w:eastAsia="黑体"/>
          <w:lang w:val="zh-CN"/>
        </w:rPr>
        <w:t>正如法律、司法和议会事务部长在与委员会的建设性对话中指出的那样，保持对因执法机构的不作为或其行为造成的监禁致死，以及对酷刑或任何其他形式虐待的</w:t>
      </w:r>
      <w:r w:rsidR="00CF060E">
        <w:rPr>
          <w:rFonts w:hint="eastAsia"/>
          <w:lang w:val="zh-CN"/>
        </w:rPr>
        <w:t>“</w:t>
      </w:r>
      <w:r w:rsidR="00733A88" w:rsidRPr="004B68A0">
        <w:rPr>
          <w:rFonts w:eastAsia="黑体"/>
          <w:lang w:val="zh-CN"/>
        </w:rPr>
        <w:t>零容忍</w:t>
      </w:r>
      <w:r w:rsidR="00CF060E">
        <w:rPr>
          <w:rFonts w:hint="eastAsia"/>
          <w:lang w:val="zh-CN"/>
        </w:rPr>
        <w:t>”</w:t>
      </w:r>
      <w:r w:rsidR="00733A88" w:rsidRPr="004B68A0">
        <w:rPr>
          <w:rFonts w:eastAsia="黑体"/>
          <w:lang w:val="zh-CN"/>
        </w:rPr>
        <w:t>政策，并确保对所有监禁致死事件开展及时</w:t>
      </w:r>
      <w:r w:rsidR="00733A88" w:rsidRPr="004B68A0">
        <w:rPr>
          <w:rFonts w:eastAsia="黑体" w:hint="eastAsia"/>
          <w:lang w:val="zh-CN"/>
        </w:rPr>
        <w:t>、</w:t>
      </w:r>
      <w:r w:rsidR="00733A88" w:rsidRPr="004B68A0">
        <w:rPr>
          <w:rFonts w:eastAsia="黑体"/>
          <w:lang w:val="zh-CN"/>
        </w:rPr>
        <w:t>独立地调查，无论其原因为何；</w:t>
      </w:r>
    </w:p>
    <w:p w:rsidR="00733A88" w:rsidRPr="004B68A0" w:rsidRDefault="006C6973"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(f)</w:t>
      </w:r>
      <w:r>
        <w:rPr>
          <w:rFonts w:eastAsia="黑体"/>
          <w:lang w:val="zh-CN"/>
        </w:rPr>
        <w:tab/>
      </w:r>
      <w:r w:rsidR="00733A88" w:rsidRPr="004B68A0">
        <w:rPr>
          <w:rFonts w:eastAsia="黑体" w:hint="eastAsia"/>
          <w:lang w:val="zh-CN"/>
        </w:rPr>
        <w:t>作为优先事项，增聘</w:t>
      </w:r>
      <w:r w:rsidR="00733A88" w:rsidRPr="004B68A0">
        <w:rPr>
          <w:rFonts w:eastAsia="黑体"/>
          <w:lang w:val="zh-CN"/>
        </w:rPr>
        <w:t>医生填补所有空缺职位，包括</w:t>
      </w:r>
      <w:r w:rsidR="00733A88" w:rsidRPr="004B68A0">
        <w:rPr>
          <w:rFonts w:eastAsia="黑体" w:hint="eastAsia"/>
          <w:lang w:val="zh-CN"/>
        </w:rPr>
        <w:t>全天候待命的专科医生</w:t>
      </w:r>
      <w:r w:rsidR="00733A88" w:rsidRPr="004B68A0">
        <w:rPr>
          <w:rFonts w:eastAsia="黑体"/>
          <w:lang w:val="zh-CN"/>
        </w:rPr>
        <w:t>和护士，以确保充分的医疗护理，确保</w:t>
      </w:r>
      <w:r w:rsidR="00733A88" w:rsidRPr="004B68A0">
        <w:rPr>
          <w:rFonts w:eastAsia="黑体" w:hint="eastAsia"/>
          <w:lang w:val="zh-CN"/>
        </w:rPr>
        <w:t>及时</w:t>
      </w:r>
      <w:r w:rsidR="00733A88" w:rsidRPr="004B68A0">
        <w:rPr>
          <w:rFonts w:eastAsia="黑体"/>
          <w:lang w:val="zh-CN"/>
        </w:rPr>
        <w:t>转诊并由救护车运送到拘留设施外进行专科护理，对尚未进入拘留场所</w:t>
      </w:r>
      <w:r w:rsidR="00733A88" w:rsidRPr="004B68A0">
        <w:rPr>
          <w:rFonts w:eastAsia="黑体" w:hint="eastAsia"/>
          <w:lang w:val="zh-CN"/>
        </w:rPr>
        <w:t>的</w:t>
      </w:r>
      <w:r w:rsidR="00733A88" w:rsidRPr="004B68A0">
        <w:rPr>
          <w:rFonts w:eastAsia="黑体"/>
          <w:lang w:val="zh-CN"/>
        </w:rPr>
        <w:t>囚犯</w:t>
      </w:r>
      <w:r w:rsidR="00733A88" w:rsidRPr="004B68A0">
        <w:rPr>
          <w:rFonts w:eastAsia="黑体" w:hint="eastAsia"/>
          <w:lang w:val="zh-CN"/>
        </w:rPr>
        <w:t>以及</w:t>
      </w:r>
      <w:r w:rsidR="00733A88" w:rsidRPr="004B68A0">
        <w:rPr>
          <w:rFonts w:eastAsia="黑体"/>
          <w:lang w:val="zh-CN"/>
        </w:rPr>
        <w:t>全体囚犯进行健康筛查，并采取有力措施，防止抵达时健康的监狱囚犯受到感染；</w:t>
      </w:r>
    </w:p>
    <w:p w:rsidR="00733A88" w:rsidRPr="004B68A0" w:rsidRDefault="006C6973"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(g)</w:t>
      </w:r>
      <w:r>
        <w:rPr>
          <w:rFonts w:eastAsia="黑体"/>
          <w:lang w:val="zh-CN"/>
        </w:rPr>
        <w:tab/>
      </w:r>
      <w:r w:rsidR="00733A88" w:rsidRPr="004B68A0">
        <w:rPr>
          <w:rFonts w:eastAsia="黑体"/>
          <w:lang w:val="zh-CN"/>
        </w:rPr>
        <w:t>建立制度，将青少年与成年囚犯分开，将被定罪囚犯与被还押拘留者分开，严格将女性与男性被拘留者分开，确保妇女被拘留在对性别敏感的条件下，并确保将残疾囚犯关押在人道条件下，且监狱适应他们的需要；</w:t>
      </w:r>
    </w:p>
    <w:p w:rsidR="00733A88" w:rsidRPr="004B68A0" w:rsidRDefault="006C6973"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(h)</w:t>
      </w:r>
      <w:r>
        <w:rPr>
          <w:rFonts w:eastAsia="黑体"/>
          <w:lang w:val="zh-CN"/>
        </w:rPr>
        <w:tab/>
      </w:r>
      <w:r w:rsidR="00733A88" w:rsidRPr="004B68A0">
        <w:rPr>
          <w:rFonts w:eastAsia="黑体"/>
          <w:lang w:val="zh-CN"/>
        </w:rPr>
        <w:t>允许</w:t>
      </w:r>
      <w:proofErr w:type="gramStart"/>
      <w:r w:rsidR="00733A88" w:rsidRPr="004B68A0">
        <w:rPr>
          <w:rFonts w:eastAsia="黑体"/>
          <w:lang w:val="zh-CN"/>
        </w:rPr>
        <w:t>独立监督</w:t>
      </w:r>
      <w:proofErr w:type="gramEnd"/>
      <w:r w:rsidR="00733A88" w:rsidRPr="004B68A0">
        <w:rPr>
          <w:rFonts w:eastAsia="黑体"/>
          <w:lang w:val="zh-CN"/>
        </w:rPr>
        <w:t>机构，包括国际机构、专业的健康机构和非政府组织对所有拘留场所进行</w:t>
      </w:r>
      <w:r w:rsidR="00733A88" w:rsidRPr="004B68A0">
        <w:rPr>
          <w:rFonts w:eastAsia="黑体" w:hint="eastAsia"/>
          <w:lang w:val="zh-CN"/>
        </w:rPr>
        <w:t>突击</w:t>
      </w:r>
      <w:r w:rsidR="00733A88" w:rsidRPr="004B68A0">
        <w:rPr>
          <w:rFonts w:eastAsia="黑体"/>
          <w:lang w:val="zh-CN"/>
        </w:rPr>
        <w:t>访问，并与被拘留者进行私下会面。</w:t>
      </w:r>
    </w:p>
    <w:p w:rsidR="00733A88" w:rsidRPr="004B68A0" w:rsidRDefault="00733A88" w:rsidP="006C6973">
      <w:pPr>
        <w:pStyle w:val="H23GC"/>
        <w:rPr>
          <w:lang w:val="zh-CN"/>
        </w:rPr>
      </w:pPr>
      <w:r w:rsidRPr="004B68A0">
        <w:rPr>
          <w:lang w:val="zh-CN"/>
        </w:rPr>
        <w:tab/>
      </w:r>
      <w:r w:rsidRPr="004B68A0">
        <w:rPr>
          <w:lang w:val="zh-CN"/>
        </w:rPr>
        <w:tab/>
      </w:r>
      <w:r w:rsidRPr="004B68A0">
        <w:rPr>
          <w:lang w:val="zh-CN"/>
        </w:rPr>
        <w:t>过度使用武力</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34.</w:t>
      </w:r>
      <w:r>
        <w:rPr>
          <w:lang w:val="zh-CN"/>
        </w:rPr>
        <w:tab/>
      </w:r>
      <w:r>
        <w:rPr>
          <w:lang w:val="zh-CN"/>
        </w:rPr>
        <w:t>委员会深为关切的是，不断有指控</w:t>
      </w:r>
      <w:r>
        <w:t>称，</w:t>
      </w:r>
      <w:r>
        <w:rPr>
          <w:lang w:val="zh-CN"/>
        </w:rPr>
        <w:t>安全部队、情报部门和警察过度使用武力，包括短距离射击人的膝盖、腿部或肘部，即</w:t>
      </w:r>
      <w:r w:rsidR="00CF060E">
        <w:rPr>
          <w:rFonts w:hint="eastAsia"/>
          <w:lang w:val="zh-CN"/>
        </w:rPr>
        <w:t>“</w:t>
      </w:r>
      <w:r>
        <w:rPr>
          <w:lang w:val="zh-CN"/>
        </w:rPr>
        <w:t>枪</w:t>
      </w:r>
      <w:r>
        <w:rPr>
          <w:rFonts w:hint="eastAsia"/>
          <w:lang w:val="zh-CN"/>
        </w:rPr>
        <w:t>击</w:t>
      </w:r>
      <w:r>
        <w:rPr>
          <w:lang w:val="zh-CN"/>
        </w:rPr>
        <w:t>膝盖骨</w:t>
      </w:r>
      <w:r w:rsidR="00CF060E">
        <w:rPr>
          <w:rFonts w:hint="eastAsia"/>
          <w:lang w:val="zh-CN"/>
        </w:rPr>
        <w:t>”</w:t>
      </w:r>
      <w:r>
        <w:rPr>
          <w:lang w:val="zh-CN"/>
        </w:rPr>
        <w:t>的做法。这往往导致永久残疾，包括截肢。委员会还</w:t>
      </w:r>
      <w:r>
        <w:rPr>
          <w:rFonts w:hint="eastAsia"/>
          <w:lang w:val="zh-CN"/>
        </w:rPr>
        <w:t>感到关切</w:t>
      </w:r>
      <w:r>
        <w:t>的是，有报告称，当局实施了</w:t>
      </w:r>
      <w:r>
        <w:rPr>
          <w:rFonts w:hint="eastAsia"/>
          <w:lang w:val="zh-CN"/>
        </w:rPr>
        <w:t>与</w:t>
      </w:r>
      <w:r>
        <w:t>近期</w:t>
      </w:r>
      <w:r>
        <w:rPr>
          <w:lang w:val="zh-CN"/>
        </w:rPr>
        <w:t>和</w:t>
      </w:r>
      <w:r>
        <w:t>以往</w:t>
      </w:r>
      <w:r>
        <w:rPr>
          <w:lang w:val="zh-CN"/>
        </w:rPr>
        <w:t>选举</w:t>
      </w:r>
      <w:r>
        <w:rPr>
          <w:rFonts w:hint="eastAsia"/>
          <w:lang w:val="zh-CN"/>
        </w:rPr>
        <w:t>有关</w:t>
      </w:r>
      <w:r>
        <w:t>的暴力活动</w:t>
      </w:r>
      <w:r>
        <w:rPr>
          <w:lang w:val="zh-CN"/>
        </w:rPr>
        <w:t>，包括袭击抗议者，占领投票站，以及使用恐吓和暴力</w:t>
      </w:r>
      <w:r>
        <w:rPr>
          <w:rFonts w:hint="eastAsia"/>
          <w:lang w:val="zh-CN"/>
        </w:rPr>
        <w:t>手段</w:t>
      </w:r>
      <w:r>
        <w:rPr>
          <w:lang w:val="zh-CN"/>
        </w:rPr>
        <w:t>压制</w:t>
      </w:r>
      <w:r>
        <w:rPr>
          <w:rFonts w:hint="eastAsia"/>
          <w:lang w:val="zh-CN"/>
        </w:rPr>
        <w:t>投</w:t>
      </w:r>
      <w:r>
        <w:rPr>
          <w:lang w:val="zh-CN"/>
        </w:rPr>
        <w:t>票</w:t>
      </w:r>
      <w:r>
        <w:rPr>
          <w:lang w:val="zh-CN"/>
        </w:rPr>
        <w:t>(</w:t>
      </w:r>
      <w:r>
        <w:rPr>
          <w:lang w:val="zh-CN"/>
        </w:rPr>
        <w:t>第</w:t>
      </w:r>
      <w:r>
        <w:rPr>
          <w:lang w:val="zh-CN"/>
        </w:rPr>
        <w:t>2</w:t>
      </w:r>
      <w:r>
        <w:rPr>
          <w:lang w:val="zh-CN"/>
        </w:rPr>
        <w:t>、</w:t>
      </w:r>
      <w:r>
        <w:rPr>
          <w:lang w:val="zh-CN"/>
        </w:rPr>
        <w:t>10</w:t>
      </w:r>
      <w:r>
        <w:rPr>
          <w:lang w:val="zh-CN"/>
        </w:rPr>
        <w:t>、</w:t>
      </w:r>
      <w:r>
        <w:rPr>
          <w:lang w:val="zh-CN"/>
        </w:rPr>
        <w:t>12</w:t>
      </w:r>
      <w:r>
        <w:rPr>
          <w:lang w:val="zh-CN"/>
        </w:rPr>
        <w:t>、</w:t>
      </w:r>
      <w:r>
        <w:rPr>
          <w:lang w:val="zh-CN"/>
        </w:rPr>
        <w:t>13</w:t>
      </w:r>
      <w:r>
        <w:rPr>
          <w:lang w:val="zh-CN"/>
        </w:rPr>
        <w:t>和</w:t>
      </w:r>
      <w:r>
        <w:rPr>
          <w:lang w:val="zh-CN"/>
        </w:rPr>
        <w:t>16</w:t>
      </w:r>
      <w:r>
        <w:rPr>
          <w:lang w:val="zh-CN"/>
        </w:rPr>
        <w:t>条</w:t>
      </w:r>
      <w:r>
        <w:rPr>
          <w:lang w:val="zh-CN"/>
        </w:rPr>
        <w:t>)</w:t>
      </w:r>
      <w:r>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35.</w:t>
      </w:r>
      <w:r w:rsidRPr="004B68A0">
        <w:rPr>
          <w:rFonts w:eastAsia="黑体"/>
          <w:lang w:val="zh-CN"/>
        </w:rPr>
        <w:tab/>
      </w:r>
      <w:r w:rsidRPr="004B68A0">
        <w:rPr>
          <w:rFonts w:eastAsia="黑体"/>
          <w:lang w:val="zh-CN"/>
        </w:rPr>
        <w:t>缔约国应：</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(a)</w:t>
      </w:r>
      <w:r w:rsidR="006C6973">
        <w:rPr>
          <w:rFonts w:eastAsia="黑体"/>
          <w:lang w:val="zh-CN"/>
        </w:rPr>
        <w:tab/>
      </w:r>
      <w:r w:rsidRPr="004B68A0">
        <w:rPr>
          <w:rFonts w:eastAsia="黑体"/>
          <w:lang w:val="zh-CN"/>
        </w:rPr>
        <w:t>为过度使用武力的受害者建立有效的投诉机制，确保他们不会因举报执法人员和其他公职人员的酷刑和虐待行为而受到报复，并确保对所有此类投诉进行及时、公正和有效的调查；</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ab/>
        <w:t>(b)</w:t>
      </w:r>
      <w:r w:rsidR="006C6973">
        <w:rPr>
          <w:rFonts w:eastAsia="黑体"/>
          <w:lang w:val="zh-CN"/>
        </w:rPr>
        <w:tab/>
      </w:r>
      <w:r w:rsidRPr="004B68A0">
        <w:rPr>
          <w:rFonts w:eastAsia="黑体"/>
          <w:lang w:val="zh-CN"/>
        </w:rPr>
        <w:t>向所有执法人员提供关于《执法人员使用武力和火器的基本原则》和《保护所有遭受任何形式拘留或监禁的人的原则》的培训。</w:t>
      </w:r>
    </w:p>
    <w:p w:rsidR="00733A88" w:rsidRPr="004B68A0" w:rsidRDefault="00733A88" w:rsidP="006C6973">
      <w:pPr>
        <w:pStyle w:val="H23GC"/>
        <w:rPr>
          <w:lang w:val="zh-CN"/>
        </w:rPr>
      </w:pPr>
      <w:r w:rsidRPr="004B68A0">
        <w:rPr>
          <w:lang w:val="zh-CN"/>
        </w:rPr>
        <w:tab/>
      </w:r>
      <w:r w:rsidRPr="004B68A0">
        <w:rPr>
          <w:lang w:val="zh-CN"/>
        </w:rPr>
        <w:tab/>
      </w:r>
      <w:r w:rsidRPr="004B68A0">
        <w:rPr>
          <w:lang w:val="zh-CN"/>
        </w:rPr>
        <w:t>任意拘留</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36.</w:t>
      </w:r>
      <w:r>
        <w:rPr>
          <w:lang w:val="zh-CN"/>
        </w:rPr>
        <w:tab/>
      </w:r>
      <w:r>
        <w:rPr>
          <w:lang w:val="zh-CN"/>
        </w:rPr>
        <w:t>委员会感到关切的是，有报道称，</w:t>
      </w:r>
      <w:r>
        <w:rPr>
          <w:lang w:val="zh-CN"/>
        </w:rPr>
        <w:t>2018</w:t>
      </w:r>
      <w:r>
        <w:rPr>
          <w:lang w:val="zh-CN"/>
        </w:rPr>
        <w:t>年</w:t>
      </w:r>
      <w:r>
        <w:rPr>
          <w:lang w:val="zh-CN"/>
        </w:rPr>
        <w:t>1</w:t>
      </w:r>
      <w:r>
        <w:rPr>
          <w:lang w:val="zh-CN"/>
        </w:rPr>
        <w:t>月和</w:t>
      </w:r>
      <w:r>
        <w:rPr>
          <w:lang w:val="zh-CN"/>
        </w:rPr>
        <w:t>2</w:t>
      </w:r>
      <w:r>
        <w:rPr>
          <w:lang w:val="zh-CN"/>
        </w:rPr>
        <w:t>月，当局在对反对党孟加拉国民族主义党领导人卡莉达</w:t>
      </w:r>
      <w:r w:rsidR="00CD1F20">
        <w:rPr>
          <w:rFonts w:hint="eastAsia"/>
        </w:rPr>
        <w:t>·</w:t>
      </w:r>
      <w:r>
        <w:rPr>
          <w:lang w:val="zh-CN"/>
        </w:rPr>
        <w:t>齐亚夫人腐败案</w:t>
      </w:r>
      <w:proofErr w:type="gramStart"/>
      <w:r>
        <w:rPr>
          <w:lang w:val="zh-CN"/>
        </w:rPr>
        <w:t>作出</w:t>
      </w:r>
      <w:proofErr w:type="gramEnd"/>
      <w:r>
        <w:rPr>
          <w:lang w:val="zh-CN"/>
        </w:rPr>
        <w:t>裁决之前，逮捕了该党近</w:t>
      </w:r>
      <w:r>
        <w:rPr>
          <w:lang w:val="zh-CN"/>
        </w:rPr>
        <w:t>5</w:t>
      </w:r>
      <w:r w:rsidR="00B569E5">
        <w:rPr>
          <w:lang w:val="fr-CH"/>
        </w:rPr>
        <w:t>,</w:t>
      </w:r>
      <w:r>
        <w:rPr>
          <w:lang w:val="zh-CN"/>
        </w:rPr>
        <w:t>000</w:t>
      </w:r>
      <w:r>
        <w:rPr>
          <w:lang w:val="zh-CN"/>
        </w:rPr>
        <w:t>名支持者，包括涉嫌同情反对派的普通人。委员会还感到关切的是，有指控称，在选举期间</w:t>
      </w:r>
      <w:r>
        <w:t>有</w:t>
      </w:r>
      <w:r>
        <w:rPr>
          <w:lang w:val="zh-CN"/>
        </w:rPr>
        <w:t>数千名反对派支持者被逮捕，其中许多人仍被拘留。委员会还感到关切的是，有指控称，有人因疑似与武装团体有联系而被任意剥夺自由</w:t>
      </w:r>
      <w:r>
        <w:rPr>
          <w:lang w:val="zh-CN"/>
        </w:rPr>
        <w:t>(</w:t>
      </w:r>
      <w:r>
        <w:rPr>
          <w:lang w:val="zh-CN"/>
        </w:rPr>
        <w:t>第</w:t>
      </w:r>
      <w:r>
        <w:rPr>
          <w:lang w:val="zh-CN"/>
        </w:rPr>
        <w:t>2</w:t>
      </w:r>
      <w:r>
        <w:rPr>
          <w:lang w:val="zh-CN"/>
        </w:rPr>
        <w:t>、</w:t>
      </w:r>
      <w:r>
        <w:rPr>
          <w:lang w:val="zh-CN"/>
        </w:rPr>
        <w:t>11</w:t>
      </w:r>
      <w:r>
        <w:rPr>
          <w:lang w:val="zh-CN"/>
        </w:rPr>
        <w:t>、</w:t>
      </w:r>
      <w:r>
        <w:rPr>
          <w:lang w:val="zh-CN"/>
        </w:rPr>
        <w:t>12</w:t>
      </w:r>
      <w:r>
        <w:rPr>
          <w:lang w:val="zh-CN"/>
        </w:rPr>
        <w:t>、</w:t>
      </w:r>
      <w:r>
        <w:rPr>
          <w:lang w:val="zh-CN"/>
        </w:rPr>
        <w:t>13</w:t>
      </w:r>
      <w:r>
        <w:rPr>
          <w:lang w:val="zh-CN"/>
        </w:rPr>
        <w:t>和</w:t>
      </w:r>
      <w:r>
        <w:rPr>
          <w:lang w:val="zh-CN"/>
        </w:rPr>
        <w:t>16</w:t>
      </w:r>
      <w:r>
        <w:rPr>
          <w:lang w:val="zh-CN"/>
        </w:rPr>
        <w:t>条</w:t>
      </w:r>
      <w:r>
        <w:rPr>
          <w:lang w:val="zh-CN"/>
        </w:rPr>
        <w:t>)</w:t>
      </w:r>
      <w:r>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37.</w:t>
      </w:r>
      <w:r w:rsidRPr="004B68A0">
        <w:rPr>
          <w:rFonts w:eastAsia="黑体"/>
          <w:lang w:val="zh-CN"/>
        </w:rPr>
        <w:tab/>
      </w:r>
      <w:r w:rsidRPr="004B68A0">
        <w:rPr>
          <w:rFonts w:eastAsia="黑体"/>
          <w:lang w:val="zh-CN"/>
        </w:rPr>
        <w:t>缔约国应确保所有被拘留者，包括政治活动者、示威者和</w:t>
      </w:r>
      <w:r w:rsidRPr="004B68A0">
        <w:rPr>
          <w:rFonts w:eastAsia="黑体" w:hint="eastAsia"/>
          <w:lang w:val="zh-CN"/>
        </w:rPr>
        <w:t>在为</w:t>
      </w:r>
      <w:r w:rsidRPr="004B68A0">
        <w:rPr>
          <w:rFonts w:eastAsia="黑体"/>
          <w:lang w:val="zh-CN"/>
        </w:rPr>
        <w:t>防止暴力</w:t>
      </w:r>
      <w:r w:rsidRPr="004B68A0">
        <w:rPr>
          <w:rFonts w:eastAsia="黑体" w:hint="eastAsia"/>
          <w:lang w:val="zh-CN"/>
        </w:rPr>
        <w:t>而实施</w:t>
      </w:r>
      <w:r w:rsidRPr="004B68A0">
        <w:rPr>
          <w:rFonts w:eastAsia="黑体"/>
          <w:lang w:val="zh-CN"/>
        </w:rPr>
        <w:t>的</w:t>
      </w:r>
      <w:r w:rsidR="00600344">
        <w:rPr>
          <w:rFonts w:hint="eastAsia"/>
          <w:lang w:val="zh-CN"/>
        </w:rPr>
        <w:t>“</w:t>
      </w:r>
      <w:r w:rsidRPr="004B68A0">
        <w:rPr>
          <w:rFonts w:eastAsia="黑体"/>
          <w:lang w:val="zh-CN"/>
        </w:rPr>
        <w:t>人群控制</w:t>
      </w:r>
      <w:r w:rsidR="00600344">
        <w:rPr>
          <w:rFonts w:hint="eastAsia"/>
          <w:lang w:val="zh-CN"/>
        </w:rPr>
        <w:t>”</w:t>
      </w:r>
      <w:r w:rsidRPr="004B68A0">
        <w:rPr>
          <w:rFonts w:eastAsia="黑体"/>
          <w:lang w:val="zh-CN"/>
        </w:rPr>
        <w:t>行动</w:t>
      </w:r>
      <w:r w:rsidRPr="004B68A0">
        <w:rPr>
          <w:rFonts w:eastAsia="黑体" w:hint="eastAsia"/>
          <w:lang w:val="zh-CN"/>
        </w:rPr>
        <w:t>中</w:t>
      </w:r>
      <w:r w:rsidRPr="004B68A0">
        <w:rPr>
          <w:rFonts w:eastAsia="黑体"/>
          <w:lang w:val="zh-CN"/>
        </w:rPr>
        <w:t>被逮捕和拘留的人，</w:t>
      </w:r>
      <w:r w:rsidRPr="004B68A0">
        <w:rPr>
          <w:rFonts w:eastAsia="黑体" w:hint="eastAsia"/>
          <w:lang w:val="zh-CN"/>
        </w:rPr>
        <w:t>实际上</w:t>
      </w:r>
      <w:r w:rsidRPr="004B68A0">
        <w:rPr>
          <w:rFonts w:eastAsia="黑体"/>
          <w:lang w:val="zh-CN"/>
        </w:rPr>
        <w:t>从拘留一开始就得到所有</w:t>
      </w:r>
      <w:r w:rsidRPr="004B68A0">
        <w:rPr>
          <w:rFonts w:eastAsia="黑体" w:hint="eastAsia"/>
          <w:lang w:val="zh-CN"/>
        </w:rPr>
        <w:t>的</w:t>
      </w:r>
      <w:r w:rsidRPr="004B68A0">
        <w:rPr>
          <w:rFonts w:eastAsia="黑体"/>
          <w:lang w:val="zh-CN"/>
        </w:rPr>
        <w:t>基本法律保障</w:t>
      </w:r>
      <w:r w:rsidRPr="004B68A0">
        <w:rPr>
          <w:rFonts w:eastAsia="黑体"/>
          <w:lang w:val="zh-CN"/>
        </w:rPr>
        <w:t>(</w:t>
      </w:r>
      <w:r w:rsidRPr="004B68A0">
        <w:rPr>
          <w:rFonts w:eastAsia="黑体"/>
          <w:lang w:val="zh-CN"/>
        </w:rPr>
        <w:t>如上文第</w:t>
      </w:r>
      <w:r w:rsidRPr="004B68A0">
        <w:rPr>
          <w:rFonts w:eastAsia="黑体"/>
          <w:lang w:val="zh-CN"/>
        </w:rPr>
        <w:t>19</w:t>
      </w:r>
      <w:r w:rsidRPr="004B68A0">
        <w:rPr>
          <w:rFonts w:eastAsia="黑体"/>
          <w:lang w:val="zh-CN"/>
        </w:rPr>
        <w:t>段所述</w:t>
      </w:r>
      <w:r w:rsidRPr="004B68A0">
        <w:rPr>
          <w:rFonts w:eastAsia="黑体"/>
          <w:lang w:val="zh-CN"/>
        </w:rPr>
        <w:t>)</w:t>
      </w:r>
      <w:r w:rsidRPr="004B68A0">
        <w:rPr>
          <w:rFonts w:eastAsia="黑体"/>
          <w:lang w:val="zh-CN"/>
        </w:rPr>
        <w:t>，并被及时带见法官。缔约国应及时、有效地调查上述预防性行动中</w:t>
      </w:r>
      <w:r w:rsidRPr="004B68A0">
        <w:rPr>
          <w:rFonts w:eastAsia="黑体" w:hint="eastAsia"/>
          <w:lang w:val="zh-CN"/>
        </w:rPr>
        <w:t>的</w:t>
      </w:r>
      <w:r w:rsidRPr="004B68A0">
        <w:rPr>
          <w:rFonts w:eastAsia="黑体"/>
          <w:lang w:val="zh-CN"/>
        </w:rPr>
        <w:t>被拘留者对酷刑的所有投诉，并根据调查</w:t>
      </w:r>
      <w:r w:rsidRPr="004B68A0">
        <w:rPr>
          <w:rFonts w:eastAsia="黑体" w:hint="eastAsia"/>
          <w:lang w:val="zh-CN"/>
        </w:rPr>
        <w:t>需要</w:t>
      </w:r>
      <w:r w:rsidRPr="004B68A0">
        <w:rPr>
          <w:rFonts w:eastAsia="黑体"/>
          <w:lang w:val="zh-CN"/>
        </w:rPr>
        <w:t>起诉或释放被拘留者。</w:t>
      </w:r>
    </w:p>
    <w:p w:rsidR="00733A88" w:rsidRPr="004B68A0" w:rsidRDefault="00733A88" w:rsidP="00B569E5">
      <w:pPr>
        <w:pStyle w:val="H23GC"/>
        <w:rPr>
          <w:lang w:val="zh-CN"/>
        </w:rPr>
      </w:pPr>
      <w:r w:rsidRPr="004B68A0">
        <w:rPr>
          <w:lang w:val="zh-CN"/>
        </w:rPr>
        <w:tab/>
      </w:r>
      <w:r w:rsidRPr="004B68A0">
        <w:rPr>
          <w:lang w:val="zh-CN"/>
        </w:rPr>
        <w:tab/>
      </w:r>
      <w:r w:rsidRPr="004B68A0">
        <w:rPr>
          <w:lang w:val="zh-CN"/>
        </w:rPr>
        <w:t>暴力侵害妇女</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38.</w:t>
      </w:r>
      <w:r>
        <w:rPr>
          <w:lang w:val="zh-CN"/>
        </w:rPr>
        <w:tab/>
      </w:r>
      <w:r>
        <w:rPr>
          <w:lang w:val="zh-CN"/>
        </w:rPr>
        <w:t>委员会欢迎缔约国</w:t>
      </w:r>
      <w:r>
        <w:rPr>
          <w:rFonts w:hint="eastAsia"/>
          <w:lang w:val="zh-CN"/>
        </w:rPr>
        <w:t>表示承诺打击</w:t>
      </w:r>
      <w:r>
        <w:rPr>
          <w:lang w:val="zh-CN"/>
        </w:rPr>
        <w:t>暴力侵害妇女的行为。然而，委员会关切地注意到，有报告称，近年来，当局</w:t>
      </w:r>
      <w:r>
        <w:t>仅对</w:t>
      </w:r>
      <w:r>
        <w:rPr>
          <w:lang w:val="zh-CN"/>
        </w:rPr>
        <w:t>其登记案件中</w:t>
      </w:r>
      <w:r>
        <w:t>的</w:t>
      </w:r>
      <w:r>
        <w:rPr>
          <w:lang w:val="zh-CN"/>
        </w:rPr>
        <w:t>极少数强奸犯进行了起诉和定罪，而且据</w:t>
      </w:r>
      <w:r>
        <w:t>称</w:t>
      </w:r>
      <w:r>
        <w:rPr>
          <w:lang w:val="zh-CN"/>
        </w:rPr>
        <w:t>，近年来当局收到的对儿童实施性侵犯的</w:t>
      </w:r>
      <w:r>
        <w:t>申诉</w:t>
      </w:r>
      <w:r>
        <w:rPr>
          <w:lang w:val="zh-CN"/>
        </w:rPr>
        <w:t>数量有所增加。委员会感到关切的是，有报告称，</w:t>
      </w:r>
      <w:r>
        <w:rPr>
          <w:rFonts w:hint="eastAsia"/>
          <w:lang w:val="zh-CN"/>
        </w:rPr>
        <w:t>法律障碍</w:t>
      </w:r>
      <w:r>
        <w:rPr>
          <w:lang w:val="zh-CN"/>
        </w:rPr>
        <w:t>阻止性暴力的受害妇女向当局提出强奸申诉。委员会还感到关切的是，缔约国最近增加了一项法律规定，允许</w:t>
      </w:r>
      <w:r>
        <w:rPr>
          <w:lang w:val="zh-CN"/>
        </w:rPr>
        <w:t>18</w:t>
      </w:r>
      <w:r>
        <w:rPr>
          <w:lang w:val="zh-CN"/>
        </w:rPr>
        <w:t>岁以</w:t>
      </w:r>
      <w:r>
        <w:rPr>
          <w:rFonts w:hint="eastAsia"/>
          <w:lang w:val="zh-CN"/>
        </w:rPr>
        <w:t>下的女童</w:t>
      </w:r>
      <w:r>
        <w:rPr>
          <w:lang w:val="zh-CN"/>
        </w:rPr>
        <w:t>在</w:t>
      </w:r>
      <w:r w:rsidR="00600344">
        <w:rPr>
          <w:rFonts w:hint="eastAsia"/>
          <w:lang w:val="zh-CN"/>
        </w:rPr>
        <w:t>“</w:t>
      </w:r>
      <w:r>
        <w:rPr>
          <w:lang w:val="zh-CN"/>
        </w:rPr>
        <w:t>特殊情况</w:t>
      </w:r>
      <w:r w:rsidR="00550A85">
        <w:rPr>
          <w:rFonts w:hint="eastAsia"/>
          <w:lang w:val="zh-CN"/>
        </w:rPr>
        <w:t>”</w:t>
      </w:r>
      <w:r>
        <w:rPr>
          <w:lang w:val="zh-CN"/>
        </w:rPr>
        <w:t>下结婚，这可能导致该国已经</w:t>
      </w:r>
      <w:r>
        <w:rPr>
          <w:rFonts w:hint="eastAsia"/>
        </w:rPr>
        <w:t>很高</w:t>
      </w:r>
      <w:r>
        <w:rPr>
          <w:lang w:val="zh-CN"/>
        </w:rPr>
        <w:t>的所谓</w:t>
      </w:r>
      <w:r w:rsidR="00550A85">
        <w:rPr>
          <w:rFonts w:hint="eastAsia"/>
          <w:lang w:val="zh-CN"/>
        </w:rPr>
        <w:t>“</w:t>
      </w:r>
      <w:r>
        <w:rPr>
          <w:lang w:val="zh-CN"/>
        </w:rPr>
        <w:t>早婚率</w:t>
      </w:r>
      <w:r w:rsidR="00550A85">
        <w:rPr>
          <w:rFonts w:hint="eastAsia"/>
          <w:lang w:val="zh-CN"/>
        </w:rPr>
        <w:t>”</w:t>
      </w:r>
      <w:r>
        <w:rPr>
          <w:lang w:val="zh-CN"/>
        </w:rPr>
        <w:t>进一步攀升。委员会感到关切的是，缔约国的法律将终止妊娠定为犯罪，除非孕妇</w:t>
      </w:r>
      <w:r>
        <w:rPr>
          <w:rFonts w:hint="eastAsia"/>
          <w:lang w:val="zh-CN"/>
        </w:rPr>
        <w:t>存在生命危险</w:t>
      </w:r>
      <w:r>
        <w:t>。</w:t>
      </w:r>
      <w:r>
        <w:rPr>
          <w:lang w:val="zh-CN"/>
        </w:rPr>
        <w:t>这可能导致妇女经历严重的身心痛苦和困扰</w:t>
      </w:r>
      <w:r>
        <w:rPr>
          <w:lang w:val="zh-CN"/>
        </w:rPr>
        <w:t>(</w:t>
      </w:r>
      <w:r>
        <w:rPr>
          <w:lang w:val="zh-CN"/>
        </w:rPr>
        <w:t>第</w:t>
      </w:r>
      <w:r>
        <w:rPr>
          <w:lang w:val="zh-CN"/>
        </w:rPr>
        <w:t>2</w:t>
      </w:r>
      <w:r>
        <w:rPr>
          <w:lang w:val="zh-CN"/>
        </w:rPr>
        <w:t>、</w:t>
      </w:r>
      <w:r>
        <w:rPr>
          <w:lang w:val="zh-CN"/>
        </w:rPr>
        <w:t>4</w:t>
      </w:r>
      <w:r>
        <w:rPr>
          <w:lang w:val="zh-CN"/>
        </w:rPr>
        <w:t>、</w:t>
      </w:r>
      <w:r>
        <w:rPr>
          <w:lang w:val="zh-CN"/>
        </w:rPr>
        <w:t>12</w:t>
      </w:r>
      <w:r>
        <w:rPr>
          <w:lang w:val="zh-CN"/>
        </w:rPr>
        <w:t>、</w:t>
      </w:r>
      <w:r>
        <w:rPr>
          <w:lang w:val="zh-CN"/>
        </w:rPr>
        <w:t>13</w:t>
      </w:r>
      <w:r>
        <w:rPr>
          <w:lang w:val="zh-CN"/>
        </w:rPr>
        <w:t>、</w:t>
      </w:r>
      <w:r>
        <w:rPr>
          <w:lang w:val="zh-CN"/>
        </w:rPr>
        <w:t>14</w:t>
      </w:r>
      <w:r>
        <w:rPr>
          <w:lang w:val="zh-CN"/>
        </w:rPr>
        <w:t>和</w:t>
      </w:r>
      <w:r>
        <w:rPr>
          <w:lang w:val="zh-CN"/>
        </w:rPr>
        <w:t>16</w:t>
      </w:r>
      <w:r>
        <w:rPr>
          <w:lang w:val="zh-CN"/>
        </w:rPr>
        <w:t>条</w:t>
      </w:r>
      <w:r>
        <w:rPr>
          <w:lang w:val="zh-CN"/>
        </w:rPr>
        <w:t>)</w:t>
      </w:r>
      <w:r>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39.</w:t>
      </w:r>
      <w:r w:rsidRPr="004B68A0">
        <w:rPr>
          <w:rFonts w:eastAsia="黑体"/>
          <w:lang w:val="zh-CN"/>
        </w:rPr>
        <w:tab/>
      </w:r>
      <w:r w:rsidRPr="004B68A0">
        <w:rPr>
          <w:rFonts w:eastAsia="黑体"/>
          <w:lang w:val="zh-CN"/>
        </w:rPr>
        <w:t>委员会建议缔约国：</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(a)</w:t>
      </w:r>
      <w:r>
        <w:rPr>
          <w:rFonts w:eastAsia="黑体"/>
          <w:lang w:val="zh-CN"/>
        </w:rPr>
        <w:tab/>
      </w:r>
      <w:r w:rsidR="00733A88" w:rsidRPr="004B68A0">
        <w:rPr>
          <w:rFonts w:eastAsia="黑体"/>
          <w:lang w:val="zh-CN"/>
        </w:rPr>
        <w:t>确保彻底、有效地调查所有针对妇女和女童的性别暴力案件，特别是涉及国家</w:t>
      </w:r>
      <w:r w:rsidR="00733A88" w:rsidRPr="004B68A0">
        <w:rPr>
          <w:rFonts w:eastAsia="黑体" w:hint="eastAsia"/>
          <w:lang w:val="zh-CN"/>
        </w:rPr>
        <w:t>当局</w:t>
      </w:r>
      <w:r w:rsidR="00733A88" w:rsidRPr="004B68A0">
        <w:rPr>
          <w:rFonts w:eastAsia="黑体"/>
          <w:lang w:val="zh-CN"/>
        </w:rPr>
        <w:t>或根据《公约》履行缔约国国际责任的其他实体的行为或不作为的案件，对被控施害者提出起诉，如定罪，给予适当处罚，对受害者</w:t>
      </w:r>
      <w:proofErr w:type="gramStart"/>
      <w:r w:rsidR="00733A88" w:rsidRPr="004B68A0">
        <w:rPr>
          <w:rFonts w:eastAsia="黑体"/>
          <w:lang w:val="zh-CN"/>
        </w:rPr>
        <w:t>作出</w:t>
      </w:r>
      <w:proofErr w:type="gramEnd"/>
      <w:r w:rsidR="00733A88" w:rsidRPr="004B68A0">
        <w:rPr>
          <w:rFonts w:eastAsia="黑体"/>
          <w:lang w:val="zh-CN"/>
        </w:rPr>
        <w:t>补救，包括</w:t>
      </w:r>
      <w:r w:rsidR="00733A88" w:rsidRPr="004B68A0">
        <w:rPr>
          <w:rFonts w:eastAsia="黑体" w:hint="eastAsia"/>
          <w:lang w:val="zh-CN"/>
        </w:rPr>
        <w:t>充分的</w:t>
      </w:r>
      <w:r w:rsidR="00733A88" w:rsidRPr="004B68A0">
        <w:rPr>
          <w:rFonts w:eastAsia="黑体"/>
          <w:lang w:val="zh-CN"/>
        </w:rPr>
        <w:t>赔偿；</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(b)</w:t>
      </w:r>
      <w:r>
        <w:rPr>
          <w:rFonts w:eastAsia="黑体"/>
          <w:lang w:val="zh-CN"/>
        </w:rPr>
        <w:tab/>
      </w:r>
      <w:r w:rsidR="00733A88" w:rsidRPr="004B68A0">
        <w:rPr>
          <w:rFonts w:eastAsia="黑体"/>
          <w:lang w:val="zh-CN"/>
        </w:rPr>
        <w:t>取消</w:t>
      </w:r>
      <w:r w:rsidR="00733A88" w:rsidRPr="004B68A0">
        <w:rPr>
          <w:rFonts w:eastAsia="黑体"/>
          <w:lang w:val="zh-CN"/>
        </w:rPr>
        <w:t>2000</w:t>
      </w:r>
      <w:r w:rsidR="00733A88" w:rsidRPr="004B68A0">
        <w:rPr>
          <w:rFonts w:eastAsia="黑体"/>
          <w:lang w:val="zh-CN"/>
        </w:rPr>
        <w:t>年《预防压制妇女和儿童法》</w:t>
      </w:r>
      <w:r w:rsidR="00733A88" w:rsidRPr="004B68A0">
        <w:rPr>
          <w:rFonts w:eastAsia="黑体"/>
          <w:lang w:val="zh-CN"/>
        </w:rPr>
        <w:t>(2003</w:t>
      </w:r>
      <w:r w:rsidR="00733A88" w:rsidRPr="004B68A0">
        <w:rPr>
          <w:rFonts w:eastAsia="黑体"/>
          <w:lang w:val="zh-CN"/>
        </w:rPr>
        <w:t>年修正</w:t>
      </w:r>
      <w:r w:rsidR="00733A88" w:rsidRPr="004B68A0">
        <w:rPr>
          <w:rFonts w:eastAsia="黑体"/>
          <w:lang w:val="zh-CN"/>
        </w:rPr>
        <w:t>)</w:t>
      </w:r>
      <w:r w:rsidR="00733A88" w:rsidRPr="004B68A0">
        <w:rPr>
          <w:rFonts w:eastAsia="黑体"/>
          <w:lang w:val="zh-CN"/>
        </w:rPr>
        <w:t>规定的获得医疗报告和提出强奸申诉的</w:t>
      </w:r>
      <w:r w:rsidR="00733A88" w:rsidRPr="004B68A0">
        <w:rPr>
          <w:rFonts w:eastAsia="黑体"/>
          <w:lang w:val="zh-CN"/>
        </w:rPr>
        <w:t>24</w:t>
      </w:r>
      <w:r w:rsidR="00733A88" w:rsidRPr="004B68A0">
        <w:rPr>
          <w:rFonts w:eastAsia="黑体"/>
          <w:lang w:val="zh-CN"/>
        </w:rPr>
        <w:t>小时时限；</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(c)</w:t>
      </w:r>
      <w:r>
        <w:rPr>
          <w:rFonts w:eastAsia="黑体"/>
          <w:lang w:val="zh-CN"/>
        </w:rPr>
        <w:tab/>
      </w:r>
      <w:r w:rsidR="00733A88" w:rsidRPr="004B68A0">
        <w:rPr>
          <w:rFonts w:eastAsia="黑体"/>
          <w:lang w:val="zh-CN"/>
        </w:rPr>
        <w:t>取消禁止</w:t>
      </w:r>
      <w:r w:rsidR="00733A88" w:rsidRPr="004B68A0">
        <w:rPr>
          <w:rFonts w:eastAsia="黑体"/>
          <w:lang w:val="zh-CN"/>
        </w:rPr>
        <w:t>18</w:t>
      </w:r>
      <w:r w:rsidR="00733A88" w:rsidRPr="004B68A0">
        <w:rPr>
          <w:rFonts w:eastAsia="黑体"/>
          <w:lang w:val="zh-CN"/>
        </w:rPr>
        <w:t>岁以下女</w:t>
      </w:r>
      <w:r w:rsidR="00733A88" w:rsidRPr="004B68A0">
        <w:rPr>
          <w:rFonts w:eastAsia="黑体" w:hint="eastAsia"/>
          <w:lang w:val="zh-CN"/>
        </w:rPr>
        <w:t>童</w:t>
      </w:r>
      <w:r w:rsidR="00733A88" w:rsidRPr="004B68A0">
        <w:rPr>
          <w:rFonts w:eastAsia="黑体"/>
          <w:lang w:val="zh-CN"/>
        </w:rPr>
        <w:t>结婚在</w:t>
      </w:r>
      <w:r w:rsidR="00A47EB3">
        <w:rPr>
          <w:rFonts w:hint="eastAsia"/>
          <w:lang w:val="zh-CN"/>
        </w:rPr>
        <w:t>“</w:t>
      </w:r>
      <w:r w:rsidR="00733A88" w:rsidRPr="004B68A0">
        <w:rPr>
          <w:rFonts w:eastAsia="黑体"/>
          <w:lang w:val="zh-CN"/>
        </w:rPr>
        <w:t>特殊情况</w:t>
      </w:r>
      <w:r w:rsidR="00A47EB3">
        <w:rPr>
          <w:rFonts w:hint="eastAsia"/>
          <w:lang w:val="zh-CN"/>
        </w:rPr>
        <w:t>”</w:t>
      </w:r>
      <w:r w:rsidR="00733A88" w:rsidRPr="004B68A0">
        <w:rPr>
          <w:rFonts w:eastAsia="黑体"/>
          <w:lang w:val="zh-CN"/>
        </w:rPr>
        <w:t>下的合法例外，和对</w:t>
      </w:r>
      <w:r w:rsidR="00733A88" w:rsidRPr="004B68A0">
        <w:rPr>
          <w:rFonts w:eastAsia="黑体"/>
          <w:lang w:val="zh-CN"/>
        </w:rPr>
        <w:t>13</w:t>
      </w:r>
      <w:r w:rsidR="00733A88" w:rsidRPr="004B68A0">
        <w:rPr>
          <w:rFonts w:eastAsia="黑体"/>
          <w:lang w:val="zh-CN"/>
        </w:rPr>
        <w:t>岁以上女</w:t>
      </w:r>
      <w:r w:rsidR="00733A88">
        <w:rPr>
          <w:b/>
        </w:rPr>
        <w:t>性</w:t>
      </w:r>
      <w:r w:rsidR="00733A88" w:rsidRPr="004B68A0">
        <w:rPr>
          <w:rFonts w:eastAsia="黑体"/>
          <w:lang w:val="zh-CN"/>
        </w:rPr>
        <w:t>的婚内强奸不属于《刑法</w:t>
      </w:r>
      <w:r w:rsidR="00733A88" w:rsidRPr="004B68A0">
        <w:rPr>
          <w:rFonts w:eastAsia="黑体" w:hint="eastAsia"/>
          <w:lang w:val="zh-CN"/>
        </w:rPr>
        <w:t>典</w:t>
      </w:r>
      <w:r w:rsidR="00733A88" w:rsidRPr="004B68A0">
        <w:rPr>
          <w:rFonts w:eastAsia="黑体"/>
          <w:lang w:val="zh-CN"/>
        </w:rPr>
        <w:t>》第</w:t>
      </w:r>
      <w:r w:rsidR="00733A88" w:rsidRPr="004B68A0">
        <w:rPr>
          <w:rFonts w:eastAsia="黑体"/>
          <w:lang w:val="zh-CN"/>
        </w:rPr>
        <w:t>375</w:t>
      </w:r>
      <w:r w:rsidR="00733A88" w:rsidRPr="004B68A0">
        <w:rPr>
          <w:rFonts w:eastAsia="黑体"/>
          <w:lang w:val="zh-CN"/>
        </w:rPr>
        <w:t>节强奸定义的规定；</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(d)</w:t>
      </w:r>
      <w:r>
        <w:rPr>
          <w:rFonts w:eastAsia="黑体"/>
          <w:lang w:val="zh-CN"/>
        </w:rPr>
        <w:tab/>
      </w:r>
      <w:r w:rsidR="00733A88" w:rsidRPr="004B68A0">
        <w:rPr>
          <w:rFonts w:eastAsia="黑体"/>
          <w:lang w:val="zh-CN"/>
        </w:rPr>
        <w:t>确保全国各地都有为暴力侵害妇女行为的受害者提供医疗和法律服务、安全紧急住宿和庇护所的</w:t>
      </w:r>
      <w:r w:rsidR="00733A88" w:rsidRPr="004B68A0">
        <w:rPr>
          <w:rFonts w:eastAsia="黑体" w:hint="eastAsia"/>
          <w:lang w:val="zh-CN"/>
        </w:rPr>
        <w:t>家政</w:t>
      </w:r>
      <w:r w:rsidR="00733A88" w:rsidRPr="004B68A0">
        <w:rPr>
          <w:rFonts w:eastAsia="黑体"/>
          <w:lang w:val="zh-CN"/>
        </w:rPr>
        <w:t>服务和基于性别的服务，且这类罪行的所有受害者，包括应该获得这些服务的非公民均可获得该服务；</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(e)</w:t>
      </w:r>
      <w:r>
        <w:rPr>
          <w:rFonts w:eastAsia="黑体"/>
          <w:lang w:val="zh-CN"/>
        </w:rPr>
        <w:tab/>
      </w:r>
      <w:r w:rsidR="00733A88" w:rsidRPr="004B68A0">
        <w:rPr>
          <w:rFonts w:eastAsia="黑体"/>
          <w:lang w:val="zh-CN"/>
        </w:rPr>
        <w:t>审查其立法，允许禁止堕胎</w:t>
      </w:r>
      <w:r w:rsidR="00733A88" w:rsidRPr="004B68A0">
        <w:rPr>
          <w:rFonts w:eastAsia="黑体" w:hint="eastAsia"/>
          <w:lang w:val="zh-CN"/>
        </w:rPr>
        <w:t>的规定</w:t>
      </w:r>
      <w:r w:rsidR="00733A88" w:rsidRPr="004B68A0">
        <w:rPr>
          <w:rFonts w:eastAsia="黑体"/>
          <w:lang w:val="zh-CN"/>
        </w:rPr>
        <w:t>在继续怀孕可能导致严重疼痛和痛苦的特定情况下存在</w:t>
      </w:r>
      <w:r w:rsidR="00733A88" w:rsidRPr="004B68A0">
        <w:rPr>
          <w:rFonts w:eastAsia="黑体" w:hint="eastAsia"/>
          <w:lang w:val="zh-CN"/>
        </w:rPr>
        <w:t>合法</w:t>
      </w:r>
      <w:r w:rsidR="00733A88" w:rsidRPr="004B68A0">
        <w:rPr>
          <w:rFonts w:eastAsia="黑体"/>
          <w:lang w:val="zh-CN"/>
        </w:rPr>
        <w:t>例外，例如，怀孕为强奸或乱伦所致，或在胎儿出现致命损伤</w:t>
      </w:r>
      <w:r w:rsidR="00733A88" w:rsidRPr="004B68A0">
        <w:rPr>
          <w:rFonts w:eastAsia="黑体" w:hint="eastAsia"/>
          <w:lang w:val="zh-CN"/>
        </w:rPr>
        <w:t>的情况</w:t>
      </w:r>
      <w:r w:rsidR="00733A88" w:rsidRPr="004B68A0">
        <w:rPr>
          <w:rFonts w:eastAsia="黑体"/>
          <w:lang w:val="zh-CN"/>
        </w:rPr>
        <w:t>下，确保无论堕胎是否合法，均为妇女提供堕胎后的保健，并确保患者或</w:t>
      </w:r>
      <w:proofErr w:type="gramStart"/>
      <w:r w:rsidR="00733A88" w:rsidRPr="004B68A0">
        <w:rPr>
          <w:rFonts w:eastAsia="黑体"/>
          <w:lang w:val="zh-CN"/>
        </w:rPr>
        <w:t>其医生</w:t>
      </w:r>
      <w:proofErr w:type="gramEnd"/>
      <w:r w:rsidR="00733A88" w:rsidRPr="004B68A0">
        <w:rPr>
          <w:rFonts w:eastAsia="黑体"/>
          <w:lang w:val="zh-CN"/>
        </w:rPr>
        <w:t>都不会因为寻求或提供这种护理而面临刑事制裁或其他威胁。</w:t>
      </w:r>
    </w:p>
    <w:p w:rsidR="00733A88" w:rsidRPr="004B68A0" w:rsidRDefault="00733A88" w:rsidP="00B569E5">
      <w:pPr>
        <w:pStyle w:val="H23GC"/>
        <w:rPr>
          <w:lang w:val="zh-CN"/>
        </w:rPr>
      </w:pPr>
      <w:r w:rsidRPr="004B68A0">
        <w:rPr>
          <w:lang w:val="zh-CN"/>
        </w:rPr>
        <w:tab/>
      </w:r>
      <w:r w:rsidRPr="004B68A0">
        <w:rPr>
          <w:lang w:val="zh-CN"/>
        </w:rPr>
        <w:tab/>
      </w:r>
      <w:r w:rsidRPr="004B68A0">
        <w:rPr>
          <w:lang w:val="zh-CN"/>
        </w:rPr>
        <w:t>贩运</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40.</w:t>
      </w:r>
      <w:r>
        <w:rPr>
          <w:lang w:val="zh-CN"/>
        </w:rPr>
        <w:tab/>
      </w:r>
      <w:r>
        <w:rPr>
          <w:lang w:val="zh-CN"/>
        </w:rPr>
        <w:t>委员会虽然赞赏缔约国在</w:t>
      </w:r>
      <w:r>
        <w:rPr>
          <w:lang w:val="zh-CN"/>
        </w:rPr>
        <w:t>2012</w:t>
      </w:r>
      <w:r>
        <w:rPr>
          <w:lang w:val="zh-CN"/>
        </w:rPr>
        <w:t>年通过了将性贩运和劳</w:t>
      </w:r>
      <w:r>
        <w:t>工</w:t>
      </w:r>
      <w:r>
        <w:rPr>
          <w:lang w:val="zh-CN"/>
        </w:rPr>
        <w:t>贩运定罪的立法，但</w:t>
      </w:r>
      <w:r>
        <w:rPr>
          <w:rFonts w:hint="eastAsia"/>
        </w:rPr>
        <w:t>感到</w:t>
      </w:r>
      <w:r>
        <w:rPr>
          <w:lang w:val="zh-CN"/>
        </w:rPr>
        <w:t>关切的是，有可信指控称，绝大多数贩运受害者</w:t>
      </w:r>
      <w:r>
        <w:rPr>
          <w:rFonts w:hint="eastAsia"/>
          <w:lang w:val="zh-CN"/>
        </w:rPr>
        <w:t>往往出于</w:t>
      </w:r>
      <w:r>
        <w:rPr>
          <w:lang w:val="zh-CN"/>
        </w:rPr>
        <w:t>害怕报复和恐吓</w:t>
      </w:r>
      <w:r>
        <w:rPr>
          <w:rFonts w:hint="eastAsia"/>
          <w:lang w:val="zh-CN"/>
        </w:rPr>
        <w:t>而</w:t>
      </w:r>
      <w:r>
        <w:rPr>
          <w:lang w:val="zh-CN"/>
        </w:rPr>
        <w:t>选择不起诉贩运者，因为许多人不相信会得到警方的有效保护。委员会还感到关切的是，有报告称，在孟加拉国境内有</w:t>
      </w:r>
      <w:r>
        <w:rPr>
          <w:lang w:val="zh-CN"/>
        </w:rPr>
        <w:t>100</w:t>
      </w:r>
      <w:r>
        <w:rPr>
          <w:lang w:val="zh-CN"/>
        </w:rPr>
        <w:t>多起罗兴亚人遭受强迫劳</w:t>
      </w:r>
      <w:r>
        <w:t>工</w:t>
      </w:r>
      <w:r>
        <w:rPr>
          <w:lang w:val="zh-CN"/>
        </w:rPr>
        <w:t>和性贩运的</w:t>
      </w:r>
      <w:r>
        <w:rPr>
          <w:rFonts w:hint="eastAsia"/>
          <w:lang w:val="zh-CN"/>
        </w:rPr>
        <w:t>举报案件</w:t>
      </w:r>
      <w:r>
        <w:rPr>
          <w:lang w:val="zh-CN"/>
        </w:rPr>
        <w:t>。在某些情况下，孟加拉国</w:t>
      </w:r>
      <w:r>
        <w:rPr>
          <w:rFonts w:hint="eastAsia"/>
          <w:lang w:val="zh-CN"/>
        </w:rPr>
        <w:t>边境卫队</w:t>
      </w:r>
      <w:r>
        <w:rPr>
          <w:lang w:val="zh-CN"/>
        </w:rPr>
        <w:t>以及军</w:t>
      </w:r>
      <w:r>
        <w:rPr>
          <w:rFonts w:hint="eastAsia"/>
          <w:lang w:val="zh-CN"/>
        </w:rPr>
        <w:t>官</w:t>
      </w:r>
      <w:r>
        <w:rPr>
          <w:lang w:val="zh-CN"/>
        </w:rPr>
        <w:t>和警察参与</w:t>
      </w:r>
      <w:r>
        <w:rPr>
          <w:rFonts w:hint="eastAsia"/>
          <w:lang w:val="zh-CN"/>
        </w:rPr>
        <w:t>其中，</w:t>
      </w:r>
      <w:r>
        <w:rPr>
          <w:lang w:val="zh-CN"/>
        </w:rPr>
        <w:t>为贩运罗兴亚妇女和儿童提供便利。此外，迄今为止，孟加拉国高等法</w:t>
      </w:r>
      <w:r>
        <w:rPr>
          <w:rFonts w:hint="eastAsia"/>
          <w:lang w:val="zh-CN"/>
        </w:rPr>
        <w:t>庭</w:t>
      </w:r>
      <w:r>
        <w:rPr>
          <w:lang w:val="zh-CN"/>
        </w:rPr>
        <w:t>拒绝受理</w:t>
      </w:r>
      <w:r>
        <w:t>由</w:t>
      </w:r>
      <w:r>
        <w:rPr>
          <w:lang w:val="zh-CN"/>
        </w:rPr>
        <w:t>罗兴亚人提出的反贩运案件，当局也未能</w:t>
      </w:r>
      <w:r>
        <w:t>展开</w:t>
      </w:r>
      <w:r>
        <w:rPr>
          <w:lang w:val="zh-CN"/>
        </w:rPr>
        <w:t>调查</w:t>
      </w:r>
      <w:r>
        <w:rPr>
          <w:lang w:val="zh-CN"/>
        </w:rPr>
        <w:t>(</w:t>
      </w:r>
      <w:r>
        <w:rPr>
          <w:lang w:val="zh-CN"/>
        </w:rPr>
        <w:t>第</w:t>
      </w:r>
      <w:r>
        <w:rPr>
          <w:lang w:val="zh-CN"/>
        </w:rPr>
        <w:t>2</w:t>
      </w:r>
      <w:r>
        <w:rPr>
          <w:lang w:val="zh-CN"/>
        </w:rPr>
        <w:t>、</w:t>
      </w:r>
      <w:r>
        <w:rPr>
          <w:lang w:val="zh-CN"/>
        </w:rPr>
        <w:t>4</w:t>
      </w:r>
      <w:r>
        <w:rPr>
          <w:lang w:val="zh-CN"/>
        </w:rPr>
        <w:t>、</w:t>
      </w:r>
      <w:r>
        <w:rPr>
          <w:lang w:val="zh-CN"/>
        </w:rPr>
        <w:t>10</w:t>
      </w:r>
      <w:r>
        <w:rPr>
          <w:lang w:val="zh-CN"/>
        </w:rPr>
        <w:t>、</w:t>
      </w:r>
      <w:r>
        <w:rPr>
          <w:lang w:val="zh-CN"/>
        </w:rPr>
        <w:t>11</w:t>
      </w:r>
      <w:r>
        <w:rPr>
          <w:lang w:val="zh-CN"/>
        </w:rPr>
        <w:t>、</w:t>
      </w:r>
      <w:r>
        <w:rPr>
          <w:lang w:val="zh-CN"/>
        </w:rPr>
        <w:t>14</w:t>
      </w:r>
      <w:r>
        <w:rPr>
          <w:lang w:val="zh-CN"/>
        </w:rPr>
        <w:t>和</w:t>
      </w:r>
      <w:r>
        <w:rPr>
          <w:lang w:val="zh-CN"/>
        </w:rPr>
        <w:t>16</w:t>
      </w:r>
      <w:r>
        <w:rPr>
          <w:lang w:val="zh-CN"/>
        </w:rPr>
        <w:t>条</w:t>
      </w:r>
      <w:r>
        <w:rPr>
          <w:lang w:val="zh-CN"/>
        </w:rPr>
        <w:t>)</w:t>
      </w:r>
      <w:r>
        <w:rPr>
          <w:lang w:val="zh-CN"/>
        </w:rPr>
        <w:t>。</w:t>
      </w:r>
    </w:p>
    <w:p w:rsidR="00733A88" w:rsidRPr="004B68A0"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4B68A0">
        <w:rPr>
          <w:rFonts w:eastAsia="黑体"/>
          <w:lang w:val="zh-CN"/>
        </w:rPr>
        <w:t>41.</w:t>
      </w:r>
      <w:r w:rsidRPr="004B68A0">
        <w:rPr>
          <w:rFonts w:eastAsia="黑体"/>
          <w:lang w:val="zh-CN"/>
        </w:rPr>
        <w:tab/>
      </w:r>
      <w:r w:rsidRPr="004B68A0">
        <w:rPr>
          <w:rFonts w:eastAsia="黑体"/>
          <w:lang w:val="zh-CN"/>
        </w:rPr>
        <w:t>缔约国应：</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(a)</w:t>
      </w:r>
      <w:r>
        <w:rPr>
          <w:rFonts w:eastAsia="黑体"/>
          <w:lang w:val="zh-CN"/>
        </w:rPr>
        <w:tab/>
      </w:r>
      <w:r w:rsidR="00733A88" w:rsidRPr="004B68A0">
        <w:rPr>
          <w:rFonts w:eastAsia="黑体"/>
          <w:lang w:val="zh-CN"/>
        </w:rPr>
        <w:t>登记孟加拉国境内关于罗兴亚人的性贩运或劳工贩运的投</w:t>
      </w:r>
      <w:r w:rsidR="00733A88" w:rsidRPr="004B68A0">
        <w:rPr>
          <w:rFonts w:eastAsia="黑体" w:hint="eastAsia"/>
          <w:lang w:val="zh-CN"/>
        </w:rPr>
        <w:t>诉</w:t>
      </w:r>
      <w:r w:rsidR="00733A88" w:rsidRPr="004B68A0">
        <w:rPr>
          <w:rFonts w:eastAsia="黑体"/>
          <w:lang w:val="zh-CN"/>
        </w:rPr>
        <w:t>，并确保调查和起诉涉及官员共谋的指控；</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(b)</w:t>
      </w:r>
      <w:r>
        <w:rPr>
          <w:rFonts w:eastAsia="黑体"/>
          <w:lang w:val="zh-CN"/>
        </w:rPr>
        <w:tab/>
      </w:r>
      <w:r w:rsidR="00733A88" w:rsidRPr="004B68A0">
        <w:rPr>
          <w:rFonts w:eastAsia="黑体"/>
          <w:lang w:val="zh-CN"/>
        </w:rPr>
        <w:t>允许贩运的外国受害者，包括罗兴亚人获得政府服务，包括妇女和儿童暴力受害者中心和法律援助，并确保他们能够向该国法院提出自己是侵权行为受害者的申诉；</w:t>
      </w:r>
    </w:p>
    <w:p w:rsidR="00733A88" w:rsidRPr="004B68A0"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4B68A0">
        <w:rPr>
          <w:rFonts w:eastAsia="黑体"/>
          <w:lang w:val="zh-CN"/>
        </w:rPr>
        <w:t>(c)</w:t>
      </w:r>
      <w:r>
        <w:rPr>
          <w:rFonts w:eastAsia="黑体"/>
          <w:lang w:val="zh-CN"/>
        </w:rPr>
        <w:tab/>
      </w:r>
      <w:r w:rsidR="00733A88" w:rsidRPr="004B68A0">
        <w:rPr>
          <w:rFonts w:eastAsia="黑体"/>
          <w:lang w:val="zh-CN"/>
        </w:rPr>
        <w:t>创造实际条件和氛围，使得贩运受害者如果选择投诉，能够得到有效保护，不受报复。</w:t>
      </w:r>
    </w:p>
    <w:p w:rsidR="00733A88" w:rsidRPr="004B68A0" w:rsidRDefault="00733A88" w:rsidP="00B569E5">
      <w:pPr>
        <w:pStyle w:val="H23GC"/>
        <w:rPr>
          <w:lang w:val="zh-CN"/>
        </w:rPr>
      </w:pPr>
      <w:r w:rsidRPr="004B68A0">
        <w:rPr>
          <w:lang w:val="zh-CN"/>
        </w:rPr>
        <w:tab/>
      </w:r>
      <w:r w:rsidRPr="004B68A0">
        <w:rPr>
          <w:lang w:val="zh-CN"/>
        </w:rPr>
        <w:tab/>
      </w:r>
      <w:r w:rsidRPr="004B68A0">
        <w:rPr>
          <w:lang w:val="zh-CN"/>
        </w:rPr>
        <w:t>难民和</w:t>
      </w:r>
      <w:proofErr w:type="gramStart"/>
      <w:r w:rsidRPr="004B68A0">
        <w:rPr>
          <w:lang w:val="zh-CN"/>
        </w:rPr>
        <w:t>不</w:t>
      </w:r>
      <w:proofErr w:type="gramEnd"/>
      <w:r w:rsidRPr="004B68A0">
        <w:rPr>
          <w:lang w:val="zh-CN"/>
        </w:rPr>
        <w:t>推回</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42.</w:t>
      </w:r>
      <w:r>
        <w:rPr>
          <w:lang w:val="zh-CN"/>
        </w:rPr>
        <w:tab/>
      </w:r>
      <w:r>
        <w:rPr>
          <w:lang w:val="zh-CN"/>
        </w:rPr>
        <w:t>对于目前居住在其领土上的</w:t>
      </w:r>
      <w:r>
        <w:rPr>
          <w:lang w:val="zh-CN"/>
        </w:rPr>
        <w:t>100</w:t>
      </w:r>
      <w:r>
        <w:rPr>
          <w:lang w:val="zh-CN"/>
        </w:rPr>
        <w:t>多万来自缅甸的罗兴亚难民，委员会赞扬孟加拉国政府尊重</w:t>
      </w:r>
      <w:proofErr w:type="gramStart"/>
      <w:r>
        <w:rPr>
          <w:lang w:val="zh-CN"/>
        </w:rPr>
        <w:t>不</w:t>
      </w:r>
      <w:proofErr w:type="gramEnd"/>
      <w:r>
        <w:rPr>
          <w:lang w:val="zh-CN"/>
        </w:rPr>
        <w:t>推回原则，并承认他们</w:t>
      </w:r>
      <w:r>
        <w:rPr>
          <w:rFonts w:hint="eastAsia"/>
          <w:lang w:val="zh-CN"/>
        </w:rPr>
        <w:t>回国后</w:t>
      </w:r>
      <w:r>
        <w:rPr>
          <w:lang w:val="zh-CN"/>
        </w:rPr>
        <w:t>将</w:t>
      </w:r>
      <w:r>
        <w:rPr>
          <w:rFonts w:hint="eastAsia"/>
          <w:lang w:val="zh-CN"/>
        </w:rPr>
        <w:t>面临</w:t>
      </w:r>
      <w:r>
        <w:rPr>
          <w:lang w:val="zh-CN"/>
        </w:rPr>
        <w:t>遭受酷刑和虐待的危险。委员会感到遗憾的是，缔约国没有提供资料，说明在立法</w:t>
      </w:r>
      <w:r>
        <w:t>上</w:t>
      </w:r>
      <w:r>
        <w:rPr>
          <w:lang w:val="zh-CN"/>
        </w:rPr>
        <w:t>为尊重</w:t>
      </w:r>
      <w:proofErr w:type="gramStart"/>
      <w:r>
        <w:rPr>
          <w:lang w:val="zh-CN"/>
        </w:rPr>
        <w:t>不</w:t>
      </w:r>
      <w:proofErr w:type="gramEnd"/>
      <w:r>
        <w:rPr>
          <w:lang w:val="zh-CN"/>
        </w:rPr>
        <w:t>推回原则所作的努力，也没有提供委员会要求的</w:t>
      </w:r>
      <w:r>
        <w:rPr>
          <w:rFonts w:hint="eastAsia"/>
          <w:lang w:val="zh-CN"/>
        </w:rPr>
        <w:t>已</w:t>
      </w:r>
      <w:r>
        <w:rPr>
          <w:lang w:val="zh-CN"/>
        </w:rPr>
        <w:t>将人</w:t>
      </w:r>
      <w:r>
        <w:t>推</w:t>
      </w:r>
      <w:r>
        <w:rPr>
          <w:rFonts w:hint="eastAsia"/>
          <w:lang w:val="zh-CN"/>
        </w:rPr>
        <w:t>回</w:t>
      </w:r>
      <w:r>
        <w:rPr>
          <w:lang w:val="zh-CN"/>
        </w:rPr>
        <w:t>哪些国家的数据，以及缔约国为确保</w:t>
      </w:r>
      <w:r>
        <w:t>不使</w:t>
      </w:r>
      <w:r>
        <w:rPr>
          <w:lang w:val="zh-CN"/>
        </w:rPr>
        <w:t>人</w:t>
      </w:r>
      <w:r>
        <w:rPr>
          <w:rFonts w:hint="eastAsia"/>
          <w:lang w:val="zh-CN"/>
        </w:rPr>
        <w:t>回到</w:t>
      </w:r>
      <w:r>
        <w:rPr>
          <w:lang w:val="zh-CN"/>
        </w:rPr>
        <w:t>面临酷刑和虐待风险的</w:t>
      </w:r>
      <w:r>
        <w:rPr>
          <w:rFonts w:hint="eastAsia"/>
          <w:lang w:val="zh-CN"/>
        </w:rPr>
        <w:t>境地而</w:t>
      </w:r>
      <w:r>
        <w:rPr>
          <w:lang w:val="zh-CN"/>
        </w:rPr>
        <w:t>采取的措施。</w:t>
      </w:r>
      <w:r>
        <w:rPr>
          <w:lang w:val="zh-CN"/>
        </w:rPr>
        <w:t>(</w:t>
      </w:r>
      <w:r>
        <w:rPr>
          <w:lang w:val="zh-CN"/>
        </w:rPr>
        <w:t>第</w:t>
      </w:r>
      <w:r>
        <w:rPr>
          <w:lang w:val="zh-CN"/>
        </w:rPr>
        <w:t>2</w:t>
      </w:r>
      <w:r>
        <w:rPr>
          <w:lang w:val="zh-CN"/>
        </w:rPr>
        <w:t>、</w:t>
      </w:r>
      <w:r>
        <w:rPr>
          <w:lang w:val="zh-CN"/>
        </w:rPr>
        <w:t>3</w:t>
      </w:r>
      <w:r>
        <w:rPr>
          <w:lang w:val="zh-CN"/>
        </w:rPr>
        <w:t>、</w:t>
      </w:r>
      <w:r>
        <w:rPr>
          <w:lang w:val="zh-CN"/>
        </w:rPr>
        <w:t>10</w:t>
      </w:r>
      <w:r>
        <w:rPr>
          <w:lang w:val="zh-CN"/>
        </w:rPr>
        <w:t>、</w:t>
      </w:r>
      <w:r>
        <w:rPr>
          <w:lang w:val="zh-CN"/>
        </w:rPr>
        <w:t>12</w:t>
      </w:r>
      <w:r>
        <w:rPr>
          <w:lang w:val="zh-CN"/>
        </w:rPr>
        <w:t>、</w:t>
      </w:r>
      <w:r>
        <w:rPr>
          <w:lang w:val="zh-CN"/>
        </w:rPr>
        <w:t>13</w:t>
      </w:r>
      <w:r>
        <w:rPr>
          <w:lang w:val="zh-CN"/>
        </w:rPr>
        <w:t>、</w:t>
      </w:r>
      <w:r>
        <w:rPr>
          <w:lang w:val="zh-CN"/>
        </w:rPr>
        <w:t>14</w:t>
      </w:r>
      <w:r>
        <w:rPr>
          <w:lang w:val="zh-CN"/>
        </w:rPr>
        <w:t>和</w:t>
      </w:r>
      <w:r>
        <w:rPr>
          <w:lang w:val="zh-CN"/>
        </w:rPr>
        <w:t>16</w:t>
      </w:r>
      <w:r>
        <w:rPr>
          <w:lang w:val="zh-CN"/>
        </w:rPr>
        <w:t>条</w:t>
      </w:r>
      <w:r>
        <w:rPr>
          <w:lang w:val="zh-CN"/>
        </w:rPr>
        <w:t>)</w:t>
      </w:r>
      <w:r>
        <w:rPr>
          <w:lang w:val="zh-CN"/>
        </w:rPr>
        <w:t>。</w:t>
      </w:r>
    </w:p>
    <w:p w:rsidR="00733A88" w:rsidRPr="0054272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54272D">
        <w:rPr>
          <w:rFonts w:eastAsia="黑体"/>
          <w:lang w:val="zh-CN"/>
        </w:rPr>
        <w:t>43.</w:t>
      </w:r>
      <w:r w:rsidRPr="0054272D">
        <w:rPr>
          <w:rFonts w:eastAsia="黑体"/>
          <w:lang w:val="zh-CN"/>
        </w:rPr>
        <w:tab/>
      </w:r>
      <w:r w:rsidRPr="0054272D">
        <w:rPr>
          <w:rFonts w:eastAsia="黑体"/>
          <w:lang w:val="zh-CN"/>
        </w:rPr>
        <w:t>缔约国应：</w:t>
      </w:r>
    </w:p>
    <w:p w:rsidR="00733A88" w:rsidRPr="0054272D"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54272D">
        <w:rPr>
          <w:rFonts w:eastAsia="黑体"/>
          <w:lang w:val="zh-CN"/>
        </w:rPr>
        <w:t>(a)</w:t>
      </w:r>
      <w:r>
        <w:rPr>
          <w:rFonts w:eastAsia="黑体"/>
          <w:lang w:val="zh-CN"/>
        </w:rPr>
        <w:tab/>
      </w:r>
      <w:r w:rsidR="00733A88" w:rsidRPr="0054272D">
        <w:rPr>
          <w:rFonts w:eastAsia="黑体"/>
          <w:lang w:val="zh-CN"/>
        </w:rPr>
        <w:t>继续尊重</w:t>
      </w:r>
      <w:proofErr w:type="gramStart"/>
      <w:r w:rsidR="00733A88" w:rsidRPr="0054272D">
        <w:rPr>
          <w:rFonts w:eastAsia="黑体"/>
          <w:lang w:val="zh-CN"/>
        </w:rPr>
        <w:t>不</w:t>
      </w:r>
      <w:proofErr w:type="gramEnd"/>
      <w:r w:rsidR="00733A88" w:rsidRPr="0054272D">
        <w:rPr>
          <w:rFonts w:eastAsia="黑体"/>
          <w:lang w:val="zh-CN"/>
        </w:rPr>
        <w:t>推回其领土上所有来自缅甸的罗兴亚难民的原则；</w:t>
      </w:r>
    </w:p>
    <w:p w:rsidR="00733A88" w:rsidRPr="0054272D"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54272D">
        <w:rPr>
          <w:rFonts w:eastAsia="黑体"/>
          <w:lang w:val="zh-CN"/>
        </w:rPr>
        <w:t>(b)</w:t>
      </w:r>
      <w:r>
        <w:rPr>
          <w:rFonts w:eastAsia="黑体"/>
          <w:lang w:val="zh-CN"/>
        </w:rPr>
        <w:tab/>
      </w:r>
      <w:r w:rsidR="00733A88" w:rsidRPr="0054272D">
        <w:rPr>
          <w:rFonts w:eastAsia="黑体"/>
          <w:lang w:val="zh-CN"/>
        </w:rPr>
        <w:t>通过一项符合国际人权标准和规范，并符合</w:t>
      </w:r>
      <w:r w:rsidR="00733A88" w:rsidRPr="0054272D">
        <w:rPr>
          <w:rFonts w:eastAsia="黑体" w:hint="eastAsia"/>
          <w:lang w:val="zh-CN"/>
        </w:rPr>
        <w:t>《公约》第</w:t>
      </w:r>
      <w:r w:rsidR="00733A88" w:rsidRPr="0054272D">
        <w:rPr>
          <w:rFonts w:eastAsia="黑体"/>
          <w:lang w:val="zh-CN"/>
        </w:rPr>
        <w:t>3</w:t>
      </w:r>
      <w:r w:rsidR="00733A88" w:rsidRPr="0054272D">
        <w:rPr>
          <w:rFonts w:eastAsia="黑体" w:hint="eastAsia"/>
          <w:lang w:val="zh-CN"/>
        </w:rPr>
        <w:t>条</w:t>
      </w:r>
      <w:r w:rsidR="00733A88" w:rsidRPr="0054272D">
        <w:rPr>
          <w:rFonts w:eastAsia="黑体"/>
          <w:lang w:val="zh-CN"/>
        </w:rPr>
        <w:t>要求的关于庇护的</w:t>
      </w:r>
      <w:r w:rsidR="00733A88" w:rsidRPr="0054272D">
        <w:rPr>
          <w:rFonts w:eastAsia="黑体" w:hint="eastAsia"/>
          <w:lang w:val="zh-CN"/>
        </w:rPr>
        <w:t>综合性</w:t>
      </w:r>
      <w:r w:rsidR="00733A88" w:rsidRPr="0054272D">
        <w:rPr>
          <w:rFonts w:eastAsia="黑体"/>
          <w:lang w:val="zh-CN"/>
        </w:rPr>
        <w:t>法律；</w:t>
      </w:r>
    </w:p>
    <w:p w:rsidR="00733A88" w:rsidRPr="0054272D"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54272D">
        <w:rPr>
          <w:rFonts w:eastAsia="黑体"/>
          <w:lang w:val="zh-CN"/>
        </w:rPr>
        <w:t>(c)</w:t>
      </w:r>
      <w:r>
        <w:rPr>
          <w:rFonts w:eastAsia="黑体"/>
          <w:lang w:val="zh-CN"/>
        </w:rPr>
        <w:tab/>
      </w:r>
      <w:r w:rsidR="00733A88" w:rsidRPr="0054272D">
        <w:rPr>
          <w:rFonts w:eastAsia="黑体"/>
          <w:lang w:val="zh-CN"/>
        </w:rPr>
        <w:t>建立个别化程序，</w:t>
      </w:r>
      <w:proofErr w:type="gramStart"/>
      <w:r w:rsidR="00733A88" w:rsidRPr="0054272D">
        <w:rPr>
          <w:rFonts w:eastAsia="黑体"/>
          <w:lang w:val="zh-CN"/>
        </w:rPr>
        <w:t>任何提出</w:t>
      </w:r>
      <w:proofErr w:type="gramEnd"/>
      <w:r w:rsidR="00733A88" w:rsidRPr="0054272D">
        <w:rPr>
          <w:rFonts w:eastAsia="黑体"/>
          <w:lang w:val="zh-CN"/>
        </w:rPr>
        <w:t>关切的个人，即担心如果被缔约国推</w:t>
      </w:r>
      <w:r w:rsidR="00733A88" w:rsidRPr="0054272D">
        <w:rPr>
          <w:rFonts w:eastAsia="黑体" w:hint="eastAsia"/>
          <w:lang w:val="zh-CN"/>
        </w:rPr>
        <w:t>回至</w:t>
      </w:r>
      <w:r w:rsidR="00733A88" w:rsidRPr="0054272D">
        <w:rPr>
          <w:rFonts w:eastAsia="黑体"/>
          <w:lang w:val="zh-CN"/>
        </w:rPr>
        <w:t>另一个国家，将亲身面临遭受酷刑和虐待的</w:t>
      </w:r>
      <w:r w:rsidR="00733A88" w:rsidRPr="0054272D">
        <w:rPr>
          <w:rFonts w:eastAsia="黑体" w:hint="eastAsia"/>
          <w:lang w:val="zh-CN"/>
        </w:rPr>
        <w:t>切实</w:t>
      </w:r>
      <w:r w:rsidR="00733A88" w:rsidRPr="0054272D">
        <w:rPr>
          <w:rFonts w:eastAsia="黑体"/>
          <w:lang w:val="zh-CN"/>
        </w:rPr>
        <w:t>风险</w:t>
      </w:r>
      <w:r w:rsidR="00733A88" w:rsidRPr="0054272D">
        <w:rPr>
          <w:rFonts w:eastAsia="黑体" w:hint="eastAsia"/>
          <w:lang w:val="zh-CN"/>
        </w:rPr>
        <w:t>的人</w:t>
      </w:r>
      <w:r w:rsidR="00733A88" w:rsidRPr="0054272D">
        <w:rPr>
          <w:rFonts w:eastAsia="黑体"/>
          <w:lang w:val="zh-CN"/>
        </w:rPr>
        <w:t>，可以寻求留在孟加拉国，理由是推</w:t>
      </w:r>
      <w:r w:rsidR="00733A88" w:rsidRPr="0054272D">
        <w:rPr>
          <w:rFonts w:eastAsia="黑体" w:hint="eastAsia"/>
          <w:lang w:val="zh-CN"/>
        </w:rPr>
        <w:t>回</w:t>
      </w:r>
      <w:r w:rsidR="00733A88" w:rsidRPr="0054272D">
        <w:rPr>
          <w:rFonts w:eastAsia="黑体"/>
          <w:lang w:val="zh-CN"/>
        </w:rPr>
        <w:t>他们将违反该国根据《公约》承担的不推回义务；</w:t>
      </w:r>
    </w:p>
    <w:p w:rsidR="00733A88" w:rsidRPr="0054272D"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54272D">
        <w:rPr>
          <w:rFonts w:eastAsia="黑体"/>
          <w:lang w:val="zh-CN"/>
        </w:rPr>
        <w:t>(d)</w:t>
      </w:r>
      <w:r>
        <w:rPr>
          <w:rFonts w:eastAsia="黑体"/>
          <w:lang w:val="zh-CN"/>
        </w:rPr>
        <w:tab/>
      </w:r>
      <w:r w:rsidR="00733A88" w:rsidRPr="0054272D">
        <w:rPr>
          <w:rFonts w:eastAsia="黑体"/>
          <w:lang w:val="zh-CN"/>
        </w:rPr>
        <w:t>向缔约国所有相关官员提供</w:t>
      </w:r>
      <w:r w:rsidR="00733A88" w:rsidRPr="0054272D">
        <w:rPr>
          <w:rFonts w:eastAsia="黑体" w:hint="eastAsia"/>
          <w:lang w:val="zh-CN"/>
        </w:rPr>
        <w:t>关于</w:t>
      </w:r>
      <w:proofErr w:type="gramStart"/>
      <w:r w:rsidR="00733A88" w:rsidRPr="0054272D">
        <w:rPr>
          <w:rFonts w:eastAsia="黑体"/>
          <w:lang w:val="zh-CN"/>
        </w:rPr>
        <w:t>不</w:t>
      </w:r>
      <w:proofErr w:type="gramEnd"/>
      <w:r w:rsidR="00733A88" w:rsidRPr="0054272D">
        <w:rPr>
          <w:rFonts w:eastAsia="黑体"/>
          <w:lang w:val="zh-CN"/>
        </w:rPr>
        <w:t>推回原则</w:t>
      </w:r>
      <w:r w:rsidR="00733A88" w:rsidRPr="0054272D">
        <w:rPr>
          <w:rFonts w:eastAsia="黑体" w:hint="eastAsia"/>
          <w:lang w:val="zh-CN"/>
        </w:rPr>
        <w:t>的</w:t>
      </w:r>
      <w:r w:rsidR="00733A88" w:rsidRPr="0054272D">
        <w:rPr>
          <w:rFonts w:eastAsia="黑体"/>
          <w:lang w:val="zh-CN"/>
        </w:rPr>
        <w:t>培训；</w:t>
      </w:r>
    </w:p>
    <w:p w:rsidR="00733A88" w:rsidRPr="0054272D"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54272D">
        <w:rPr>
          <w:rFonts w:eastAsia="黑体"/>
          <w:lang w:val="zh-CN"/>
        </w:rPr>
        <w:t>(e)</w:t>
      </w:r>
      <w:r>
        <w:rPr>
          <w:rFonts w:eastAsia="黑体"/>
          <w:lang w:val="zh-CN"/>
        </w:rPr>
        <w:tab/>
      </w:r>
      <w:r w:rsidR="00733A88" w:rsidRPr="0054272D">
        <w:rPr>
          <w:rFonts w:eastAsia="黑体"/>
          <w:lang w:val="zh-CN"/>
        </w:rPr>
        <w:t>确保当局采取措施，查明包括非国民在内的所有酷刑和虐待幸存者</w:t>
      </w:r>
      <w:r w:rsidR="00733A88" w:rsidRPr="0054272D">
        <w:rPr>
          <w:rFonts w:eastAsia="黑体" w:hint="eastAsia"/>
          <w:lang w:val="zh-CN"/>
        </w:rPr>
        <w:t>，</w:t>
      </w:r>
      <w:r w:rsidR="00733A88" w:rsidRPr="0054272D">
        <w:rPr>
          <w:rFonts w:eastAsia="黑体"/>
          <w:lang w:val="zh-CN"/>
        </w:rPr>
        <w:t>向其提供补救，并为他们提供充分的保健和心理服务；</w:t>
      </w:r>
    </w:p>
    <w:p w:rsidR="00733A88" w:rsidRPr="0054272D"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54272D">
        <w:rPr>
          <w:rFonts w:eastAsia="黑体"/>
          <w:lang w:val="zh-CN"/>
        </w:rPr>
        <w:t>(f)</w:t>
      </w:r>
      <w:r>
        <w:rPr>
          <w:rFonts w:eastAsia="黑体"/>
          <w:lang w:val="zh-CN"/>
        </w:rPr>
        <w:tab/>
      </w:r>
      <w:r w:rsidR="00733A88" w:rsidRPr="0054272D">
        <w:rPr>
          <w:rFonts w:eastAsia="黑体"/>
          <w:lang w:val="zh-CN"/>
        </w:rPr>
        <w:t>考虑加入</w:t>
      </w:r>
      <w:r w:rsidR="00733A88" w:rsidRPr="0054272D">
        <w:rPr>
          <w:rFonts w:eastAsia="黑体"/>
          <w:lang w:val="zh-CN"/>
        </w:rPr>
        <w:t>1951</w:t>
      </w:r>
      <w:r w:rsidR="00733A88" w:rsidRPr="0054272D">
        <w:rPr>
          <w:rFonts w:eastAsia="黑体"/>
          <w:lang w:val="zh-CN"/>
        </w:rPr>
        <w:t>年《关于难民地位的公约》及其</w:t>
      </w:r>
      <w:r w:rsidR="00733A88" w:rsidRPr="0054272D">
        <w:rPr>
          <w:rFonts w:eastAsia="黑体"/>
          <w:lang w:val="zh-CN"/>
        </w:rPr>
        <w:t>1967</w:t>
      </w:r>
      <w:r w:rsidR="00733A88" w:rsidRPr="0054272D">
        <w:rPr>
          <w:rFonts w:eastAsia="黑体"/>
          <w:lang w:val="zh-CN"/>
        </w:rPr>
        <w:t>年《议定书》；</w:t>
      </w:r>
    </w:p>
    <w:p w:rsidR="00733A88" w:rsidRPr="0054272D" w:rsidRDefault="00B569E5" w:rsidP="00D94D12">
      <w:pPr>
        <w:pStyle w:val="SingleTxtGC"/>
        <w:tabs>
          <w:tab w:val="clear" w:pos="431"/>
          <w:tab w:val="clear" w:pos="1134"/>
          <w:tab w:val="clear" w:pos="1565"/>
          <w:tab w:val="clear" w:pos="1996"/>
          <w:tab w:val="clear" w:pos="2427"/>
          <w:tab w:val="left" w:pos="1701"/>
        </w:tabs>
        <w:rPr>
          <w:rFonts w:eastAsia="黑体"/>
          <w:lang w:val="zh-CN"/>
        </w:rPr>
      </w:pPr>
      <w:r>
        <w:rPr>
          <w:rFonts w:eastAsia="黑体"/>
          <w:lang w:val="zh-CN"/>
        </w:rPr>
        <w:tab/>
      </w:r>
      <w:r w:rsidR="00733A88" w:rsidRPr="0054272D">
        <w:rPr>
          <w:rFonts w:eastAsia="黑体"/>
          <w:lang w:val="zh-CN"/>
        </w:rPr>
        <w:t>(g)</w:t>
      </w:r>
      <w:r>
        <w:rPr>
          <w:rFonts w:eastAsia="黑体"/>
          <w:lang w:val="zh-CN"/>
        </w:rPr>
        <w:tab/>
      </w:r>
      <w:r w:rsidR="00733A88" w:rsidRPr="0054272D">
        <w:rPr>
          <w:rFonts w:eastAsia="黑体"/>
          <w:lang w:val="zh-CN"/>
        </w:rPr>
        <w:t>配合国际刑事法院检察官正在进行的关于在其管辖范围内对罗兴亚人实施酷刑罪行的调查。</w:t>
      </w:r>
    </w:p>
    <w:p w:rsidR="00733A88" w:rsidRPr="0054272D" w:rsidRDefault="00733A88" w:rsidP="00B569E5">
      <w:pPr>
        <w:pStyle w:val="H23GC"/>
        <w:rPr>
          <w:lang w:val="zh-CN"/>
        </w:rPr>
      </w:pPr>
      <w:r w:rsidRPr="0054272D">
        <w:rPr>
          <w:lang w:val="zh-CN"/>
        </w:rPr>
        <w:tab/>
      </w:r>
      <w:r w:rsidRPr="0054272D">
        <w:rPr>
          <w:lang w:val="zh-CN"/>
        </w:rPr>
        <w:tab/>
      </w:r>
      <w:r w:rsidRPr="0054272D">
        <w:rPr>
          <w:lang w:val="zh-CN"/>
        </w:rPr>
        <w:t>补救和康复</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44.</w:t>
      </w:r>
      <w:r>
        <w:rPr>
          <w:lang w:val="zh-CN"/>
        </w:rPr>
        <w:tab/>
      </w:r>
      <w:r>
        <w:rPr>
          <w:lang w:val="zh-CN"/>
        </w:rPr>
        <w:t>委员会感到关切的是，</w:t>
      </w:r>
      <w:r>
        <w:t>缺乏</w:t>
      </w:r>
      <w:r>
        <w:rPr>
          <w:lang w:val="zh-CN"/>
        </w:rPr>
        <w:t>缔约国</w:t>
      </w:r>
      <w:r>
        <w:t>提供的</w:t>
      </w:r>
      <w:r>
        <w:rPr>
          <w:lang w:val="zh-CN"/>
        </w:rPr>
        <w:t>关于向酷刑和虐待受害者提供补救的资料，并且有报告称，国家实际上提供的补救很少。委员会还关切的是，《酷刑和监禁致死</w:t>
      </w:r>
      <w:r>
        <w:rPr>
          <w:lang w:val="zh-CN"/>
        </w:rPr>
        <w:t>(</w:t>
      </w:r>
      <w:r>
        <w:rPr>
          <w:lang w:val="zh-CN"/>
        </w:rPr>
        <w:t>预防</w:t>
      </w:r>
      <w:r>
        <w:rPr>
          <w:lang w:val="zh-CN"/>
        </w:rPr>
        <w:t>)</w:t>
      </w:r>
      <w:r>
        <w:rPr>
          <w:lang w:val="zh-CN"/>
        </w:rPr>
        <w:t>法》规定</w:t>
      </w:r>
      <w:r>
        <w:rPr>
          <w:rFonts w:hint="eastAsia"/>
          <w:lang w:val="zh-CN"/>
        </w:rPr>
        <w:t>的</w:t>
      </w:r>
      <w:r>
        <w:rPr>
          <w:lang w:val="zh-CN"/>
        </w:rPr>
        <w:t>对受害者的赔偿水平很低，没有</w:t>
      </w:r>
      <w:r>
        <w:rPr>
          <w:rFonts w:hint="eastAsia"/>
          <w:lang w:val="zh-CN"/>
        </w:rPr>
        <w:t>关于</w:t>
      </w:r>
      <w:r>
        <w:rPr>
          <w:lang w:val="zh-CN"/>
        </w:rPr>
        <w:t>康复</w:t>
      </w:r>
      <w:r>
        <w:rPr>
          <w:rFonts w:hint="eastAsia"/>
          <w:lang w:val="zh-CN"/>
        </w:rPr>
        <w:t>的规定</w:t>
      </w:r>
      <w:r>
        <w:rPr>
          <w:lang w:val="zh-CN"/>
        </w:rPr>
        <w:t>，而且实际上因为没有根据该法</w:t>
      </w:r>
      <w:r>
        <w:rPr>
          <w:rFonts w:hint="eastAsia"/>
          <w:lang w:val="zh-CN"/>
        </w:rPr>
        <w:t>的</w:t>
      </w:r>
      <w:r>
        <w:rPr>
          <w:lang w:val="zh-CN"/>
        </w:rPr>
        <w:t>定罪，所以尚</w:t>
      </w:r>
      <w:r>
        <w:t>无</w:t>
      </w:r>
      <w:r>
        <w:rPr>
          <w:lang w:val="zh-CN"/>
        </w:rPr>
        <w:t>根据该法</w:t>
      </w:r>
      <w:proofErr w:type="gramStart"/>
      <w:r>
        <w:rPr>
          <w:lang w:val="zh-CN"/>
        </w:rPr>
        <w:t>作出</w:t>
      </w:r>
      <w:proofErr w:type="gramEnd"/>
      <w:r>
        <w:t>的</w:t>
      </w:r>
      <w:r>
        <w:rPr>
          <w:lang w:val="zh-CN"/>
        </w:rPr>
        <w:t>赔偿。在这方面，委员会赞赏代表团的</w:t>
      </w:r>
      <w:r>
        <w:rPr>
          <w:rFonts w:hint="eastAsia"/>
          <w:lang w:val="zh-CN"/>
        </w:rPr>
        <w:t>发言</w:t>
      </w:r>
      <w:r>
        <w:rPr>
          <w:lang w:val="zh-CN"/>
        </w:rPr>
        <w:t>，即政府将考虑增加该法规定的对酷刑受害者的赔偿金额。委员会还感到关切的是，孟加拉国维持对《公约》第</w:t>
      </w:r>
      <w:r>
        <w:rPr>
          <w:lang w:val="zh-CN"/>
        </w:rPr>
        <w:t>14</w:t>
      </w:r>
      <w:r>
        <w:rPr>
          <w:lang w:val="zh-CN"/>
        </w:rPr>
        <w:t>条的保留</w:t>
      </w:r>
      <w:r>
        <w:rPr>
          <w:lang w:val="zh-CN"/>
        </w:rPr>
        <w:t>(</w:t>
      </w:r>
      <w:r>
        <w:rPr>
          <w:lang w:val="zh-CN"/>
        </w:rPr>
        <w:t>第</w:t>
      </w:r>
      <w:r>
        <w:rPr>
          <w:lang w:val="zh-CN"/>
        </w:rPr>
        <w:t>14</w:t>
      </w:r>
      <w:r>
        <w:rPr>
          <w:lang w:val="zh-CN"/>
        </w:rPr>
        <w:t>条</w:t>
      </w:r>
      <w:r>
        <w:rPr>
          <w:lang w:val="zh-CN"/>
        </w:rPr>
        <w:t>)</w:t>
      </w:r>
      <w:r>
        <w:rPr>
          <w:lang w:val="zh-CN"/>
        </w:rPr>
        <w:t>。</w:t>
      </w:r>
    </w:p>
    <w:p w:rsidR="00733A88" w:rsidRPr="0054272D" w:rsidRDefault="00733A88" w:rsidP="00605E12">
      <w:pPr>
        <w:pStyle w:val="SingleTxtGC"/>
        <w:tabs>
          <w:tab w:val="clear" w:pos="431"/>
          <w:tab w:val="clear" w:pos="1134"/>
          <w:tab w:val="clear" w:pos="1565"/>
          <w:tab w:val="clear" w:pos="1996"/>
          <w:tab w:val="clear" w:pos="2427"/>
          <w:tab w:val="left" w:pos="1701"/>
        </w:tabs>
        <w:spacing w:after="100"/>
        <w:rPr>
          <w:rFonts w:eastAsia="黑体"/>
          <w:lang w:val="zh-CN"/>
        </w:rPr>
      </w:pPr>
      <w:r w:rsidRPr="0054272D">
        <w:rPr>
          <w:rFonts w:eastAsia="黑体"/>
          <w:lang w:val="zh-CN"/>
        </w:rPr>
        <w:t>45.</w:t>
      </w:r>
      <w:r w:rsidRPr="0054272D">
        <w:rPr>
          <w:rFonts w:eastAsia="黑体"/>
          <w:lang w:val="zh-CN"/>
        </w:rPr>
        <w:tab/>
      </w:r>
      <w:r w:rsidRPr="0054272D">
        <w:rPr>
          <w:rFonts w:eastAsia="黑体"/>
          <w:lang w:val="zh-CN"/>
        </w:rPr>
        <w:t>缔约国应：</w:t>
      </w:r>
    </w:p>
    <w:p w:rsidR="00733A88" w:rsidRPr="0054272D" w:rsidRDefault="009F6583" w:rsidP="00605E12">
      <w:pPr>
        <w:pStyle w:val="SingleTxtGC"/>
        <w:tabs>
          <w:tab w:val="clear" w:pos="431"/>
          <w:tab w:val="clear" w:pos="1134"/>
          <w:tab w:val="clear" w:pos="1565"/>
          <w:tab w:val="clear" w:pos="1996"/>
          <w:tab w:val="clear" w:pos="2427"/>
          <w:tab w:val="left" w:pos="1701"/>
        </w:tabs>
        <w:spacing w:after="100"/>
        <w:rPr>
          <w:rFonts w:eastAsia="黑体"/>
          <w:lang w:val="zh-CN"/>
        </w:rPr>
      </w:pPr>
      <w:r>
        <w:rPr>
          <w:rFonts w:eastAsia="黑体"/>
          <w:lang w:val="zh-CN"/>
        </w:rPr>
        <w:tab/>
      </w:r>
      <w:r w:rsidR="00733A88" w:rsidRPr="0054272D">
        <w:rPr>
          <w:rFonts w:eastAsia="黑体"/>
          <w:lang w:val="zh-CN"/>
        </w:rPr>
        <w:t>(a)</w:t>
      </w:r>
      <w:r>
        <w:rPr>
          <w:rFonts w:eastAsia="黑体"/>
          <w:lang w:val="zh-CN"/>
        </w:rPr>
        <w:tab/>
      </w:r>
      <w:r w:rsidR="00733A88" w:rsidRPr="0054272D">
        <w:rPr>
          <w:rFonts w:eastAsia="黑体"/>
          <w:lang w:val="zh-CN"/>
        </w:rPr>
        <w:t>确保所有酷刑受害者获得补救，包括享有可强制执行的获得公平和充分赔偿的权利，包括尽量使其完全康复的手段。在这方面，委员会提请缔约国注意关于执行《公约》第</w:t>
      </w:r>
      <w:r w:rsidR="00733A88" w:rsidRPr="0054272D">
        <w:rPr>
          <w:rFonts w:eastAsia="黑体"/>
          <w:lang w:val="zh-CN"/>
        </w:rPr>
        <w:t>14</w:t>
      </w:r>
      <w:r w:rsidR="00733A88" w:rsidRPr="0054272D">
        <w:rPr>
          <w:rFonts w:eastAsia="黑体"/>
          <w:lang w:val="zh-CN"/>
        </w:rPr>
        <w:t>条的第</w:t>
      </w:r>
      <w:r w:rsidR="00733A88" w:rsidRPr="0054272D">
        <w:rPr>
          <w:rFonts w:eastAsia="黑体"/>
          <w:lang w:val="zh-CN"/>
        </w:rPr>
        <w:t>3</w:t>
      </w:r>
      <w:r w:rsidR="00733A88" w:rsidRPr="0054272D">
        <w:rPr>
          <w:rFonts w:eastAsia="黑体"/>
          <w:lang w:val="zh-CN"/>
        </w:rPr>
        <w:t>号一般性意见</w:t>
      </w:r>
      <w:r w:rsidR="00733A88" w:rsidRPr="0054272D">
        <w:rPr>
          <w:rFonts w:eastAsia="黑体"/>
          <w:lang w:val="zh-CN"/>
        </w:rPr>
        <w:t>(2012</w:t>
      </w:r>
      <w:r w:rsidR="00733A88" w:rsidRPr="0054272D">
        <w:rPr>
          <w:rFonts w:eastAsia="黑体"/>
          <w:lang w:val="zh-CN"/>
        </w:rPr>
        <w:t>年</w:t>
      </w:r>
      <w:r w:rsidR="00733A88" w:rsidRPr="0054272D">
        <w:rPr>
          <w:rFonts w:eastAsia="黑体"/>
          <w:lang w:val="zh-CN"/>
        </w:rPr>
        <w:t>)</w:t>
      </w:r>
      <w:r w:rsidR="00733A88" w:rsidRPr="0054272D">
        <w:rPr>
          <w:rFonts w:eastAsia="黑体"/>
          <w:lang w:val="zh-CN"/>
        </w:rPr>
        <w:t>。</w:t>
      </w:r>
    </w:p>
    <w:p w:rsidR="00733A88" w:rsidRPr="0054272D" w:rsidRDefault="009F6583" w:rsidP="00605E12">
      <w:pPr>
        <w:pStyle w:val="SingleTxtGC"/>
        <w:tabs>
          <w:tab w:val="clear" w:pos="431"/>
          <w:tab w:val="clear" w:pos="1134"/>
          <w:tab w:val="clear" w:pos="1565"/>
          <w:tab w:val="clear" w:pos="1996"/>
          <w:tab w:val="clear" w:pos="2427"/>
          <w:tab w:val="left" w:pos="1701"/>
        </w:tabs>
        <w:spacing w:after="100"/>
        <w:rPr>
          <w:rFonts w:eastAsia="黑体"/>
          <w:lang w:val="zh-CN"/>
        </w:rPr>
      </w:pPr>
      <w:r>
        <w:rPr>
          <w:rFonts w:eastAsia="黑体"/>
          <w:lang w:val="zh-CN"/>
        </w:rPr>
        <w:tab/>
      </w:r>
      <w:r w:rsidR="00733A88" w:rsidRPr="0054272D">
        <w:rPr>
          <w:rFonts w:eastAsia="黑体"/>
          <w:lang w:val="zh-CN"/>
        </w:rPr>
        <w:t>(b)</w:t>
      </w:r>
      <w:r>
        <w:rPr>
          <w:rFonts w:eastAsia="黑体"/>
          <w:lang w:val="zh-CN"/>
        </w:rPr>
        <w:tab/>
      </w:r>
      <w:r w:rsidR="00733A88" w:rsidRPr="0054272D">
        <w:rPr>
          <w:rFonts w:eastAsia="黑体"/>
          <w:lang w:val="zh-CN"/>
        </w:rPr>
        <w:t>确保缔约国境内所有酷刑和虐待的受害者，包括居住在缔约国境内的难民，能够及时获得适当的社会心理服务、精神保健和专门</w:t>
      </w:r>
      <w:r w:rsidR="00733A88" w:rsidRPr="0054272D">
        <w:rPr>
          <w:rFonts w:eastAsia="黑体" w:hint="eastAsia"/>
          <w:lang w:val="zh-CN"/>
        </w:rPr>
        <w:t>的</w:t>
      </w:r>
      <w:r w:rsidR="00733A88" w:rsidRPr="0054272D">
        <w:rPr>
          <w:rFonts w:eastAsia="黑体"/>
          <w:lang w:val="zh-CN"/>
        </w:rPr>
        <w:t>康复服务，并确保获得这些服务不以正式提出酷刑投诉或对施害者定罪为条件；</w:t>
      </w:r>
    </w:p>
    <w:p w:rsidR="00733A88" w:rsidRPr="0054272D" w:rsidRDefault="009F6583" w:rsidP="00605E12">
      <w:pPr>
        <w:pStyle w:val="SingleTxtGC"/>
        <w:tabs>
          <w:tab w:val="clear" w:pos="431"/>
          <w:tab w:val="clear" w:pos="1134"/>
          <w:tab w:val="clear" w:pos="1565"/>
          <w:tab w:val="clear" w:pos="1996"/>
          <w:tab w:val="clear" w:pos="2427"/>
          <w:tab w:val="left" w:pos="1701"/>
        </w:tabs>
        <w:spacing w:after="100"/>
        <w:rPr>
          <w:rFonts w:eastAsia="黑体"/>
          <w:lang w:val="zh-CN"/>
        </w:rPr>
      </w:pPr>
      <w:r>
        <w:rPr>
          <w:rFonts w:eastAsia="黑体"/>
          <w:lang w:val="zh-CN"/>
        </w:rPr>
        <w:tab/>
      </w:r>
      <w:r w:rsidR="00733A88" w:rsidRPr="0054272D">
        <w:rPr>
          <w:rFonts w:eastAsia="黑体"/>
          <w:lang w:val="zh-CN"/>
        </w:rPr>
        <w:t>(c)</w:t>
      </w:r>
      <w:r>
        <w:rPr>
          <w:rFonts w:eastAsia="黑体"/>
          <w:lang w:val="zh-CN"/>
        </w:rPr>
        <w:tab/>
      </w:r>
      <w:r w:rsidR="00733A88" w:rsidRPr="0054272D">
        <w:rPr>
          <w:rFonts w:eastAsia="黑体"/>
          <w:lang w:val="zh-CN"/>
        </w:rPr>
        <w:t>认识到罪行的严重性，修正《酷刑和监禁致死</w:t>
      </w:r>
      <w:r w:rsidR="00733A88" w:rsidRPr="0054272D">
        <w:rPr>
          <w:rFonts w:eastAsia="黑体"/>
          <w:lang w:val="zh-CN"/>
        </w:rPr>
        <w:t>(</w:t>
      </w:r>
      <w:r w:rsidR="00733A88" w:rsidRPr="0054272D">
        <w:rPr>
          <w:rFonts w:eastAsia="黑体"/>
          <w:lang w:val="zh-CN"/>
        </w:rPr>
        <w:t>预防</w:t>
      </w:r>
      <w:r w:rsidR="00733A88" w:rsidRPr="0054272D">
        <w:rPr>
          <w:rFonts w:eastAsia="黑体"/>
          <w:lang w:val="zh-CN"/>
        </w:rPr>
        <w:t>)</w:t>
      </w:r>
      <w:r w:rsidR="00733A88" w:rsidRPr="0054272D">
        <w:rPr>
          <w:rFonts w:eastAsia="黑体"/>
          <w:lang w:val="zh-CN"/>
        </w:rPr>
        <w:t>法》，为酷刑和虐待的受害者提供适当赔偿；</w:t>
      </w:r>
    </w:p>
    <w:p w:rsidR="00733A88" w:rsidRPr="0054272D" w:rsidRDefault="009F6583" w:rsidP="00605E12">
      <w:pPr>
        <w:pStyle w:val="SingleTxtGC"/>
        <w:tabs>
          <w:tab w:val="clear" w:pos="431"/>
          <w:tab w:val="clear" w:pos="1134"/>
          <w:tab w:val="clear" w:pos="1565"/>
          <w:tab w:val="clear" w:pos="1996"/>
          <w:tab w:val="clear" w:pos="2427"/>
          <w:tab w:val="left" w:pos="1701"/>
        </w:tabs>
        <w:spacing w:after="100"/>
        <w:rPr>
          <w:rFonts w:eastAsia="黑体"/>
          <w:lang w:val="zh-CN"/>
        </w:rPr>
      </w:pPr>
      <w:r>
        <w:rPr>
          <w:rFonts w:eastAsia="黑体"/>
          <w:lang w:val="zh-CN"/>
        </w:rPr>
        <w:tab/>
      </w:r>
      <w:r w:rsidR="00733A88" w:rsidRPr="0054272D">
        <w:rPr>
          <w:rFonts w:eastAsia="黑体"/>
          <w:lang w:val="zh-CN"/>
        </w:rPr>
        <w:t>(d)</w:t>
      </w:r>
      <w:r>
        <w:rPr>
          <w:rFonts w:eastAsia="黑体"/>
          <w:lang w:val="zh-CN"/>
        </w:rPr>
        <w:tab/>
      </w:r>
      <w:r w:rsidR="00733A88" w:rsidRPr="0054272D">
        <w:rPr>
          <w:rFonts w:eastAsia="黑体"/>
          <w:lang w:val="zh-CN"/>
        </w:rPr>
        <w:t>考虑撤回缔约国对《公约》第</w:t>
      </w:r>
      <w:r w:rsidR="00733A88" w:rsidRPr="0054272D">
        <w:rPr>
          <w:rFonts w:eastAsia="黑体"/>
          <w:lang w:val="zh-CN"/>
        </w:rPr>
        <w:t>14</w:t>
      </w:r>
      <w:r w:rsidR="00733A88" w:rsidRPr="0054272D">
        <w:rPr>
          <w:rFonts w:eastAsia="黑体"/>
          <w:lang w:val="zh-CN"/>
        </w:rPr>
        <w:t>条的保留。</w:t>
      </w:r>
    </w:p>
    <w:p w:rsidR="00733A88" w:rsidRPr="0054272D" w:rsidRDefault="00733A88" w:rsidP="00605E12">
      <w:pPr>
        <w:pStyle w:val="H23GC"/>
        <w:spacing w:before="200"/>
        <w:rPr>
          <w:lang w:val="zh-CN"/>
        </w:rPr>
      </w:pPr>
      <w:r w:rsidRPr="0054272D">
        <w:rPr>
          <w:lang w:val="zh-CN"/>
        </w:rPr>
        <w:tab/>
      </w:r>
      <w:r w:rsidRPr="0054272D">
        <w:rPr>
          <w:lang w:val="zh-CN"/>
        </w:rPr>
        <w:tab/>
      </w:r>
      <w:r w:rsidRPr="0054272D">
        <w:rPr>
          <w:lang w:val="zh-CN"/>
        </w:rPr>
        <w:t>法律</w:t>
      </w:r>
      <w:r w:rsidRPr="0054272D">
        <w:rPr>
          <w:rFonts w:hint="eastAsia"/>
          <w:lang w:val="zh-CN"/>
        </w:rPr>
        <w:t>中</w:t>
      </w:r>
      <w:r w:rsidRPr="0054272D">
        <w:rPr>
          <w:lang w:val="zh-CN"/>
        </w:rPr>
        <w:t>的体罚</w:t>
      </w:r>
    </w:p>
    <w:p w:rsidR="00733A88" w:rsidRDefault="00733A88" w:rsidP="00605E12">
      <w:pPr>
        <w:pStyle w:val="SingleTxtGC"/>
        <w:tabs>
          <w:tab w:val="clear" w:pos="431"/>
          <w:tab w:val="clear" w:pos="1134"/>
          <w:tab w:val="clear" w:pos="1565"/>
          <w:tab w:val="clear" w:pos="1996"/>
          <w:tab w:val="clear" w:pos="2427"/>
          <w:tab w:val="left" w:pos="1701"/>
        </w:tabs>
        <w:spacing w:after="100"/>
      </w:pPr>
      <w:r>
        <w:rPr>
          <w:lang w:val="zh-CN"/>
        </w:rPr>
        <w:t>46.</w:t>
      </w:r>
      <w:r>
        <w:rPr>
          <w:lang w:val="zh-CN"/>
        </w:rPr>
        <w:tab/>
      </w:r>
      <w:r>
        <w:rPr>
          <w:lang w:val="zh-CN"/>
        </w:rPr>
        <w:t>委员会虽然注意到《宪法》第</w:t>
      </w:r>
      <w:r>
        <w:rPr>
          <w:lang w:val="zh-CN"/>
        </w:rPr>
        <w:t>35</w:t>
      </w:r>
      <w:r w:rsidR="00A47EB3" w:rsidRPr="00A47EB3">
        <w:rPr>
          <w:sz w:val="10"/>
          <w:szCs w:val="10"/>
          <w:lang w:val="zh-CN"/>
        </w:rPr>
        <w:t xml:space="preserve"> </w:t>
      </w:r>
      <w:r>
        <w:rPr>
          <w:lang w:val="zh-CN"/>
        </w:rPr>
        <w:t>(5)</w:t>
      </w:r>
      <w:r>
        <w:rPr>
          <w:lang w:val="zh-CN"/>
        </w:rPr>
        <w:t>条明确规定，</w:t>
      </w:r>
      <w:r w:rsidR="00A47EB3">
        <w:rPr>
          <w:rFonts w:hint="eastAsia"/>
          <w:lang w:val="zh-CN"/>
        </w:rPr>
        <w:t>“</w:t>
      </w:r>
      <w:r>
        <w:rPr>
          <w:lang w:val="zh-CN"/>
        </w:rPr>
        <w:t>任何人不得遭受酷刑或残忍、不人道或有辱人格的处罚或待遇</w:t>
      </w:r>
      <w:r w:rsidR="00A47EB3">
        <w:rPr>
          <w:rFonts w:hint="eastAsia"/>
          <w:lang w:val="zh-CN"/>
        </w:rPr>
        <w:t>”</w:t>
      </w:r>
      <w:r>
        <w:rPr>
          <w:lang w:val="zh-CN"/>
        </w:rPr>
        <w:t>，但</w:t>
      </w:r>
      <w:r>
        <w:rPr>
          <w:rFonts w:hint="eastAsia"/>
          <w:lang w:val="zh-CN"/>
        </w:rPr>
        <w:t>感到</w:t>
      </w:r>
      <w:r>
        <w:rPr>
          <w:lang w:val="zh-CN"/>
        </w:rPr>
        <w:t>关切的是，孟加拉国的立法允许将</w:t>
      </w:r>
      <w:r>
        <w:t>鞭打</w:t>
      </w:r>
      <w:r>
        <w:rPr>
          <w:lang w:val="zh-CN"/>
        </w:rPr>
        <w:t>作为一种</w:t>
      </w:r>
      <w:r>
        <w:rPr>
          <w:rFonts w:hint="eastAsia"/>
          <w:lang w:val="zh-CN"/>
        </w:rPr>
        <w:t>处罚</w:t>
      </w:r>
      <w:r>
        <w:rPr>
          <w:lang w:val="zh-CN"/>
        </w:rPr>
        <w:t>以及使用铁棍镣铐，且《宪法》第</w:t>
      </w:r>
      <w:r>
        <w:rPr>
          <w:lang w:val="zh-CN"/>
        </w:rPr>
        <w:t>35</w:t>
      </w:r>
      <w:r w:rsidR="00A47EB3" w:rsidRPr="00A47EB3">
        <w:rPr>
          <w:sz w:val="10"/>
          <w:szCs w:val="10"/>
          <w:lang w:val="zh-CN"/>
        </w:rPr>
        <w:t xml:space="preserve"> </w:t>
      </w:r>
      <w:r>
        <w:rPr>
          <w:lang w:val="zh-CN"/>
        </w:rPr>
        <w:t>(6)</w:t>
      </w:r>
      <w:r>
        <w:rPr>
          <w:lang w:val="zh-CN"/>
        </w:rPr>
        <w:t>条规定，酷刑禁令不适用于任何法律规定的处罚</w:t>
      </w:r>
      <w:r>
        <w:rPr>
          <w:lang w:val="zh-CN"/>
        </w:rPr>
        <w:t>(</w:t>
      </w:r>
      <w:r>
        <w:rPr>
          <w:lang w:val="zh-CN"/>
        </w:rPr>
        <w:t>第</w:t>
      </w:r>
      <w:r>
        <w:rPr>
          <w:lang w:val="zh-CN"/>
        </w:rPr>
        <w:t>1</w:t>
      </w:r>
      <w:r>
        <w:rPr>
          <w:lang w:val="zh-CN"/>
        </w:rPr>
        <w:t>，</w:t>
      </w:r>
      <w:r>
        <w:rPr>
          <w:lang w:val="zh-CN"/>
        </w:rPr>
        <w:t>2</w:t>
      </w:r>
      <w:r>
        <w:rPr>
          <w:lang w:val="zh-CN"/>
        </w:rPr>
        <w:t>，</w:t>
      </w:r>
      <w:r>
        <w:rPr>
          <w:lang w:val="zh-CN"/>
        </w:rPr>
        <w:t>4</w:t>
      </w:r>
      <w:r>
        <w:rPr>
          <w:lang w:val="zh-CN"/>
        </w:rPr>
        <w:t>，</w:t>
      </w:r>
      <w:r>
        <w:rPr>
          <w:lang w:val="zh-CN"/>
        </w:rPr>
        <w:t>11</w:t>
      </w:r>
      <w:r>
        <w:rPr>
          <w:lang w:val="zh-CN"/>
        </w:rPr>
        <w:t>和</w:t>
      </w:r>
      <w:r>
        <w:rPr>
          <w:lang w:val="zh-CN"/>
        </w:rPr>
        <w:t>16</w:t>
      </w:r>
      <w:r>
        <w:rPr>
          <w:lang w:val="zh-CN"/>
        </w:rPr>
        <w:t>条</w:t>
      </w:r>
      <w:r>
        <w:rPr>
          <w:lang w:val="zh-CN"/>
        </w:rPr>
        <w:t>)</w:t>
      </w:r>
      <w:r>
        <w:rPr>
          <w:lang w:val="zh-CN"/>
        </w:rPr>
        <w:t>。</w:t>
      </w:r>
    </w:p>
    <w:p w:rsidR="00733A88" w:rsidRPr="0054272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54272D">
        <w:rPr>
          <w:rFonts w:eastAsia="黑体"/>
          <w:lang w:val="zh-CN"/>
        </w:rPr>
        <w:t>47.</w:t>
      </w:r>
      <w:r w:rsidRPr="0054272D">
        <w:rPr>
          <w:rFonts w:eastAsia="黑体"/>
          <w:lang w:val="zh-CN"/>
        </w:rPr>
        <w:tab/>
      </w:r>
      <w:r w:rsidRPr="0054272D">
        <w:rPr>
          <w:rFonts w:eastAsia="黑体"/>
          <w:lang w:val="zh-CN"/>
        </w:rPr>
        <w:t>缔约国应采取必要立法措施，根除并明确禁止在所有场合一切形式的体罚，因为它们构成酷刑或残忍、不人道或有辱人格的待遇或处罚，违反了《公约》规定。值得注意的是，缔约国应确保修正</w:t>
      </w:r>
      <w:r w:rsidRPr="0054272D">
        <w:rPr>
          <w:rFonts w:eastAsia="黑体"/>
          <w:lang w:val="zh-CN"/>
        </w:rPr>
        <w:t>1894</w:t>
      </w:r>
      <w:r w:rsidRPr="0054272D">
        <w:rPr>
          <w:rFonts w:eastAsia="黑体"/>
          <w:lang w:val="zh-CN"/>
        </w:rPr>
        <w:t>年《监狱法》。</w:t>
      </w:r>
    </w:p>
    <w:p w:rsidR="00733A88" w:rsidRPr="0054272D" w:rsidRDefault="00733A88" w:rsidP="00605E12">
      <w:pPr>
        <w:pStyle w:val="H23GC"/>
        <w:spacing w:before="200"/>
        <w:rPr>
          <w:lang w:val="zh-CN"/>
        </w:rPr>
      </w:pPr>
      <w:r w:rsidRPr="0054272D">
        <w:rPr>
          <w:lang w:val="zh-CN"/>
        </w:rPr>
        <w:tab/>
      </w:r>
      <w:r w:rsidRPr="0054272D">
        <w:rPr>
          <w:lang w:val="zh-CN"/>
        </w:rPr>
        <w:tab/>
      </w:r>
      <w:r w:rsidRPr="0054272D">
        <w:rPr>
          <w:lang w:val="zh-CN"/>
        </w:rPr>
        <w:t>体罚儿童</w:t>
      </w:r>
    </w:p>
    <w:p w:rsidR="00733A88" w:rsidRDefault="00733A88" w:rsidP="00605E12">
      <w:pPr>
        <w:pStyle w:val="SingleTxtGC"/>
        <w:tabs>
          <w:tab w:val="clear" w:pos="431"/>
          <w:tab w:val="clear" w:pos="1134"/>
          <w:tab w:val="clear" w:pos="1565"/>
          <w:tab w:val="clear" w:pos="1996"/>
          <w:tab w:val="clear" w:pos="2427"/>
          <w:tab w:val="left" w:pos="1701"/>
        </w:tabs>
        <w:spacing w:after="100"/>
      </w:pPr>
      <w:r>
        <w:rPr>
          <w:lang w:val="zh-CN"/>
        </w:rPr>
        <w:t>48.</w:t>
      </w:r>
      <w:r>
        <w:rPr>
          <w:lang w:val="zh-CN"/>
        </w:rPr>
        <w:tab/>
      </w:r>
      <w:r>
        <w:rPr>
          <w:lang w:val="zh-CN"/>
        </w:rPr>
        <w:t>虽然委员会注意到</w:t>
      </w:r>
      <w:r>
        <w:rPr>
          <w:lang w:val="zh-CN"/>
        </w:rPr>
        <w:t>2010</w:t>
      </w:r>
      <w:r>
        <w:rPr>
          <w:lang w:val="zh-CN"/>
        </w:rPr>
        <w:t>年发布的关于停止小学和中学教育机构中一切形式体罚的指示，以及</w:t>
      </w:r>
      <w:r>
        <w:rPr>
          <w:lang w:val="zh-CN"/>
        </w:rPr>
        <w:t>2011</w:t>
      </w:r>
      <w:r>
        <w:rPr>
          <w:lang w:val="zh-CN"/>
        </w:rPr>
        <w:t>年孟加拉国高等法</w:t>
      </w:r>
      <w:r>
        <w:rPr>
          <w:rFonts w:hint="eastAsia"/>
          <w:lang w:val="zh-CN"/>
        </w:rPr>
        <w:t>庭</w:t>
      </w:r>
      <w:r>
        <w:rPr>
          <w:lang w:val="zh-CN"/>
        </w:rPr>
        <w:t>宣布，学校中所有类型的体罚，包括鞭笞、殴打、锁链和监禁，均</w:t>
      </w:r>
      <w:r w:rsidR="00BD2E71">
        <w:rPr>
          <w:rFonts w:hint="eastAsia"/>
          <w:lang w:val="zh-CN"/>
        </w:rPr>
        <w:t>“</w:t>
      </w:r>
      <w:r>
        <w:rPr>
          <w:lang w:val="zh-CN"/>
        </w:rPr>
        <w:t>非法</w:t>
      </w:r>
      <w:r>
        <w:rPr>
          <w:rFonts w:hint="eastAsia"/>
          <w:lang w:val="zh-CN"/>
        </w:rPr>
        <w:t>且</w:t>
      </w:r>
      <w:r>
        <w:rPr>
          <w:lang w:val="zh-CN"/>
        </w:rPr>
        <w:t>违宪</w:t>
      </w:r>
      <w:r w:rsidR="00B06ADF">
        <w:rPr>
          <w:rFonts w:hint="eastAsia"/>
          <w:lang w:val="zh-CN"/>
        </w:rPr>
        <w:t>”</w:t>
      </w:r>
      <w:r>
        <w:rPr>
          <w:lang w:val="zh-CN"/>
        </w:rPr>
        <w:t>，</w:t>
      </w:r>
      <w:r>
        <w:rPr>
          <w:rFonts w:hint="eastAsia"/>
          <w:lang w:val="zh-CN"/>
        </w:rPr>
        <w:t>为一种</w:t>
      </w:r>
      <w:r>
        <w:t>形式的</w:t>
      </w:r>
      <w:r>
        <w:rPr>
          <w:lang w:val="zh-CN"/>
        </w:rPr>
        <w:t>虐待，但委员会关切的是，缔约国尚未宣布所有场合下的体罚均为非法，而且体罚继续在广泛范围内发生，包括</w:t>
      </w:r>
      <w:r>
        <w:t>在</w:t>
      </w:r>
      <w:r>
        <w:rPr>
          <w:lang w:val="zh-CN"/>
        </w:rPr>
        <w:t>学校内</w:t>
      </w:r>
      <w:r>
        <w:rPr>
          <w:lang w:val="zh-CN"/>
        </w:rPr>
        <w:t>(</w:t>
      </w:r>
      <w:r>
        <w:rPr>
          <w:lang w:val="zh-CN"/>
        </w:rPr>
        <w:t>第</w:t>
      </w:r>
      <w:r>
        <w:rPr>
          <w:lang w:val="zh-CN"/>
        </w:rPr>
        <w:t>2</w:t>
      </w:r>
      <w:r>
        <w:rPr>
          <w:lang w:val="zh-CN"/>
        </w:rPr>
        <w:t>条和第</w:t>
      </w:r>
      <w:r>
        <w:rPr>
          <w:lang w:val="zh-CN"/>
        </w:rPr>
        <w:t>16</w:t>
      </w:r>
      <w:r>
        <w:rPr>
          <w:lang w:val="zh-CN"/>
        </w:rPr>
        <w:t>条</w:t>
      </w:r>
      <w:r>
        <w:rPr>
          <w:lang w:val="zh-CN"/>
        </w:rPr>
        <w:t>)</w:t>
      </w:r>
      <w:r>
        <w:rPr>
          <w:lang w:val="zh-CN"/>
        </w:rPr>
        <w:t>。</w:t>
      </w:r>
    </w:p>
    <w:p w:rsidR="00733A88" w:rsidRPr="0054272D" w:rsidRDefault="00733A88" w:rsidP="00605E12">
      <w:pPr>
        <w:pStyle w:val="SingleTxtGC"/>
        <w:tabs>
          <w:tab w:val="clear" w:pos="431"/>
          <w:tab w:val="clear" w:pos="1134"/>
          <w:tab w:val="clear" w:pos="1565"/>
          <w:tab w:val="clear" w:pos="1996"/>
          <w:tab w:val="clear" w:pos="2427"/>
          <w:tab w:val="left" w:pos="1701"/>
        </w:tabs>
        <w:spacing w:after="100"/>
        <w:rPr>
          <w:rFonts w:eastAsia="黑体"/>
          <w:lang w:val="zh-CN"/>
        </w:rPr>
      </w:pPr>
      <w:r w:rsidRPr="0054272D">
        <w:rPr>
          <w:rFonts w:eastAsia="黑体"/>
          <w:lang w:val="zh-CN"/>
        </w:rPr>
        <w:t>49.</w:t>
      </w:r>
      <w:r w:rsidRPr="0054272D">
        <w:rPr>
          <w:rFonts w:eastAsia="黑体"/>
          <w:lang w:val="zh-CN"/>
        </w:rPr>
        <w:tab/>
      </w:r>
      <w:r w:rsidRPr="0054272D">
        <w:rPr>
          <w:rFonts w:eastAsia="黑体"/>
          <w:lang w:val="zh-CN"/>
        </w:rPr>
        <w:t>缔约国应：</w:t>
      </w:r>
    </w:p>
    <w:p w:rsidR="00733A88" w:rsidRPr="0054272D" w:rsidRDefault="00733A88" w:rsidP="00605E12">
      <w:pPr>
        <w:pStyle w:val="SingleTxtGC"/>
        <w:tabs>
          <w:tab w:val="clear" w:pos="431"/>
          <w:tab w:val="clear" w:pos="1134"/>
          <w:tab w:val="clear" w:pos="1565"/>
          <w:tab w:val="clear" w:pos="1996"/>
          <w:tab w:val="clear" w:pos="2427"/>
          <w:tab w:val="left" w:pos="1701"/>
        </w:tabs>
        <w:spacing w:after="100"/>
        <w:rPr>
          <w:rFonts w:eastAsia="黑体"/>
          <w:lang w:val="zh-CN"/>
        </w:rPr>
      </w:pPr>
      <w:r w:rsidRPr="0054272D">
        <w:rPr>
          <w:rFonts w:eastAsia="黑体"/>
          <w:lang w:val="zh-CN"/>
        </w:rPr>
        <w:tab/>
        <w:t>(a)</w:t>
      </w:r>
      <w:r w:rsidR="009F6583">
        <w:rPr>
          <w:rFonts w:eastAsia="黑体"/>
          <w:lang w:val="zh-CN"/>
        </w:rPr>
        <w:tab/>
      </w:r>
      <w:r w:rsidRPr="0054272D">
        <w:rPr>
          <w:rFonts w:eastAsia="黑体" w:hint="eastAsia"/>
          <w:lang w:val="zh-CN"/>
        </w:rPr>
        <w:t>对</w:t>
      </w:r>
      <w:r w:rsidRPr="0054272D">
        <w:rPr>
          <w:rFonts w:eastAsia="黑体"/>
          <w:lang w:val="zh-CN"/>
        </w:rPr>
        <w:t>《儿童法》、《刑法典》和其他国家立法</w:t>
      </w:r>
      <w:proofErr w:type="gramStart"/>
      <w:r w:rsidRPr="0054272D">
        <w:rPr>
          <w:rFonts w:eastAsia="黑体" w:hint="eastAsia"/>
          <w:lang w:val="zh-CN"/>
        </w:rPr>
        <w:t>作出</w:t>
      </w:r>
      <w:proofErr w:type="gramEnd"/>
      <w:r w:rsidRPr="0054272D">
        <w:rPr>
          <w:rFonts w:eastAsia="黑体"/>
          <w:lang w:val="zh-CN"/>
        </w:rPr>
        <w:t>进一步修正，以明确</w:t>
      </w:r>
      <w:r w:rsidRPr="0054272D">
        <w:rPr>
          <w:rFonts w:eastAsia="黑体" w:hint="eastAsia"/>
          <w:lang w:val="zh-CN"/>
        </w:rPr>
        <w:t>、清晰地</w:t>
      </w:r>
      <w:r w:rsidRPr="0054272D">
        <w:rPr>
          <w:rFonts w:eastAsia="黑体"/>
          <w:lang w:val="zh-CN"/>
        </w:rPr>
        <w:t>禁止所有场合的体罚；</w:t>
      </w:r>
    </w:p>
    <w:p w:rsidR="00733A88" w:rsidRPr="0054272D" w:rsidRDefault="00733A88" w:rsidP="00605E12">
      <w:pPr>
        <w:pStyle w:val="SingleTxtGC"/>
        <w:tabs>
          <w:tab w:val="clear" w:pos="431"/>
          <w:tab w:val="clear" w:pos="1134"/>
          <w:tab w:val="clear" w:pos="1565"/>
          <w:tab w:val="clear" w:pos="1996"/>
          <w:tab w:val="clear" w:pos="2427"/>
          <w:tab w:val="left" w:pos="1701"/>
        </w:tabs>
        <w:spacing w:after="100"/>
        <w:rPr>
          <w:rFonts w:eastAsia="黑体"/>
          <w:lang w:val="zh-CN"/>
        </w:rPr>
      </w:pPr>
      <w:r w:rsidRPr="0054272D">
        <w:rPr>
          <w:rFonts w:eastAsia="黑体"/>
          <w:lang w:val="zh-CN"/>
        </w:rPr>
        <w:tab/>
        <w:t>(b)</w:t>
      </w:r>
      <w:r w:rsidR="009F6583">
        <w:rPr>
          <w:rFonts w:eastAsia="黑体"/>
          <w:lang w:val="zh-CN"/>
        </w:rPr>
        <w:tab/>
      </w:r>
      <w:r w:rsidRPr="0054272D">
        <w:rPr>
          <w:rFonts w:eastAsia="黑体"/>
          <w:lang w:val="zh-CN"/>
        </w:rPr>
        <w:t>采取一切必要措施防止体罚，包括在学校内，并对在教育机构继续实施体罚的教师进行调查并采取适当行动；</w:t>
      </w:r>
    </w:p>
    <w:p w:rsidR="00733A88" w:rsidRPr="0054272D"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54272D">
        <w:rPr>
          <w:rFonts w:eastAsia="黑体"/>
          <w:lang w:val="zh-CN"/>
        </w:rPr>
        <w:tab/>
        <w:t>(c)</w:t>
      </w:r>
      <w:r w:rsidR="009F6583">
        <w:rPr>
          <w:rFonts w:eastAsia="黑体"/>
          <w:lang w:val="zh-CN"/>
        </w:rPr>
        <w:tab/>
      </w:r>
      <w:r w:rsidRPr="0054272D">
        <w:rPr>
          <w:rFonts w:eastAsia="黑体"/>
          <w:lang w:val="zh-CN"/>
        </w:rPr>
        <w:t>开展公共宣传活动，提高普通民众对体罚有害影响的认识，并鼓励采用非暴力形式的纪律措施作为体罚的替代办法。</w:t>
      </w:r>
    </w:p>
    <w:p w:rsidR="00733A88" w:rsidRPr="0054272D" w:rsidRDefault="00733A88" w:rsidP="009F6583">
      <w:pPr>
        <w:pStyle w:val="H23GC"/>
        <w:rPr>
          <w:lang w:val="zh-CN"/>
        </w:rPr>
      </w:pPr>
      <w:r w:rsidRPr="0054272D">
        <w:rPr>
          <w:lang w:val="zh-CN"/>
        </w:rPr>
        <w:tab/>
      </w:r>
      <w:r w:rsidRPr="0054272D">
        <w:rPr>
          <w:lang w:val="zh-CN"/>
        </w:rPr>
        <w:tab/>
      </w:r>
      <w:r w:rsidRPr="0054272D">
        <w:rPr>
          <w:lang w:val="zh-CN"/>
        </w:rPr>
        <w:t>死刑</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50.</w:t>
      </w:r>
      <w:r>
        <w:rPr>
          <w:lang w:val="zh-CN"/>
        </w:rPr>
        <w:tab/>
      </w:r>
      <w:r>
        <w:rPr>
          <w:lang w:val="zh-CN"/>
        </w:rPr>
        <w:t>委员会对大量判处死刑的判决表示关切。代表团表示，政府已逐步采用终身监禁等其他形式的处罚取代死刑。然而，代表团</w:t>
      </w:r>
      <w:r>
        <w:rPr>
          <w:rFonts w:hint="eastAsia"/>
          <w:lang w:val="zh-CN"/>
        </w:rPr>
        <w:t>确认</w:t>
      </w:r>
      <w:r>
        <w:rPr>
          <w:lang w:val="zh-CN"/>
        </w:rPr>
        <w:t>，</w:t>
      </w:r>
      <w:r>
        <w:t>在</w:t>
      </w:r>
      <w:r>
        <w:rPr>
          <w:lang w:val="zh-CN"/>
        </w:rPr>
        <w:t>2013</w:t>
      </w:r>
      <w:r>
        <w:rPr>
          <w:lang w:val="zh-CN"/>
        </w:rPr>
        <w:t>年至</w:t>
      </w:r>
      <w:r>
        <w:rPr>
          <w:lang w:val="zh-CN"/>
        </w:rPr>
        <w:t>2017</w:t>
      </w:r>
      <w:r>
        <w:rPr>
          <w:lang w:val="zh-CN"/>
        </w:rPr>
        <w:t>年间，虽然有</w:t>
      </w:r>
      <w:r>
        <w:rPr>
          <w:lang w:val="zh-CN"/>
        </w:rPr>
        <w:t>1</w:t>
      </w:r>
      <w:r w:rsidR="00B5352D">
        <w:rPr>
          <w:rFonts w:hint="eastAsia"/>
          <w:lang w:val="zh-CN"/>
        </w:rPr>
        <w:t>,</w:t>
      </w:r>
      <w:r>
        <w:rPr>
          <w:lang w:val="zh-CN"/>
        </w:rPr>
        <w:t>119</w:t>
      </w:r>
      <w:r>
        <w:rPr>
          <w:lang w:val="zh-CN"/>
        </w:rPr>
        <w:t>项死刑判决，但</w:t>
      </w:r>
      <w:r w:rsidR="00B06ADF">
        <w:rPr>
          <w:rFonts w:hint="eastAsia"/>
          <w:lang w:val="zh-CN"/>
        </w:rPr>
        <w:t>“</w:t>
      </w:r>
      <w:r>
        <w:rPr>
          <w:lang w:val="zh-CN"/>
        </w:rPr>
        <w:t>仅有</w:t>
      </w:r>
      <w:r w:rsidR="00B06ADF">
        <w:rPr>
          <w:rFonts w:hint="eastAsia"/>
          <w:lang w:val="zh-CN"/>
        </w:rPr>
        <w:t>”</w:t>
      </w:r>
      <w:r>
        <w:rPr>
          <w:lang w:val="zh-CN"/>
        </w:rPr>
        <w:t>130</w:t>
      </w:r>
      <w:r>
        <w:rPr>
          <w:lang w:val="zh-CN"/>
        </w:rPr>
        <w:t>项此类判决被高等法</w:t>
      </w:r>
      <w:r>
        <w:rPr>
          <w:rFonts w:hint="eastAsia"/>
          <w:lang w:val="zh-CN"/>
        </w:rPr>
        <w:t>庭</w:t>
      </w:r>
      <w:r>
        <w:rPr>
          <w:lang w:val="zh-CN"/>
        </w:rPr>
        <w:t>确认，</w:t>
      </w:r>
      <w:r>
        <w:rPr>
          <w:lang w:val="zh-CN"/>
        </w:rPr>
        <w:t>239</w:t>
      </w:r>
      <w:r>
        <w:rPr>
          <w:lang w:val="zh-CN"/>
        </w:rPr>
        <w:t>项</w:t>
      </w:r>
      <w:r>
        <w:rPr>
          <w:rFonts w:hint="eastAsia"/>
          <w:lang w:val="zh-CN"/>
        </w:rPr>
        <w:t>被</w:t>
      </w:r>
      <w:r>
        <w:rPr>
          <w:lang w:val="zh-CN"/>
        </w:rPr>
        <w:t>减刑，共</w:t>
      </w:r>
      <w:r>
        <w:rPr>
          <w:lang w:val="zh-CN"/>
        </w:rPr>
        <w:t>17</w:t>
      </w:r>
      <w:r>
        <w:rPr>
          <w:lang w:val="zh-CN"/>
        </w:rPr>
        <w:t>项被执行。委员会感到关切的原因是，这些判决对大量</w:t>
      </w:r>
      <w:r>
        <w:rPr>
          <w:rFonts w:hint="eastAsia"/>
          <w:lang w:val="zh-CN"/>
        </w:rPr>
        <w:t>被判</w:t>
      </w:r>
      <w:r>
        <w:rPr>
          <w:lang w:val="zh-CN"/>
        </w:rPr>
        <w:t>囚犯造成不确定性，为这些囚犯提供的拘留条件差，以及有报告称，缔约国正在通过</w:t>
      </w:r>
      <w:r>
        <w:rPr>
          <w:lang w:val="zh-CN"/>
        </w:rPr>
        <w:t>2018</w:t>
      </w:r>
      <w:r>
        <w:rPr>
          <w:lang w:val="zh-CN"/>
        </w:rPr>
        <w:t>年《麻醉品管制法》等法律扩大可判处死刑的罪行范围</w:t>
      </w:r>
      <w:r>
        <w:rPr>
          <w:lang w:val="zh-CN"/>
        </w:rPr>
        <w:t>(</w:t>
      </w:r>
      <w:r>
        <w:rPr>
          <w:lang w:val="zh-CN"/>
        </w:rPr>
        <w:t>第</w:t>
      </w:r>
      <w:r>
        <w:rPr>
          <w:lang w:val="zh-CN"/>
        </w:rPr>
        <w:t>2</w:t>
      </w:r>
      <w:r>
        <w:rPr>
          <w:lang w:val="zh-CN"/>
        </w:rPr>
        <w:t>、</w:t>
      </w:r>
      <w:r>
        <w:rPr>
          <w:lang w:val="zh-CN"/>
        </w:rPr>
        <w:t>11</w:t>
      </w:r>
      <w:r>
        <w:rPr>
          <w:lang w:val="zh-CN"/>
        </w:rPr>
        <w:t>和</w:t>
      </w:r>
      <w:r>
        <w:rPr>
          <w:lang w:val="zh-CN"/>
        </w:rPr>
        <w:t>16</w:t>
      </w:r>
      <w:r>
        <w:rPr>
          <w:lang w:val="zh-CN"/>
        </w:rPr>
        <w:t>条</w:t>
      </w:r>
      <w:r>
        <w:rPr>
          <w:lang w:val="zh-CN"/>
        </w:rPr>
        <w:t>)</w:t>
      </w:r>
      <w:r>
        <w:rPr>
          <w:lang w:val="zh-CN"/>
        </w:rPr>
        <w:t>。</w:t>
      </w:r>
    </w:p>
    <w:p w:rsidR="00733A88" w:rsidRPr="0054272D" w:rsidRDefault="00733A88" w:rsidP="0054272D">
      <w:pPr>
        <w:pStyle w:val="SingleTxtGC"/>
        <w:tabs>
          <w:tab w:val="clear" w:pos="431"/>
          <w:tab w:val="clear" w:pos="1134"/>
          <w:tab w:val="clear" w:pos="1565"/>
          <w:tab w:val="clear" w:pos="1996"/>
          <w:tab w:val="clear" w:pos="2427"/>
          <w:tab w:val="left" w:pos="1701"/>
        </w:tabs>
        <w:rPr>
          <w:rFonts w:eastAsia="黑体"/>
          <w:lang w:val="zh-CN"/>
        </w:rPr>
      </w:pPr>
      <w:r w:rsidRPr="0054272D">
        <w:rPr>
          <w:rFonts w:eastAsia="黑体"/>
          <w:lang w:val="zh-CN"/>
        </w:rPr>
        <w:t>51.</w:t>
      </w:r>
      <w:r w:rsidRPr="0054272D">
        <w:rPr>
          <w:rFonts w:eastAsia="黑体"/>
          <w:lang w:val="zh-CN"/>
        </w:rPr>
        <w:tab/>
      </w:r>
      <w:r w:rsidRPr="0054272D">
        <w:rPr>
          <w:rFonts w:eastAsia="黑体"/>
          <w:lang w:val="zh-CN"/>
        </w:rPr>
        <w:t>委员会敦促缔约国暂停执行死刑；继续努力将所有死刑减刑为其他处罚；改善死囚的拘留条件；根据其国际义务</w:t>
      </w:r>
      <w:r w:rsidRPr="0054272D">
        <w:rPr>
          <w:rFonts w:eastAsia="黑体" w:hint="eastAsia"/>
          <w:lang w:val="zh-CN"/>
        </w:rPr>
        <w:t>，</w:t>
      </w:r>
      <w:r w:rsidRPr="0054272D">
        <w:rPr>
          <w:rFonts w:eastAsia="黑体"/>
          <w:lang w:val="zh-CN"/>
        </w:rPr>
        <w:t>认真审查《反恐怖主义法》、《麻醉品管制法》和其他可施加死刑的相关法律的适用情况；并考虑批准旨在废除死刑的《公民权利和政治权利国际公约第二项任择议定书》。</w:t>
      </w:r>
    </w:p>
    <w:p w:rsidR="00733A88" w:rsidRPr="0054272D" w:rsidRDefault="00733A88" w:rsidP="0054272D">
      <w:pPr>
        <w:pStyle w:val="H23GC"/>
        <w:rPr>
          <w:lang w:val="zh-CN"/>
        </w:rPr>
      </w:pPr>
      <w:r>
        <w:rPr>
          <w:lang w:val="zh-CN"/>
        </w:rPr>
        <w:tab/>
      </w:r>
      <w:r>
        <w:rPr>
          <w:lang w:val="zh-CN"/>
        </w:rPr>
        <w:tab/>
      </w:r>
      <w:r>
        <w:rPr>
          <w:lang w:val="zh-CN"/>
        </w:rPr>
        <w:t>后续程序</w:t>
      </w:r>
    </w:p>
    <w:p w:rsidR="00733A88" w:rsidRDefault="00733A88" w:rsidP="00D94D12">
      <w:pPr>
        <w:pStyle w:val="SingleTxtGC"/>
        <w:tabs>
          <w:tab w:val="clear" w:pos="431"/>
          <w:tab w:val="clear" w:pos="1134"/>
          <w:tab w:val="clear" w:pos="1565"/>
          <w:tab w:val="clear" w:pos="1996"/>
          <w:tab w:val="clear" w:pos="2427"/>
          <w:tab w:val="left" w:pos="1701"/>
        </w:tabs>
      </w:pPr>
      <w:r>
        <w:rPr>
          <w:lang w:val="zh-CN"/>
        </w:rPr>
        <w:t>52.</w:t>
      </w:r>
      <w:r>
        <w:rPr>
          <w:lang w:val="zh-CN"/>
        </w:rPr>
        <w:tab/>
      </w:r>
      <w:r>
        <w:rPr>
          <w:lang w:val="zh-CN"/>
        </w:rPr>
        <w:t>委员会请缔约国在</w:t>
      </w:r>
      <w:r>
        <w:rPr>
          <w:lang w:val="zh-CN"/>
        </w:rPr>
        <w:t>2020</w:t>
      </w:r>
      <w:r>
        <w:rPr>
          <w:lang w:val="zh-CN"/>
        </w:rPr>
        <w:t>年</w:t>
      </w:r>
      <w:r>
        <w:t>8</w:t>
      </w:r>
      <w:r>
        <w:rPr>
          <w:lang w:val="zh-CN"/>
        </w:rPr>
        <w:t>月</w:t>
      </w:r>
      <w:r>
        <w:t>9</w:t>
      </w:r>
      <w:r>
        <w:rPr>
          <w:lang w:val="zh-CN"/>
        </w:rPr>
        <w:t>日之前提供资料，说明委员会关于以下方面的建议的后续落实情况：确保执法当局和</w:t>
      </w:r>
      <w:r>
        <w:rPr>
          <w:rFonts w:hint="eastAsia"/>
          <w:lang w:val="zh-CN"/>
        </w:rPr>
        <w:t>裁判官法院</w:t>
      </w:r>
      <w:r>
        <w:t>充分</w:t>
      </w:r>
      <w:r>
        <w:rPr>
          <w:lang w:val="zh-CN"/>
        </w:rPr>
        <w:t>执行高等法</w:t>
      </w:r>
      <w:r>
        <w:rPr>
          <w:rFonts w:hint="eastAsia"/>
          <w:lang w:val="zh-CN"/>
        </w:rPr>
        <w:t>庭</w:t>
      </w:r>
      <w:r>
        <w:rPr>
          <w:lang w:val="zh-CN"/>
        </w:rPr>
        <w:t>发布的指</w:t>
      </w:r>
      <w:r>
        <w:rPr>
          <w:rFonts w:hint="eastAsia"/>
          <w:lang w:val="zh-CN"/>
        </w:rPr>
        <w:t>示</w:t>
      </w:r>
      <w:r>
        <w:rPr>
          <w:lang w:val="zh-CN"/>
        </w:rPr>
        <w:t>；由独立机构和非政府组织代表</w:t>
      </w:r>
      <w:r>
        <w:t>监督</w:t>
      </w:r>
      <w:r>
        <w:rPr>
          <w:lang w:val="zh-CN"/>
        </w:rPr>
        <w:t>所有剥夺自由的</w:t>
      </w:r>
      <w:r>
        <w:t>场所</w:t>
      </w:r>
      <w:r>
        <w:rPr>
          <w:lang w:val="zh-CN"/>
        </w:rPr>
        <w:t>；建立被任意拘留者的</w:t>
      </w:r>
      <w:r>
        <w:t>投</w:t>
      </w:r>
      <w:r>
        <w:rPr>
          <w:lang w:val="zh-CN"/>
        </w:rPr>
        <w:t>诉机制；根据法律、司法和议会事务部部长向委员会</w:t>
      </w:r>
      <w:proofErr w:type="gramStart"/>
      <w:r>
        <w:rPr>
          <w:lang w:val="zh-CN"/>
        </w:rPr>
        <w:t>作出</w:t>
      </w:r>
      <w:proofErr w:type="gramEnd"/>
      <w:r>
        <w:rPr>
          <w:lang w:val="zh-CN"/>
        </w:rPr>
        <w:t>的承诺，确保在审议缔约国初次报告</w:t>
      </w:r>
      <w:r>
        <w:t>期间</w:t>
      </w:r>
      <w:r>
        <w:rPr>
          <w:lang w:val="zh-CN"/>
        </w:rPr>
        <w:t>与委员会合作的民间社会组织成员不受任何报复或骚扰</w:t>
      </w:r>
      <w:r>
        <w:rPr>
          <w:lang w:val="zh-CN"/>
        </w:rPr>
        <w:t>(</w:t>
      </w:r>
      <w:r>
        <w:rPr>
          <w:lang w:val="zh-CN"/>
        </w:rPr>
        <w:t>见第</w:t>
      </w:r>
      <w:r>
        <w:rPr>
          <w:lang w:val="zh-CN"/>
        </w:rPr>
        <w:t>22</w:t>
      </w:r>
      <w:r w:rsidR="009F6583" w:rsidRPr="009F6583">
        <w:rPr>
          <w:sz w:val="10"/>
          <w:szCs w:val="10"/>
          <w:lang w:val="fr-CH"/>
        </w:rPr>
        <w:t xml:space="preserve"> </w:t>
      </w:r>
      <w:r>
        <w:rPr>
          <w:lang w:val="zh-CN"/>
        </w:rPr>
        <w:t>(b)</w:t>
      </w:r>
      <w:r>
        <w:rPr>
          <w:lang w:val="zh-CN"/>
        </w:rPr>
        <w:t>、</w:t>
      </w:r>
      <w:r>
        <w:rPr>
          <w:lang w:val="zh-CN"/>
        </w:rPr>
        <w:t>16</w:t>
      </w:r>
      <w:r w:rsidR="009F6583" w:rsidRPr="00BE6EAF">
        <w:rPr>
          <w:sz w:val="10"/>
          <w:szCs w:val="10"/>
          <w:lang w:val="fr-CH"/>
        </w:rPr>
        <w:t xml:space="preserve"> </w:t>
      </w:r>
      <w:r>
        <w:rPr>
          <w:lang w:val="zh-CN"/>
        </w:rPr>
        <w:t>(e)</w:t>
      </w:r>
      <w:r>
        <w:rPr>
          <w:lang w:val="zh-CN"/>
        </w:rPr>
        <w:t>、</w:t>
      </w:r>
      <w:r>
        <w:rPr>
          <w:lang w:val="zh-CN"/>
        </w:rPr>
        <w:t>35</w:t>
      </w:r>
      <w:r w:rsidR="009F6583" w:rsidRPr="00BE6EAF">
        <w:rPr>
          <w:sz w:val="10"/>
          <w:szCs w:val="10"/>
          <w:lang w:val="fr-CH"/>
        </w:rPr>
        <w:t xml:space="preserve"> </w:t>
      </w:r>
      <w:r>
        <w:rPr>
          <w:lang w:val="zh-CN"/>
        </w:rPr>
        <w:t>(a)</w:t>
      </w:r>
      <w:r>
        <w:rPr>
          <w:lang w:val="zh-CN"/>
        </w:rPr>
        <w:t>和</w:t>
      </w:r>
      <w:r>
        <w:rPr>
          <w:lang w:val="zh-CN"/>
        </w:rPr>
        <w:t>31</w:t>
      </w:r>
      <w:r w:rsidR="009F6583" w:rsidRPr="009F6583">
        <w:rPr>
          <w:sz w:val="10"/>
          <w:szCs w:val="10"/>
          <w:lang w:val="fr-CH"/>
        </w:rPr>
        <w:t xml:space="preserve"> </w:t>
      </w:r>
      <w:r>
        <w:rPr>
          <w:lang w:val="zh-CN"/>
        </w:rPr>
        <w:t>(d)</w:t>
      </w:r>
      <w:r>
        <w:rPr>
          <w:lang w:val="zh-CN"/>
        </w:rPr>
        <w:t>段</w:t>
      </w:r>
      <w:r>
        <w:rPr>
          <w:lang w:val="zh-CN"/>
        </w:rPr>
        <w:t>)</w:t>
      </w:r>
      <w:r>
        <w:rPr>
          <w:lang w:val="zh-CN"/>
        </w:rPr>
        <w:t>。在这方面，还请缔约国向委员会通报它计划在下</w:t>
      </w:r>
      <w:proofErr w:type="gramStart"/>
      <w:r>
        <w:rPr>
          <w:lang w:val="zh-CN"/>
        </w:rPr>
        <w:t>一报告</w:t>
      </w:r>
      <w:proofErr w:type="gramEnd"/>
      <w:r>
        <w:rPr>
          <w:lang w:val="zh-CN"/>
        </w:rPr>
        <w:t>周期内如何落实结论性意见中其余的部分或全部建议。</w:t>
      </w:r>
    </w:p>
    <w:p w:rsidR="00733A88" w:rsidRPr="00D94D12" w:rsidRDefault="00733A88" w:rsidP="0054272D">
      <w:pPr>
        <w:pStyle w:val="H23GC"/>
      </w:pPr>
      <w:r w:rsidRPr="00D94D12">
        <w:rPr>
          <w:lang w:val="zh-CN"/>
        </w:rPr>
        <w:tab/>
      </w:r>
      <w:r w:rsidRPr="00D94D12">
        <w:rPr>
          <w:lang w:val="zh-CN"/>
        </w:rPr>
        <w:tab/>
      </w:r>
      <w:r w:rsidRPr="00D94D12">
        <w:rPr>
          <w:lang w:val="zh-CN"/>
        </w:rPr>
        <w:t>其他事项</w:t>
      </w:r>
    </w:p>
    <w:p w:rsidR="00733A88" w:rsidRPr="00D94D12" w:rsidRDefault="00733A88" w:rsidP="00D94D12">
      <w:pPr>
        <w:pStyle w:val="SingleTxtGC"/>
        <w:tabs>
          <w:tab w:val="clear" w:pos="431"/>
          <w:tab w:val="clear" w:pos="1134"/>
          <w:tab w:val="clear" w:pos="1565"/>
          <w:tab w:val="clear" w:pos="1996"/>
          <w:tab w:val="clear" w:pos="2427"/>
          <w:tab w:val="left" w:pos="1701"/>
        </w:tabs>
        <w:rPr>
          <w:rFonts w:eastAsia="黑体"/>
        </w:rPr>
      </w:pPr>
      <w:r w:rsidRPr="00D94D12">
        <w:rPr>
          <w:rFonts w:eastAsia="黑体"/>
          <w:lang w:val="zh-CN"/>
        </w:rPr>
        <w:t>53.</w:t>
      </w:r>
      <w:r w:rsidRPr="00D94D12">
        <w:rPr>
          <w:rFonts w:eastAsia="黑体"/>
          <w:lang w:val="zh-CN"/>
        </w:rPr>
        <w:tab/>
      </w:r>
      <w:r w:rsidRPr="00D94D12">
        <w:rPr>
          <w:rFonts w:eastAsia="黑体"/>
          <w:lang w:val="zh-CN"/>
        </w:rPr>
        <w:t>委员会请缔约国考虑</w:t>
      </w:r>
      <w:r w:rsidRPr="00D94D12">
        <w:rPr>
          <w:rFonts w:eastAsia="黑体" w:hint="eastAsia"/>
          <w:lang w:val="zh-CN"/>
        </w:rPr>
        <w:t>根据</w:t>
      </w:r>
      <w:r w:rsidRPr="00D94D12">
        <w:rPr>
          <w:rFonts w:eastAsia="黑体"/>
          <w:lang w:val="zh-CN"/>
        </w:rPr>
        <w:t>《公约》第</w:t>
      </w:r>
      <w:r w:rsidRPr="00D94D12">
        <w:rPr>
          <w:rFonts w:eastAsia="黑体"/>
          <w:lang w:val="zh-CN"/>
        </w:rPr>
        <w:t>21</w:t>
      </w:r>
      <w:r w:rsidRPr="00D94D12">
        <w:rPr>
          <w:rFonts w:eastAsia="黑体"/>
          <w:lang w:val="zh-CN"/>
        </w:rPr>
        <w:t>和第</w:t>
      </w:r>
      <w:r w:rsidRPr="00D94D12">
        <w:rPr>
          <w:rFonts w:eastAsia="黑体"/>
          <w:lang w:val="zh-CN"/>
        </w:rPr>
        <w:t>22</w:t>
      </w:r>
      <w:r w:rsidRPr="00D94D12">
        <w:rPr>
          <w:rFonts w:eastAsia="黑体"/>
          <w:lang w:val="zh-CN"/>
        </w:rPr>
        <w:t>条</w:t>
      </w:r>
      <w:r w:rsidRPr="00D94D12">
        <w:rPr>
          <w:rFonts w:eastAsia="黑体"/>
        </w:rPr>
        <w:t>的要求</w:t>
      </w:r>
      <w:proofErr w:type="gramStart"/>
      <w:r w:rsidRPr="00D94D12">
        <w:rPr>
          <w:rFonts w:eastAsia="黑体" w:hint="eastAsia"/>
          <w:lang w:val="zh-CN"/>
        </w:rPr>
        <w:t>作出</w:t>
      </w:r>
      <w:proofErr w:type="gramEnd"/>
      <w:r w:rsidRPr="00D94D12">
        <w:rPr>
          <w:rFonts w:eastAsia="黑体"/>
          <w:lang w:val="zh-CN"/>
        </w:rPr>
        <w:t>声明，并撤销对《公约》第</w:t>
      </w:r>
      <w:r w:rsidRPr="00D94D12">
        <w:rPr>
          <w:rFonts w:eastAsia="黑体"/>
          <w:lang w:val="zh-CN"/>
        </w:rPr>
        <w:t>14</w:t>
      </w:r>
      <w:r w:rsidRPr="00D94D12">
        <w:rPr>
          <w:rFonts w:eastAsia="黑体"/>
          <w:lang w:val="zh-CN"/>
        </w:rPr>
        <w:t>条的保留。</w:t>
      </w:r>
    </w:p>
    <w:p w:rsidR="00733A88" w:rsidRPr="00D94D12" w:rsidRDefault="00733A88" w:rsidP="00D94D12">
      <w:pPr>
        <w:pStyle w:val="SingleTxtGC"/>
        <w:tabs>
          <w:tab w:val="clear" w:pos="431"/>
          <w:tab w:val="clear" w:pos="1134"/>
          <w:tab w:val="clear" w:pos="1565"/>
          <w:tab w:val="clear" w:pos="1996"/>
          <w:tab w:val="clear" w:pos="2427"/>
          <w:tab w:val="left" w:pos="1701"/>
        </w:tabs>
        <w:rPr>
          <w:rFonts w:eastAsia="黑体"/>
        </w:rPr>
      </w:pPr>
      <w:r w:rsidRPr="00D94D12">
        <w:rPr>
          <w:rFonts w:eastAsia="黑体"/>
          <w:lang w:val="zh-CN"/>
        </w:rPr>
        <w:t>54.</w:t>
      </w:r>
      <w:r w:rsidRPr="00D94D12">
        <w:rPr>
          <w:rFonts w:eastAsia="黑体"/>
          <w:lang w:val="zh-CN"/>
        </w:rPr>
        <w:tab/>
      </w:r>
      <w:r w:rsidRPr="00D94D12">
        <w:rPr>
          <w:rFonts w:eastAsia="黑体"/>
          <w:lang w:val="zh-CN"/>
        </w:rPr>
        <w:t>委员会请缔约国批准《公约任择议定书》及其尚未加入的任何联合国核心人权条约，特别是《保护所有人免遭强迫失踪国际公约》。</w:t>
      </w:r>
    </w:p>
    <w:p w:rsidR="00733A88" w:rsidRPr="00D94D12" w:rsidRDefault="00733A88" w:rsidP="00D94D12">
      <w:pPr>
        <w:pStyle w:val="SingleTxtGC"/>
        <w:tabs>
          <w:tab w:val="clear" w:pos="431"/>
          <w:tab w:val="clear" w:pos="1134"/>
          <w:tab w:val="clear" w:pos="1565"/>
          <w:tab w:val="clear" w:pos="1996"/>
          <w:tab w:val="clear" w:pos="2427"/>
          <w:tab w:val="left" w:pos="1701"/>
        </w:tabs>
        <w:rPr>
          <w:rFonts w:eastAsia="黑体"/>
        </w:rPr>
      </w:pPr>
      <w:r w:rsidRPr="00D94D12">
        <w:rPr>
          <w:rFonts w:eastAsia="黑体"/>
          <w:lang w:val="zh-CN"/>
        </w:rPr>
        <w:t>55.</w:t>
      </w:r>
      <w:r w:rsidRPr="00D94D12">
        <w:rPr>
          <w:rFonts w:eastAsia="黑体"/>
          <w:lang w:val="zh-CN"/>
        </w:rPr>
        <w:tab/>
      </w:r>
      <w:r w:rsidRPr="00D94D12">
        <w:rPr>
          <w:rFonts w:eastAsia="黑体"/>
          <w:lang w:val="zh-CN"/>
        </w:rPr>
        <w:t>委员会建议缔约国允许</w:t>
      </w:r>
      <w:r w:rsidRPr="00D94D12">
        <w:rPr>
          <w:rFonts w:eastAsia="黑体"/>
        </w:rPr>
        <w:t>已</w:t>
      </w:r>
      <w:r w:rsidRPr="00D94D12">
        <w:rPr>
          <w:rFonts w:eastAsia="黑体"/>
          <w:lang w:val="zh-CN"/>
        </w:rPr>
        <w:t>提出访问请求的九名特别程序任务负责人</w:t>
      </w:r>
      <w:r w:rsidRPr="00D94D12">
        <w:rPr>
          <w:rFonts w:eastAsia="黑体" w:hint="eastAsia"/>
          <w:lang w:val="zh-CN"/>
        </w:rPr>
        <w:t>入境</w:t>
      </w:r>
      <w:r w:rsidRPr="00D94D12">
        <w:rPr>
          <w:rFonts w:eastAsia="黑体"/>
          <w:lang w:val="zh-CN"/>
        </w:rPr>
        <w:t>，并毫不拖延地向酷刑和其他残忍、不人道或有辱人格的待遇或处罚问题特别报告员；法外处决、</w:t>
      </w:r>
      <w:proofErr w:type="gramStart"/>
      <w:r w:rsidRPr="00D94D12">
        <w:rPr>
          <w:rFonts w:eastAsia="黑体"/>
          <w:lang w:val="zh-CN"/>
        </w:rPr>
        <w:t>即审即决</w:t>
      </w:r>
      <w:proofErr w:type="gramEnd"/>
      <w:r w:rsidRPr="00D94D12">
        <w:rPr>
          <w:rFonts w:eastAsia="黑体"/>
          <w:lang w:val="zh-CN"/>
        </w:rPr>
        <w:t>或任意处决问题特别报告员；任意拘留问题工作组；强迫失踪问题工作组；和人权维护者处境问题特别报告员发出邀请。</w:t>
      </w:r>
    </w:p>
    <w:p w:rsidR="00733A88" w:rsidRPr="00D94D12" w:rsidRDefault="00733A88" w:rsidP="00D94D12">
      <w:pPr>
        <w:pStyle w:val="SingleTxtGC"/>
        <w:tabs>
          <w:tab w:val="clear" w:pos="431"/>
          <w:tab w:val="clear" w:pos="1134"/>
          <w:tab w:val="clear" w:pos="1565"/>
          <w:tab w:val="clear" w:pos="1996"/>
          <w:tab w:val="clear" w:pos="2427"/>
          <w:tab w:val="left" w:pos="1701"/>
        </w:tabs>
        <w:rPr>
          <w:rFonts w:eastAsia="黑体"/>
        </w:rPr>
      </w:pPr>
      <w:r w:rsidRPr="00D94D12">
        <w:rPr>
          <w:rFonts w:eastAsia="黑体"/>
          <w:lang w:val="zh-CN"/>
        </w:rPr>
        <w:t>56.</w:t>
      </w:r>
      <w:r w:rsidRPr="00D94D12">
        <w:rPr>
          <w:rFonts w:eastAsia="黑体"/>
          <w:lang w:val="zh-CN"/>
        </w:rPr>
        <w:tab/>
      </w:r>
      <w:r w:rsidRPr="00D94D12">
        <w:rPr>
          <w:rFonts w:eastAsia="黑体"/>
          <w:lang w:val="zh-CN"/>
        </w:rPr>
        <w:t>请缔约国通过官方网站、媒体和非政府组织，</w:t>
      </w:r>
      <w:r w:rsidRPr="00D94D12">
        <w:rPr>
          <w:rFonts w:eastAsia="黑体" w:hint="eastAsia"/>
          <w:lang w:val="zh-CN"/>
        </w:rPr>
        <w:t>以相关</w:t>
      </w:r>
      <w:r w:rsidRPr="00D94D12">
        <w:rPr>
          <w:rFonts w:eastAsia="黑体"/>
          <w:lang w:val="zh-CN"/>
        </w:rPr>
        <w:t>语言广泛传播</w:t>
      </w:r>
      <w:r w:rsidRPr="00D94D12">
        <w:rPr>
          <w:rFonts w:eastAsia="黑体" w:hint="eastAsia"/>
          <w:lang w:val="zh-CN"/>
        </w:rPr>
        <w:t>提交</w:t>
      </w:r>
      <w:r w:rsidRPr="00D94D12">
        <w:rPr>
          <w:rFonts w:eastAsia="黑体"/>
          <w:lang w:val="zh-CN"/>
        </w:rPr>
        <w:t>委员会的报告和本结论性意见，并向委员会通报其传播活动。</w:t>
      </w:r>
    </w:p>
    <w:p w:rsidR="003E79BE" w:rsidRDefault="00733A88" w:rsidP="00D94D12">
      <w:pPr>
        <w:pStyle w:val="SingleTxtGC"/>
        <w:tabs>
          <w:tab w:val="clear" w:pos="431"/>
          <w:tab w:val="clear" w:pos="1134"/>
          <w:tab w:val="clear" w:pos="1565"/>
          <w:tab w:val="clear" w:pos="1996"/>
          <w:tab w:val="clear" w:pos="2427"/>
          <w:tab w:val="left" w:pos="1701"/>
        </w:tabs>
        <w:rPr>
          <w:rFonts w:eastAsia="黑体"/>
          <w:lang w:val="zh-CN"/>
        </w:rPr>
      </w:pPr>
      <w:r w:rsidRPr="00D94D12">
        <w:rPr>
          <w:rFonts w:eastAsia="黑体"/>
          <w:lang w:val="zh-CN"/>
        </w:rPr>
        <w:t>57.</w:t>
      </w:r>
      <w:r w:rsidRPr="00D94D12">
        <w:rPr>
          <w:rFonts w:eastAsia="黑体"/>
          <w:lang w:val="zh-CN"/>
        </w:rPr>
        <w:tab/>
      </w:r>
      <w:r w:rsidRPr="00D94D12">
        <w:rPr>
          <w:rFonts w:eastAsia="黑体"/>
          <w:lang w:val="zh-CN"/>
        </w:rPr>
        <w:t>委员会请缔约国在</w:t>
      </w:r>
      <w:r w:rsidRPr="00D94D12">
        <w:rPr>
          <w:rFonts w:eastAsia="黑体"/>
          <w:lang w:val="zh-CN"/>
        </w:rPr>
        <w:t>2023</w:t>
      </w:r>
      <w:r w:rsidRPr="00D94D12">
        <w:rPr>
          <w:rFonts w:eastAsia="黑体"/>
          <w:lang w:val="zh-CN"/>
        </w:rPr>
        <w:t>年</w:t>
      </w:r>
      <w:r w:rsidRPr="00D94D12">
        <w:rPr>
          <w:rFonts w:eastAsia="黑体"/>
          <w:lang w:val="zh-CN"/>
        </w:rPr>
        <w:t>8</w:t>
      </w:r>
      <w:r w:rsidRPr="00D94D12">
        <w:rPr>
          <w:rFonts w:eastAsia="黑体"/>
          <w:lang w:val="zh-CN"/>
        </w:rPr>
        <w:t>月</w:t>
      </w:r>
      <w:r w:rsidRPr="00D94D12">
        <w:rPr>
          <w:rFonts w:eastAsia="黑体"/>
          <w:lang w:val="zh-CN"/>
        </w:rPr>
        <w:t>9</w:t>
      </w:r>
      <w:r w:rsidRPr="00D94D12">
        <w:rPr>
          <w:rFonts w:eastAsia="黑体"/>
          <w:lang w:val="zh-CN"/>
        </w:rPr>
        <w:t>日前提交下次定期报告，即第二次定期报告。为此</w:t>
      </w:r>
      <w:r w:rsidRPr="00D94D12">
        <w:rPr>
          <w:rFonts w:eastAsia="黑体" w:hint="eastAsia"/>
          <w:lang w:val="zh-CN"/>
        </w:rPr>
        <w:t>目的</w:t>
      </w:r>
      <w:r w:rsidRPr="00D94D12">
        <w:rPr>
          <w:rFonts w:eastAsia="黑体"/>
          <w:lang w:val="zh-CN"/>
        </w:rPr>
        <w:t>，委员会请缔约国在</w:t>
      </w:r>
      <w:r w:rsidRPr="00D94D12">
        <w:rPr>
          <w:rFonts w:eastAsia="黑体"/>
          <w:lang w:val="zh-CN"/>
        </w:rPr>
        <w:t>2020</w:t>
      </w:r>
      <w:r w:rsidRPr="00D94D12">
        <w:rPr>
          <w:rFonts w:eastAsia="黑体"/>
          <w:lang w:val="zh-CN"/>
        </w:rPr>
        <w:t>年</w:t>
      </w:r>
      <w:r w:rsidRPr="00D94D12">
        <w:rPr>
          <w:rFonts w:eastAsia="黑体"/>
          <w:lang w:val="zh-CN"/>
        </w:rPr>
        <w:t>8</w:t>
      </w:r>
      <w:r w:rsidRPr="00D94D12">
        <w:rPr>
          <w:rFonts w:eastAsia="黑体"/>
          <w:lang w:val="zh-CN"/>
        </w:rPr>
        <w:t>月</w:t>
      </w:r>
      <w:r w:rsidRPr="00D94D12">
        <w:rPr>
          <w:rFonts w:eastAsia="黑体"/>
          <w:lang w:val="zh-CN"/>
        </w:rPr>
        <w:t>9</w:t>
      </w:r>
      <w:r w:rsidRPr="00D94D12">
        <w:rPr>
          <w:rFonts w:eastAsia="黑体"/>
          <w:lang w:val="zh-CN"/>
        </w:rPr>
        <w:t>日前表示同意按照简化报告程序编写上述报告。按照该程序，委员会将</w:t>
      </w:r>
      <w:r w:rsidRPr="00D94D12">
        <w:rPr>
          <w:rFonts w:eastAsia="黑体" w:hint="eastAsia"/>
          <w:lang w:val="zh-CN"/>
        </w:rPr>
        <w:t>向</w:t>
      </w:r>
      <w:r w:rsidRPr="00D94D12">
        <w:rPr>
          <w:rFonts w:eastAsia="黑体"/>
          <w:lang w:val="zh-CN"/>
        </w:rPr>
        <w:t>缔约国</w:t>
      </w:r>
      <w:r w:rsidRPr="00D94D12">
        <w:rPr>
          <w:rFonts w:eastAsia="黑体" w:hint="eastAsia"/>
          <w:lang w:val="zh-CN"/>
        </w:rPr>
        <w:t>发送报告</w:t>
      </w:r>
      <w:proofErr w:type="gramStart"/>
      <w:r w:rsidRPr="00D94D12">
        <w:rPr>
          <w:rFonts w:eastAsia="黑体" w:hint="eastAsia"/>
          <w:lang w:val="zh-CN"/>
        </w:rPr>
        <w:t>前</w:t>
      </w:r>
      <w:r w:rsidRPr="00D94D12">
        <w:rPr>
          <w:rFonts w:eastAsia="黑体"/>
          <w:lang w:val="zh-CN"/>
        </w:rPr>
        <w:t>问题</w:t>
      </w:r>
      <w:proofErr w:type="gramEnd"/>
      <w:r w:rsidRPr="00D94D12">
        <w:rPr>
          <w:rFonts w:eastAsia="黑体"/>
          <w:lang w:val="zh-CN"/>
        </w:rPr>
        <w:t>清单。缔约国对问题清单的答复将构成其根据《公约》第</w:t>
      </w:r>
      <w:r w:rsidRPr="00D94D12">
        <w:rPr>
          <w:rFonts w:eastAsia="黑体"/>
          <w:lang w:val="zh-CN"/>
        </w:rPr>
        <w:t>19</w:t>
      </w:r>
      <w:r w:rsidRPr="00D94D12">
        <w:rPr>
          <w:rFonts w:eastAsia="黑体"/>
          <w:lang w:val="zh-CN"/>
        </w:rPr>
        <w:t>条提交的第二次定期报告。</w:t>
      </w:r>
    </w:p>
    <w:p w:rsidR="00BE6EAF" w:rsidRPr="00BE6EAF" w:rsidRDefault="00BE6EAF" w:rsidP="00BE6EA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E6EAF" w:rsidRPr="00BE6EAF"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9E5" w:rsidRPr="000D319F" w:rsidRDefault="00B569E5" w:rsidP="000D319F">
      <w:pPr>
        <w:pStyle w:val="af0"/>
        <w:spacing w:after="240"/>
        <w:ind w:left="907"/>
        <w:rPr>
          <w:rFonts w:asciiTheme="majorBidi" w:eastAsia="宋体" w:hAnsiTheme="majorBidi" w:cstheme="majorBidi"/>
          <w:sz w:val="21"/>
          <w:szCs w:val="21"/>
          <w:lang w:val="en-US"/>
        </w:rPr>
      </w:pPr>
    </w:p>
    <w:p w:rsidR="00B569E5" w:rsidRPr="000D319F" w:rsidRDefault="00B569E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569E5" w:rsidRPr="000D319F" w:rsidRDefault="00B569E5" w:rsidP="000D319F">
      <w:pPr>
        <w:pStyle w:val="af0"/>
      </w:pPr>
    </w:p>
  </w:endnote>
  <w:endnote w:type="continuationNotice" w:id="1">
    <w:p w:rsidR="00B569E5" w:rsidRDefault="00B569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Helvetica">
    <w:panose1 w:val="020B0504020202020204"/>
    <w:charset w:val="00"/>
    <w:family w:val="auto"/>
    <w:pitch w:val="default"/>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E5" w:rsidRPr="003E79BE" w:rsidRDefault="00B569E5" w:rsidP="003E79B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E79BE">
      <w:rPr>
        <w:rStyle w:val="af2"/>
        <w:b w:val="0"/>
        <w:snapToGrid w:val="0"/>
        <w:sz w:val="16"/>
      </w:rPr>
      <w:t>GE.19</w:t>
    </w:r>
    <w:proofErr w:type="spellEnd"/>
    <w:r w:rsidRPr="003E79BE">
      <w:rPr>
        <w:rStyle w:val="af2"/>
        <w:b w:val="0"/>
        <w:snapToGrid w:val="0"/>
        <w:sz w:val="16"/>
      </w:rPr>
      <w:t>-14474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E5" w:rsidRPr="003E79BE" w:rsidRDefault="00B569E5" w:rsidP="003E79BE">
    <w:pPr>
      <w:pStyle w:val="af0"/>
      <w:tabs>
        <w:tab w:val="clear" w:pos="431"/>
        <w:tab w:val="right" w:pos="9638"/>
      </w:tabs>
      <w:rPr>
        <w:rStyle w:val="af2"/>
      </w:rPr>
    </w:pPr>
    <w:proofErr w:type="spellStart"/>
    <w:r>
      <w:t>GE.19</w:t>
    </w:r>
    <w:proofErr w:type="spellEnd"/>
    <w:r>
      <w:t>-14474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E5" w:rsidRPr="005505A1" w:rsidRDefault="00B569E5" w:rsidP="00B569E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-14474</w:t>
    </w:r>
    <w:r w:rsidRPr="00EE277A">
      <w:rPr>
        <w:sz w:val="20"/>
        <w:lang w:eastAsia="zh-CN"/>
      </w:rPr>
      <w:t xml:space="preserve"> (C)</w:t>
    </w:r>
    <w:r>
      <w:rPr>
        <w:sz w:val="20"/>
        <w:lang w:eastAsia="zh-CN"/>
      </w:rPr>
      <w:tab/>
      <w:t>01111</w:t>
    </w:r>
    <w:r>
      <w:rPr>
        <w:rFonts w:eastAsiaTheme="minorEastAsia"/>
        <w:sz w:val="20"/>
        <w:lang w:eastAsia="zh-CN"/>
      </w:rPr>
      <w:t>9</w:t>
    </w:r>
    <w:r>
      <w:rPr>
        <w:sz w:val="20"/>
        <w:lang w:eastAsia="zh-CN"/>
      </w:rPr>
      <w:tab/>
      <w:t>1</w:t>
    </w:r>
    <w:r w:rsidR="00CF0FDB">
      <w:rPr>
        <w:sz w:val="20"/>
        <w:lang w:eastAsia="zh-CN"/>
      </w:rPr>
      <w:t>9</w:t>
    </w:r>
    <w:r>
      <w:rPr>
        <w:sz w:val="20"/>
        <w:lang w:eastAsia="zh-CN"/>
      </w:rPr>
      <w:t>111</w:t>
    </w:r>
    <w:r>
      <w:rPr>
        <w:rFonts w:eastAsiaTheme="minorEastAsia"/>
        <w:sz w:val="20"/>
        <w:lang w:eastAsia="zh-CN"/>
      </w:rPr>
      <w:t>9</w:t>
    </w:r>
  </w:p>
  <w:p w:rsidR="00B569E5" w:rsidRPr="00487939" w:rsidRDefault="00B569E5" w:rsidP="00B569E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AT/C/BGD/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9E5" w:rsidRPr="000157B1" w:rsidRDefault="00B569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569E5" w:rsidRPr="000157B1" w:rsidRDefault="00B569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569E5" w:rsidRDefault="00B569E5"/>
  </w:footnote>
  <w:footnote w:id="2">
    <w:p w:rsidR="00B569E5" w:rsidRDefault="00B569E5" w:rsidP="00733A88">
      <w:pPr>
        <w:pStyle w:val="a6"/>
      </w:pPr>
      <w:r>
        <w:rPr>
          <w:lang w:val="zh-CN"/>
        </w:rPr>
        <w:tab/>
      </w:r>
      <w:r w:rsidRPr="00E07959">
        <w:rPr>
          <w:color w:val="0000CC"/>
          <w:sz w:val="21"/>
          <w:szCs w:val="21"/>
          <w:lang w:val="zh-CN"/>
        </w:rPr>
        <w:t>*</w:t>
      </w:r>
      <w:r>
        <w:rPr>
          <w:lang w:val="zh-CN"/>
        </w:rPr>
        <w:tab/>
      </w:r>
      <w:r>
        <w:rPr>
          <w:lang w:val="zh-CN"/>
        </w:rPr>
        <w:t>委员会第六十七届会议</w:t>
      </w:r>
      <w:r>
        <w:rPr>
          <w:lang w:val="zh-CN"/>
        </w:rPr>
        <w:t>(2019</w:t>
      </w:r>
      <w:r>
        <w:rPr>
          <w:lang w:val="zh-CN"/>
        </w:rPr>
        <w:t>年</w:t>
      </w:r>
      <w:r>
        <w:rPr>
          <w:lang w:val="zh-CN"/>
        </w:rPr>
        <w:t>7</w:t>
      </w:r>
      <w:r>
        <w:rPr>
          <w:lang w:val="zh-CN"/>
        </w:rPr>
        <w:t>月</w:t>
      </w:r>
      <w:r>
        <w:rPr>
          <w:lang w:val="zh-CN"/>
        </w:rPr>
        <w:t>22</w:t>
      </w:r>
      <w:r>
        <w:rPr>
          <w:lang w:val="zh-CN"/>
        </w:rPr>
        <w:t>日至</w:t>
      </w:r>
      <w:r>
        <w:rPr>
          <w:lang w:val="zh-CN"/>
        </w:rPr>
        <w:t>8</w:t>
      </w:r>
      <w:r>
        <w:rPr>
          <w:lang w:val="zh-CN"/>
        </w:rPr>
        <w:t>月</w:t>
      </w:r>
      <w:r>
        <w:rPr>
          <w:lang w:val="zh-CN"/>
        </w:rPr>
        <w:t>9</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E5" w:rsidRDefault="00B569E5" w:rsidP="003E79BE">
    <w:pPr>
      <w:pStyle w:val="af3"/>
    </w:pPr>
    <w:r>
      <w:t>CAT/C/</w:t>
    </w:r>
    <w:proofErr w:type="spellStart"/>
    <w:r>
      <w:t>BGD</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9E5" w:rsidRPr="00202A30" w:rsidRDefault="00B569E5" w:rsidP="003E79BE">
    <w:pPr>
      <w:pStyle w:val="af3"/>
      <w:jc w:val="right"/>
    </w:pPr>
    <w:r>
      <w:t>CAT/C/</w:t>
    </w:r>
    <w:proofErr w:type="spellStart"/>
    <w:r>
      <w:t>BGD</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multilevel"/>
    <w:tmpl w:val="010C49F8"/>
    <w:lvl w:ilvl="0">
      <w:start w:val="1"/>
      <w:numFmt w:val="decimal"/>
      <w:pStyle w:val="ParaNoG"/>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E253887"/>
    <w:multiLevelType w:val="multilevel"/>
    <w:tmpl w:val="1E253887"/>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5" w15:restartNumberingAfterBreak="0">
    <w:nsid w:val="31A12325"/>
    <w:multiLevelType w:val="multilevel"/>
    <w:tmpl w:val="31A12325"/>
    <w:lvl w:ilvl="0">
      <w:start w:val="1"/>
      <w:numFmt w:val="bullet"/>
      <w:pStyle w:val="Bullet1G"/>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6"/>
  </w:num>
  <w:num w:numId="3">
    <w:abstractNumId w:val="3"/>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459B2"/>
    <w:rsid w:val="00011483"/>
    <w:rsid w:val="00025824"/>
    <w:rsid w:val="000329EF"/>
    <w:rsid w:val="0003324B"/>
    <w:rsid w:val="000530AB"/>
    <w:rsid w:val="00085FCD"/>
    <w:rsid w:val="000A0B81"/>
    <w:rsid w:val="000A1870"/>
    <w:rsid w:val="000B0E35"/>
    <w:rsid w:val="000D145B"/>
    <w:rsid w:val="000D319F"/>
    <w:rsid w:val="000D599C"/>
    <w:rsid w:val="000E4D0E"/>
    <w:rsid w:val="00133F9F"/>
    <w:rsid w:val="00144B69"/>
    <w:rsid w:val="00151EE6"/>
    <w:rsid w:val="00153E86"/>
    <w:rsid w:val="00192831"/>
    <w:rsid w:val="001B1BD1"/>
    <w:rsid w:val="001C3EF2"/>
    <w:rsid w:val="001D17F6"/>
    <w:rsid w:val="00204B42"/>
    <w:rsid w:val="002231C3"/>
    <w:rsid w:val="0024417F"/>
    <w:rsid w:val="00250F8D"/>
    <w:rsid w:val="00256EC7"/>
    <w:rsid w:val="00266F2F"/>
    <w:rsid w:val="002843E1"/>
    <w:rsid w:val="002D14FC"/>
    <w:rsid w:val="002E1C97"/>
    <w:rsid w:val="002F0F24"/>
    <w:rsid w:val="002F5834"/>
    <w:rsid w:val="003006AB"/>
    <w:rsid w:val="00326EBF"/>
    <w:rsid w:val="00327FE4"/>
    <w:rsid w:val="00352798"/>
    <w:rsid w:val="00385702"/>
    <w:rsid w:val="003E47FA"/>
    <w:rsid w:val="003E79BE"/>
    <w:rsid w:val="003E7C96"/>
    <w:rsid w:val="0042701B"/>
    <w:rsid w:val="00427F63"/>
    <w:rsid w:val="00434D38"/>
    <w:rsid w:val="004463D3"/>
    <w:rsid w:val="00494EB8"/>
    <w:rsid w:val="004A34AA"/>
    <w:rsid w:val="004B68A0"/>
    <w:rsid w:val="004C4A0A"/>
    <w:rsid w:val="004D6E3D"/>
    <w:rsid w:val="004E5055"/>
    <w:rsid w:val="00501220"/>
    <w:rsid w:val="0054272D"/>
    <w:rsid w:val="005505A1"/>
    <w:rsid w:val="00550A85"/>
    <w:rsid w:val="00555E11"/>
    <w:rsid w:val="005851A3"/>
    <w:rsid w:val="00596798"/>
    <w:rsid w:val="005B5D35"/>
    <w:rsid w:val="005E403A"/>
    <w:rsid w:val="005E7BA2"/>
    <w:rsid w:val="00600344"/>
    <w:rsid w:val="00605E12"/>
    <w:rsid w:val="00635075"/>
    <w:rsid w:val="00680656"/>
    <w:rsid w:val="006B07B3"/>
    <w:rsid w:val="006B1119"/>
    <w:rsid w:val="006C6973"/>
    <w:rsid w:val="006C70CF"/>
    <w:rsid w:val="006E3E46"/>
    <w:rsid w:val="006E71B1"/>
    <w:rsid w:val="00703F7D"/>
    <w:rsid w:val="0070593B"/>
    <w:rsid w:val="00705D89"/>
    <w:rsid w:val="00727AAC"/>
    <w:rsid w:val="00731A42"/>
    <w:rsid w:val="00733A88"/>
    <w:rsid w:val="0073578D"/>
    <w:rsid w:val="007501AE"/>
    <w:rsid w:val="00767E69"/>
    <w:rsid w:val="0077079A"/>
    <w:rsid w:val="00792334"/>
    <w:rsid w:val="007A5599"/>
    <w:rsid w:val="007C237D"/>
    <w:rsid w:val="007E0D21"/>
    <w:rsid w:val="00831F30"/>
    <w:rsid w:val="008558D0"/>
    <w:rsid w:val="00856233"/>
    <w:rsid w:val="00860F27"/>
    <w:rsid w:val="0089182D"/>
    <w:rsid w:val="00892E66"/>
    <w:rsid w:val="008B0560"/>
    <w:rsid w:val="008B2BFA"/>
    <w:rsid w:val="008C6E82"/>
    <w:rsid w:val="008E6A3F"/>
    <w:rsid w:val="008F726C"/>
    <w:rsid w:val="00936F03"/>
    <w:rsid w:val="00940A8F"/>
    <w:rsid w:val="00943B69"/>
    <w:rsid w:val="00944CB3"/>
    <w:rsid w:val="009459B2"/>
    <w:rsid w:val="00945B28"/>
    <w:rsid w:val="00946F7D"/>
    <w:rsid w:val="00951B31"/>
    <w:rsid w:val="00964BB3"/>
    <w:rsid w:val="009B09D7"/>
    <w:rsid w:val="009B25FC"/>
    <w:rsid w:val="009D35ED"/>
    <w:rsid w:val="009E489E"/>
    <w:rsid w:val="009E6DAE"/>
    <w:rsid w:val="009F55CF"/>
    <w:rsid w:val="009F6583"/>
    <w:rsid w:val="00A00292"/>
    <w:rsid w:val="00A03CB6"/>
    <w:rsid w:val="00A1364C"/>
    <w:rsid w:val="00A21076"/>
    <w:rsid w:val="00A3739A"/>
    <w:rsid w:val="00A47EB3"/>
    <w:rsid w:val="00A52DAF"/>
    <w:rsid w:val="00A84072"/>
    <w:rsid w:val="00B06ADF"/>
    <w:rsid w:val="00B16570"/>
    <w:rsid w:val="00B23B03"/>
    <w:rsid w:val="00B43EB7"/>
    <w:rsid w:val="00B53320"/>
    <w:rsid w:val="00B5352D"/>
    <w:rsid w:val="00B569E5"/>
    <w:rsid w:val="00B67347"/>
    <w:rsid w:val="00B71DC1"/>
    <w:rsid w:val="00B950C4"/>
    <w:rsid w:val="00BC6522"/>
    <w:rsid w:val="00BD2E71"/>
    <w:rsid w:val="00BE4685"/>
    <w:rsid w:val="00BE6EAF"/>
    <w:rsid w:val="00C121D5"/>
    <w:rsid w:val="00C17349"/>
    <w:rsid w:val="00C351AA"/>
    <w:rsid w:val="00C7253F"/>
    <w:rsid w:val="00CA53EA"/>
    <w:rsid w:val="00CB2BEC"/>
    <w:rsid w:val="00CD1F20"/>
    <w:rsid w:val="00CF0228"/>
    <w:rsid w:val="00CF060E"/>
    <w:rsid w:val="00CF0FDB"/>
    <w:rsid w:val="00CF5623"/>
    <w:rsid w:val="00D02E7A"/>
    <w:rsid w:val="00D055BE"/>
    <w:rsid w:val="00D26A05"/>
    <w:rsid w:val="00D605DD"/>
    <w:rsid w:val="00D94D12"/>
    <w:rsid w:val="00D958A0"/>
    <w:rsid w:val="00D97B98"/>
    <w:rsid w:val="00DC18BF"/>
    <w:rsid w:val="00DC671F"/>
    <w:rsid w:val="00DE4DA7"/>
    <w:rsid w:val="00E07959"/>
    <w:rsid w:val="00E121A4"/>
    <w:rsid w:val="00E12EFD"/>
    <w:rsid w:val="00E245ED"/>
    <w:rsid w:val="00E33B38"/>
    <w:rsid w:val="00E45DE1"/>
    <w:rsid w:val="00E47FE5"/>
    <w:rsid w:val="00E572EF"/>
    <w:rsid w:val="00E574AF"/>
    <w:rsid w:val="00E83129"/>
    <w:rsid w:val="00E93AF1"/>
    <w:rsid w:val="00E969FC"/>
    <w:rsid w:val="00EA2978"/>
    <w:rsid w:val="00EF40DA"/>
    <w:rsid w:val="00F07B05"/>
    <w:rsid w:val="00F24E6D"/>
    <w:rsid w:val="00F31FF3"/>
    <w:rsid w:val="00F714DA"/>
    <w:rsid w:val="00F86B61"/>
    <w:rsid w:val="00FA1CD2"/>
    <w:rsid w:val="00FA6204"/>
    <w:rsid w:val="00FB0EFF"/>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6417E9"/>
  <w15:docId w15:val="{9C755023-CD3B-44B1-B11C-265594E98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qFormat/>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qFormat/>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qFormat/>
    <w:rsid w:val="009B09D7"/>
    <w:rPr>
      <w:sz w:val="18"/>
      <w:szCs w:val="18"/>
    </w:rPr>
  </w:style>
  <w:style w:type="character" w:customStyle="1" w:styleId="af7">
    <w:name w:val="批注框文本 字符"/>
    <w:basedOn w:val="a0"/>
    <w:link w:val="af6"/>
    <w:uiPriority w:val="99"/>
    <w:semiHidden/>
    <w:qFormat/>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qFormat/>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qFormat/>
    <w:rsid w:val="00733A88"/>
    <w:pPr>
      <w:tabs>
        <w:tab w:val="clear" w:pos="431"/>
      </w:tabs>
      <w:suppressAutoHyphens/>
      <w:overflowPunct/>
      <w:adjustRightInd/>
      <w:snapToGrid/>
      <w:spacing w:after="120" w:line="280" w:lineRule="exact"/>
      <w:ind w:left="1134" w:right="1134"/>
    </w:pPr>
    <w:rPr>
      <w:snapToGrid/>
      <w:szCs w:val="10"/>
    </w:rPr>
  </w:style>
  <w:style w:type="paragraph" w:styleId="afa">
    <w:name w:val="annotation text"/>
    <w:basedOn w:val="a"/>
    <w:link w:val="afb"/>
    <w:uiPriority w:val="99"/>
    <w:unhideWhenUsed/>
    <w:rsid w:val="00733A88"/>
    <w:pPr>
      <w:tabs>
        <w:tab w:val="clear" w:pos="431"/>
      </w:tabs>
      <w:overflowPunct/>
      <w:adjustRightInd/>
      <w:snapToGrid/>
      <w:spacing w:after="120" w:line="240" w:lineRule="auto"/>
    </w:pPr>
    <w:rPr>
      <w:snapToGrid/>
      <w:szCs w:val="10"/>
    </w:rPr>
  </w:style>
  <w:style w:type="character" w:customStyle="1" w:styleId="afb">
    <w:name w:val="批注文字 字符"/>
    <w:basedOn w:val="a0"/>
    <w:link w:val="afa"/>
    <w:uiPriority w:val="99"/>
    <w:rsid w:val="00733A88"/>
    <w:rPr>
      <w:sz w:val="21"/>
      <w:szCs w:val="10"/>
    </w:rPr>
  </w:style>
  <w:style w:type="paragraph" w:styleId="afc">
    <w:name w:val="annotation subject"/>
    <w:basedOn w:val="afa"/>
    <w:next w:val="afa"/>
    <w:link w:val="afd"/>
    <w:uiPriority w:val="99"/>
    <w:unhideWhenUsed/>
    <w:rsid w:val="00733A88"/>
    <w:rPr>
      <w:b/>
      <w:bCs/>
    </w:rPr>
  </w:style>
  <w:style w:type="character" w:customStyle="1" w:styleId="afd">
    <w:name w:val="批注主题 字符"/>
    <w:basedOn w:val="afb"/>
    <w:link w:val="afc"/>
    <w:uiPriority w:val="99"/>
    <w:rsid w:val="00733A88"/>
    <w:rPr>
      <w:b/>
      <w:bCs/>
      <w:sz w:val="21"/>
      <w:szCs w:val="10"/>
    </w:rPr>
  </w:style>
  <w:style w:type="character" w:styleId="afe">
    <w:name w:val="annotation reference"/>
    <w:basedOn w:val="a0"/>
    <w:uiPriority w:val="99"/>
    <w:unhideWhenUsed/>
    <w:rsid w:val="00733A88"/>
    <w:rPr>
      <w:rFonts w:ascii="Times New Roman" w:eastAsia="宋体" w:hAnsi="Times New Roman"/>
      <w:sz w:val="6"/>
      <w:szCs w:val="16"/>
    </w:rPr>
  </w:style>
  <w:style w:type="character" w:styleId="aff">
    <w:name w:val="Emphasis"/>
    <w:basedOn w:val="a0"/>
    <w:uiPriority w:val="20"/>
    <w:rsid w:val="00733A88"/>
    <w:rPr>
      <w:i/>
      <w:iCs/>
    </w:rPr>
  </w:style>
  <w:style w:type="character" w:styleId="aff0">
    <w:name w:val="FollowedHyperlink"/>
    <w:basedOn w:val="a0"/>
    <w:semiHidden/>
    <w:qFormat/>
    <w:rsid w:val="00733A88"/>
    <w:rPr>
      <w:color w:val="0000FF"/>
      <w:u w:val="none"/>
    </w:rPr>
  </w:style>
  <w:style w:type="character" w:styleId="aff1">
    <w:name w:val="Hyperlink"/>
    <w:basedOn w:val="a0"/>
    <w:semiHidden/>
    <w:qFormat/>
    <w:rsid w:val="00733A88"/>
    <w:rPr>
      <w:color w:val="0000FF"/>
      <w:u w:val="none"/>
    </w:rPr>
  </w:style>
  <w:style w:type="paragraph" w:customStyle="1" w:styleId="HMG">
    <w:name w:val="_ H __M_G"/>
    <w:basedOn w:val="a"/>
    <w:next w:val="a"/>
    <w:rsid w:val="00733A88"/>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qFormat/>
    <w:rsid w:val="00733A88"/>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qFormat/>
    <w:rsid w:val="00733A88"/>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link w:val="H23GChar"/>
    <w:qFormat/>
    <w:rsid w:val="00733A8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qFormat/>
    <w:rsid w:val="00733A8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qFormat/>
    <w:rsid w:val="00733A88"/>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LG">
    <w:name w:val="__S_L_G"/>
    <w:basedOn w:val="a"/>
    <w:next w:val="a"/>
    <w:rsid w:val="00733A88"/>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733A88"/>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733A88"/>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733A88"/>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qFormat/>
    <w:rsid w:val="00733A88"/>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733A88"/>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733A88"/>
    <w:pPr>
      <w:numPr>
        <w:numId w:val="9"/>
      </w:numPr>
      <w:tabs>
        <w:tab w:val="clear" w:pos="0"/>
        <w:tab w:val="num" w:pos="1996"/>
      </w:tabs>
      <w:ind w:left="1996" w:hanging="380"/>
    </w:pPr>
  </w:style>
  <w:style w:type="character" w:customStyle="1" w:styleId="BookTitle1">
    <w:name w:val="Book Title1"/>
    <w:basedOn w:val="a0"/>
    <w:uiPriority w:val="33"/>
    <w:semiHidden/>
    <w:qFormat/>
    <w:rsid w:val="00733A88"/>
    <w:rPr>
      <w:b/>
      <w:bCs/>
      <w:smallCaps/>
      <w:spacing w:val="5"/>
    </w:rPr>
  </w:style>
  <w:style w:type="character" w:customStyle="1" w:styleId="SingleTxtGChar">
    <w:name w:val="_ Single Txt_G Char"/>
    <w:basedOn w:val="a0"/>
    <w:link w:val="SingleTxtG"/>
    <w:qFormat/>
    <w:locked/>
    <w:rsid w:val="00733A88"/>
    <w:rPr>
      <w:sz w:val="21"/>
      <w:szCs w:val="10"/>
    </w:rPr>
  </w:style>
  <w:style w:type="table" w:customStyle="1" w:styleId="Tablaconcuadrcula1">
    <w:name w:val="Tabla con cuadrícula1"/>
    <w:basedOn w:val="a1"/>
    <w:rsid w:val="00733A88"/>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a1"/>
    <w:rsid w:val="00733A88"/>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rsid w:val="00733A88"/>
    <w:rPr>
      <w:rFonts w:eastAsia="Times New Roman"/>
      <w:b/>
      <w:sz w:val="21"/>
      <w:szCs w:val="10"/>
    </w:rPr>
  </w:style>
  <w:style w:type="paragraph" w:customStyle="1" w:styleId="singletxtg0">
    <w:name w:val="singletxtg"/>
    <w:basedOn w:val="a"/>
    <w:rsid w:val="00733A88"/>
    <w:pPr>
      <w:tabs>
        <w:tab w:val="clear" w:pos="431"/>
      </w:tabs>
      <w:overflowPunct/>
      <w:adjustRightInd/>
      <w:snapToGrid/>
      <w:spacing w:after="120" w:line="240" w:lineRule="auto"/>
    </w:pPr>
    <w:rPr>
      <w:rFonts w:ascii="Calibri" w:eastAsia="Calibri" w:hAnsi="Calibri" w:cs="Calibri"/>
      <w:snapToGrid/>
      <w:sz w:val="22"/>
      <w:szCs w:val="22"/>
      <w:lang w:eastAsia="en-GB"/>
    </w:rPr>
  </w:style>
  <w:style w:type="paragraph" w:customStyle="1" w:styleId="p1">
    <w:name w:val="p1"/>
    <w:rsid w:val="00733A88"/>
    <w:pPr>
      <w:spacing w:line="259" w:lineRule="auto"/>
    </w:pPr>
    <w:rPr>
      <w:rFonts w:ascii="Helvetica" w:eastAsia="Helvetica" w:hAnsi="Helvetica"/>
      <w:color w:val="000000"/>
      <w:sz w:val="56"/>
      <w:szCs w:val="56"/>
    </w:rPr>
  </w:style>
  <w:style w:type="character" w:customStyle="1" w:styleId="s1">
    <w:name w:val="s1"/>
    <w:rsid w:val="00733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D6C03-A71C-459A-B545-5BA39981E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14753</Words>
  <Characters>15825</Characters>
  <Application>Microsoft Office Word</Application>
  <DocSecurity>0</DocSecurity>
  <Lines>563</Lines>
  <Paragraphs>200</Paragraphs>
  <ScaleCrop>false</ScaleCrop>
  <Company>DCM</Company>
  <LinksUpToDate>false</LinksUpToDate>
  <CharactersWithSpaces>16189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CAT/C/BGD/CO/1</dc:title>
  <dc:subject>1914474</dc:subject>
  <dc:creator>WUJS</dc:creator>
  <cp:keywords/>
  <dc:description/>
  <cp:lastModifiedBy>Hui TIAN</cp:lastModifiedBy>
  <cp:revision>2</cp:revision>
  <cp:lastPrinted>2014-05-09T11:28:00Z</cp:lastPrinted>
  <dcterms:created xsi:type="dcterms:W3CDTF">2019-11-19T14:28:00Z</dcterms:created>
  <dcterms:modified xsi:type="dcterms:W3CDTF">2019-11-19T14:28:00Z</dcterms:modified>
</cp:coreProperties>
</file>